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5583" w14:textId="244C5E84" w:rsidR="00DE3AE9" w:rsidRPr="00A222BD" w:rsidRDefault="00DE3AE9">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08F953CC" w:rsidR="00D40EA1" w:rsidRPr="00A222BD" w:rsidRDefault="00D40EA1">
          <w:pPr>
            <w:rPr>
              <w:rFonts w:asciiTheme="minorHAnsi" w:hAnsiTheme="minorHAnsi"/>
            </w:rPr>
          </w:pPr>
          <w:r w:rsidRPr="00A222BD">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73A0AB7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7F364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F42ADBA" w:rsidR="00AA0B35" w:rsidRPr="00A222BD" w:rsidRDefault="000E4B36">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1C0F969C" wp14:editId="2430D861">
                    <wp:simplePos x="0" y="0"/>
                    <wp:positionH relativeFrom="page">
                      <wp:posOffset>0</wp:posOffset>
                    </wp:positionH>
                    <wp:positionV relativeFrom="page">
                      <wp:posOffset>5172368</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0E4B36" w14:paraId="613DC1EA" w14:textId="77777777" w:rsidTr="00BF66FD">
                                  <w:tc>
                                    <w:tcPr>
                                      <w:tcW w:w="1276" w:type="dxa"/>
                                    </w:tcPr>
                                    <w:p w14:paraId="0AAF998B" w14:textId="77777777" w:rsidR="000E4B36" w:rsidRPr="00627806" w:rsidRDefault="000E4B3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DA22A50" w14:textId="77777777" w:rsidR="000E4B36" w:rsidRPr="00627806" w:rsidRDefault="000E4B3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13DF71C" w14:textId="77777777" w:rsidR="000E4B36" w:rsidRPr="00627806" w:rsidRDefault="000E4B3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E4B36" w:rsidRPr="009834B8" w14:paraId="45FCC80E" w14:textId="77777777" w:rsidTr="00BF66FD">
                                  <w:tc>
                                    <w:tcPr>
                                      <w:tcW w:w="1276" w:type="dxa"/>
                                    </w:tcPr>
                                    <w:p w14:paraId="1945188F" w14:textId="77777777" w:rsidR="000E4B36" w:rsidRPr="009834B8" w:rsidRDefault="000E4B36"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ACBE4AB" w14:textId="77777777" w:rsidR="000E4B36" w:rsidRPr="009834B8" w:rsidRDefault="000E4B36"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B1028DF" w14:textId="77777777" w:rsidR="000E4B36" w:rsidRPr="009834B8" w:rsidRDefault="000E4B36" w:rsidP="00A26653">
                                      <w:pPr>
                                        <w:pStyle w:val="NoSpacing"/>
                                        <w:jc w:val="center"/>
                                        <w:rPr>
                                          <w:color w:val="262626" w:themeColor="text1" w:themeTint="D9"/>
                                          <w:sz w:val="24"/>
                                          <w:szCs w:val="24"/>
                                        </w:rPr>
                                      </w:pPr>
                                    </w:p>
                                  </w:tc>
                                </w:tr>
                                <w:tr w:rsidR="000E4B36" w14:paraId="4A2D6B0F" w14:textId="77777777" w:rsidTr="00BF66FD">
                                  <w:tc>
                                    <w:tcPr>
                                      <w:tcW w:w="1276" w:type="dxa"/>
                                    </w:tcPr>
                                    <w:p w14:paraId="0D93A126" w14:textId="77777777" w:rsidR="000E4B36" w:rsidRDefault="000E4B36" w:rsidP="00627806">
                                      <w:pPr>
                                        <w:pStyle w:val="NoSpacing"/>
                                        <w:rPr>
                                          <w:i/>
                                          <w:iCs/>
                                          <w:color w:val="262626" w:themeColor="text1" w:themeTint="D9"/>
                                          <w:sz w:val="36"/>
                                          <w:szCs w:val="36"/>
                                        </w:rPr>
                                      </w:pPr>
                                    </w:p>
                                  </w:tc>
                                  <w:tc>
                                    <w:tcPr>
                                      <w:tcW w:w="1559" w:type="dxa"/>
                                    </w:tcPr>
                                    <w:p w14:paraId="7399DD08" w14:textId="77777777" w:rsidR="000E4B36" w:rsidRDefault="000E4B36" w:rsidP="00627806">
                                      <w:pPr>
                                        <w:pStyle w:val="NoSpacing"/>
                                        <w:rPr>
                                          <w:i/>
                                          <w:iCs/>
                                          <w:color w:val="262626" w:themeColor="text1" w:themeTint="D9"/>
                                          <w:sz w:val="36"/>
                                          <w:szCs w:val="36"/>
                                        </w:rPr>
                                      </w:pPr>
                                    </w:p>
                                  </w:tc>
                                  <w:tc>
                                    <w:tcPr>
                                      <w:tcW w:w="6386" w:type="dxa"/>
                                    </w:tcPr>
                                    <w:p w14:paraId="70C17EE1" w14:textId="77777777" w:rsidR="000E4B36" w:rsidRDefault="000E4B36" w:rsidP="00627806">
                                      <w:pPr>
                                        <w:pStyle w:val="NoSpacing"/>
                                        <w:rPr>
                                          <w:i/>
                                          <w:iCs/>
                                          <w:color w:val="262626" w:themeColor="text1" w:themeTint="D9"/>
                                          <w:sz w:val="36"/>
                                          <w:szCs w:val="36"/>
                                        </w:rPr>
                                      </w:pPr>
                                    </w:p>
                                  </w:tc>
                                </w:tr>
                                <w:tr w:rsidR="000E4B36" w14:paraId="48BC66AB" w14:textId="77777777" w:rsidTr="00BF66FD">
                                  <w:tc>
                                    <w:tcPr>
                                      <w:tcW w:w="1276" w:type="dxa"/>
                                    </w:tcPr>
                                    <w:p w14:paraId="4B70F8E3" w14:textId="77777777" w:rsidR="000E4B36" w:rsidRDefault="000E4B36" w:rsidP="00627806">
                                      <w:pPr>
                                        <w:pStyle w:val="NoSpacing"/>
                                        <w:rPr>
                                          <w:i/>
                                          <w:iCs/>
                                          <w:color w:val="262626" w:themeColor="text1" w:themeTint="D9"/>
                                          <w:sz w:val="36"/>
                                          <w:szCs w:val="36"/>
                                        </w:rPr>
                                      </w:pPr>
                                    </w:p>
                                  </w:tc>
                                  <w:tc>
                                    <w:tcPr>
                                      <w:tcW w:w="1559" w:type="dxa"/>
                                    </w:tcPr>
                                    <w:p w14:paraId="4808FF85" w14:textId="77777777" w:rsidR="000E4B36" w:rsidRDefault="000E4B36" w:rsidP="00627806">
                                      <w:pPr>
                                        <w:pStyle w:val="NoSpacing"/>
                                        <w:rPr>
                                          <w:i/>
                                          <w:iCs/>
                                          <w:color w:val="262626" w:themeColor="text1" w:themeTint="D9"/>
                                          <w:sz w:val="36"/>
                                          <w:szCs w:val="36"/>
                                        </w:rPr>
                                      </w:pPr>
                                    </w:p>
                                  </w:tc>
                                  <w:tc>
                                    <w:tcPr>
                                      <w:tcW w:w="6386" w:type="dxa"/>
                                    </w:tcPr>
                                    <w:p w14:paraId="1C3F701A" w14:textId="77777777" w:rsidR="000E4B36" w:rsidRDefault="000E4B36" w:rsidP="00627806">
                                      <w:pPr>
                                        <w:pStyle w:val="NoSpacing"/>
                                        <w:rPr>
                                          <w:i/>
                                          <w:iCs/>
                                          <w:color w:val="262626" w:themeColor="text1" w:themeTint="D9"/>
                                          <w:sz w:val="36"/>
                                          <w:szCs w:val="36"/>
                                        </w:rPr>
                                      </w:pPr>
                                    </w:p>
                                  </w:tc>
                                </w:tr>
                              </w:tbl>
                              <w:p w14:paraId="7EBB840F" w14:textId="77777777" w:rsidR="000E4B36" w:rsidRDefault="000E4B36" w:rsidP="000E4B36">
                                <w:pPr>
                                  <w:pStyle w:val="NoSpacing"/>
                                  <w:rPr>
                                    <w:i/>
                                    <w:iCs/>
                                    <w:color w:val="262626" w:themeColor="text1" w:themeTint="D9"/>
                                    <w:sz w:val="36"/>
                                    <w:szCs w:val="36"/>
                                  </w:rPr>
                                </w:pPr>
                              </w:p>
                              <w:p w14:paraId="7AC640C3" w14:textId="77777777" w:rsidR="000E4B36" w:rsidRDefault="000E4B36" w:rsidP="000E4B36">
                                <w:pPr>
                                  <w:pStyle w:val="NoSpacing"/>
                                  <w:rPr>
                                    <w:i/>
                                    <w:iCs/>
                                    <w:color w:val="262626" w:themeColor="text1" w:themeTint="D9"/>
                                    <w:sz w:val="36"/>
                                    <w:szCs w:val="36"/>
                                  </w:rPr>
                                </w:pPr>
                              </w:p>
                              <w:p w14:paraId="22AF68B6" w14:textId="77777777" w:rsidR="000E4B36" w:rsidRDefault="000E4B36" w:rsidP="000E4B36">
                                <w:pPr>
                                  <w:pStyle w:val="NoSpacing"/>
                                  <w:rPr>
                                    <w:i/>
                                    <w:iCs/>
                                    <w:color w:val="262626" w:themeColor="text1" w:themeTint="D9"/>
                                    <w:sz w:val="36"/>
                                    <w:szCs w:val="36"/>
                                  </w:rPr>
                                </w:pPr>
                              </w:p>
                              <w:p w14:paraId="3E50C8F0" w14:textId="77777777" w:rsidR="000E4B36" w:rsidRDefault="000E4B36" w:rsidP="000E4B36">
                                <w:pPr>
                                  <w:pStyle w:val="NoSpacing"/>
                                  <w:rPr>
                                    <w:i/>
                                    <w:iCs/>
                                    <w:color w:val="262626" w:themeColor="text1" w:themeTint="D9"/>
                                    <w:sz w:val="36"/>
                                    <w:szCs w:val="36"/>
                                  </w:rPr>
                                </w:pPr>
                              </w:p>
                              <w:p w14:paraId="3C396938" w14:textId="77777777" w:rsidR="000E4B36" w:rsidRDefault="000E4B36" w:rsidP="000E4B36">
                                <w:pPr>
                                  <w:pStyle w:val="NoSpacing"/>
                                  <w:rPr>
                                    <w:i/>
                                    <w:iCs/>
                                    <w:color w:val="262626" w:themeColor="text1" w:themeTint="D9"/>
                                    <w:sz w:val="36"/>
                                    <w:szCs w:val="36"/>
                                  </w:rPr>
                                </w:pPr>
                              </w:p>
                              <w:p w14:paraId="01864E82" w14:textId="77777777" w:rsidR="000E4B36" w:rsidRDefault="000E4B36" w:rsidP="000E4B36">
                                <w:pPr>
                                  <w:pStyle w:val="NoSpacing"/>
                                  <w:rPr>
                                    <w:i/>
                                    <w:iCs/>
                                    <w:color w:val="262626" w:themeColor="text1" w:themeTint="D9"/>
                                    <w:sz w:val="36"/>
                                    <w:szCs w:val="36"/>
                                  </w:rPr>
                                </w:pPr>
                              </w:p>
                              <w:p w14:paraId="187E7771" w14:textId="77777777" w:rsidR="000E4B36" w:rsidRPr="00E06A86" w:rsidRDefault="000E4B36" w:rsidP="000E4B36">
                                <w:pPr>
                                  <w:pStyle w:val="NoSpacing"/>
                                  <w:rPr>
                                    <w:i/>
                                    <w:iCs/>
                                    <w:color w:val="262626" w:themeColor="text1" w:themeTint="D9"/>
                                    <w:sz w:val="36"/>
                                    <w:szCs w:val="36"/>
                                  </w:rPr>
                                </w:pPr>
                              </w:p>
                              <w:p w14:paraId="46B8F5F4" w14:textId="77777777" w:rsidR="000E4B36" w:rsidRPr="001F012A" w:rsidRDefault="000E4B36" w:rsidP="000E4B36">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0C0770E" w14:textId="77777777" w:rsidR="000E4B36" w:rsidRPr="00E06A86" w:rsidRDefault="000E4B36" w:rsidP="000E4B36">
                                <w:pPr>
                                  <w:pStyle w:val="NoSpacing"/>
                                  <w:rPr>
                                    <w:i/>
                                    <w:iCs/>
                                    <w:color w:val="262626" w:themeColor="text1" w:themeTint="D9"/>
                                    <w:sz w:val="36"/>
                                    <w:szCs w:val="36"/>
                                  </w:rPr>
                                </w:pPr>
                              </w:p>
                              <w:p w14:paraId="32A43B6A" w14:textId="77777777" w:rsidR="000E4B36" w:rsidRDefault="000E4B36" w:rsidP="000E4B36">
                                <w:pPr>
                                  <w:pStyle w:val="NoSpacing"/>
                                  <w:rPr>
                                    <w:rFonts w:ascii="Aparajita" w:hAnsi="Aparajita" w:cs="Aparajita"/>
                                    <w:i/>
                                    <w:iCs/>
                                    <w:color w:val="000000" w:themeColor="text1"/>
                                    <w:sz w:val="44"/>
                                    <w:szCs w:val="44"/>
                                    <w:lang w:val="en-GB"/>
                                  </w:rPr>
                                </w:pPr>
                              </w:p>
                              <w:p w14:paraId="6188177D" w14:textId="77777777" w:rsidR="000E4B36" w:rsidRPr="00006AC4" w:rsidRDefault="000E4B36" w:rsidP="000E4B36">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CFA0947" w14:textId="77777777" w:rsidR="000E4B36" w:rsidRDefault="000E4B36" w:rsidP="000E4B36"/>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0F969C" id="_x0000_t202" coordsize="21600,21600" o:spt="202" path="m,l,21600r21600,l21600,xe">
                    <v:stroke joinstyle="miter"/>
                    <v:path gradientshapeok="t" o:connecttype="rect"/>
                  </v:shapetype>
                  <v:shape id="Text Box 44" o:spid="_x0000_s1026" type="#_x0000_t202" alt="Title: Title and subtitle" style="position:absolute;margin-left:0;margin-top:407.2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BCQRaP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0E4B36" w14:paraId="613DC1EA" w14:textId="77777777" w:rsidTr="00BF66FD">
                            <w:tc>
                              <w:tcPr>
                                <w:tcW w:w="1276" w:type="dxa"/>
                              </w:tcPr>
                              <w:p w14:paraId="0AAF998B" w14:textId="77777777" w:rsidR="000E4B36" w:rsidRPr="00627806" w:rsidRDefault="000E4B3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DA22A50" w14:textId="77777777" w:rsidR="000E4B36" w:rsidRPr="00627806" w:rsidRDefault="000E4B36"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213DF71C" w14:textId="77777777" w:rsidR="000E4B36" w:rsidRPr="00627806" w:rsidRDefault="000E4B36"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0E4B36" w:rsidRPr="009834B8" w14:paraId="45FCC80E" w14:textId="77777777" w:rsidTr="00BF66FD">
                            <w:tc>
                              <w:tcPr>
                                <w:tcW w:w="1276" w:type="dxa"/>
                              </w:tcPr>
                              <w:p w14:paraId="1945188F" w14:textId="77777777" w:rsidR="000E4B36" w:rsidRPr="009834B8" w:rsidRDefault="000E4B36"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0ACBE4AB" w14:textId="77777777" w:rsidR="000E4B36" w:rsidRPr="009834B8" w:rsidRDefault="000E4B36"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B1028DF" w14:textId="77777777" w:rsidR="000E4B36" w:rsidRPr="009834B8" w:rsidRDefault="000E4B36" w:rsidP="00A26653">
                                <w:pPr>
                                  <w:pStyle w:val="NoSpacing"/>
                                  <w:jc w:val="center"/>
                                  <w:rPr>
                                    <w:color w:val="262626" w:themeColor="text1" w:themeTint="D9"/>
                                    <w:sz w:val="24"/>
                                    <w:szCs w:val="24"/>
                                  </w:rPr>
                                </w:pPr>
                              </w:p>
                            </w:tc>
                          </w:tr>
                          <w:tr w:rsidR="000E4B36" w14:paraId="4A2D6B0F" w14:textId="77777777" w:rsidTr="00BF66FD">
                            <w:tc>
                              <w:tcPr>
                                <w:tcW w:w="1276" w:type="dxa"/>
                              </w:tcPr>
                              <w:p w14:paraId="0D93A126" w14:textId="77777777" w:rsidR="000E4B36" w:rsidRDefault="000E4B36" w:rsidP="00627806">
                                <w:pPr>
                                  <w:pStyle w:val="NoSpacing"/>
                                  <w:rPr>
                                    <w:i/>
                                    <w:iCs/>
                                    <w:color w:val="262626" w:themeColor="text1" w:themeTint="D9"/>
                                    <w:sz w:val="36"/>
                                    <w:szCs w:val="36"/>
                                  </w:rPr>
                                </w:pPr>
                              </w:p>
                            </w:tc>
                            <w:tc>
                              <w:tcPr>
                                <w:tcW w:w="1559" w:type="dxa"/>
                              </w:tcPr>
                              <w:p w14:paraId="7399DD08" w14:textId="77777777" w:rsidR="000E4B36" w:rsidRDefault="000E4B36" w:rsidP="00627806">
                                <w:pPr>
                                  <w:pStyle w:val="NoSpacing"/>
                                  <w:rPr>
                                    <w:i/>
                                    <w:iCs/>
                                    <w:color w:val="262626" w:themeColor="text1" w:themeTint="D9"/>
                                    <w:sz w:val="36"/>
                                    <w:szCs w:val="36"/>
                                  </w:rPr>
                                </w:pPr>
                              </w:p>
                            </w:tc>
                            <w:tc>
                              <w:tcPr>
                                <w:tcW w:w="6386" w:type="dxa"/>
                              </w:tcPr>
                              <w:p w14:paraId="70C17EE1" w14:textId="77777777" w:rsidR="000E4B36" w:rsidRDefault="000E4B36" w:rsidP="00627806">
                                <w:pPr>
                                  <w:pStyle w:val="NoSpacing"/>
                                  <w:rPr>
                                    <w:i/>
                                    <w:iCs/>
                                    <w:color w:val="262626" w:themeColor="text1" w:themeTint="D9"/>
                                    <w:sz w:val="36"/>
                                    <w:szCs w:val="36"/>
                                  </w:rPr>
                                </w:pPr>
                              </w:p>
                            </w:tc>
                          </w:tr>
                          <w:tr w:rsidR="000E4B36" w14:paraId="48BC66AB" w14:textId="77777777" w:rsidTr="00BF66FD">
                            <w:tc>
                              <w:tcPr>
                                <w:tcW w:w="1276" w:type="dxa"/>
                              </w:tcPr>
                              <w:p w14:paraId="4B70F8E3" w14:textId="77777777" w:rsidR="000E4B36" w:rsidRDefault="000E4B36" w:rsidP="00627806">
                                <w:pPr>
                                  <w:pStyle w:val="NoSpacing"/>
                                  <w:rPr>
                                    <w:i/>
                                    <w:iCs/>
                                    <w:color w:val="262626" w:themeColor="text1" w:themeTint="D9"/>
                                    <w:sz w:val="36"/>
                                    <w:szCs w:val="36"/>
                                  </w:rPr>
                                </w:pPr>
                              </w:p>
                            </w:tc>
                            <w:tc>
                              <w:tcPr>
                                <w:tcW w:w="1559" w:type="dxa"/>
                              </w:tcPr>
                              <w:p w14:paraId="4808FF85" w14:textId="77777777" w:rsidR="000E4B36" w:rsidRDefault="000E4B36" w:rsidP="00627806">
                                <w:pPr>
                                  <w:pStyle w:val="NoSpacing"/>
                                  <w:rPr>
                                    <w:i/>
                                    <w:iCs/>
                                    <w:color w:val="262626" w:themeColor="text1" w:themeTint="D9"/>
                                    <w:sz w:val="36"/>
                                    <w:szCs w:val="36"/>
                                  </w:rPr>
                                </w:pPr>
                              </w:p>
                            </w:tc>
                            <w:tc>
                              <w:tcPr>
                                <w:tcW w:w="6386" w:type="dxa"/>
                              </w:tcPr>
                              <w:p w14:paraId="1C3F701A" w14:textId="77777777" w:rsidR="000E4B36" w:rsidRDefault="000E4B36" w:rsidP="00627806">
                                <w:pPr>
                                  <w:pStyle w:val="NoSpacing"/>
                                  <w:rPr>
                                    <w:i/>
                                    <w:iCs/>
                                    <w:color w:val="262626" w:themeColor="text1" w:themeTint="D9"/>
                                    <w:sz w:val="36"/>
                                    <w:szCs w:val="36"/>
                                  </w:rPr>
                                </w:pPr>
                              </w:p>
                            </w:tc>
                          </w:tr>
                        </w:tbl>
                        <w:p w14:paraId="7EBB840F" w14:textId="77777777" w:rsidR="000E4B36" w:rsidRDefault="000E4B36" w:rsidP="000E4B36">
                          <w:pPr>
                            <w:pStyle w:val="NoSpacing"/>
                            <w:rPr>
                              <w:i/>
                              <w:iCs/>
                              <w:color w:val="262626" w:themeColor="text1" w:themeTint="D9"/>
                              <w:sz w:val="36"/>
                              <w:szCs w:val="36"/>
                            </w:rPr>
                          </w:pPr>
                        </w:p>
                        <w:p w14:paraId="7AC640C3" w14:textId="77777777" w:rsidR="000E4B36" w:rsidRDefault="000E4B36" w:rsidP="000E4B36">
                          <w:pPr>
                            <w:pStyle w:val="NoSpacing"/>
                            <w:rPr>
                              <w:i/>
                              <w:iCs/>
                              <w:color w:val="262626" w:themeColor="text1" w:themeTint="D9"/>
                              <w:sz w:val="36"/>
                              <w:szCs w:val="36"/>
                            </w:rPr>
                          </w:pPr>
                        </w:p>
                        <w:p w14:paraId="22AF68B6" w14:textId="77777777" w:rsidR="000E4B36" w:rsidRDefault="000E4B36" w:rsidP="000E4B36">
                          <w:pPr>
                            <w:pStyle w:val="NoSpacing"/>
                            <w:rPr>
                              <w:i/>
                              <w:iCs/>
                              <w:color w:val="262626" w:themeColor="text1" w:themeTint="D9"/>
                              <w:sz w:val="36"/>
                              <w:szCs w:val="36"/>
                            </w:rPr>
                          </w:pPr>
                        </w:p>
                        <w:p w14:paraId="3E50C8F0" w14:textId="77777777" w:rsidR="000E4B36" w:rsidRDefault="000E4B36" w:rsidP="000E4B36">
                          <w:pPr>
                            <w:pStyle w:val="NoSpacing"/>
                            <w:rPr>
                              <w:i/>
                              <w:iCs/>
                              <w:color w:val="262626" w:themeColor="text1" w:themeTint="D9"/>
                              <w:sz w:val="36"/>
                              <w:szCs w:val="36"/>
                            </w:rPr>
                          </w:pPr>
                        </w:p>
                        <w:p w14:paraId="3C396938" w14:textId="77777777" w:rsidR="000E4B36" w:rsidRDefault="000E4B36" w:rsidP="000E4B36">
                          <w:pPr>
                            <w:pStyle w:val="NoSpacing"/>
                            <w:rPr>
                              <w:i/>
                              <w:iCs/>
                              <w:color w:val="262626" w:themeColor="text1" w:themeTint="D9"/>
                              <w:sz w:val="36"/>
                              <w:szCs w:val="36"/>
                            </w:rPr>
                          </w:pPr>
                        </w:p>
                        <w:p w14:paraId="01864E82" w14:textId="77777777" w:rsidR="000E4B36" w:rsidRDefault="000E4B36" w:rsidP="000E4B36">
                          <w:pPr>
                            <w:pStyle w:val="NoSpacing"/>
                            <w:rPr>
                              <w:i/>
                              <w:iCs/>
                              <w:color w:val="262626" w:themeColor="text1" w:themeTint="D9"/>
                              <w:sz w:val="36"/>
                              <w:szCs w:val="36"/>
                            </w:rPr>
                          </w:pPr>
                        </w:p>
                        <w:p w14:paraId="187E7771" w14:textId="77777777" w:rsidR="000E4B36" w:rsidRPr="00E06A86" w:rsidRDefault="000E4B36" w:rsidP="000E4B36">
                          <w:pPr>
                            <w:pStyle w:val="NoSpacing"/>
                            <w:rPr>
                              <w:i/>
                              <w:iCs/>
                              <w:color w:val="262626" w:themeColor="text1" w:themeTint="D9"/>
                              <w:sz w:val="36"/>
                              <w:szCs w:val="36"/>
                            </w:rPr>
                          </w:pPr>
                        </w:p>
                        <w:p w14:paraId="46B8F5F4" w14:textId="77777777" w:rsidR="000E4B36" w:rsidRPr="001F012A" w:rsidRDefault="000E4B36" w:rsidP="000E4B36">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0C0770E" w14:textId="77777777" w:rsidR="000E4B36" w:rsidRPr="00E06A86" w:rsidRDefault="000E4B36" w:rsidP="000E4B36">
                          <w:pPr>
                            <w:pStyle w:val="NoSpacing"/>
                            <w:rPr>
                              <w:i/>
                              <w:iCs/>
                              <w:color w:val="262626" w:themeColor="text1" w:themeTint="D9"/>
                              <w:sz w:val="36"/>
                              <w:szCs w:val="36"/>
                            </w:rPr>
                          </w:pPr>
                        </w:p>
                        <w:p w14:paraId="32A43B6A" w14:textId="77777777" w:rsidR="000E4B36" w:rsidRDefault="000E4B36" w:rsidP="000E4B36">
                          <w:pPr>
                            <w:pStyle w:val="NoSpacing"/>
                            <w:rPr>
                              <w:rFonts w:ascii="Aparajita" w:hAnsi="Aparajita" w:cs="Aparajita"/>
                              <w:i/>
                              <w:iCs/>
                              <w:color w:val="000000" w:themeColor="text1"/>
                              <w:sz w:val="44"/>
                              <w:szCs w:val="44"/>
                              <w:lang w:val="en-GB"/>
                            </w:rPr>
                          </w:pPr>
                        </w:p>
                        <w:p w14:paraId="6188177D" w14:textId="77777777" w:rsidR="000E4B36" w:rsidRPr="00006AC4" w:rsidRDefault="000E4B36" w:rsidP="000E4B36">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CFA0947" w14:textId="77777777" w:rsidR="000E4B36" w:rsidRDefault="000E4B36" w:rsidP="000E4B36"/>
                      </w:txbxContent>
                    </v:textbox>
                    <w10:wrap anchorx="page" anchory="page"/>
                  </v:shape>
                </w:pict>
              </mc:Fallback>
            </mc:AlternateContent>
          </w:r>
          <w:r w:rsidR="00AA0B35" w:rsidRPr="00A222BD">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5A7A548B">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E1A6BA3" w:rsidR="00D40EA1" w:rsidRPr="005A6E7F" w:rsidRDefault="00FE0380" w:rsidP="00431259">
                                    <w:pPr>
                                      <w:pStyle w:val="NoSpacing"/>
                                      <w:spacing w:after="900" w:line="360" w:lineRule="auto"/>
                                      <w:rPr>
                                        <w:rFonts w:asciiTheme="majorHAnsi" w:hAnsiTheme="majorHAnsi"/>
                                        <w:iCs/>
                                        <w:caps/>
                                        <w:color w:val="262626" w:themeColor="text1" w:themeTint="D9"/>
                                        <w:sz w:val="56"/>
                                        <w:szCs w:val="56"/>
                                        <w:highlight w:val="yellow"/>
                                      </w:rPr>
                                    </w:pPr>
                                    <w:r w:rsidRPr="00FE0380">
                                      <w:rPr>
                                        <w:rFonts w:asciiTheme="majorHAnsi" w:hAnsiTheme="majorHAnsi"/>
                                        <w:iCs/>
                                        <w:caps/>
                                        <w:color w:val="262626" w:themeColor="text1" w:themeTint="D9"/>
                                        <w:sz w:val="56"/>
                                        <w:szCs w:val="56"/>
                                      </w:rPr>
                                      <w:t>Standard Operating Procedure</w:t>
                                    </w:r>
                                    <w:r w:rsidR="007E5887">
                                      <w:rPr>
                                        <w:rFonts w:asciiTheme="majorHAnsi" w:hAnsiTheme="majorHAnsi"/>
                                        <w:iCs/>
                                        <w:caps/>
                                        <w:color w:val="262626" w:themeColor="text1" w:themeTint="D9"/>
                                        <w:sz w:val="56"/>
                                        <w:szCs w:val="56"/>
                                      </w:rPr>
                                      <w:t xml:space="preserve"> - </w:t>
                                    </w:r>
                                    <w:r w:rsidRPr="00FE0380">
                                      <w:rPr>
                                        <w:rFonts w:asciiTheme="majorHAnsi" w:hAnsiTheme="majorHAnsi"/>
                                        <w:iCs/>
                                        <w:caps/>
                                        <w:color w:val="262626" w:themeColor="text1" w:themeTint="D9"/>
                                        <w:sz w:val="56"/>
                                        <w:szCs w:val="56"/>
                                      </w:rPr>
                                      <w:t xml:space="preserve">   UPDATE OFFLINE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548333D" w:rsidR="00D40EA1" w:rsidRPr="00930951" w:rsidRDefault="003409CC">
                                    <w:pPr>
                                      <w:pStyle w:val="NoSpacing"/>
                                      <w:rPr>
                                        <w:i/>
                                        <w:iCs/>
                                        <w:color w:val="262626" w:themeColor="text1" w:themeTint="D9"/>
                                        <w:sz w:val="36"/>
                                        <w:szCs w:val="36"/>
                                      </w:rPr>
                                    </w:pPr>
                                    <w:r w:rsidRPr="003409CC">
                                      <w:rPr>
                                        <w:iCs/>
                                        <w:color w:val="000000"/>
                                        <w:sz w:val="36"/>
                                        <w:szCs w:val="36"/>
                                      </w:rPr>
                                      <w:t>LM.</w:t>
                                    </w:r>
                                    <w:proofErr w:type="gramStart"/>
                                    <w:r w:rsidRPr="003409CC">
                                      <w:rPr>
                                        <w:iCs/>
                                        <w:color w:val="000000"/>
                                        <w:sz w:val="36"/>
                                        <w:szCs w:val="36"/>
                                      </w:rPr>
                                      <w:t>1.D</w:t>
                                    </w:r>
                                    <w:proofErr w:type="gramEnd"/>
                                    <w:r w:rsidR="0092606E">
                                      <w:rPr>
                                        <w:iCs/>
                                        <w:color w:val="000000"/>
                                        <w:sz w:val="36"/>
                                        <w:szCs w:val="36"/>
                                      </w:rPr>
                                      <w:t xml:space="preserve"> </w:t>
                                    </w:r>
                                    <w:r w:rsidRPr="003409CC">
                                      <w:rPr>
                                        <w:iCs/>
                                        <w:color w:val="000000"/>
                                        <w:sz w:val="36"/>
                                        <w:szCs w:val="36"/>
                                      </w:rPr>
                                      <w:t>-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E1A6BA3" w:rsidR="00D40EA1" w:rsidRPr="005A6E7F" w:rsidRDefault="00FE0380" w:rsidP="00431259">
                              <w:pPr>
                                <w:pStyle w:val="NoSpacing"/>
                                <w:spacing w:after="900" w:line="360" w:lineRule="auto"/>
                                <w:rPr>
                                  <w:rFonts w:asciiTheme="majorHAnsi" w:hAnsiTheme="majorHAnsi"/>
                                  <w:iCs/>
                                  <w:caps/>
                                  <w:color w:val="262626" w:themeColor="text1" w:themeTint="D9"/>
                                  <w:sz w:val="56"/>
                                  <w:szCs w:val="56"/>
                                  <w:highlight w:val="yellow"/>
                                </w:rPr>
                              </w:pPr>
                              <w:r w:rsidRPr="00FE0380">
                                <w:rPr>
                                  <w:rFonts w:asciiTheme="majorHAnsi" w:hAnsiTheme="majorHAnsi"/>
                                  <w:iCs/>
                                  <w:caps/>
                                  <w:color w:val="262626" w:themeColor="text1" w:themeTint="D9"/>
                                  <w:sz w:val="56"/>
                                  <w:szCs w:val="56"/>
                                </w:rPr>
                                <w:t>Standard Operating Procedure</w:t>
                              </w:r>
                              <w:r w:rsidR="007E5887">
                                <w:rPr>
                                  <w:rFonts w:asciiTheme="majorHAnsi" w:hAnsiTheme="majorHAnsi"/>
                                  <w:iCs/>
                                  <w:caps/>
                                  <w:color w:val="262626" w:themeColor="text1" w:themeTint="D9"/>
                                  <w:sz w:val="56"/>
                                  <w:szCs w:val="56"/>
                                </w:rPr>
                                <w:t xml:space="preserve"> - </w:t>
                              </w:r>
                              <w:r w:rsidRPr="00FE0380">
                                <w:rPr>
                                  <w:rFonts w:asciiTheme="majorHAnsi" w:hAnsiTheme="majorHAnsi"/>
                                  <w:iCs/>
                                  <w:caps/>
                                  <w:color w:val="262626" w:themeColor="text1" w:themeTint="D9"/>
                                  <w:sz w:val="56"/>
                                  <w:szCs w:val="56"/>
                                </w:rPr>
                                <w:t xml:space="preserve">   UPDATE OFFLINE BIOMETRICS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548333D" w:rsidR="00D40EA1" w:rsidRPr="00930951" w:rsidRDefault="003409CC">
                              <w:pPr>
                                <w:pStyle w:val="NoSpacing"/>
                                <w:rPr>
                                  <w:i/>
                                  <w:iCs/>
                                  <w:color w:val="262626" w:themeColor="text1" w:themeTint="D9"/>
                                  <w:sz w:val="36"/>
                                  <w:szCs w:val="36"/>
                                </w:rPr>
                              </w:pPr>
                              <w:r w:rsidRPr="003409CC">
                                <w:rPr>
                                  <w:iCs/>
                                  <w:color w:val="000000"/>
                                  <w:sz w:val="36"/>
                                  <w:szCs w:val="36"/>
                                </w:rPr>
                                <w:t>LM.</w:t>
                              </w:r>
                              <w:proofErr w:type="gramStart"/>
                              <w:r w:rsidRPr="003409CC">
                                <w:rPr>
                                  <w:iCs/>
                                  <w:color w:val="000000"/>
                                  <w:sz w:val="36"/>
                                  <w:szCs w:val="36"/>
                                </w:rPr>
                                <w:t>1.D</w:t>
                              </w:r>
                              <w:proofErr w:type="gramEnd"/>
                              <w:r w:rsidR="0092606E">
                                <w:rPr>
                                  <w:iCs/>
                                  <w:color w:val="000000"/>
                                  <w:sz w:val="36"/>
                                  <w:szCs w:val="36"/>
                                </w:rPr>
                                <w:t xml:space="preserve"> </w:t>
                              </w:r>
                              <w:r w:rsidRPr="003409CC">
                                <w:rPr>
                                  <w:iCs/>
                                  <w:color w:val="000000"/>
                                  <w:sz w:val="36"/>
                                  <w:szCs w:val="36"/>
                                </w:rPr>
                                <w:t>- WITH RATIONALISATION</w:t>
                              </w:r>
                            </w:p>
                          </w:sdtContent>
                        </w:sdt>
                      </w:txbxContent>
                    </v:textbox>
                    <w10:wrap anchorx="page" anchory="page"/>
                  </v:shape>
                </w:pict>
              </mc:Fallback>
            </mc:AlternateContent>
          </w:r>
          <w:r w:rsidR="00D40EA1" w:rsidRPr="00A222BD">
            <w:rPr>
              <w:rFonts w:asciiTheme="minorHAnsi" w:hAnsiTheme="minorHAnsi"/>
              <w:b/>
              <w:bCs/>
              <w:color w:val="000000"/>
              <w:sz w:val="36"/>
              <w:szCs w:val="36"/>
            </w:rPr>
            <w:br w:type="page"/>
          </w:r>
        </w:p>
        <w:p w14:paraId="1F19A76A" w14:textId="77777777" w:rsidR="00A222BD" w:rsidRPr="00A222BD" w:rsidRDefault="00A222BD" w:rsidP="00A222BD">
          <w:pPr>
            <w:rPr>
              <w:rFonts w:asciiTheme="minorHAnsi" w:hAnsiTheme="minorHAnsi"/>
              <w:b/>
              <w:bCs/>
              <w:color w:val="000000"/>
              <w:sz w:val="28"/>
              <w:szCs w:val="28"/>
            </w:rPr>
          </w:pPr>
          <w:r w:rsidRPr="00A222BD">
            <w:rPr>
              <w:rFonts w:asciiTheme="minorHAnsi" w:hAnsiTheme="minorHAnsi"/>
              <w:b/>
              <w:bCs/>
              <w:color w:val="000000"/>
              <w:sz w:val="28"/>
              <w:szCs w:val="28"/>
            </w:rPr>
            <w:lastRenderedPageBreak/>
            <w:t>Version Control</w:t>
          </w:r>
        </w:p>
        <w:p w14:paraId="363853DE" w14:textId="77777777" w:rsidR="00A222BD" w:rsidRPr="00A222BD" w:rsidRDefault="00A222BD" w:rsidP="00A222BD">
          <w:pPr>
            <w:rPr>
              <w:rFonts w:asciiTheme="minorHAnsi" w:hAnsiTheme="minorHAnsi"/>
              <w:b/>
              <w:bCs/>
            </w:rPr>
          </w:pPr>
        </w:p>
        <w:p w14:paraId="29F634A1" w14:textId="77777777" w:rsidR="00A222BD" w:rsidRPr="00A222BD" w:rsidRDefault="00A222BD" w:rsidP="00A222BD">
          <w:pPr>
            <w:rPr>
              <w:rFonts w:asciiTheme="minorHAnsi" w:hAnsiTheme="minorHAnsi"/>
              <w:b/>
              <w:bCs/>
            </w:rPr>
          </w:pPr>
          <w:r w:rsidRPr="00A222BD">
            <w:rPr>
              <w:rFonts w:asciiTheme="minorHAnsi" w:hAnsiTheme="minorHAnsi"/>
              <w:b/>
              <w:bCs/>
            </w:rPr>
            <w:t>Guidelines for Maintaining the SOP Version Control Table:</w:t>
          </w:r>
        </w:p>
        <w:p w14:paraId="654DDB2E" w14:textId="77777777" w:rsidR="00A222BD" w:rsidRPr="00A222BD" w:rsidRDefault="00A222BD" w:rsidP="00A222BD">
          <w:pPr>
            <w:pStyle w:val="ListParagraph"/>
            <w:numPr>
              <w:ilvl w:val="0"/>
              <w:numId w:val="1"/>
            </w:numPr>
            <w:rPr>
              <w:lang w:eastAsia="en-GB"/>
            </w:rPr>
          </w:pPr>
          <w:r w:rsidRPr="00A222BD">
            <w:rPr>
              <w:b/>
              <w:bCs/>
              <w:lang w:eastAsia="en-GB"/>
            </w:rPr>
            <w:t>Version</w:t>
          </w:r>
          <w:r w:rsidRPr="00A222BD">
            <w:rPr>
              <w:lang w:eastAsia="en-GB"/>
            </w:rPr>
            <w:t>: Assign a new version number for every update. Minor changes can be denoted by incremental changes in decimal (e.g., 1.1, 1.2), while major changes can increment the whole number (e.g., 1.0 to 2.0).</w:t>
          </w:r>
        </w:p>
        <w:p w14:paraId="76DE539E" w14:textId="77777777" w:rsidR="00A222BD" w:rsidRPr="00A222BD" w:rsidRDefault="00A222BD" w:rsidP="00A222BD">
          <w:pPr>
            <w:pStyle w:val="ListParagraph"/>
            <w:numPr>
              <w:ilvl w:val="0"/>
              <w:numId w:val="1"/>
            </w:numPr>
            <w:rPr>
              <w:lang w:eastAsia="en-GB"/>
            </w:rPr>
          </w:pPr>
          <w:r w:rsidRPr="00A222BD">
            <w:rPr>
              <w:b/>
              <w:bCs/>
              <w:lang w:eastAsia="en-GB"/>
            </w:rPr>
            <w:t>Date</w:t>
          </w:r>
          <w:r w:rsidRPr="00A222BD">
            <w:rPr>
              <w:lang w:eastAsia="en-GB"/>
            </w:rPr>
            <w:t>: The date when the changes were finalised.</w:t>
          </w:r>
        </w:p>
        <w:p w14:paraId="4A3AC16B" w14:textId="77777777" w:rsidR="00A222BD" w:rsidRPr="00A222BD" w:rsidRDefault="00A222BD" w:rsidP="00A222BD">
          <w:pPr>
            <w:pStyle w:val="ListParagraph"/>
            <w:numPr>
              <w:ilvl w:val="0"/>
              <w:numId w:val="1"/>
            </w:numPr>
            <w:rPr>
              <w:lang w:eastAsia="en-GB"/>
            </w:rPr>
          </w:pPr>
          <w:r w:rsidRPr="00A222BD">
            <w:rPr>
              <w:b/>
              <w:bCs/>
              <w:lang w:eastAsia="en-GB"/>
            </w:rPr>
            <w:t>Changes Made</w:t>
          </w:r>
          <w:r w:rsidRPr="00A222BD">
            <w:rPr>
              <w:lang w:eastAsia="en-GB"/>
            </w:rPr>
            <w:t>: A brief description of the changes or updates made.</w:t>
          </w:r>
        </w:p>
        <w:p w14:paraId="52DCDB39" w14:textId="77777777" w:rsidR="00C20288" w:rsidRPr="00A222BD" w:rsidRDefault="00C20288">
          <w:pPr>
            <w:rPr>
              <w:rFonts w:asciiTheme="minorHAnsi" w:hAnsiTheme="minorHAnsi"/>
              <w:color w:val="000000"/>
            </w:rPr>
          </w:pPr>
          <w:r w:rsidRPr="00A222BD">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A222BD" w:rsidRDefault="00481329">
              <w:pPr>
                <w:pStyle w:val="TOCHeading"/>
                <w:rPr>
                  <w:rFonts w:asciiTheme="minorHAnsi" w:hAnsiTheme="minorHAnsi"/>
                </w:rPr>
              </w:pPr>
              <w:r w:rsidRPr="00A222BD">
                <w:rPr>
                  <w:rFonts w:asciiTheme="minorHAnsi" w:hAnsiTheme="minorHAnsi"/>
                </w:rPr>
                <w:t>Table of Contents</w:t>
              </w:r>
            </w:p>
            <w:p w14:paraId="1EAFF08B" w14:textId="05370130" w:rsidR="00C472A0" w:rsidRDefault="00481329">
              <w:pPr>
                <w:pStyle w:val="TOC1"/>
                <w:tabs>
                  <w:tab w:val="right" w:leader="dot" w:pos="9016"/>
                </w:tabs>
                <w:rPr>
                  <w:rFonts w:eastAsiaTheme="minorEastAsia"/>
                  <w:b w:val="0"/>
                  <w:bCs w:val="0"/>
                  <w:caps w:val="0"/>
                  <w:noProof/>
                  <w:sz w:val="24"/>
                  <w:szCs w:val="24"/>
                  <w:lang w:eastAsia="en-GB"/>
                </w:rPr>
              </w:pPr>
              <w:r w:rsidRPr="00A222BD">
                <w:rPr>
                  <w:b w:val="0"/>
                  <w:bCs w:val="0"/>
                </w:rPr>
                <w:fldChar w:fldCharType="begin"/>
              </w:r>
              <w:r w:rsidRPr="00A222BD">
                <w:instrText xml:space="preserve"> TOC \o "1-3" \h \z \u </w:instrText>
              </w:r>
              <w:r w:rsidRPr="00A222BD">
                <w:rPr>
                  <w:b w:val="0"/>
                  <w:bCs w:val="0"/>
                </w:rPr>
                <w:fldChar w:fldCharType="separate"/>
              </w:r>
              <w:hyperlink w:anchor="_Toc177314533" w:history="1">
                <w:r w:rsidR="00C472A0" w:rsidRPr="00FF7CBF">
                  <w:rPr>
                    <w:rStyle w:val="Hyperlink"/>
                    <w:noProof/>
                  </w:rPr>
                  <w:t>1. Purpose</w:t>
                </w:r>
                <w:r w:rsidR="00C472A0">
                  <w:rPr>
                    <w:noProof/>
                    <w:webHidden/>
                  </w:rPr>
                  <w:tab/>
                </w:r>
                <w:r w:rsidR="00C472A0">
                  <w:rPr>
                    <w:noProof/>
                    <w:webHidden/>
                  </w:rPr>
                  <w:fldChar w:fldCharType="begin"/>
                </w:r>
                <w:r w:rsidR="00C472A0">
                  <w:rPr>
                    <w:noProof/>
                    <w:webHidden/>
                  </w:rPr>
                  <w:instrText xml:space="preserve"> PAGEREF _Toc177314533 \h </w:instrText>
                </w:r>
                <w:r w:rsidR="00C472A0">
                  <w:rPr>
                    <w:noProof/>
                    <w:webHidden/>
                  </w:rPr>
                </w:r>
                <w:r w:rsidR="00C472A0">
                  <w:rPr>
                    <w:noProof/>
                    <w:webHidden/>
                  </w:rPr>
                  <w:fldChar w:fldCharType="separate"/>
                </w:r>
                <w:r w:rsidR="00C472A0">
                  <w:rPr>
                    <w:noProof/>
                    <w:webHidden/>
                  </w:rPr>
                  <w:t>3</w:t>
                </w:r>
                <w:r w:rsidR="00C472A0">
                  <w:rPr>
                    <w:noProof/>
                    <w:webHidden/>
                  </w:rPr>
                  <w:fldChar w:fldCharType="end"/>
                </w:r>
              </w:hyperlink>
            </w:p>
            <w:p w14:paraId="5EABCAC7" w14:textId="7AF34072" w:rsidR="00C472A0" w:rsidRDefault="00C472A0">
              <w:pPr>
                <w:pStyle w:val="TOC1"/>
                <w:tabs>
                  <w:tab w:val="right" w:leader="dot" w:pos="9016"/>
                </w:tabs>
                <w:rPr>
                  <w:rFonts w:eastAsiaTheme="minorEastAsia"/>
                  <w:b w:val="0"/>
                  <w:bCs w:val="0"/>
                  <w:caps w:val="0"/>
                  <w:noProof/>
                  <w:sz w:val="24"/>
                  <w:szCs w:val="24"/>
                  <w:lang w:eastAsia="en-GB"/>
                </w:rPr>
              </w:pPr>
              <w:hyperlink w:anchor="_Toc177314534" w:history="1">
                <w:r w:rsidRPr="00FF7CBF">
                  <w:rPr>
                    <w:rStyle w:val="Hyperlink"/>
                    <w:noProof/>
                  </w:rPr>
                  <w:t>2. Definitions and Abbreviations</w:t>
                </w:r>
                <w:r>
                  <w:rPr>
                    <w:noProof/>
                    <w:webHidden/>
                  </w:rPr>
                  <w:tab/>
                </w:r>
                <w:r>
                  <w:rPr>
                    <w:noProof/>
                    <w:webHidden/>
                  </w:rPr>
                  <w:fldChar w:fldCharType="begin"/>
                </w:r>
                <w:r>
                  <w:rPr>
                    <w:noProof/>
                    <w:webHidden/>
                  </w:rPr>
                  <w:instrText xml:space="preserve"> PAGEREF _Toc177314534 \h </w:instrText>
                </w:r>
                <w:r>
                  <w:rPr>
                    <w:noProof/>
                    <w:webHidden/>
                  </w:rPr>
                </w:r>
                <w:r>
                  <w:rPr>
                    <w:noProof/>
                    <w:webHidden/>
                  </w:rPr>
                  <w:fldChar w:fldCharType="separate"/>
                </w:r>
                <w:r>
                  <w:rPr>
                    <w:noProof/>
                    <w:webHidden/>
                  </w:rPr>
                  <w:t>3</w:t>
                </w:r>
                <w:r>
                  <w:rPr>
                    <w:noProof/>
                    <w:webHidden/>
                  </w:rPr>
                  <w:fldChar w:fldCharType="end"/>
                </w:r>
              </w:hyperlink>
            </w:p>
            <w:p w14:paraId="7F8F1CAA" w14:textId="1CDC7B19" w:rsidR="00C472A0" w:rsidRDefault="00C472A0">
              <w:pPr>
                <w:pStyle w:val="TOC1"/>
                <w:tabs>
                  <w:tab w:val="right" w:leader="dot" w:pos="9016"/>
                </w:tabs>
                <w:rPr>
                  <w:rFonts w:eastAsiaTheme="minorEastAsia"/>
                  <w:b w:val="0"/>
                  <w:bCs w:val="0"/>
                  <w:caps w:val="0"/>
                  <w:noProof/>
                  <w:sz w:val="24"/>
                  <w:szCs w:val="24"/>
                  <w:lang w:eastAsia="en-GB"/>
                </w:rPr>
              </w:pPr>
              <w:hyperlink w:anchor="_Toc177314535" w:history="1">
                <w:r w:rsidRPr="00FF7CBF">
                  <w:rPr>
                    <w:rStyle w:val="Hyperlink"/>
                    <w:noProof/>
                  </w:rPr>
                  <w:t>3. Application</w:t>
                </w:r>
                <w:r>
                  <w:rPr>
                    <w:noProof/>
                    <w:webHidden/>
                  </w:rPr>
                  <w:tab/>
                </w:r>
                <w:r>
                  <w:rPr>
                    <w:noProof/>
                    <w:webHidden/>
                  </w:rPr>
                  <w:fldChar w:fldCharType="begin"/>
                </w:r>
                <w:r>
                  <w:rPr>
                    <w:noProof/>
                    <w:webHidden/>
                  </w:rPr>
                  <w:instrText xml:space="preserve"> PAGEREF _Toc177314535 \h </w:instrText>
                </w:r>
                <w:r>
                  <w:rPr>
                    <w:noProof/>
                    <w:webHidden/>
                  </w:rPr>
                </w:r>
                <w:r>
                  <w:rPr>
                    <w:noProof/>
                    <w:webHidden/>
                  </w:rPr>
                  <w:fldChar w:fldCharType="separate"/>
                </w:r>
                <w:r>
                  <w:rPr>
                    <w:noProof/>
                    <w:webHidden/>
                  </w:rPr>
                  <w:t>3</w:t>
                </w:r>
                <w:r>
                  <w:rPr>
                    <w:noProof/>
                    <w:webHidden/>
                  </w:rPr>
                  <w:fldChar w:fldCharType="end"/>
                </w:r>
              </w:hyperlink>
            </w:p>
            <w:p w14:paraId="304BA6EF" w14:textId="5E8437F7" w:rsidR="00C472A0" w:rsidRDefault="00C472A0">
              <w:pPr>
                <w:pStyle w:val="TOC2"/>
                <w:tabs>
                  <w:tab w:val="right" w:leader="dot" w:pos="9016"/>
                </w:tabs>
                <w:rPr>
                  <w:rFonts w:eastAsiaTheme="minorEastAsia"/>
                  <w:smallCaps w:val="0"/>
                  <w:noProof/>
                  <w:sz w:val="24"/>
                  <w:szCs w:val="24"/>
                  <w:lang w:eastAsia="en-GB"/>
                </w:rPr>
              </w:pPr>
              <w:hyperlink w:anchor="_Toc177314536" w:history="1">
                <w:r w:rsidRPr="00FF7CBF">
                  <w:rPr>
                    <w:rStyle w:val="Hyperlink"/>
                    <w:noProof/>
                  </w:rPr>
                  <w:t>3.1 Ownership and Stakeholders</w:t>
                </w:r>
                <w:r>
                  <w:rPr>
                    <w:noProof/>
                    <w:webHidden/>
                  </w:rPr>
                  <w:tab/>
                </w:r>
                <w:r>
                  <w:rPr>
                    <w:noProof/>
                    <w:webHidden/>
                  </w:rPr>
                  <w:fldChar w:fldCharType="begin"/>
                </w:r>
                <w:r>
                  <w:rPr>
                    <w:noProof/>
                    <w:webHidden/>
                  </w:rPr>
                  <w:instrText xml:space="preserve"> PAGEREF _Toc177314536 \h </w:instrText>
                </w:r>
                <w:r>
                  <w:rPr>
                    <w:noProof/>
                    <w:webHidden/>
                  </w:rPr>
                </w:r>
                <w:r>
                  <w:rPr>
                    <w:noProof/>
                    <w:webHidden/>
                  </w:rPr>
                  <w:fldChar w:fldCharType="separate"/>
                </w:r>
                <w:r>
                  <w:rPr>
                    <w:noProof/>
                    <w:webHidden/>
                  </w:rPr>
                  <w:t>3</w:t>
                </w:r>
                <w:r>
                  <w:rPr>
                    <w:noProof/>
                    <w:webHidden/>
                  </w:rPr>
                  <w:fldChar w:fldCharType="end"/>
                </w:r>
              </w:hyperlink>
            </w:p>
            <w:p w14:paraId="614FFE5B" w14:textId="49EEFE88" w:rsidR="00C472A0" w:rsidRDefault="00C472A0">
              <w:pPr>
                <w:pStyle w:val="TOC3"/>
                <w:tabs>
                  <w:tab w:val="right" w:leader="dot" w:pos="9016"/>
                </w:tabs>
                <w:rPr>
                  <w:rFonts w:eastAsiaTheme="minorEastAsia"/>
                  <w:i w:val="0"/>
                  <w:iCs w:val="0"/>
                  <w:noProof/>
                  <w:sz w:val="24"/>
                  <w:szCs w:val="24"/>
                  <w:lang w:eastAsia="en-GB"/>
                </w:rPr>
              </w:pPr>
              <w:hyperlink w:anchor="_Toc177314537" w:history="1">
                <w:r w:rsidRPr="00FF7CBF">
                  <w:rPr>
                    <w:rStyle w:val="Hyperlink"/>
                    <w:noProof/>
                  </w:rPr>
                  <w:t>3.1.1 Digital Identity Service Providers (DISPs)</w:t>
                </w:r>
                <w:r>
                  <w:rPr>
                    <w:noProof/>
                    <w:webHidden/>
                  </w:rPr>
                  <w:tab/>
                </w:r>
                <w:r>
                  <w:rPr>
                    <w:noProof/>
                    <w:webHidden/>
                  </w:rPr>
                  <w:fldChar w:fldCharType="begin"/>
                </w:r>
                <w:r>
                  <w:rPr>
                    <w:noProof/>
                    <w:webHidden/>
                  </w:rPr>
                  <w:instrText xml:space="preserve"> PAGEREF _Toc177314537 \h </w:instrText>
                </w:r>
                <w:r>
                  <w:rPr>
                    <w:noProof/>
                    <w:webHidden/>
                  </w:rPr>
                </w:r>
                <w:r>
                  <w:rPr>
                    <w:noProof/>
                    <w:webHidden/>
                  </w:rPr>
                  <w:fldChar w:fldCharType="separate"/>
                </w:r>
                <w:r>
                  <w:rPr>
                    <w:noProof/>
                    <w:webHidden/>
                  </w:rPr>
                  <w:t>3</w:t>
                </w:r>
                <w:r>
                  <w:rPr>
                    <w:noProof/>
                    <w:webHidden/>
                  </w:rPr>
                  <w:fldChar w:fldCharType="end"/>
                </w:r>
              </w:hyperlink>
            </w:p>
            <w:p w14:paraId="54DDD99A" w14:textId="00EDEE61" w:rsidR="00C472A0" w:rsidRDefault="00C472A0">
              <w:pPr>
                <w:pStyle w:val="TOC3"/>
                <w:tabs>
                  <w:tab w:val="right" w:leader="dot" w:pos="9016"/>
                </w:tabs>
                <w:rPr>
                  <w:rFonts w:eastAsiaTheme="minorEastAsia"/>
                  <w:i w:val="0"/>
                  <w:iCs w:val="0"/>
                  <w:noProof/>
                  <w:sz w:val="24"/>
                  <w:szCs w:val="24"/>
                  <w:lang w:eastAsia="en-GB"/>
                </w:rPr>
              </w:pPr>
              <w:hyperlink w:anchor="_Toc177314538" w:history="1">
                <w:r w:rsidRPr="00FF7CBF">
                  <w:rPr>
                    <w:rStyle w:val="Hyperlink"/>
                    <w:noProof/>
                  </w:rPr>
                  <w:t>3.1.2 IT and Security Teams</w:t>
                </w:r>
                <w:r>
                  <w:rPr>
                    <w:noProof/>
                    <w:webHidden/>
                  </w:rPr>
                  <w:tab/>
                </w:r>
                <w:r>
                  <w:rPr>
                    <w:noProof/>
                    <w:webHidden/>
                  </w:rPr>
                  <w:fldChar w:fldCharType="begin"/>
                </w:r>
                <w:r>
                  <w:rPr>
                    <w:noProof/>
                    <w:webHidden/>
                  </w:rPr>
                  <w:instrText xml:space="preserve"> PAGEREF _Toc177314538 \h </w:instrText>
                </w:r>
                <w:r>
                  <w:rPr>
                    <w:noProof/>
                    <w:webHidden/>
                  </w:rPr>
                </w:r>
                <w:r>
                  <w:rPr>
                    <w:noProof/>
                    <w:webHidden/>
                  </w:rPr>
                  <w:fldChar w:fldCharType="separate"/>
                </w:r>
                <w:r>
                  <w:rPr>
                    <w:noProof/>
                    <w:webHidden/>
                  </w:rPr>
                  <w:t>3</w:t>
                </w:r>
                <w:r>
                  <w:rPr>
                    <w:noProof/>
                    <w:webHidden/>
                  </w:rPr>
                  <w:fldChar w:fldCharType="end"/>
                </w:r>
              </w:hyperlink>
            </w:p>
            <w:p w14:paraId="5DF1BC0A" w14:textId="4D7D1422" w:rsidR="00C472A0" w:rsidRDefault="00C472A0">
              <w:pPr>
                <w:pStyle w:val="TOC3"/>
                <w:tabs>
                  <w:tab w:val="right" w:leader="dot" w:pos="9016"/>
                </w:tabs>
                <w:rPr>
                  <w:rFonts w:eastAsiaTheme="minorEastAsia"/>
                  <w:i w:val="0"/>
                  <w:iCs w:val="0"/>
                  <w:noProof/>
                  <w:sz w:val="24"/>
                  <w:szCs w:val="24"/>
                  <w:lang w:eastAsia="en-GB"/>
                </w:rPr>
              </w:pPr>
              <w:hyperlink w:anchor="_Toc177314539" w:history="1">
                <w:r w:rsidRPr="00FF7CBF">
                  <w:rPr>
                    <w:rStyle w:val="Hyperlink"/>
                    <w:noProof/>
                  </w:rPr>
                  <w:t>3.1.3 Compliance and Legal Departments</w:t>
                </w:r>
                <w:r>
                  <w:rPr>
                    <w:noProof/>
                    <w:webHidden/>
                  </w:rPr>
                  <w:tab/>
                </w:r>
                <w:r>
                  <w:rPr>
                    <w:noProof/>
                    <w:webHidden/>
                  </w:rPr>
                  <w:fldChar w:fldCharType="begin"/>
                </w:r>
                <w:r>
                  <w:rPr>
                    <w:noProof/>
                    <w:webHidden/>
                  </w:rPr>
                  <w:instrText xml:space="preserve"> PAGEREF _Toc177314539 \h </w:instrText>
                </w:r>
                <w:r>
                  <w:rPr>
                    <w:noProof/>
                    <w:webHidden/>
                  </w:rPr>
                </w:r>
                <w:r>
                  <w:rPr>
                    <w:noProof/>
                    <w:webHidden/>
                  </w:rPr>
                  <w:fldChar w:fldCharType="separate"/>
                </w:r>
                <w:r>
                  <w:rPr>
                    <w:noProof/>
                    <w:webHidden/>
                  </w:rPr>
                  <w:t>3</w:t>
                </w:r>
                <w:r>
                  <w:rPr>
                    <w:noProof/>
                    <w:webHidden/>
                  </w:rPr>
                  <w:fldChar w:fldCharType="end"/>
                </w:r>
              </w:hyperlink>
            </w:p>
            <w:p w14:paraId="1DC7B655" w14:textId="78349C70" w:rsidR="00C472A0" w:rsidRDefault="00C472A0">
              <w:pPr>
                <w:pStyle w:val="TOC2"/>
                <w:tabs>
                  <w:tab w:val="right" w:leader="dot" w:pos="9016"/>
                </w:tabs>
                <w:rPr>
                  <w:rFonts w:eastAsiaTheme="minorEastAsia"/>
                  <w:smallCaps w:val="0"/>
                  <w:noProof/>
                  <w:sz w:val="24"/>
                  <w:szCs w:val="24"/>
                  <w:lang w:eastAsia="en-GB"/>
                </w:rPr>
              </w:pPr>
              <w:hyperlink w:anchor="_Toc177314540" w:history="1">
                <w:r w:rsidRPr="00FF7CBF">
                  <w:rPr>
                    <w:rStyle w:val="Hyperlink"/>
                    <w:noProof/>
                  </w:rPr>
                  <w:t>3.2 Users and Beneficiaries</w:t>
                </w:r>
                <w:r>
                  <w:rPr>
                    <w:noProof/>
                    <w:webHidden/>
                  </w:rPr>
                  <w:tab/>
                </w:r>
                <w:r>
                  <w:rPr>
                    <w:noProof/>
                    <w:webHidden/>
                  </w:rPr>
                  <w:fldChar w:fldCharType="begin"/>
                </w:r>
                <w:r>
                  <w:rPr>
                    <w:noProof/>
                    <w:webHidden/>
                  </w:rPr>
                  <w:instrText xml:space="preserve"> PAGEREF _Toc177314540 \h </w:instrText>
                </w:r>
                <w:r>
                  <w:rPr>
                    <w:noProof/>
                    <w:webHidden/>
                  </w:rPr>
                </w:r>
                <w:r>
                  <w:rPr>
                    <w:noProof/>
                    <w:webHidden/>
                  </w:rPr>
                  <w:fldChar w:fldCharType="separate"/>
                </w:r>
                <w:r>
                  <w:rPr>
                    <w:noProof/>
                    <w:webHidden/>
                  </w:rPr>
                  <w:t>3</w:t>
                </w:r>
                <w:r>
                  <w:rPr>
                    <w:noProof/>
                    <w:webHidden/>
                  </w:rPr>
                  <w:fldChar w:fldCharType="end"/>
                </w:r>
              </w:hyperlink>
            </w:p>
            <w:p w14:paraId="11AAA789" w14:textId="042C3952" w:rsidR="00C472A0" w:rsidRDefault="00C472A0">
              <w:pPr>
                <w:pStyle w:val="TOC3"/>
                <w:tabs>
                  <w:tab w:val="right" w:leader="dot" w:pos="9016"/>
                </w:tabs>
                <w:rPr>
                  <w:rFonts w:eastAsiaTheme="minorEastAsia"/>
                  <w:i w:val="0"/>
                  <w:iCs w:val="0"/>
                  <w:noProof/>
                  <w:sz w:val="24"/>
                  <w:szCs w:val="24"/>
                  <w:lang w:eastAsia="en-GB"/>
                </w:rPr>
              </w:pPr>
              <w:hyperlink w:anchor="_Toc177314541" w:history="1">
                <w:r w:rsidRPr="00FF7CBF">
                  <w:rPr>
                    <w:rStyle w:val="Hyperlink"/>
                    <w:noProof/>
                  </w:rPr>
                  <w:t>3.2.1 General Public</w:t>
                </w:r>
                <w:r>
                  <w:rPr>
                    <w:noProof/>
                    <w:webHidden/>
                  </w:rPr>
                  <w:tab/>
                </w:r>
                <w:r>
                  <w:rPr>
                    <w:noProof/>
                    <w:webHidden/>
                  </w:rPr>
                  <w:fldChar w:fldCharType="begin"/>
                </w:r>
                <w:r>
                  <w:rPr>
                    <w:noProof/>
                    <w:webHidden/>
                  </w:rPr>
                  <w:instrText xml:space="preserve"> PAGEREF _Toc177314541 \h </w:instrText>
                </w:r>
                <w:r>
                  <w:rPr>
                    <w:noProof/>
                    <w:webHidden/>
                  </w:rPr>
                </w:r>
                <w:r>
                  <w:rPr>
                    <w:noProof/>
                    <w:webHidden/>
                  </w:rPr>
                  <w:fldChar w:fldCharType="separate"/>
                </w:r>
                <w:r>
                  <w:rPr>
                    <w:noProof/>
                    <w:webHidden/>
                  </w:rPr>
                  <w:t>3</w:t>
                </w:r>
                <w:r>
                  <w:rPr>
                    <w:noProof/>
                    <w:webHidden/>
                  </w:rPr>
                  <w:fldChar w:fldCharType="end"/>
                </w:r>
              </w:hyperlink>
            </w:p>
            <w:p w14:paraId="5AE9DF47" w14:textId="5441AA53" w:rsidR="00C472A0" w:rsidRDefault="00C472A0">
              <w:pPr>
                <w:pStyle w:val="TOC3"/>
                <w:tabs>
                  <w:tab w:val="right" w:leader="dot" w:pos="9016"/>
                </w:tabs>
                <w:rPr>
                  <w:rFonts w:eastAsiaTheme="minorEastAsia"/>
                  <w:i w:val="0"/>
                  <w:iCs w:val="0"/>
                  <w:noProof/>
                  <w:sz w:val="24"/>
                  <w:szCs w:val="24"/>
                  <w:lang w:eastAsia="en-GB"/>
                </w:rPr>
              </w:pPr>
              <w:hyperlink w:anchor="_Toc177314542" w:history="1">
                <w:r w:rsidRPr="00FF7CBF">
                  <w:rPr>
                    <w:rStyle w:val="Hyperlink"/>
                    <w:noProof/>
                  </w:rPr>
                  <w:t>3.2.2 Government Agencies</w:t>
                </w:r>
                <w:r>
                  <w:rPr>
                    <w:noProof/>
                    <w:webHidden/>
                  </w:rPr>
                  <w:tab/>
                </w:r>
                <w:r>
                  <w:rPr>
                    <w:noProof/>
                    <w:webHidden/>
                  </w:rPr>
                  <w:fldChar w:fldCharType="begin"/>
                </w:r>
                <w:r>
                  <w:rPr>
                    <w:noProof/>
                    <w:webHidden/>
                  </w:rPr>
                  <w:instrText xml:space="preserve"> PAGEREF _Toc177314542 \h </w:instrText>
                </w:r>
                <w:r>
                  <w:rPr>
                    <w:noProof/>
                    <w:webHidden/>
                  </w:rPr>
                </w:r>
                <w:r>
                  <w:rPr>
                    <w:noProof/>
                    <w:webHidden/>
                  </w:rPr>
                  <w:fldChar w:fldCharType="separate"/>
                </w:r>
                <w:r>
                  <w:rPr>
                    <w:noProof/>
                    <w:webHidden/>
                  </w:rPr>
                  <w:t>4</w:t>
                </w:r>
                <w:r>
                  <w:rPr>
                    <w:noProof/>
                    <w:webHidden/>
                  </w:rPr>
                  <w:fldChar w:fldCharType="end"/>
                </w:r>
              </w:hyperlink>
            </w:p>
            <w:p w14:paraId="59277C96" w14:textId="2495E2A4" w:rsidR="00C472A0" w:rsidRDefault="00C472A0">
              <w:pPr>
                <w:pStyle w:val="TOC3"/>
                <w:tabs>
                  <w:tab w:val="right" w:leader="dot" w:pos="9016"/>
                </w:tabs>
                <w:rPr>
                  <w:rFonts w:eastAsiaTheme="minorEastAsia"/>
                  <w:i w:val="0"/>
                  <w:iCs w:val="0"/>
                  <w:noProof/>
                  <w:sz w:val="24"/>
                  <w:szCs w:val="24"/>
                  <w:lang w:eastAsia="en-GB"/>
                </w:rPr>
              </w:pPr>
              <w:hyperlink w:anchor="_Toc177314543" w:history="1">
                <w:r w:rsidRPr="00FF7CBF">
                  <w:rPr>
                    <w:rStyle w:val="Hyperlink"/>
                    <w:noProof/>
                  </w:rPr>
                  <w:t>3.2.3 Private Sector Companies</w:t>
                </w:r>
                <w:r>
                  <w:rPr>
                    <w:noProof/>
                    <w:webHidden/>
                  </w:rPr>
                  <w:tab/>
                </w:r>
                <w:r>
                  <w:rPr>
                    <w:noProof/>
                    <w:webHidden/>
                  </w:rPr>
                  <w:fldChar w:fldCharType="begin"/>
                </w:r>
                <w:r>
                  <w:rPr>
                    <w:noProof/>
                    <w:webHidden/>
                  </w:rPr>
                  <w:instrText xml:space="preserve"> PAGEREF _Toc177314543 \h </w:instrText>
                </w:r>
                <w:r>
                  <w:rPr>
                    <w:noProof/>
                    <w:webHidden/>
                  </w:rPr>
                </w:r>
                <w:r>
                  <w:rPr>
                    <w:noProof/>
                    <w:webHidden/>
                  </w:rPr>
                  <w:fldChar w:fldCharType="separate"/>
                </w:r>
                <w:r>
                  <w:rPr>
                    <w:noProof/>
                    <w:webHidden/>
                  </w:rPr>
                  <w:t>4</w:t>
                </w:r>
                <w:r>
                  <w:rPr>
                    <w:noProof/>
                    <w:webHidden/>
                  </w:rPr>
                  <w:fldChar w:fldCharType="end"/>
                </w:r>
              </w:hyperlink>
            </w:p>
            <w:p w14:paraId="5AE35F81" w14:textId="1770FBFF" w:rsidR="00C472A0" w:rsidRDefault="00C472A0">
              <w:pPr>
                <w:pStyle w:val="TOC1"/>
                <w:tabs>
                  <w:tab w:val="right" w:leader="dot" w:pos="9016"/>
                </w:tabs>
                <w:rPr>
                  <w:rFonts w:eastAsiaTheme="minorEastAsia"/>
                  <w:b w:val="0"/>
                  <w:bCs w:val="0"/>
                  <w:caps w:val="0"/>
                  <w:noProof/>
                  <w:sz w:val="24"/>
                  <w:szCs w:val="24"/>
                  <w:lang w:eastAsia="en-GB"/>
                </w:rPr>
              </w:pPr>
              <w:hyperlink w:anchor="_Toc177314544" w:history="1">
                <w:r w:rsidRPr="00FF7CBF">
                  <w:rPr>
                    <w:rStyle w:val="Hyperlink"/>
                    <w:noProof/>
                  </w:rPr>
                  <w:t>4. Prerequisites</w:t>
                </w:r>
                <w:r>
                  <w:rPr>
                    <w:noProof/>
                    <w:webHidden/>
                  </w:rPr>
                  <w:tab/>
                </w:r>
                <w:r>
                  <w:rPr>
                    <w:noProof/>
                    <w:webHidden/>
                  </w:rPr>
                  <w:fldChar w:fldCharType="begin"/>
                </w:r>
                <w:r>
                  <w:rPr>
                    <w:noProof/>
                    <w:webHidden/>
                  </w:rPr>
                  <w:instrText xml:space="preserve"> PAGEREF _Toc177314544 \h </w:instrText>
                </w:r>
                <w:r>
                  <w:rPr>
                    <w:noProof/>
                    <w:webHidden/>
                  </w:rPr>
                </w:r>
                <w:r>
                  <w:rPr>
                    <w:noProof/>
                    <w:webHidden/>
                  </w:rPr>
                  <w:fldChar w:fldCharType="separate"/>
                </w:r>
                <w:r>
                  <w:rPr>
                    <w:noProof/>
                    <w:webHidden/>
                  </w:rPr>
                  <w:t>4</w:t>
                </w:r>
                <w:r>
                  <w:rPr>
                    <w:noProof/>
                    <w:webHidden/>
                  </w:rPr>
                  <w:fldChar w:fldCharType="end"/>
                </w:r>
              </w:hyperlink>
            </w:p>
            <w:p w14:paraId="5FD3CFF9" w14:textId="6762EA24" w:rsidR="00C472A0" w:rsidRDefault="00C472A0">
              <w:pPr>
                <w:pStyle w:val="TOC2"/>
                <w:tabs>
                  <w:tab w:val="right" w:leader="dot" w:pos="9016"/>
                </w:tabs>
                <w:rPr>
                  <w:rFonts w:eastAsiaTheme="minorEastAsia"/>
                  <w:smallCaps w:val="0"/>
                  <w:noProof/>
                  <w:sz w:val="24"/>
                  <w:szCs w:val="24"/>
                  <w:lang w:eastAsia="en-GB"/>
                </w:rPr>
              </w:pPr>
              <w:hyperlink w:anchor="_Toc177314545" w:history="1">
                <w:r w:rsidRPr="00FF7CBF">
                  <w:rPr>
                    <w:rStyle w:val="Hyperlink"/>
                    <w:noProof/>
                  </w:rPr>
                  <w:t>4.1 Assumptions</w:t>
                </w:r>
                <w:r>
                  <w:rPr>
                    <w:noProof/>
                    <w:webHidden/>
                  </w:rPr>
                  <w:tab/>
                </w:r>
                <w:r>
                  <w:rPr>
                    <w:noProof/>
                    <w:webHidden/>
                  </w:rPr>
                  <w:fldChar w:fldCharType="begin"/>
                </w:r>
                <w:r>
                  <w:rPr>
                    <w:noProof/>
                    <w:webHidden/>
                  </w:rPr>
                  <w:instrText xml:space="preserve"> PAGEREF _Toc177314545 \h </w:instrText>
                </w:r>
                <w:r>
                  <w:rPr>
                    <w:noProof/>
                    <w:webHidden/>
                  </w:rPr>
                </w:r>
                <w:r>
                  <w:rPr>
                    <w:noProof/>
                    <w:webHidden/>
                  </w:rPr>
                  <w:fldChar w:fldCharType="separate"/>
                </w:r>
                <w:r>
                  <w:rPr>
                    <w:noProof/>
                    <w:webHidden/>
                  </w:rPr>
                  <w:t>4</w:t>
                </w:r>
                <w:r>
                  <w:rPr>
                    <w:noProof/>
                    <w:webHidden/>
                  </w:rPr>
                  <w:fldChar w:fldCharType="end"/>
                </w:r>
              </w:hyperlink>
            </w:p>
            <w:p w14:paraId="5BDE63D0" w14:textId="75E2DDDB" w:rsidR="00C472A0" w:rsidRDefault="00C472A0">
              <w:pPr>
                <w:pStyle w:val="TOC2"/>
                <w:tabs>
                  <w:tab w:val="right" w:leader="dot" w:pos="9016"/>
                </w:tabs>
                <w:rPr>
                  <w:rFonts w:eastAsiaTheme="minorEastAsia"/>
                  <w:smallCaps w:val="0"/>
                  <w:noProof/>
                  <w:sz w:val="24"/>
                  <w:szCs w:val="24"/>
                  <w:lang w:eastAsia="en-GB"/>
                </w:rPr>
              </w:pPr>
              <w:hyperlink w:anchor="_Toc177314546" w:history="1">
                <w:r w:rsidRPr="00FF7CBF">
                  <w:rPr>
                    <w:rStyle w:val="Hyperlink"/>
                    <w:noProof/>
                  </w:rPr>
                  <w:t>4.2 Constraints</w:t>
                </w:r>
                <w:r>
                  <w:rPr>
                    <w:noProof/>
                    <w:webHidden/>
                  </w:rPr>
                  <w:tab/>
                </w:r>
                <w:r>
                  <w:rPr>
                    <w:noProof/>
                    <w:webHidden/>
                  </w:rPr>
                  <w:fldChar w:fldCharType="begin"/>
                </w:r>
                <w:r>
                  <w:rPr>
                    <w:noProof/>
                    <w:webHidden/>
                  </w:rPr>
                  <w:instrText xml:space="preserve"> PAGEREF _Toc177314546 \h </w:instrText>
                </w:r>
                <w:r>
                  <w:rPr>
                    <w:noProof/>
                    <w:webHidden/>
                  </w:rPr>
                </w:r>
                <w:r>
                  <w:rPr>
                    <w:noProof/>
                    <w:webHidden/>
                  </w:rPr>
                  <w:fldChar w:fldCharType="separate"/>
                </w:r>
                <w:r>
                  <w:rPr>
                    <w:noProof/>
                    <w:webHidden/>
                  </w:rPr>
                  <w:t>4</w:t>
                </w:r>
                <w:r>
                  <w:rPr>
                    <w:noProof/>
                    <w:webHidden/>
                  </w:rPr>
                  <w:fldChar w:fldCharType="end"/>
                </w:r>
              </w:hyperlink>
            </w:p>
            <w:p w14:paraId="7DA81307" w14:textId="017FA111" w:rsidR="00C472A0" w:rsidRDefault="00C472A0">
              <w:pPr>
                <w:pStyle w:val="TOC1"/>
                <w:tabs>
                  <w:tab w:val="right" w:leader="dot" w:pos="9016"/>
                </w:tabs>
                <w:rPr>
                  <w:rFonts w:eastAsiaTheme="minorEastAsia"/>
                  <w:b w:val="0"/>
                  <w:bCs w:val="0"/>
                  <w:caps w:val="0"/>
                  <w:noProof/>
                  <w:sz w:val="24"/>
                  <w:szCs w:val="24"/>
                  <w:lang w:eastAsia="en-GB"/>
                </w:rPr>
              </w:pPr>
              <w:hyperlink w:anchor="_Toc177314547" w:history="1">
                <w:r w:rsidRPr="00FF7CBF">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_Toc177314547 \h </w:instrText>
                </w:r>
                <w:r>
                  <w:rPr>
                    <w:noProof/>
                    <w:webHidden/>
                  </w:rPr>
                </w:r>
                <w:r>
                  <w:rPr>
                    <w:noProof/>
                    <w:webHidden/>
                  </w:rPr>
                  <w:fldChar w:fldCharType="separate"/>
                </w:r>
                <w:r>
                  <w:rPr>
                    <w:noProof/>
                    <w:webHidden/>
                  </w:rPr>
                  <w:t>4</w:t>
                </w:r>
                <w:r>
                  <w:rPr>
                    <w:noProof/>
                    <w:webHidden/>
                  </w:rPr>
                  <w:fldChar w:fldCharType="end"/>
                </w:r>
              </w:hyperlink>
            </w:p>
            <w:p w14:paraId="33EEE609" w14:textId="2CC6D891" w:rsidR="00C472A0" w:rsidRDefault="00C472A0">
              <w:pPr>
                <w:pStyle w:val="TOC2"/>
                <w:tabs>
                  <w:tab w:val="right" w:leader="dot" w:pos="9016"/>
                </w:tabs>
                <w:rPr>
                  <w:rFonts w:eastAsiaTheme="minorEastAsia"/>
                  <w:smallCaps w:val="0"/>
                  <w:noProof/>
                  <w:sz w:val="24"/>
                  <w:szCs w:val="24"/>
                  <w:lang w:eastAsia="en-GB"/>
                </w:rPr>
              </w:pPr>
              <w:hyperlink w:anchor="_Toc177314548" w:history="1">
                <w:r w:rsidRPr="00FF7CBF">
                  <w:rPr>
                    <w:rStyle w:val="Hyperlink"/>
                    <w:noProof/>
                  </w:rPr>
                  <w:t>5.1. Initiating the Offline Update Process:</w:t>
                </w:r>
                <w:r>
                  <w:rPr>
                    <w:noProof/>
                    <w:webHidden/>
                  </w:rPr>
                  <w:tab/>
                </w:r>
                <w:r>
                  <w:rPr>
                    <w:noProof/>
                    <w:webHidden/>
                  </w:rPr>
                  <w:fldChar w:fldCharType="begin"/>
                </w:r>
                <w:r>
                  <w:rPr>
                    <w:noProof/>
                    <w:webHidden/>
                  </w:rPr>
                  <w:instrText xml:space="preserve"> PAGEREF _Toc177314548 \h </w:instrText>
                </w:r>
                <w:r>
                  <w:rPr>
                    <w:noProof/>
                    <w:webHidden/>
                  </w:rPr>
                </w:r>
                <w:r>
                  <w:rPr>
                    <w:noProof/>
                    <w:webHidden/>
                  </w:rPr>
                  <w:fldChar w:fldCharType="separate"/>
                </w:r>
                <w:r>
                  <w:rPr>
                    <w:noProof/>
                    <w:webHidden/>
                  </w:rPr>
                  <w:t>4</w:t>
                </w:r>
                <w:r>
                  <w:rPr>
                    <w:noProof/>
                    <w:webHidden/>
                  </w:rPr>
                  <w:fldChar w:fldCharType="end"/>
                </w:r>
              </w:hyperlink>
            </w:p>
            <w:p w14:paraId="6EFBAFB9" w14:textId="17E96857" w:rsidR="00C472A0" w:rsidRDefault="00C472A0">
              <w:pPr>
                <w:pStyle w:val="TOC2"/>
                <w:tabs>
                  <w:tab w:val="right" w:leader="dot" w:pos="9016"/>
                </w:tabs>
                <w:rPr>
                  <w:rFonts w:eastAsiaTheme="minorEastAsia"/>
                  <w:smallCaps w:val="0"/>
                  <w:noProof/>
                  <w:sz w:val="24"/>
                  <w:szCs w:val="24"/>
                  <w:lang w:eastAsia="en-GB"/>
                </w:rPr>
              </w:pPr>
              <w:hyperlink w:anchor="_Toc177314549" w:history="1">
                <w:r w:rsidRPr="00FF7CBF">
                  <w:rPr>
                    <w:rStyle w:val="Hyperlink"/>
                    <w:noProof/>
                  </w:rPr>
                  <w:t>5.2. Completing the Biometric Update Form:</w:t>
                </w:r>
                <w:r>
                  <w:rPr>
                    <w:noProof/>
                    <w:webHidden/>
                  </w:rPr>
                  <w:tab/>
                </w:r>
                <w:r>
                  <w:rPr>
                    <w:noProof/>
                    <w:webHidden/>
                  </w:rPr>
                  <w:fldChar w:fldCharType="begin"/>
                </w:r>
                <w:r>
                  <w:rPr>
                    <w:noProof/>
                    <w:webHidden/>
                  </w:rPr>
                  <w:instrText xml:space="preserve"> PAGEREF _Toc177314549 \h </w:instrText>
                </w:r>
                <w:r>
                  <w:rPr>
                    <w:noProof/>
                    <w:webHidden/>
                  </w:rPr>
                </w:r>
                <w:r>
                  <w:rPr>
                    <w:noProof/>
                    <w:webHidden/>
                  </w:rPr>
                  <w:fldChar w:fldCharType="separate"/>
                </w:r>
                <w:r>
                  <w:rPr>
                    <w:noProof/>
                    <w:webHidden/>
                  </w:rPr>
                  <w:t>4</w:t>
                </w:r>
                <w:r>
                  <w:rPr>
                    <w:noProof/>
                    <w:webHidden/>
                  </w:rPr>
                  <w:fldChar w:fldCharType="end"/>
                </w:r>
              </w:hyperlink>
            </w:p>
            <w:p w14:paraId="48913ED9" w14:textId="64F6E175" w:rsidR="00C472A0" w:rsidRDefault="00C472A0">
              <w:pPr>
                <w:pStyle w:val="TOC2"/>
                <w:tabs>
                  <w:tab w:val="right" w:leader="dot" w:pos="9016"/>
                </w:tabs>
                <w:rPr>
                  <w:rFonts w:eastAsiaTheme="minorEastAsia"/>
                  <w:smallCaps w:val="0"/>
                  <w:noProof/>
                  <w:sz w:val="24"/>
                  <w:szCs w:val="24"/>
                  <w:lang w:eastAsia="en-GB"/>
                </w:rPr>
              </w:pPr>
              <w:hyperlink w:anchor="_Toc177314550" w:history="1">
                <w:r w:rsidRPr="00FF7CBF">
                  <w:rPr>
                    <w:rStyle w:val="Hyperlink"/>
                    <w:noProof/>
                  </w:rPr>
                  <w:t>5.3. Requesting Consent:</w:t>
                </w:r>
                <w:r>
                  <w:rPr>
                    <w:noProof/>
                    <w:webHidden/>
                  </w:rPr>
                  <w:tab/>
                </w:r>
                <w:r>
                  <w:rPr>
                    <w:noProof/>
                    <w:webHidden/>
                  </w:rPr>
                  <w:fldChar w:fldCharType="begin"/>
                </w:r>
                <w:r>
                  <w:rPr>
                    <w:noProof/>
                    <w:webHidden/>
                  </w:rPr>
                  <w:instrText xml:space="preserve"> PAGEREF _Toc177314550 \h </w:instrText>
                </w:r>
                <w:r>
                  <w:rPr>
                    <w:noProof/>
                    <w:webHidden/>
                  </w:rPr>
                </w:r>
                <w:r>
                  <w:rPr>
                    <w:noProof/>
                    <w:webHidden/>
                  </w:rPr>
                  <w:fldChar w:fldCharType="separate"/>
                </w:r>
                <w:r>
                  <w:rPr>
                    <w:noProof/>
                    <w:webHidden/>
                  </w:rPr>
                  <w:t>5</w:t>
                </w:r>
                <w:r>
                  <w:rPr>
                    <w:noProof/>
                    <w:webHidden/>
                  </w:rPr>
                  <w:fldChar w:fldCharType="end"/>
                </w:r>
              </w:hyperlink>
            </w:p>
            <w:p w14:paraId="0724E13A" w14:textId="6A751C48" w:rsidR="00C472A0" w:rsidRDefault="00C472A0">
              <w:pPr>
                <w:pStyle w:val="TOC2"/>
                <w:tabs>
                  <w:tab w:val="right" w:leader="dot" w:pos="9016"/>
                </w:tabs>
                <w:rPr>
                  <w:rFonts w:eastAsiaTheme="minorEastAsia"/>
                  <w:smallCaps w:val="0"/>
                  <w:noProof/>
                  <w:sz w:val="24"/>
                  <w:szCs w:val="24"/>
                  <w:lang w:eastAsia="en-GB"/>
                </w:rPr>
              </w:pPr>
              <w:hyperlink w:anchor="_Toc177314551" w:history="1">
                <w:r w:rsidRPr="00FF7CBF">
                  <w:rPr>
                    <w:rStyle w:val="Hyperlink"/>
                    <w:noProof/>
                  </w:rPr>
                  <w:t>5.4. Collection of Biometric Data:</w:t>
                </w:r>
                <w:r>
                  <w:rPr>
                    <w:noProof/>
                    <w:webHidden/>
                  </w:rPr>
                  <w:tab/>
                </w:r>
                <w:r>
                  <w:rPr>
                    <w:noProof/>
                    <w:webHidden/>
                  </w:rPr>
                  <w:fldChar w:fldCharType="begin"/>
                </w:r>
                <w:r>
                  <w:rPr>
                    <w:noProof/>
                    <w:webHidden/>
                  </w:rPr>
                  <w:instrText xml:space="preserve"> PAGEREF _Toc177314551 \h </w:instrText>
                </w:r>
                <w:r>
                  <w:rPr>
                    <w:noProof/>
                    <w:webHidden/>
                  </w:rPr>
                </w:r>
                <w:r>
                  <w:rPr>
                    <w:noProof/>
                    <w:webHidden/>
                  </w:rPr>
                  <w:fldChar w:fldCharType="separate"/>
                </w:r>
                <w:r>
                  <w:rPr>
                    <w:noProof/>
                    <w:webHidden/>
                  </w:rPr>
                  <w:t>5</w:t>
                </w:r>
                <w:r>
                  <w:rPr>
                    <w:noProof/>
                    <w:webHidden/>
                  </w:rPr>
                  <w:fldChar w:fldCharType="end"/>
                </w:r>
              </w:hyperlink>
            </w:p>
            <w:p w14:paraId="2CE1321B" w14:textId="1EC7EA9F" w:rsidR="00C472A0" w:rsidRDefault="00C472A0">
              <w:pPr>
                <w:pStyle w:val="TOC2"/>
                <w:tabs>
                  <w:tab w:val="right" w:leader="dot" w:pos="9016"/>
                </w:tabs>
                <w:rPr>
                  <w:rFonts w:eastAsiaTheme="minorEastAsia"/>
                  <w:smallCaps w:val="0"/>
                  <w:noProof/>
                  <w:sz w:val="24"/>
                  <w:szCs w:val="24"/>
                  <w:lang w:eastAsia="en-GB"/>
                </w:rPr>
              </w:pPr>
              <w:hyperlink w:anchor="_Toc177314552" w:history="1">
                <w:r w:rsidRPr="00FF7CBF">
                  <w:rPr>
                    <w:rStyle w:val="Hyperlink"/>
                    <w:noProof/>
                  </w:rPr>
                  <w:t>5.5. Acknowledgment and Notification:</w:t>
                </w:r>
                <w:r>
                  <w:rPr>
                    <w:noProof/>
                    <w:webHidden/>
                  </w:rPr>
                  <w:tab/>
                </w:r>
                <w:r>
                  <w:rPr>
                    <w:noProof/>
                    <w:webHidden/>
                  </w:rPr>
                  <w:fldChar w:fldCharType="begin"/>
                </w:r>
                <w:r>
                  <w:rPr>
                    <w:noProof/>
                    <w:webHidden/>
                  </w:rPr>
                  <w:instrText xml:space="preserve"> PAGEREF _Toc177314552 \h </w:instrText>
                </w:r>
                <w:r>
                  <w:rPr>
                    <w:noProof/>
                    <w:webHidden/>
                  </w:rPr>
                </w:r>
                <w:r>
                  <w:rPr>
                    <w:noProof/>
                    <w:webHidden/>
                  </w:rPr>
                  <w:fldChar w:fldCharType="separate"/>
                </w:r>
                <w:r>
                  <w:rPr>
                    <w:noProof/>
                    <w:webHidden/>
                  </w:rPr>
                  <w:t>5</w:t>
                </w:r>
                <w:r>
                  <w:rPr>
                    <w:noProof/>
                    <w:webHidden/>
                  </w:rPr>
                  <w:fldChar w:fldCharType="end"/>
                </w:r>
              </w:hyperlink>
            </w:p>
            <w:p w14:paraId="564C0CF3" w14:textId="4EF4DB51" w:rsidR="00C472A0" w:rsidRDefault="00C472A0">
              <w:pPr>
                <w:pStyle w:val="TOC2"/>
                <w:tabs>
                  <w:tab w:val="right" w:leader="dot" w:pos="9016"/>
                </w:tabs>
                <w:rPr>
                  <w:rFonts w:eastAsiaTheme="minorEastAsia"/>
                  <w:smallCaps w:val="0"/>
                  <w:noProof/>
                  <w:sz w:val="24"/>
                  <w:szCs w:val="24"/>
                  <w:lang w:eastAsia="en-GB"/>
                </w:rPr>
              </w:pPr>
              <w:hyperlink w:anchor="_Toc177314553" w:history="1">
                <w:r w:rsidRPr="00FF7CBF">
                  <w:rPr>
                    <w:rStyle w:val="Hyperlink"/>
                    <w:noProof/>
                  </w:rPr>
                  <w:t>5.6. System Processing and Data Handling:</w:t>
                </w:r>
                <w:r>
                  <w:rPr>
                    <w:noProof/>
                    <w:webHidden/>
                  </w:rPr>
                  <w:tab/>
                </w:r>
                <w:r>
                  <w:rPr>
                    <w:noProof/>
                    <w:webHidden/>
                  </w:rPr>
                  <w:fldChar w:fldCharType="begin"/>
                </w:r>
                <w:r>
                  <w:rPr>
                    <w:noProof/>
                    <w:webHidden/>
                  </w:rPr>
                  <w:instrText xml:space="preserve"> PAGEREF _Toc177314553 \h </w:instrText>
                </w:r>
                <w:r>
                  <w:rPr>
                    <w:noProof/>
                    <w:webHidden/>
                  </w:rPr>
                </w:r>
                <w:r>
                  <w:rPr>
                    <w:noProof/>
                    <w:webHidden/>
                  </w:rPr>
                  <w:fldChar w:fldCharType="separate"/>
                </w:r>
                <w:r>
                  <w:rPr>
                    <w:noProof/>
                    <w:webHidden/>
                  </w:rPr>
                  <w:t>5</w:t>
                </w:r>
                <w:r>
                  <w:rPr>
                    <w:noProof/>
                    <w:webHidden/>
                  </w:rPr>
                  <w:fldChar w:fldCharType="end"/>
                </w:r>
              </w:hyperlink>
            </w:p>
            <w:p w14:paraId="3E99A9A2" w14:textId="78F73BDF" w:rsidR="00C472A0" w:rsidRDefault="00C472A0">
              <w:pPr>
                <w:pStyle w:val="TOC2"/>
                <w:tabs>
                  <w:tab w:val="right" w:leader="dot" w:pos="9016"/>
                </w:tabs>
                <w:rPr>
                  <w:rFonts w:eastAsiaTheme="minorEastAsia"/>
                  <w:smallCaps w:val="0"/>
                  <w:noProof/>
                  <w:sz w:val="24"/>
                  <w:szCs w:val="24"/>
                  <w:lang w:eastAsia="en-GB"/>
                </w:rPr>
              </w:pPr>
              <w:hyperlink w:anchor="_Toc177314554" w:history="1">
                <w:r w:rsidRPr="00FF7CBF">
                  <w:rPr>
                    <w:rStyle w:val="Hyperlink"/>
                    <w:noProof/>
                  </w:rPr>
                  <w:t>5.7. Error Handling and Security Measures:</w:t>
                </w:r>
                <w:r>
                  <w:rPr>
                    <w:noProof/>
                    <w:webHidden/>
                  </w:rPr>
                  <w:tab/>
                </w:r>
                <w:r>
                  <w:rPr>
                    <w:noProof/>
                    <w:webHidden/>
                  </w:rPr>
                  <w:fldChar w:fldCharType="begin"/>
                </w:r>
                <w:r>
                  <w:rPr>
                    <w:noProof/>
                    <w:webHidden/>
                  </w:rPr>
                  <w:instrText xml:space="preserve"> PAGEREF _Toc177314554 \h </w:instrText>
                </w:r>
                <w:r>
                  <w:rPr>
                    <w:noProof/>
                    <w:webHidden/>
                  </w:rPr>
                </w:r>
                <w:r>
                  <w:rPr>
                    <w:noProof/>
                    <w:webHidden/>
                  </w:rPr>
                  <w:fldChar w:fldCharType="separate"/>
                </w:r>
                <w:r>
                  <w:rPr>
                    <w:noProof/>
                    <w:webHidden/>
                  </w:rPr>
                  <w:t>6</w:t>
                </w:r>
                <w:r>
                  <w:rPr>
                    <w:noProof/>
                    <w:webHidden/>
                  </w:rPr>
                  <w:fldChar w:fldCharType="end"/>
                </w:r>
              </w:hyperlink>
            </w:p>
            <w:p w14:paraId="280D8026" w14:textId="4F61FFEA" w:rsidR="00C472A0" w:rsidRDefault="00C472A0">
              <w:pPr>
                <w:pStyle w:val="TOC2"/>
                <w:tabs>
                  <w:tab w:val="right" w:leader="dot" w:pos="9016"/>
                </w:tabs>
                <w:rPr>
                  <w:rFonts w:eastAsiaTheme="minorEastAsia"/>
                  <w:smallCaps w:val="0"/>
                  <w:noProof/>
                  <w:sz w:val="24"/>
                  <w:szCs w:val="24"/>
                  <w:lang w:eastAsia="en-GB"/>
                </w:rPr>
              </w:pPr>
              <w:hyperlink w:anchor="_Toc177314555" w:history="1">
                <w:r w:rsidRPr="00FF7CBF">
                  <w:rPr>
                    <w:rStyle w:val="Hyperlink"/>
                    <w:noProof/>
                  </w:rPr>
                  <w:t>5.8. Logging and Audit:</w:t>
                </w:r>
                <w:r>
                  <w:rPr>
                    <w:noProof/>
                    <w:webHidden/>
                  </w:rPr>
                  <w:tab/>
                </w:r>
                <w:r>
                  <w:rPr>
                    <w:noProof/>
                    <w:webHidden/>
                  </w:rPr>
                  <w:fldChar w:fldCharType="begin"/>
                </w:r>
                <w:r>
                  <w:rPr>
                    <w:noProof/>
                    <w:webHidden/>
                  </w:rPr>
                  <w:instrText xml:space="preserve"> PAGEREF _Toc177314555 \h </w:instrText>
                </w:r>
                <w:r>
                  <w:rPr>
                    <w:noProof/>
                    <w:webHidden/>
                  </w:rPr>
                </w:r>
                <w:r>
                  <w:rPr>
                    <w:noProof/>
                    <w:webHidden/>
                  </w:rPr>
                  <w:fldChar w:fldCharType="separate"/>
                </w:r>
                <w:r>
                  <w:rPr>
                    <w:noProof/>
                    <w:webHidden/>
                  </w:rPr>
                  <w:t>6</w:t>
                </w:r>
                <w:r>
                  <w:rPr>
                    <w:noProof/>
                    <w:webHidden/>
                  </w:rPr>
                  <w:fldChar w:fldCharType="end"/>
                </w:r>
              </w:hyperlink>
            </w:p>
            <w:p w14:paraId="28F9F28B" w14:textId="5255933B" w:rsidR="00C472A0" w:rsidRDefault="00C472A0">
              <w:pPr>
                <w:pStyle w:val="TOC1"/>
                <w:tabs>
                  <w:tab w:val="right" w:leader="dot" w:pos="9016"/>
                </w:tabs>
                <w:rPr>
                  <w:rFonts w:eastAsiaTheme="minorEastAsia"/>
                  <w:b w:val="0"/>
                  <w:bCs w:val="0"/>
                  <w:caps w:val="0"/>
                  <w:noProof/>
                  <w:sz w:val="24"/>
                  <w:szCs w:val="24"/>
                  <w:lang w:eastAsia="en-GB"/>
                </w:rPr>
              </w:pPr>
              <w:hyperlink w:anchor="_Toc177314556" w:history="1">
                <w:r w:rsidRPr="00FF7CBF">
                  <w:rPr>
                    <w:rStyle w:val="Hyperlink"/>
                    <w:rFonts w:eastAsia="Times New Roman"/>
                    <w:noProof/>
                    <w:lang w:eastAsia="en-GB"/>
                  </w:rPr>
                  <w:t xml:space="preserve">6. </w:t>
                </w:r>
                <w:r w:rsidRPr="00FF7CBF">
                  <w:rPr>
                    <w:rStyle w:val="Hyperlink"/>
                    <w:noProof/>
                    <w:lang w:eastAsia="en-GB"/>
                  </w:rPr>
                  <w:t>Visualisation</w:t>
                </w:r>
                <w:r>
                  <w:rPr>
                    <w:noProof/>
                    <w:webHidden/>
                  </w:rPr>
                  <w:tab/>
                </w:r>
                <w:r>
                  <w:rPr>
                    <w:noProof/>
                    <w:webHidden/>
                  </w:rPr>
                  <w:fldChar w:fldCharType="begin"/>
                </w:r>
                <w:r>
                  <w:rPr>
                    <w:noProof/>
                    <w:webHidden/>
                  </w:rPr>
                  <w:instrText xml:space="preserve"> PAGEREF _Toc177314556 \h </w:instrText>
                </w:r>
                <w:r>
                  <w:rPr>
                    <w:noProof/>
                    <w:webHidden/>
                  </w:rPr>
                </w:r>
                <w:r>
                  <w:rPr>
                    <w:noProof/>
                    <w:webHidden/>
                  </w:rPr>
                  <w:fldChar w:fldCharType="separate"/>
                </w:r>
                <w:r>
                  <w:rPr>
                    <w:noProof/>
                    <w:webHidden/>
                  </w:rPr>
                  <w:t>7</w:t>
                </w:r>
                <w:r>
                  <w:rPr>
                    <w:noProof/>
                    <w:webHidden/>
                  </w:rPr>
                  <w:fldChar w:fldCharType="end"/>
                </w:r>
              </w:hyperlink>
            </w:p>
            <w:p w14:paraId="17DA95F1" w14:textId="1B81D6A2" w:rsidR="00C472A0" w:rsidRDefault="00C472A0">
              <w:pPr>
                <w:pStyle w:val="TOC1"/>
                <w:tabs>
                  <w:tab w:val="right" w:leader="dot" w:pos="9016"/>
                </w:tabs>
                <w:rPr>
                  <w:rFonts w:eastAsiaTheme="minorEastAsia"/>
                  <w:b w:val="0"/>
                  <w:bCs w:val="0"/>
                  <w:caps w:val="0"/>
                  <w:noProof/>
                  <w:sz w:val="24"/>
                  <w:szCs w:val="24"/>
                  <w:lang w:eastAsia="en-GB"/>
                </w:rPr>
              </w:pPr>
              <w:hyperlink w:anchor="_Toc177314557" w:history="1">
                <w:r w:rsidRPr="00FF7CBF">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_Toc177314557 \h </w:instrText>
                </w:r>
                <w:r>
                  <w:rPr>
                    <w:noProof/>
                    <w:webHidden/>
                  </w:rPr>
                </w:r>
                <w:r>
                  <w:rPr>
                    <w:noProof/>
                    <w:webHidden/>
                  </w:rPr>
                  <w:fldChar w:fldCharType="separate"/>
                </w:r>
                <w:r>
                  <w:rPr>
                    <w:noProof/>
                    <w:webHidden/>
                  </w:rPr>
                  <w:t>8</w:t>
                </w:r>
                <w:r>
                  <w:rPr>
                    <w:noProof/>
                    <w:webHidden/>
                  </w:rPr>
                  <w:fldChar w:fldCharType="end"/>
                </w:r>
              </w:hyperlink>
            </w:p>
            <w:p w14:paraId="37B6F10E" w14:textId="2F64B5C8" w:rsidR="00C472A0" w:rsidRDefault="00C472A0">
              <w:pPr>
                <w:pStyle w:val="TOC1"/>
                <w:tabs>
                  <w:tab w:val="right" w:leader="dot" w:pos="9016"/>
                </w:tabs>
                <w:rPr>
                  <w:rFonts w:eastAsiaTheme="minorEastAsia"/>
                  <w:b w:val="0"/>
                  <w:bCs w:val="0"/>
                  <w:caps w:val="0"/>
                  <w:noProof/>
                  <w:sz w:val="24"/>
                  <w:szCs w:val="24"/>
                  <w:lang w:eastAsia="en-GB"/>
                </w:rPr>
              </w:pPr>
              <w:hyperlink w:anchor="_Toc177314558" w:history="1">
                <w:r w:rsidRPr="00FF7CBF">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_Toc177314558 \h </w:instrText>
                </w:r>
                <w:r>
                  <w:rPr>
                    <w:noProof/>
                    <w:webHidden/>
                  </w:rPr>
                </w:r>
                <w:r>
                  <w:rPr>
                    <w:noProof/>
                    <w:webHidden/>
                  </w:rPr>
                  <w:fldChar w:fldCharType="separate"/>
                </w:r>
                <w:r>
                  <w:rPr>
                    <w:noProof/>
                    <w:webHidden/>
                  </w:rPr>
                  <w:t>9</w:t>
                </w:r>
                <w:r>
                  <w:rPr>
                    <w:noProof/>
                    <w:webHidden/>
                  </w:rPr>
                  <w:fldChar w:fldCharType="end"/>
                </w:r>
              </w:hyperlink>
            </w:p>
            <w:p w14:paraId="49B4A4FC" w14:textId="004A69E6" w:rsidR="00E76E43" w:rsidRPr="00A222BD" w:rsidRDefault="00481329" w:rsidP="00AB4374">
              <w:pPr>
                <w:rPr>
                  <w:rFonts w:asciiTheme="minorHAnsi" w:hAnsiTheme="minorHAnsi"/>
                  <w:noProof/>
                </w:rPr>
              </w:pPr>
              <w:r w:rsidRPr="00A222BD">
                <w:rPr>
                  <w:rFonts w:asciiTheme="minorHAnsi" w:hAnsiTheme="minorHAnsi"/>
                  <w:b/>
                  <w:bCs/>
                  <w:noProof/>
                </w:rPr>
                <w:fldChar w:fldCharType="end"/>
              </w:r>
            </w:p>
          </w:sdtContent>
        </w:sdt>
        <w:p w14:paraId="7D98ED75" w14:textId="21CCD283" w:rsidR="00E81518" w:rsidRPr="00A222BD" w:rsidRDefault="00E97F0F" w:rsidP="00AB4374">
          <w:pPr>
            <w:rPr>
              <w:rFonts w:asciiTheme="minorHAnsi" w:hAnsiTheme="minorHAnsi"/>
              <w:noProof/>
            </w:rPr>
          </w:pPr>
          <w:r w:rsidRPr="00A222BD">
            <w:rPr>
              <w:rFonts w:asciiTheme="minorHAnsi" w:hAnsiTheme="minorHAnsi"/>
              <w:b/>
              <w:bCs/>
              <w:color w:val="000000"/>
              <w:sz w:val="36"/>
              <w:szCs w:val="36"/>
            </w:rPr>
            <w:br w:type="page"/>
          </w:r>
        </w:p>
      </w:sdtContent>
    </w:sdt>
    <w:p w14:paraId="59FEB4FF" w14:textId="414D85D5" w:rsidR="00F430D2" w:rsidRPr="00A222BD" w:rsidRDefault="00F430D2" w:rsidP="00E13AE4">
      <w:pPr>
        <w:pStyle w:val="Heading1"/>
        <w:jc w:val="both"/>
        <w:rPr>
          <w:rFonts w:asciiTheme="minorHAnsi" w:hAnsiTheme="minorHAnsi"/>
        </w:rPr>
      </w:pPr>
      <w:bookmarkStart w:id="0" w:name="_Toc177314533"/>
      <w:r w:rsidRPr="00A222BD">
        <w:rPr>
          <w:rFonts w:asciiTheme="minorHAnsi" w:hAnsiTheme="minorHAnsi"/>
        </w:rPr>
        <w:lastRenderedPageBreak/>
        <w:t xml:space="preserve">1. </w:t>
      </w:r>
      <w:r w:rsidR="009B6262" w:rsidRPr="00A222BD">
        <w:rPr>
          <w:rFonts w:asciiTheme="minorHAnsi" w:hAnsiTheme="minorHAnsi"/>
        </w:rPr>
        <w:t>Purpose</w:t>
      </w:r>
      <w:bookmarkEnd w:id="0"/>
    </w:p>
    <w:p w14:paraId="1298839A" w14:textId="45078DA5" w:rsidR="004A39B7" w:rsidRPr="00A222BD" w:rsidRDefault="00E750F9" w:rsidP="00E13AE4">
      <w:pPr>
        <w:spacing w:line="276" w:lineRule="auto"/>
        <w:jc w:val="both"/>
        <w:rPr>
          <w:rFonts w:asciiTheme="minorHAnsi" w:hAnsiTheme="minorHAnsi"/>
        </w:rPr>
      </w:pPr>
      <w:r w:rsidRPr="00A222BD">
        <w:rPr>
          <w:rFonts w:asciiTheme="minorHAnsi" w:hAnsiTheme="minorHAnsi"/>
        </w:rPr>
        <w:t>This SOP outlines the standardi</w:t>
      </w:r>
      <w:r w:rsidR="006D31D2" w:rsidRPr="00A222BD">
        <w:rPr>
          <w:rFonts w:asciiTheme="minorHAnsi" w:hAnsiTheme="minorHAnsi"/>
        </w:rPr>
        <w:t>s</w:t>
      </w:r>
      <w:r w:rsidRPr="00A222BD">
        <w:rPr>
          <w:rFonts w:asciiTheme="minorHAnsi" w:hAnsiTheme="minorHAnsi"/>
        </w:rPr>
        <w:t>ed procedure for users to update their biometric data offline within the Digital Identity (DID) system. It ensures secure and accurate updates through proper verification, documentation, and error handling.</w:t>
      </w:r>
    </w:p>
    <w:p w14:paraId="54ED6784" w14:textId="77777777" w:rsidR="00C11BE6" w:rsidRPr="00A222BD" w:rsidRDefault="00C11BE6" w:rsidP="00E13AE4">
      <w:pPr>
        <w:pStyle w:val="Heading1"/>
        <w:jc w:val="both"/>
        <w:rPr>
          <w:rFonts w:asciiTheme="minorHAnsi" w:hAnsiTheme="minorHAnsi"/>
        </w:rPr>
      </w:pPr>
      <w:bookmarkStart w:id="1" w:name="_Toc177314534"/>
      <w:r w:rsidRPr="00A222BD">
        <w:rPr>
          <w:rFonts w:asciiTheme="minorHAnsi" w:hAnsiTheme="minorHAnsi"/>
        </w:rPr>
        <w:t>2. Definitions and Abbreviations</w:t>
      </w:r>
      <w:bookmarkEnd w:id="1"/>
    </w:p>
    <w:p w14:paraId="32A920F3"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DID</w:t>
      </w:r>
      <w:r w:rsidRPr="00A222BD">
        <w:rPr>
          <w:rFonts w:asciiTheme="minorHAnsi" w:hAnsiTheme="minorHAnsi"/>
        </w:rPr>
        <w:t>: Digital Identity</w:t>
      </w:r>
    </w:p>
    <w:p w14:paraId="1D61D6A2"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KM</w:t>
      </w:r>
      <w:r w:rsidRPr="00A222BD">
        <w:rPr>
          <w:rFonts w:asciiTheme="minorHAnsi" w:hAnsiTheme="minorHAnsi"/>
        </w:rPr>
        <w:t>: Key Manager</w:t>
      </w:r>
    </w:p>
    <w:p w14:paraId="4D73BBD9"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KR</w:t>
      </w:r>
      <w:r w:rsidRPr="00A222BD">
        <w:rPr>
          <w:rFonts w:asciiTheme="minorHAnsi" w:hAnsiTheme="minorHAnsi"/>
        </w:rPr>
        <w:t>: Key Revocation</w:t>
      </w:r>
    </w:p>
    <w:p w14:paraId="6BFA5A1B"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HSM</w:t>
      </w:r>
      <w:r w:rsidRPr="00A222BD">
        <w:rPr>
          <w:rFonts w:asciiTheme="minorHAnsi" w:hAnsiTheme="minorHAnsi"/>
        </w:rPr>
        <w:t>: Hardware Security Module</w:t>
      </w:r>
    </w:p>
    <w:p w14:paraId="7E5FBBAF"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CA</w:t>
      </w:r>
      <w:r w:rsidRPr="00A222BD">
        <w:rPr>
          <w:rFonts w:asciiTheme="minorHAnsi" w:hAnsiTheme="minorHAnsi"/>
        </w:rPr>
        <w:t>: Certificate Authority</w:t>
      </w:r>
    </w:p>
    <w:p w14:paraId="39B02EC6"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IDA</w:t>
      </w:r>
      <w:r w:rsidRPr="00A222BD">
        <w:rPr>
          <w:rFonts w:asciiTheme="minorHAnsi" w:hAnsiTheme="minorHAnsi"/>
        </w:rPr>
        <w:t>: ID Authentication Database</w:t>
      </w:r>
    </w:p>
    <w:p w14:paraId="36FF21B2"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AC</w:t>
      </w:r>
      <w:r w:rsidRPr="00A222BD">
        <w:rPr>
          <w:rFonts w:asciiTheme="minorHAnsi" w:hAnsiTheme="minorHAnsi"/>
        </w:rPr>
        <w:t>: Access Control</w:t>
      </w:r>
    </w:p>
    <w:p w14:paraId="083E7912"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API</w:t>
      </w:r>
      <w:r w:rsidRPr="00A222BD">
        <w:rPr>
          <w:rFonts w:asciiTheme="minorHAnsi" w:hAnsiTheme="minorHAnsi"/>
        </w:rPr>
        <w:t>: Application Programming Interface</w:t>
      </w:r>
    </w:p>
    <w:p w14:paraId="5FB74CB4" w14:textId="77777777" w:rsidR="00C11BE6" w:rsidRPr="00A222BD" w:rsidRDefault="00C11BE6" w:rsidP="00E13AE4">
      <w:pPr>
        <w:spacing w:line="276" w:lineRule="auto"/>
        <w:jc w:val="both"/>
        <w:rPr>
          <w:rFonts w:asciiTheme="minorHAnsi" w:hAnsiTheme="minorHAnsi"/>
        </w:rPr>
      </w:pPr>
      <w:r w:rsidRPr="00A222BD">
        <w:rPr>
          <w:rFonts w:asciiTheme="minorHAnsi" w:hAnsiTheme="minorHAnsi"/>
          <w:b/>
          <w:bCs/>
        </w:rPr>
        <w:t>HTTPS</w:t>
      </w:r>
      <w:r w:rsidRPr="00A222BD">
        <w:rPr>
          <w:rFonts w:asciiTheme="minorHAnsi" w:hAnsiTheme="minorHAnsi"/>
        </w:rPr>
        <w:t>: Hyper Text Transfer Protocol Secure</w:t>
      </w:r>
    </w:p>
    <w:p w14:paraId="0B36191F" w14:textId="3460AD76" w:rsidR="346A91C8" w:rsidRPr="00A222BD" w:rsidRDefault="346A91C8" w:rsidP="346A91C8">
      <w:pPr>
        <w:spacing w:line="276" w:lineRule="auto"/>
        <w:jc w:val="both"/>
        <w:rPr>
          <w:rFonts w:asciiTheme="minorHAnsi" w:hAnsiTheme="minorHAnsi"/>
        </w:rPr>
      </w:pPr>
    </w:p>
    <w:p w14:paraId="01802306" w14:textId="57437D31" w:rsidR="004A39B7" w:rsidRPr="00A222BD" w:rsidRDefault="00C11BE6" w:rsidP="00E13AE4">
      <w:pPr>
        <w:pStyle w:val="Heading1"/>
        <w:jc w:val="both"/>
        <w:rPr>
          <w:rFonts w:asciiTheme="minorHAnsi" w:hAnsiTheme="minorHAnsi"/>
        </w:rPr>
      </w:pPr>
      <w:bookmarkStart w:id="2" w:name="_Toc177314535"/>
      <w:r w:rsidRPr="00A222BD">
        <w:rPr>
          <w:rFonts w:asciiTheme="minorHAnsi" w:hAnsiTheme="minorHAnsi"/>
        </w:rPr>
        <w:t>3</w:t>
      </w:r>
      <w:r w:rsidR="007E5887" w:rsidRPr="00A222BD">
        <w:rPr>
          <w:rFonts w:asciiTheme="minorHAnsi" w:hAnsiTheme="minorHAnsi"/>
        </w:rPr>
        <w:t xml:space="preserve">. </w:t>
      </w:r>
      <w:r w:rsidR="004A39B7" w:rsidRPr="00A222BD">
        <w:rPr>
          <w:rFonts w:asciiTheme="minorHAnsi" w:hAnsiTheme="minorHAnsi"/>
        </w:rPr>
        <w:t>Application</w:t>
      </w:r>
      <w:bookmarkEnd w:id="2"/>
    </w:p>
    <w:p w14:paraId="3D33FDD9" w14:textId="77777777" w:rsidR="004A2A39" w:rsidRPr="00A222BD" w:rsidRDefault="004A2A39" w:rsidP="0008516C">
      <w:pPr>
        <w:pStyle w:val="Heading2"/>
        <w:rPr>
          <w:rFonts w:asciiTheme="minorHAnsi" w:hAnsiTheme="minorHAnsi"/>
        </w:rPr>
      </w:pPr>
      <w:bookmarkStart w:id="3" w:name="_Toc177314536"/>
      <w:r w:rsidRPr="00A222BD">
        <w:rPr>
          <w:rFonts w:asciiTheme="minorHAnsi" w:hAnsiTheme="minorHAnsi"/>
        </w:rPr>
        <w:t>3.1 Ownership and Stakeholders</w:t>
      </w:r>
      <w:bookmarkEnd w:id="3"/>
    </w:p>
    <w:p w14:paraId="0E9E3518" w14:textId="66D8A0E3" w:rsidR="004A2A39" w:rsidRPr="00A222BD" w:rsidRDefault="009644A8" w:rsidP="00C075FC">
      <w:pPr>
        <w:pStyle w:val="Heading3"/>
      </w:pPr>
      <w:bookmarkStart w:id="4" w:name="_Toc177314537"/>
      <w:r w:rsidRPr="00A222BD">
        <w:t xml:space="preserve">3.1.1 </w:t>
      </w:r>
      <w:r w:rsidR="004A2A39" w:rsidRPr="00A222BD">
        <w:t>Digital Identity Service Providers (DISPs)</w:t>
      </w:r>
      <w:bookmarkEnd w:id="4"/>
    </w:p>
    <w:p w14:paraId="22145EF7" w14:textId="02036FBE" w:rsidR="00D0594C" w:rsidRPr="00A222BD" w:rsidRDefault="00D0594C" w:rsidP="00D0594C">
      <w:pPr>
        <w:pStyle w:val="ListParagraph"/>
        <w:numPr>
          <w:ilvl w:val="0"/>
          <w:numId w:val="1"/>
        </w:numPr>
      </w:pPr>
      <w:r w:rsidRPr="00A222BD">
        <w:rPr>
          <w:rStyle w:val="Strong"/>
          <w:rFonts w:eastAsiaTheme="majorEastAsia"/>
        </w:rPr>
        <w:t>Ownership</w:t>
      </w:r>
      <w:r w:rsidRPr="00A222BD">
        <w:t>: Oversee the biometric update process.</w:t>
      </w:r>
    </w:p>
    <w:p w14:paraId="11FA79EE" w14:textId="3CDD87ED" w:rsidR="008C6B94" w:rsidRPr="00A222BD" w:rsidRDefault="00D0594C" w:rsidP="00D0594C">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222BD">
        <w:rPr>
          <w:rStyle w:val="Strong"/>
          <w:rFonts w:asciiTheme="minorHAnsi" w:eastAsiaTheme="majorEastAsia" w:hAnsiTheme="minorHAnsi"/>
        </w:rPr>
        <w:t>Responsibilities</w:t>
      </w:r>
      <w:r w:rsidRPr="00A222BD">
        <w:rPr>
          <w:rFonts w:asciiTheme="minorHAnsi" w:hAnsiTheme="minorHAnsi"/>
        </w:rPr>
        <w:t>: Ensure secure and compliant updates to biometric data.</w:t>
      </w:r>
    </w:p>
    <w:p w14:paraId="625DCE71" w14:textId="4D45AA23" w:rsidR="004A2A39" w:rsidRPr="00A222BD" w:rsidRDefault="004A2A39" w:rsidP="008C6B94">
      <w:pPr>
        <w:ind w:left="360"/>
        <w:rPr>
          <w:rFonts w:asciiTheme="minorHAnsi" w:eastAsiaTheme="majorEastAsia" w:hAnsiTheme="minorHAnsi"/>
        </w:rPr>
      </w:pPr>
    </w:p>
    <w:p w14:paraId="43C5A1BD" w14:textId="1B5E61D5" w:rsidR="004A2A39" w:rsidRPr="00A222BD" w:rsidRDefault="009644A8" w:rsidP="00C075FC">
      <w:pPr>
        <w:pStyle w:val="Heading3"/>
      </w:pPr>
      <w:bookmarkStart w:id="5" w:name="_Toc177314538"/>
      <w:r w:rsidRPr="00A222BD">
        <w:t xml:space="preserve">3.1.2 </w:t>
      </w:r>
      <w:r w:rsidR="004A2A39" w:rsidRPr="00A222BD">
        <w:t>IT and Security Teams</w:t>
      </w:r>
      <w:bookmarkEnd w:id="5"/>
    </w:p>
    <w:p w14:paraId="1DEC49F6" w14:textId="400C3ED4" w:rsidR="00D0594C" w:rsidRPr="00A222BD" w:rsidRDefault="00D0594C" w:rsidP="00D0594C">
      <w:pPr>
        <w:pStyle w:val="ListParagraph"/>
        <w:numPr>
          <w:ilvl w:val="0"/>
          <w:numId w:val="1"/>
        </w:numPr>
      </w:pPr>
      <w:r w:rsidRPr="00A222BD">
        <w:rPr>
          <w:rStyle w:val="Strong"/>
          <w:rFonts w:eastAsiaTheme="majorEastAsia"/>
        </w:rPr>
        <w:t>Ownership</w:t>
      </w:r>
      <w:r w:rsidRPr="00A222BD">
        <w:t>: Manage technical infrastructure and security protocols.</w:t>
      </w:r>
    </w:p>
    <w:p w14:paraId="5E256C87" w14:textId="79D5FFD2" w:rsidR="004A2A39" w:rsidRPr="00A222BD" w:rsidRDefault="00D0594C" w:rsidP="00D0594C">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222BD">
        <w:rPr>
          <w:rStyle w:val="Strong"/>
          <w:rFonts w:asciiTheme="minorHAnsi" w:eastAsiaTheme="majorEastAsia" w:hAnsiTheme="minorHAnsi"/>
        </w:rPr>
        <w:t>Responsibilities</w:t>
      </w:r>
      <w:r w:rsidRPr="00A222BD">
        <w:rPr>
          <w:rFonts w:asciiTheme="minorHAnsi" w:hAnsiTheme="minorHAnsi"/>
        </w:rPr>
        <w:t>: Maintain system security, data encryption, and infrastructure</w:t>
      </w:r>
      <w:r w:rsidR="00197623" w:rsidRPr="00A222BD">
        <w:rPr>
          <w:rFonts w:asciiTheme="minorHAnsi" w:eastAsiaTheme="minorHAnsi" w:hAnsiTheme="minorHAnsi" w:cs="AppleSystemUIFont"/>
          <w:sz w:val="26"/>
          <w:szCs w:val="26"/>
          <w:lang w:eastAsia="en-US"/>
          <w14:ligatures w14:val="standardContextual"/>
        </w:rPr>
        <w:t>.</w:t>
      </w:r>
    </w:p>
    <w:p w14:paraId="5CC15261" w14:textId="77777777" w:rsidR="004A2A39" w:rsidRPr="00A222BD" w:rsidRDefault="004A2A39" w:rsidP="00C075FC">
      <w:pPr>
        <w:pStyle w:val="Heading3"/>
      </w:pPr>
      <w:bookmarkStart w:id="6" w:name="_Toc177314539"/>
      <w:r w:rsidRPr="00A222BD">
        <w:t>3.1.3 Compliance and Legal Departments</w:t>
      </w:r>
      <w:bookmarkEnd w:id="6"/>
    </w:p>
    <w:p w14:paraId="7F3EA607" w14:textId="654793F0" w:rsidR="00D84358" w:rsidRPr="00A222BD" w:rsidRDefault="00D84358" w:rsidP="00D84358">
      <w:pPr>
        <w:pStyle w:val="ListParagraph"/>
        <w:numPr>
          <w:ilvl w:val="0"/>
          <w:numId w:val="7"/>
        </w:numPr>
      </w:pPr>
      <w:r w:rsidRPr="00A222BD">
        <w:rPr>
          <w:rStyle w:val="Strong"/>
          <w:rFonts w:eastAsiaTheme="majorEastAsia"/>
        </w:rPr>
        <w:t>Ownership</w:t>
      </w:r>
      <w:r w:rsidRPr="00A222BD">
        <w:t>: Ensure compliance with legal and regulatory standards.</w:t>
      </w:r>
    </w:p>
    <w:p w14:paraId="2D1608AD" w14:textId="61BE8549" w:rsidR="00197623" w:rsidRPr="00A222BD" w:rsidRDefault="00D84358" w:rsidP="00D84358">
      <w:pPr>
        <w:pStyle w:val="ListParagraph"/>
        <w:numPr>
          <w:ilvl w:val="0"/>
          <w:numId w:val="16"/>
        </w:numPr>
        <w:autoSpaceDE w:val="0"/>
        <w:autoSpaceDN w:val="0"/>
        <w:adjustRightInd w:val="0"/>
        <w:rPr>
          <w:rFonts w:cs="AppleSystemUIFont"/>
          <w:sz w:val="26"/>
          <w:szCs w:val="26"/>
        </w:rPr>
      </w:pPr>
      <w:r w:rsidRPr="00A222BD">
        <w:rPr>
          <w:rStyle w:val="Strong"/>
        </w:rPr>
        <w:t>Responsibilities</w:t>
      </w:r>
      <w:r w:rsidRPr="00A222BD">
        <w:t>: Oversee compliance checks, documentation, and regulatory adherence.</w:t>
      </w:r>
    </w:p>
    <w:p w14:paraId="07AF25CC" w14:textId="77777777" w:rsidR="00197623" w:rsidRPr="00A222BD" w:rsidRDefault="00197623" w:rsidP="00197623">
      <w:pPr>
        <w:rPr>
          <w:rFonts w:asciiTheme="minorHAnsi" w:hAnsiTheme="minorHAnsi"/>
          <w:lang w:eastAsia="en-US"/>
        </w:rPr>
      </w:pPr>
    </w:p>
    <w:p w14:paraId="0AC0E19D" w14:textId="77777777" w:rsidR="004A2A39" w:rsidRPr="00A222BD" w:rsidRDefault="004A2A39" w:rsidP="0008516C">
      <w:pPr>
        <w:pStyle w:val="Heading2"/>
        <w:rPr>
          <w:rFonts w:asciiTheme="minorHAnsi" w:hAnsiTheme="minorHAnsi"/>
        </w:rPr>
      </w:pPr>
      <w:bookmarkStart w:id="7" w:name="_Toc177314540"/>
      <w:r w:rsidRPr="00A222BD">
        <w:rPr>
          <w:rFonts w:asciiTheme="minorHAnsi" w:hAnsiTheme="minorHAnsi"/>
        </w:rPr>
        <w:t>3.2 Users and Beneficiaries</w:t>
      </w:r>
      <w:bookmarkEnd w:id="7"/>
    </w:p>
    <w:p w14:paraId="249BE7C7" w14:textId="77777777" w:rsidR="004A2A39" w:rsidRPr="00A222BD" w:rsidRDefault="004A2A39" w:rsidP="00C075FC">
      <w:pPr>
        <w:pStyle w:val="Heading3"/>
      </w:pPr>
      <w:bookmarkStart w:id="8" w:name="_Toc177314541"/>
      <w:r w:rsidRPr="00A222BD">
        <w:t>3.2.1 General Public</w:t>
      </w:r>
      <w:bookmarkEnd w:id="8"/>
    </w:p>
    <w:p w14:paraId="3E4DF95C" w14:textId="1CB754FF" w:rsidR="00D84358" w:rsidRPr="00A222BD" w:rsidRDefault="00D84358" w:rsidP="00D84358">
      <w:pPr>
        <w:pStyle w:val="ListParagraph"/>
        <w:numPr>
          <w:ilvl w:val="0"/>
          <w:numId w:val="8"/>
        </w:numPr>
      </w:pPr>
      <w:r w:rsidRPr="00A222BD">
        <w:rPr>
          <w:rStyle w:val="Strong"/>
          <w:rFonts w:eastAsiaTheme="majorEastAsia"/>
        </w:rPr>
        <w:t>Users</w:t>
      </w:r>
      <w:r w:rsidRPr="00A222BD">
        <w:t>: Individuals updating their biometric data for their DID accounts.</w:t>
      </w:r>
    </w:p>
    <w:p w14:paraId="4E2E6A28" w14:textId="000F333B" w:rsidR="004A2A39" w:rsidRPr="00A222BD" w:rsidRDefault="00D84358" w:rsidP="00D84358">
      <w:pPr>
        <w:pStyle w:val="ListParagraph"/>
        <w:numPr>
          <w:ilvl w:val="0"/>
          <w:numId w:val="16"/>
        </w:numPr>
        <w:autoSpaceDE w:val="0"/>
        <w:autoSpaceDN w:val="0"/>
        <w:adjustRightInd w:val="0"/>
        <w:rPr>
          <w:rFonts w:cs="AppleSystemUIFont"/>
          <w:sz w:val="26"/>
          <w:szCs w:val="26"/>
        </w:rPr>
      </w:pPr>
      <w:r w:rsidRPr="00A222BD">
        <w:rPr>
          <w:rStyle w:val="Strong"/>
        </w:rPr>
        <w:t>Usage</w:t>
      </w:r>
      <w:r w:rsidRPr="00A222BD">
        <w:t>: Provide updated biometric data for secure account management.</w:t>
      </w:r>
    </w:p>
    <w:p w14:paraId="65AB6AED" w14:textId="77777777" w:rsidR="004A2A39" w:rsidRPr="00A222BD" w:rsidRDefault="004A2A39" w:rsidP="00C075FC">
      <w:pPr>
        <w:pStyle w:val="Heading3"/>
      </w:pPr>
      <w:bookmarkStart w:id="9" w:name="_Toc177314542"/>
      <w:r w:rsidRPr="00A222BD">
        <w:lastRenderedPageBreak/>
        <w:t>3.2.2 Government Agencies</w:t>
      </w:r>
      <w:bookmarkEnd w:id="9"/>
    </w:p>
    <w:p w14:paraId="45A6B850" w14:textId="4FF776EF" w:rsidR="00DF6E4A" w:rsidRPr="00A222BD" w:rsidRDefault="00DF6E4A" w:rsidP="00DF6E4A">
      <w:pPr>
        <w:pStyle w:val="ListParagraph"/>
        <w:numPr>
          <w:ilvl w:val="0"/>
          <w:numId w:val="16"/>
        </w:numPr>
      </w:pPr>
      <w:r w:rsidRPr="00A222BD">
        <w:rPr>
          <w:rStyle w:val="Strong"/>
          <w:rFonts w:eastAsiaTheme="majorEastAsia"/>
        </w:rPr>
        <w:t>Users</w:t>
      </w:r>
      <w:r w:rsidRPr="00A222BD">
        <w:t>: Agencies requiring verified and updated identities for services.</w:t>
      </w:r>
    </w:p>
    <w:p w14:paraId="5F25AC43" w14:textId="045969F4" w:rsidR="00DB305A" w:rsidRPr="00A222BD" w:rsidRDefault="00DF6E4A" w:rsidP="00DF6E4A">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A222BD">
        <w:rPr>
          <w:rStyle w:val="Strong"/>
          <w:rFonts w:asciiTheme="minorHAnsi" w:eastAsiaTheme="majorEastAsia" w:hAnsiTheme="minorHAnsi"/>
        </w:rPr>
        <w:t>Usage</w:t>
      </w:r>
      <w:r w:rsidRPr="00A222BD">
        <w:rPr>
          <w:rFonts w:asciiTheme="minorHAnsi" w:hAnsiTheme="minorHAnsi"/>
        </w:rPr>
        <w:t>: Utili</w:t>
      </w:r>
      <w:r w:rsidR="006D31D2" w:rsidRPr="00A222BD">
        <w:rPr>
          <w:rFonts w:asciiTheme="minorHAnsi" w:hAnsiTheme="minorHAnsi"/>
        </w:rPr>
        <w:t>s</w:t>
      </w:r>
      <w:r w:rsidRPr="00A222BD">
        <w:rPr>
          <w:rFonts w:asciiTheme="minorHAnsi" w:hAnsiTheme="minorHAnsi"/>
        </w:rPr>
        <w:t>e verified identity information for secure service delivery.</w:t>
      </w:r>
    </w:p>
    <w:p w14:paraId="2ECF3BCE" w14:textId="77777777" w:rsidR="004A2A39" w:rsidRPr="00A222BD" w:rsidRDefault="004A2A39" w:rsidP="00C075FC">
      <w:pPr>
        <w:pStyle w:val="Heading3"/>
      </w:pPr>
      <w:bookmarkStart w:id="10" w:name="_Toc177314543"/>
      <w:r w:rsidRPr="00A222BD">
        <w:t>3.2.3 Private Sector Companies</w:t>
      </w:r>
      <w:bookmarkEnd w:id="10"/>
    </w:p>
    <w:p w14:paraId="2A319341" w14:textId="7A1FCBD0" w:rsidR="00DF6E4A" w:rsidRPr="00A222BD" w:rsidRDefault="00DF6E4A" w:rsidP="00DF6E4A">
      <w:pPr>
        <w:pStyle w:val="ListParagraph"/>
        <w:numPr>
          <w:ilvl w:val="0"/>
          <w:numId w:val="9"/>
        </w:numPr>
      </w:pPr>
      <w:r w:rsidRPr="00A222BD">
        <w:rPr>
          <w:rStyle w:val="Strong"/>
          <w:rFonts w:eastAsiaTheme="majorEastAsia"/>
        </w:rPr>
        <w:t>Users</w:t>
      </w:r>
      <w:r w:rsidRPr="00A222BD">
        <w:t>: Businesses requiring updated identity verification.</w:t>
      </w:r>
    </w:p>
    <w:p w14:paraId="1AA309CA" w14:textId="6649CC0D" w:rsidR="00635BF1" w:rsidRPr="00A222BD" w:rsidRDefault="00DF6E4A"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A222BD">
        <w:rPr>
          <w:rStyle w:val="Strong"/>
          <w:rFonts w:asciiTheme="minorHAnsi" w:eastAsiaTheme="majorEastAsia" w:hAnsiTheme="minorHAnsi"/>
        </w:rPr>
        <w:t>Usage</w:t>
      </w:r>
      <w:r w:rsidRPr="00A222BD">
        <w:rPr>
          <w:rFonts w:asciiTheme="minorHAnsi" w:hAnsiTheme="minorHAnsi"/>
        </w:rPr>
        <w:t>: Use secured identities for compliance and verification purposes.</w:t>
      </w:r>
    </w:p>
    <w:p w14:paraId="4ACEC363" w14:textId="77777777" w:rsidR="00D339C8" w:rsidRPr="00A222BD" w:rsidRDefault="00D339C8" w:rsidP="00C075FC">
      <w:pPr>
        <w:pStyle w:val="Heading1"/>
        <w:rPr>
          <w:rFonts w:asciiTheme="minorHAnsi" w:hAnsiTheme="minorHAnsi"/>
        </w:rPr>
      </w:pPr>
      <w:bookmarkStart w:id="11" w:name="_Toc177314544"/>
      <w:r w:rsidRPr="00A222BD">
        <w:rPr>
          <w:rFonts w:asciiTheme="minorHAnsi" w:hAnsiTheme="minorHAnsi"/>
        </w:rPr>
        <w:t>4. Prerequisites</w:t>
      </w:r>
      <w:bookmarkEnd w:id="11"/>
    </w:p>
    <w:p w14:paraId="3EFAC6D4" w14:textId="2D5FC09E" w:rsidR="00D339C8" w:rsidRPr="00A222BD" w:rsidRDefault="00D339C8" w:rsidP="00026916">
      <w:pPr>
        <w:pStyle w:val="Heading2"/>
      </w:pPr>
      <w:bookmarkStart w:id="12" w:name="_Toc177314545"/>
      <w:r w:rsidRPr="00A222BD">
        <w:t>4.1 Assumptions</w:t>
      </w:r>
      <w:bookmarkEnd w:id="12"/>
    </w:p>
    <w:p w14:paraId="300CE9CA" w14:textId="77777777" w:rsidR="00BE1CAF" w:rsidRPr="00A222BD" w:rsidRDefault="00BE1CAF" w:rsidP="00BE1CAF">
      <w:pPr>
        <w:pStyle w:val="ListParagraph"/>
        <w:numPr>
          <w:ilvl w:val="0"/>
          <w:numId w:val="5"/>
        </w:numPr>
        <w:spacing w:line="276" w:lineRule="auto"/>
        <w:rPr>
          <w:rFonts w:cs="AppleSystemUIFont"/>
          <w:sz w:val="26"/>
          <w:szCs w:val="26"/>
        </w:rPr>
      </w:pPr>
      <w:r w:rsidRPr="00A222BD">
        <w:rPr>
          <w:rFonts w:cs="AppleSystemUIFont"/>
          <w:sz w:val="26"/>
          <w:szCs w:val="26"/>
        </w:rPr>
        <w:t>Subscribers have access to required documents and authentication methods.</w:t>
      </w:r>
    </w:p>
    <w:p w14:paraId="7A71AE31" w14:textId="77777777" w:rsidR="00BE1CAF" w:rsidRPr="00A222BD" w:rsidRDefault="00BE1CAF" w:rsidP="00BE1CAF">
      <w:pPr>
        <w:pStyle w:val="ListParagraph"/>
        <w:numPr>
          <w:ilvl w:val="0"/>
          <w:numId w:val="5"/>
        </w:numPr>
        <w:spacing w:line="276" w:lineRule="auto"/>
        <w:rPr>
          <w:rFonts w:cs="AppleSystemUIFont"/>
          <w:sz w:val="26"/>
          <w:szCs w:val="26"/>
        </w:rPr>
      </w:pPr>
      <w:r w:rsidRPr="00A222BD">
        <w:rPr>
          <w:rFonts w:cs="AppleSystemUIFont"/>
          <w:sz w:val="26"/>
          <w:szCs w:val="26"/>
        </w:rPr>
        <w:t>Administrators are trained to handle the biometric update process securely.</w:t>
      </w:r>
    </w:p>
    <w:p w14:paraId="1CDF3EED" w14:textId="748E336A" w:rsidR="00D339C8" w:rsidRPr="00A222BD" w:rsidRDefault="00BE1CAF" w:rsidP="00BE1CAF">
      <w:pPr>
        <w:pStyle w:val="ListParagraph"/>
        <w:numPr>
          <w:ilvl w:val="0"/>
          <w:numId w:val="5"/>
        </w:numPr>
        <w:spacing w:line="276" w:lineRule="auto"/>
        <w:rPr>
          <w:rFonts w:eastAsiaTheme="majorEastAsia"/>
        </w:rPr>
      </w:pPr>
      <w:r w:rsidRPr="00A222BD">
        <w:rPr>
          <w:rFonts w:cs="AppleSystemUIFont"/>
          <w:sz w:val="26"/>
          <w:szCs w:val="26"/>
        </w:rPr>
        <w:t>Technological infrastructure meets current security standards.</w:t>
      </w:r>
    </w:p>
    <w:p w14:paraId="3B7DD51A" w14:textId="4058C4F7" w:rsidR="00D339C8" w:rsidRPr="00A222BD" w:rsidRDefault="00D339C8" w:rsidP="00026916">
      <w:pPr>
        <w:pStyle w:val="Heading2"/>
      </w:pPr>
      <w:bookmarkStart w:id="13" w:name="_Toc177314546"/>
      <w:r w:rsidRPr="00A222BD">
        <w:t>4.2 Constraints</w:t>
      </w:r>
      <w:bookmarkEnd w:id="13"/>
    </w:p>
    <w:p w14:paraId="4BEDEB59" w14:textId="77777777" w:rsidR="002F2A7F" w:rsidRPr="00A222BD" w:rsidRDefault="002F2A7F" w:rsidP="002F2A7F">
      <w:pPr>
        <w:pStyle w:val="ListParagraph"/>
        <w:numPr>
          <w:ilvl w:val="0"/>
          <w:numId w:val="15"/>
        </w:numPr>
        <w:autoSpaceDE w:val="0"/>
        <w:autoSpaceDN w:val="0"/>
        <w:adjustRightInd w:val="0"/>
        <w:rPr>
          <w:rFonts w:cs="AppleSystemUIFont"/>
          <w:sz w:val="26"/>
          <w:szCs w:val="26"/>
        </w:rPr>
      </w:pPr>
      <w:r w:rsidRPr="00A222BD">
        <w:rPr>
          <w:rFonts w:cs="AppleSystemUIFont"/>
          <w:sz w:val="26"/>
          <w:szCs w:val="26"/>
        </w:rPr>
        <w:t>The biometric update process may be affected by system downtimes or regulatory changes.</w:t>
      </w:r>
    </w:p>
    <w:p w14:paraId="31EE9C0A" w14:textId="3A260B42" w:rsidR="001F1CF5" w:rsidRPr="00A222BD" w:rsidRDefault="002F2A7F" w:rsidP="002F2A7F">
      <w:pPr>
        <w:pStyle w:val="ListParagraph"/>
        <w:numPr>
          <w:ilvl w:val="0"/>
          <w:numId w:val="15"/>
        </w:numPr>
        <w:autoSpaceDE w:val="0"/>
        <w:autoSpaceDN w:val="0"/>
        <w:adjustRightInd w:val="0"/>
        <w:rPr>
          <w:rFonts w:cs="AppleSystemUIFont"/>
          <w:sz w:val="26"/>
          <w:szCs w:val="26"/>
        </w:rPr>
      </w:pPr>
      <w:r w:rsidRPr="00A222BD">
        <w:rPr>
          <w:rFonts w:cs="AppleSystemUIFont"/>
          <w:sz w:val="26"/>
          <w:szCs w:val="26"/>
        </w:rPr>
        <w:t>Secure devices and internet access are required for administrators and users</w:t>
      </w:r>
      <w:r w:rsidR="001F1CF5" w:rsidRPr="00A222BD">
        <w:rPr>
          <w:rFonts w:cs="AppleSystemUIFont"/>
          <w:sz w:val="26"/>
          <w:szCs w:val="26"/>
        </w:rPr>
        <w:t>.</w:t>
      </w:r>
    </w:p>
    <w:p w14:paraId="24A29673" w14:textId="673851A0" w:rsidR="001C5868" w:rsidRPr="00A222BD" w:rsidRDefault="00C11BE6" w:rsidP="002F2A7F">
      <w:pPr>
        <w:pStyle w:val="Heading1"/>
        <w:spacing w:line="276" w:lineRule="auto"/>
        <w:jc w:val="both"/>
        <w:rPr>
          <w:rFonts w:asciiTheme="minorHAnsi" w:eastAsia="Times New Roman" w:hAnsiTheme="minorHAnsi"/>
          <w:lang w:eastAsia="en-GB"/>
        </w:rPr>
      </w:pPr>
      <w:bookmarkStart w:id="14" w:name="_Toc177314547"/>
      <w:r w:rsidRPr="00A222BD">
        <w:rPr>
          <w:rFonts w:asciiTheme="minorHAnsi" w:eastAsia="Times New Roman" w:hAnsiTheme="minorHAnsi"/>
          <w:lang w:eastAsia="en-GB"/>
        </w:rPr>
        <w:t>5</w:t>
      </w:r>
      <w:r w:rsidR="00F430D2" w:rsidRPr="00A222BD">
        <w:rPr>
          <w:rFonts w:asciiTheme="minorHAnsi" w:eastAsia="Times New Roman" w:hAnsiTheme="minorHAnsi"/>
          <w:lang w:eastAsia="en-GB"/>
        </w:rPr>
        <w:t xml:space="preserve">. Process Flow </w:t>
      </w:r>
      <w:r w:rsidR="00BF0A15" w:rsidRPr="00A222BD">
        <w:rPr>
          <w:rFonts w:asciiTheme="minorHAnsi" w:eastAsia="Times New Roman" w:hAnsiTheme="minorHAnsi"/>
          <w:lang w:eastAsia="en-GB"/>
        </w:rPr>
        <w:t>- Process and Procedures</w:t>
      </w:r>
      <w:bookmarkEnd w:id="14"/>
    </w:p>
    <w:p w14:paraId="210F056F" w14:textId="1F07DF60" w:rsidR="006D31D2" w:rsidRPr="00A222BD" w:rsidRDefault="006D31D2" w:rsidP="006D31D2">
      <w:pPr>
        <w:pStyle w:val="Heading2"/>
        <w:rPr>
          <w:rFonts w:asciiTheme="minorHAnsi" w:hAnsiTheme="minorHAnsi"/>
        </w:rPr>
      </w:pPr>
      <w:bookmarkStart w:id="15" w:name="_Toc177314548"/>
      <w:r w:rsidRPr="00A222BD">
        <w:rPr>
          <w:rStyle w:val="Strong"/>
          <w:rFonts w:asciiTheme="minorHAnsi" w:hAnsiTheme="minorHAnsi"/>
          <w:b w:val="0"/>
          <w:bCs w:val="0"/>
        </w:rPr>
        <w:t>5.1. Initiating the Offline Update Process:</w:t>
      </w:r>
      <w:bookmarkEnd w:id="15"/>
    </w:p>
    <w:p w14:paraId="58502F31" w14:textId="77777777" w:rsidR="006D31D2" w:rsidRPr="00A222BD" w:rsidRDefault="006D31D2" w:rsidP="006D31D2">
      <w:pPr>
        <w:numPr>
          <w:ilvl w:val="0"/>
          <w:numId w:val="22"/>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Claimant/Subscriber Action:</w:t>
      </w:r>
    </w:p>
    <w:p w14:paraId="172F49AA" w14:textId="77777777" w:rsidR="006D31D2" w:rsidRPr="00A222BD" w:rsidRDefault="006D31D2" w:rsidP="006D31D2">
      <w:pPr>
        <w:numPr>
          <w:ilvl w:val="1"/>
          <w:numId w:val="22"/>
        </w:numPr>
        <w:spacing w:before="100" w:beforeAutospacing="1" w:after="100" w:afterAutospacing="1"/>
        <w:rPr>
          <w:rFonts w:asciiTheme="minorHAnsi" w:hAnsiTheme="minorHAnsi"/>
          <w:color w:val="000000"/>
        </w:rPr>
      </w:pPr>
      <w:r w:rsidRPr="00A222BD">
        <w:rPr>
          <w:rFonts w:asciiTheme="minorHAnsi" w:hAnsiTheme="minorHAnsi"/>
          <w:color w:val="000000"/>
        </w:rPr>
        <w:t xml:space="preserve">The process begins with the claimant visiting the designated DID </w:t>
      </w:r>
      <w:proofErr w:type="spellStart"/>
      <w:r w:rsidRPr="00A222BD">
        <w:rPr>
          <w:rFonts w:asciiTheme="minorHAnsi" w:hAnsiTheme="minorHAnsi"/>
          <w:color w:val="000000"/>
        </w:rPr>
        <w:t>enrollment</w:t>
      </w:r>
      <w:proofErr w:type="spellEnd"/>
      <w:r w:rsidRPr="00A222BD">
        <w:rPr>
          <w:rFonts w:asciiTheme="minorHAnsi" w:hAnsiTheme="minorHAnsi"/>
          <w:color w:val="000000"/>
        </w:rPr>
        <w:t xml:space="preserve"> </w:t>
      </w:r>
      <w:proofErr w:type="spellStart"/>
      <w:r w:rsidRPr="00A222BD">
        <w:rPr>
          <w:rFonts w:asciiTheme="minorHAnsi" w:hAnsiTheme="minorHAnsi"/>
          <w:color w:val="000000"/>
        </w:rPr>
        <w:t>center</w:t>
      </w:r>
      <w:proofErr w:type="spellEnd"/>
      <w:r w:rsidRPr="00A222BD">
        <w:rPr>
          <w:rFonts w:asciiTheme="minorHAnsi" w:hAnsiTheme="minorHAnsi"/>
          <w:color w:val="000000"/>
        </w:rPr>
        <w:t xml:space="preserve"> or the appropriate offline verification office.</w:t>
      </w:r>
    </w:p>
    <w:p w14:paraId="0C29B097" w14:textId="77777777" w:rsidR="006D31D2" w:rsidRPr="00A222BD" w:rsidRDefault="006D31D2" w:rsidP="006D31D2">
      <w:pPr>
        <w:numPr>
          <w:ilvl w:val="1"/>
          <w:numId w:val="22"/>
        </w:numPr>
        <w:spacing w:before="100" w:beforeAutospacing="1" w:after="100" w:afterAutospacing="1"/>
        <w:rPr>
          <w:rFonts w:asciiTheme="minorHAnsi" w:hAnsiTheme="minorHAnsi"/>
          <w:color w:val="000000"/>
        </w:rPr>
      </w:pPr>
      <w:r w:rsidRPr="00A222BD">
        <w:rPr>
          <w:rFonts w:asciiTheme="minorHAnsi" w:hAnsiTheme="minorHAnsi"/>
          <w:color w:val="000000"/>
        </w:rPr>
        <w:t>The claimant or their representative provides the Unique Identification Number (UIN) and other necessary identity verification documents to the onsite personnel.</w:t>
      </w:r>
    </w:p>
    <w:p w14:paraId="36683C51" w14:textId="0A703C0E" w:rsidR="006D31D2" w:rsidRPr="00A222BD" w:rsidRDefault="006D31D2" w:rsidP="006D31D2">
      <w:pPr>
        <w:pStyle w:val="Heading2"/>
        <w:rPr>
          <w:rFonts w:asciiTheme="minorHAnsi" w:hAnsiTheme="minorHAnsi"/>
        </w:rPr>
      </w:pPr>
      <w:bookmarkStart w:id="16" w:name="_Toc177314549"/>
      <w:r w:rsidRPr="00A222BD">
        <w:rPr>
          <w:rStyle w:val="Strong"/>
          <w:rFonts w:asciiTheme="minorHAnsi" w:hAnsiTheme="minorHAnsi"/>
          <w:b w:val="0"/>
          <w:bCs w:val="0"/>
        </w:rPr>
        <w:t>5.2. Completing the Biometric Update Form:</w:t>
      </w:r>
      <w:bookmarkEnd w:id="16"/>
    </w:p>
    <w:p w14:paraId="57DEB063" w14:textId="77777777" w:rsidR="006D31D2" w:rsidRPr="00A222BD" w:rsidRDefault="006D31D2" w:rsidP="006D31D2">
      <w:pPr>
        <w:numPr>
          <w:ilvl w:val="0"/>
          <w:numId w:val="23"/>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Claimant/Subscriber Action:</w:t>
      </w:r>
    </w:p>
    <w:p w14:paraId="1521B250" w14:textId="77777777" w:rsidR="006D31D2" w:rsidRPr="00A222BD" w:rsidRDefault="006D31D2" w:rsidP="006D31D2">
      <w:pPr>
        <w:numPr>
          <w:ilvl w:val="1"/>
          <w:numId w:val="23"/>
        </w:numPr>
        <w:spacing w:before="100" w:beforeAutospacing="1" w:after="100" w:afterAutospacing="1"/>
        <w:rPr>
          <w:rFonts w:asciiTheme="minorHAnsi" w:hAnsiTheme="minorHAnsi"/>
          <w:color w:val="000000"/>
        </w:rPr>
      </w:pPr>
      <w:r w:rsidRPr="00A222BD">
        <w:rPr>
          <w:rFonts w:asciiTheme="minorHAnsi" w:hAnsiTheme="minorHAnsi"/>
          <w:color w:val="000000"/>
        </w:rPr>
        <w:t xml:space="preserve">The claimant, with </w:t>
      </w:r>
      <w:proofErr w:type="gramStart"/>
      <w:r w:rsidRPr="00A222BD">
        <w:rPr>
          <w:rFonts w:asciiTheme="minorHAnsi" w:hAnsiTheme="minorHAnsi"/>
          <w:color w:val="000000"/>
        </w:rPr>
        <w:t>assistance</w:t>
      </w:r>
      <w:proofErr w:type="gramEnd"/>
      <w:r w:rsidRPr="00A222BD">
        <w:rPr>
          <w:rFonts w:asciiTheme="minorHAnsi" w:hAnsiTheme="minorHAnsi"/>
          <w:color w:val="000000"/>
        </w:rPr>
        <w:t xml:space="preserve"> if necessary, completes a biometric update form, specifying which biometric data (fingerprint, iris, facial) needs to be updated.</w:t>
      </w:r>
    </w:p>
    <w:p w14:paraId="48C27390" w14:textId="77777777" w:rsidR="006D31D2" w:rsidRPr="00A222BD" w:rsidRDefault="006D31D2" w:rsidP="006D31D2">
      <w:pPr>
        <w:numPr>
          <w:ilvl w:val="1"/>
          <w:numId w:val="23"/>
        </w:numPr>
        <w:spacing w:before="100" w:beforeAutospacing="1" w:after="100" w:afterAutospacing="1"/>
        <w:rPr>
          <w:rFonts w:asciiTheme="minorHAnsi" w:hAnsiTheme="minorHAnsi"/>
          <w:color w:val="000000"/>
        </w:rPr>
      </w:pPr>
      <w:r w:rsidRPr="00A222BD">
        <w:rPr>
          <w:rFonts w:asciiTheme="minorHAnsi" w:hAnsiTheme="minorHAnsi"/>
          <w:color w:val="000000"/>
        </w:rPr>
        <w:t>The claimant must state the reason for updating the biometric data to ensure accurate processing.</w:t>
      </w:r>
    </w:p>
    <w:p w14:paraId="66D8469C" w14:textId="77777777" w:rsidR="006D31D2" w:rsidRPr="00A222BD" w:rsidRDefault="006D31D2" w:rsidP="006D31D2">
      <w:pPr>
        <w:numPr>
          <w:ilvl w:val="0"/>
          <w:numId w:val="23"/>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lastRenderedPageBreak/>
        <w:t>Parent/Guardian/Introducer Action (if applicable):</w:t>
      </w:r>
    </w:p>
    <w:p w14:paraId="1219ACB6" w14:textId="0FC1B5D5" w:rsidR="006D31D2" w:rsidRPr="00A222BD" w:rsidRDefault="006D31D2" w:rsidP="006D31D2">
      <w:pPr>
        <w:numPr>
          <w:ilvl w:val="1"/>
          <w:numId w:val="23"/>
        </w:numPr>
        <w:spacing w:before="100" w:beforeAutospacing="1" w:after="100" w:afterAutospacing="1"/>
        <w:rPr>
          <w:rFonts w:asciiTheme="minorHAnsi" w:hAnsiTheme="minorHAnsi"/>
          <w:color w:val="000000"/>
        </w:rPr>
      </w:pPr>
      <w:r w:rsidRPr="00A222BD">
        <w:rPr>
          <w:rFonts w:asciiTheme="minorHAnsi" w:hAnsiTheme="minorHAnsi"/>
          <w:color w:val="000000"/>
        </w:rPr>
        <w:t>If the claimant is underage or requires assistance, a parent, guardian, or authorised introducer helps complete the form.</w:t>
      </w:r>
    </w:p>
    <w:p w14:paraId="7E037404" w14:textId="77777777" w:rsidR="006D31D2" w:rsidRPr="00A222BD" w:rsidRDefault="006D31D2" w:rsidP="006D31D2">
      <w:pPr>
        <w:numPr>
          <w:ilvl w:val="1"/>
          <w:numId w:val="23"/>
        </w:numPr>
        <w:spacing w:before="100" w:beforeAutospacing="1" w:after="100" w:afterAutospacing="1"/>
        <w:rPr>
          <w:rFonts w:asciiTheme="minorHAnsi" w:hAnsiTheme="minorHAnsi"/>
          <w:color w:val="000000"/>
        </w:rPr>
      </w:pPr>
      <w:r w:rsidRPr="00A222BD">
        <w:rPr>
          <w:rFonts w:asciiTheme="minorHAnsi" w:hAnsiTheme="minorHAnsi"/>
          <w:color w:val="000000"/>
        </w:rPr>
        <w:t>They also provide their UIN and consent to act on behalf of the claimant.</w:t>
      </w:r>
    </w:p>
    <w:p w14:paraId="6586BC9B" w14:textId="0EBCA54E" w:rsidR="006D31D2" w:rsidRPr="00A222BD" w:rsidRDefault="006D31D2" w:rsidP="006D31D2">
      <w:pPr>
        <w:pStyle w:val="Heading2"/>
        <w:rPr>
          <w:rFonts w:asciiTheme="minorHAnsi" w:hAnsiTheme="minorHAnsi"/>
        </w:rPr>
      </w:pPr>
      <w:bookmarkStart w:id="17" w:name="_Toc177314550"/>
      <w:r w:rsidRPr="00A222BD">
        <w:rPr>
          <w:rStyle w:val="Strong"/>
          <w:rFonts w:asciiTheme="minorHAnsi" w:hAnsiTheme="minorHAnsi"/>
          <w:b w:val="0"/>
          <w:bCs w:val="0"/>
        </w:rPr>
        <w:t>5.3. Requesting Consent:</w:t>
      </w:r>
      <w:bookmarkEnd w:id="17"/>
    </w:p>
    <w:p w14:paraId="7CFE6996" w14:textId="77777777" w:rsidR="006D31D2" w:rsidRPr="00A222BD" w:rsidRDefault="006D31D2" w:rsidP="006D31D2">
      <w:pPr>
        <w:numPr>
          <w:ilvl w:val="0"/>
          <w:numId w:val="24"/>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Claimant/Subscriber Action:</w:t>
      </w:r>
    </w:p>
    <w:p w14:paraId="4725932E" w14:textId="77777777" w:rsidR="006D31D2" w:rsidRPr="00A222BD" w:rsidRDefault="006D31D2" w:rsidP="006D31D2">
      <w:pPr>
        <w:numPr>
          <w:ilvl w:val="1"/>
          <w:numId w:val="24"/>
        </w:numPr>
        <w:spacing w:before="100" w:beforeAutospacing="1" w:after="100" w:afterAutospacing="1"/>
        <w:rPr>
          <w:rFonts w:asciiTheme="minorHAnsi" w:hAnsiTheme="minorHAnsi"/>
          <w:color w:val="000000"/>
        </w:rPr>
      </w:pPr>
      <w:r w:rsidRPr="00A222BD">
        <w:rPr>
          <w:rFonts w:asciiTheme="minorHAnsi" w:hAnsiTheme="minorHAnsi"/>
          <w:color w:val="000000"/>
        </w:rPr>
        <w:t>The claimant provides explicit consent for collecting and processing their biometric data.</w:t>
      </w:r>
    </w:p>
    <w:p w14:paraId="078C36F0" w14:textId="77777777" w:rsidR="006D31D2" w:rsidRPr="00A222BD" w:rsidRDefault="006D31D2" w:rsidP="006D31D2">
      <w:pPr>
        <w:numPr>
          <w:ilvl w:val="1"/>
          <w:numId w:val="24"/>
        </w:numPr>
        <w:spacing w:before="100" w:beforeAutospacing="1" w:after="100" w:afterAutospacing="1"/>
        <w:rPr>
          <w:rFonts w:asciiTheme="minorHAnsi" w:hAnsiTheme="minorHAnsi"/>
          <w:color w:val="000000"/>
        </w:rPr>
      </w:pPr>
      <w:r w:rsidRPr="00A222BD">
        <w:rPr>
          <w:rFonts w:asciiTheme="minorHAnsi" w:hAnsiTheme="minorHAnsi"/>
          <w:color w:val="000000"/>
        </w:rPr>
        <w:t>Consent must be documented, either through a signed form or a biometric scan acknowledging consent.</w:t>
      </w:r>
    </w:p>
    <w:p w14:paraId="292445E5" w14:textId="77777777" w:rsidR="006D31D2" w:rsidRPr="00A222BD" w:rsidRDefault="006D31D2" w:rsidP="006D31D2">
      <w:pPr>
        <w:numPr>
          <w:ilvl w:val="0"/>
          <w:numId w:val="24"/>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Output:</w:t>
      </w:r>
      <w:r w:rsidRPr="00A222BD">
        <w:rPr>
          <w:rStyle w:val="apple-converted-space"/>
          <w:rFonts w:asciiTheme="minorHAnsi" w:eastAsiaTheme="majorEastAsia" w:hAnsiTheme="minorHAnsi"/>
          <w:color w:val="000000"/>
        </w:rPr>
        <w:t> </w:t>
      </w:r>
      <w:r w:rsidRPr="00A222BD">
        <w:rPr>
          <w:rFonts w:asciiTheme="minorHAnsi" w:hAnsiTheme="minorHAnsi"/>
          <w:color w:val="000000"/>
        </w:rPr>
        <w:t xml:space="preserve">Consent form filled and </w:t>
      </w:r>
      <w:proofErr w:type="gramStart"/>
      <w:r w:rsidRPr="00A222BD">
        <w:rPr>
          <w:rFonts w:asciiTheme="minorHAnsi" w:hAnsiTheme="minorHAnsi"/>
          <w:color w:val="000000"/>
        </w:rPr>
        <w:t>signed</w:t>
      </w:r>
      <w:proofErr w:type="gramEnd"/>
      <w:r w:rsidRPr="00A222BD">
        <w:rPr>
          <w:rFonts w:asciiTheme="minorHAnsi" w:hAnsiTheme="minorHAnsi"/>
          <w:color w:val="000000"/>
        </w:rPr>
        <w:t xml:space="preserve"> or biometric consent captured.</w:t>
      </w:r>
    </w:p>
    <w:p w14:paraId="6F9A1836" w14:textId="761E47FF" w:rsidR="006D31D2" w:rsidRPr="00A222BD" w:rsidRDefault="006D31D2" w:rsidP="006D31D2">
      <w:pPr>
        <w:pStyle w:val="Heading2"/>
        <w:rPr>
          <w:rFonts w:asciiTheme="minorHAnsi" w:hAnsiTheme="minorHAnsi"/>
        </w:rPr>
      </w:pPr>
      <w:bookmarkStart w:id="18" w:name="_Toc177314551"/>
      <w:r w:rsidRPr="00A222BD">
        <w:rPr>
          <w:rStyle w:val="Strong"/>
          <w:rFonts w:asciiTheme="minorHAnsi" w:hAnsiTheme="minorHAnsi"/>
          <w:b w:val="0"/>
          <w:bCs w:val="0"/>
        </w:rPr>
        <w:t>5.4. Collection of Biometric Data:</w:t>
      </w:r>
      <w:bookmarkEnd w:id="18"/>
    </w:p>
    <w:p w14:paraId="059FCE66" w14:textId="77777777" w:rsidR="006D31D2" w:rsidRPr="00A222BD" w:rsidRDefault="006D31D2" w:rsidP="006D31D2">
      <w:pPr>
        <w:numPr>
          <w:ilvl w:val="0"/>
          <w:numId w:val="25"/>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Administrator Action:</w:t>
      </w:r>
    </w:p>
    <w:p w14:paraId="5EBDDF6B" w14:textId="77777777" w:rsidR="006D31D2" w:rsidRPr="00A222BD" w:rsidRDefault="006D31D2" w:rsidP="006D31D2">
      <w:pPr>
        <w:numPr>
          <w:ilvl w:val="1"/>
          <w:numId w:val="25"/>
        </w:numPr>
        <w:spacing w:before="100" w:beforeAutospacing="1" w:after="100" w:afterAutospacing="1"/>
        <w:rPr>
          <w:rFonts w:asciiTheme="minorHAnsi" w:hAnsiTheme="minorHAnsi"/>
          <w:color w:val="000000"/>
        </w:rPr>
      </w:pPr>
      <w:r w:rsidRPr="00A222BD">
        <w:rPr>
          <w:rFonts w:asciiTheme="minorHAnsi" w:hAnsiTheme="minorHAnsi"/>
          <w:color w:val="000000"/>
        </w:rPr>
        <w:t>The administrator receives the completed biometric update form and verifies the claimant's details.</w:t>
      </w:r>
    </w:p>
    <w:p w14:paraId="3530E6D6" w14:textId="77777777" w:rsidR="006D31D2" w:rsidRPr="00A222BD" w:rsidRDefault="006D31D2" w:rsidP="006D31D2">
      <w:pPr>
        <w:numPr>
          <w:ilvl w:val="1"/>
          <w:numId w:val="25"/>
        </w:numPr>
        <w:spacing w:before="100" w:beforeAutospacing="1" w:after="100" w:afterAutospacing="1"/>
        <w:rPr>
          <w:rFonts w:asciiTheme="minorHAnsi" w:hAnsiTheme="minorHAnsi"/>
          <w:color w:val="000000"/>
        </w:rPr>
      </w:pPr>
      <w:r w:rsidRPr="00A222BD">
        <w:rPr>
          <w:rFonts w:asciiTheme="minorHAnsi" w:hAnsiTheme="minorHAnsi"/>
          <w:color w:val="000000"/>
        </w:rPr>
        <w:t>The required biometric data (fingerprint, iris, facial) is then collected using the appropriate biometric capture devices.</w:t>
      </w:r>
    </w:p>
    <w:p w14:paraId="301466DA" w14:textId="77777777" w:rsidR="006D31D2" w:rsidRPr="00A222BD" w:rsidRDefault="006D31D2" w:rsidP="006D31D2">
      <w:pPr>
        <w:numPr>
          <w:ilvl w:val="0"/>
          <w:numId w:val="25"/>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Output:</w:t>
      </w:r>
      <w:r w:rsidRPr="00A222BD">
        <w:rPr>
          <w:rStyle w:val="apple-converted-space"/>
          <w:rFonts w:asciiTheme="minorHAnsi" w:eastAsiaTheme="majorEastAsia" w:hAnsiTheme="minorHAnsi"/>
          <w:color w:val="000000"/>
        </w:rPr>
        <w:t> </w:t>
      </w:r>
      <w:r w:rsidRPr="00A222BD">
        <w:rPr>
          <w:rFonts w:asciiTheme="minorHAnsi" w:hAnsiTheme="minorHAnsi"/>
          <w:color w:val="000000"/>
        </w:rPr>
        <w:t>Biometric data successfully collected.</w:t>
      </w:r>
    </w:p>
    <w:p w14:paraId="19BA7B23" w14:textId="02BCF75A" w:rsidR="006D31D2" w:rsidRPr="00A222BD" w:rsidRDefault="006D31D2" w:rsidP="006D31D2">
      <w:pPr>
        <w:pStyle w:val="Heading2"/>
        <w:rPr>
          <w:rFonts w:asciiTheme="minorHAnsi" w:hAnsiTheme="minorHAnsi"/>
        </w:rPr>
      </w:pPr>
      <w:bookmarkStart w:id="19" w:name="_Toc177314552"/>
      <w:r w:rsidRPr="00A222BD">
        <w:rPr>
          <w:rStyle w:val="Strong"/>
          <w:rFonts w:asciiTheme="minorHAnsi" w:hAnsiTheme="minorHAnsi"/>
          <w:b w:val="0"/>
          <w:bCs w:val="0"/>
        </w:rPr>
        <w:t>5.5. Acknowledgment and Notification:</w:t>
      </w:r>
      <w:bookmarkEnd w:id="19"/>
    </w:p>
    <w:p w14:paraId="22129B33" w14:textId="77777777" w:rsidR="006D31D2" w:rsidRPr="00A222BD" w:rsidRDefault="006D31D2" w:rsidP="006D31D2">
      <w:pPr>
        <w:numPr>
          <w:ilvl w:val="0"/>
          <w:numId w:val="26"/>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Administrator Action:</w:t>
      </w:r>
    </w:p>
    <w:p w14:paraId="3ED8B0D2" w14:textId="77777777" w:rsidR="006D31D2" w:rsidRPr="00A222BD" w:rsidRDefault="006D31D2" w:rsidP="006D31D2">
      <w:pPr>
        <w:numPr>
          <w:ilvl w:val="1"/>
          <w:numId w:val="26"/>
        </w:numPr>
        <w:spacing w:before="100" w:beforeAutospacing="1" w:after="100" w:afterAutospacing="1"/>
        <w:rPr>
          <w:rFonts w:asciiTheme="minorHAnsi" w:hAnsiTheme="minorHAnsi"/>
          <w:color w:val="000000"/>
        </w:rPr>
      </w:pPr>
      <w:r w:rsidRPr="00A222BD">
        <w:rPr>
          <w:rFonts w:asciiTheme="minorHAnsi" w:hAnsiTheme="minorHAnsi"/>
          <w:color w:val="000000"/>
        </w:rPr>
        <w:t>After successful collection, the claimant receives an acknowledgment confirming the receipt of their biometric data.</w:t>
      </w:r>
    </w:p>
    <w:p w14:paraId="1A043219" w14:textId="77777777" w:rsidR="006D31D2" w:rsidRPr="00A222BD" w:rsidRDefault="006D31D2" w:rsidP="006D31D2">
      <w:pPr>
        <w:numPr>
          <w:ilvl w:val="1"/>
          <w:numId w:val="26"/>
        </w:numPr>
        <w:spacing w:before="100" w:beforeAutospacing="1" w:after="100" w:afterAutospacing="1"/>
        <w:rPr>
          <w:rFonts w:asciiTheme="minorHAnsi" w:hAnsiTheme="minorHAnsi"/>
          <w:color w:val="000000"/>
        </w:rPr>
      </w:pPr>
      <w:r w:rsidRPr="00A222BD">
        <w:rPr>
          <w:rFonts w:asciiTheme="minorHAnsi" w:hAnsiTheme="minorHAnsi"/>
          <w:color w:val="000000"/>
        </w:rPr>
        <w:t>A confirmation notification is sent to the claimant’s registered contact details (email/SMS), verifying that the biometric update request has been initiated.</w:t>
      </w:r>
    </w:p>
    <w:p w14:paraId="2E029956" w14:textId="77777777" w:rsidR="006D31D2" w:rsidRPr="00A222BD" w:rsidRDefault="006D31D2" w:rsidP="006D31D2">
      <w:pPr>
        <w:numPr>
          <w:ilvl w:val="0"/>
          <w:numId w:val="26"/>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Output:</w:t>
      </w:r>
      <w:r w:rsidRPr="00A222BD">
        <w:rPr>
          <w:rStyle w:val="apple-converted-space"/>
          <w:rFonts w:asciiTheme="minorHAnsi" w:eastAsiaTheme="majorEastAsia" w:hAnsiTheme="minorHAnsi"/>
          <w:color w:val="000000"/>
        </w:rPr>
        <w:t> </w:t>
      </w:r>
      <w:r w:rsidRPr="00A222BD">
        <w:rPr>
          <w:rFonts w:asciiTheme="minorHAnsi" w:hAnsiTheme="minorHAnsi"/>
          <w:color w:val="000000"/>
        </w:rPr>
        <w:t>Acknowledgment and notification sent to the claimant.</w:t>
      </w:r>
    </w:p>
    <w:p w14:paraId="34C1512F" w14:textId="2669F8F6" w:rsidR="006D31D2" w:rsidRPr="00A222BD" w:rsidRDefault="006D31D2" w:rsidP="006D31D2">
      <w:pPr>
        <w:pStyle w:val="Heading2"/>
        <w:rPr>
          <w:rFonts w:asciiTheme="minorHAnsi" w:hAnsiTheme="minorHAnsi"/>
        </w:rPr>
      </w:pPr>
      <w:bookmarkStart w:id="20" w:name="_Toc177314553"/>
      <w:r w:rsidRPr="00A222BD">
        <w:rPr>
          <w:rStyle w:val="Strong"/>
          <w:rFonts w:asciiTheme="minorHAnsi" w:hAnsiTheme="minorHAnsi"/>
          <w:b w:val="0"/>
          <w:bCs w:val="0"/>
        </w:rPr>
        <w:t>5.6. System Processing and Data Handling:</w:t>
      </w:r>
      <w:bookmarkEnd w:id="20"/>
    </w:p>
    <w:p w14:paraId="775442D9" w14:textId="77777777" w:rsidR="006D31D2" w:rsidRPr="00A222BD" w:rsidRDefault="006D31D2" w:rsidP="006D31D2">
      <w:pPr>
        <w:pStyle w:val="NormalWeb"/>
        <w:numPr>
          <w:ilvl w:val="0"/>
          <w:numId w:val="27"/>
        </w:numPr>
        <w:rPr>
          <w:rFonts w:asciiTheme="minorHAnsi" w:hAnsiTheme="minorHAnsi"/>
          <w:color w:val="000000"/>
        </w:rPr>
      </w:pPr>
      <w:r w:rsidRPr="00A222BD">
        <w:rPr>
          <w:rStyle w:val="Strong"/>
          <w:rFonts w:asciiTheme="minorHAnsi" w:eastAsiaTheme="majorEastAsia" w:hAnsiTheme="minorHAnsi"/>
          <w:color w:val="000000"/>
        </w:rPr>
        <w:t>Public Network Systems (Client) Action:</w:t>
      </w:r>
    </w:p>
    <w:p w14:paraId="769589AC" w14:textId="77777777"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t>The system masks and encrypts the collected biometric data and claimant details for secure transmission.</w:t>
      </w:r>
    </w:p>
    <w:p w14:paraId="61CF7BA6" w14:textId="07BA18C9"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t>Data is sent through secure channels (API/HTTPS) to prevent unauthorised access during transfer.</w:t>
      </w:r>
    </w:p>
    <w:p w14:paraId="6FC78C5B" w14:textId="77777777" w:rsidR="006D31D2" w:rsidRPr="00A222BD" w:rsidRDefault="006D31D2" w:rsidP="006D31D2">
      <w:pPr>
        <w:pStyle w:val="NormalWeb"/>
        <w:numPr>
          <w:ilvl w:val="0"/>
          <w:numId w:val="27"/>
        </w:numPr>
        <w:rPr>
          <w:rFonts w:asciiTheme="minorHAnsi" w:hAnsiTheme="minorHAnsi"/>
          <w:color w:val="000000"/>
        </w:rPr>
      </w:pPr>
      <w:r w:rsidRPr="00A222BD">
        <w:rPr>
          <w:rStyle w:val="Strong"/>
          <w:rFonts w:asciiTheme="minorHAnsi" w:eastAsiaTheme="majorEastAsia" w:hAnsiTheme="minorHAnsi"/>
          <w:color w:val="000000"/>
        </w:rPr>
        <w:t>Private Network Systems (Server) Action:</w:t>
      </w:r>
    </w:p>
    <w:p w14:paraId="55608554" w14:textId="77777777"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t>Upon receipt, the server checks if the claimant's details are in the user database.</w:t>
      </w:r>
    </w:p>
    <w:p w14:paraId="72E7D489" w14:textId="77777777"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t>The system deactivates old biometric authenticators related to the claimant to prevent misuse.</w:t>
      </w:r>
    </w:p>
    <w:p w14:paraId="42D170A0" w14:textId="77777777"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lastRenderedPageBreak/>
        <w:t>New biometric data is updated in the claimant's account, and the new authenticator is activated.</w:t>
      </w:r>
    </w:p>
    <w:p w14:paraId="77DA7054" w14:textId="77777777" w:rsidR="006D31D2" w:rsidRPr="00A222BD" w:rsidRDefault="006D31D2" w:rsidP="006D31D2">
      <w:pPr>
        <w:numPr>
          <w:ilvl w:val="1"/>
          <w:numId w:val="27"/>
        </w:numPr>
        <w:spacing w:before="100" w:beforeAutospacing="1" w:after="100" w:afterAutospacing="1"/>
        <w:rPr>
          <w:rFonts w:asciiTheme="minorHAnsi" w:hAnsiTheme="minorHAnsi"/>
          <w:color w:val="000000"/>
        </w:rPr>
      </w:pPr>
      <w:r w:rsidRPr="00A222BD">
        <w:rPr>
          <w:rFonts w:asciiTheme="minorHAnsi" w:hAnsiTheme="minorHAnsi"/>
          <w:color w:val="000000"/>
        </w:rPr>
        <w:t>If the data matches successfully and the update is completed, a success notification is generated.</w:t>
      </w:r>
    </w:p>
    <w:p w14:paraId="12144E4A" w14:textId="4A80B0DD" w:rsidR="006D31D2" w:rsidRPr="00A222BD" w:rsidRDefault="006D31D2" w:rsidP="006D31D2">
      <w:pPr>
        <w:pStyle w:val="Heading2"/>
        <w:rPr>
          <w:rFonts w:asciiTheme="minorHAnsi" w:hAnsiTheme="minorHAnsi"/>
        </w:rPr>
      </w:pPr>
      <w:bookmarkStart w:id="21" w:name="_Toc177314554"/>
      <w:r w:rsidRPr="00A222BD">
        <w:rPr>
          <w:rStyle w:val="Strong"/>
          <w:rFonts w:asciiTheme="minorHAnsi" w:hAnsiTheme="minorHAnsi"/>
          <w:b w:val="0"/>
          <w:bCs w:val="0"/>
        </w:rPr>
        <w:t>5.7. Error Handling and Security Measures:</w:t>
      </w:r>
      <w:bookmarkEnd w:id="21"/>
    </w:p>
    <w:p w14:paraId="300C2574" w14:textId="77777777" w:rsidR="006D31D2" w:rsidRPr="00A222BD" w:rsidRDefault="006D31D2" w:rsidP="006D31D2">
      <w:pPr>
        <w:numPr>
          <w:ilvl w:val="0"/>
          <w:numId w:val="28"/>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System Action:</w:t>
      </w:r>
    </w:p>
    <w:p w14:paraId="5D05B24C" w14:textId="77777777" w:rsidR="006D31D2" w:rsidRPr="00A222BD" w:rsidRDefault="006D31D2" w:rsidP="006D31D2">
      <w:pPr>
        <w:numPr>
          <w:ilvl w:val="1"/>
          <w:numId w:val="28"/>
        </w:numPr>
        <w:spacing w:before="100" w:beforeAutospacing="1" w:after="100" w:afterAutospacing="1"/>
        <w:rPr>
          <w:rFonts w:asciiTheme="minorHAnsi" w:hAnsiTheme="minorHAnsi"/>
          <w:color w:val="000000"/>
        </w:rPr>
      </w:pPr>
      <w:r w:rsidRPr="00A222BD">
        <w:rPr>
          <w:rFonts w:asciiTheme="minorHAnsi" w:hAnsiTheme="minorHAnsi"/>
          <w:color w:val="000000"/>
        </w:rPr>
        <w:t>Exception and error handling routines are in place to manage any discrepancies or issues encountered during the process.</w:t>
      </w:r>
    </w:p>
    <w:p w14:paraId="3E9601AC" w14:textId="30A0C7F7" w:rsidR="006D31D2" w:rsidRPr="00A222BD" w:rsidRDefault="006D31D2" w:rsidP="006D31D2">
      <w:pPr>
        <w:numPr>
          <w:ilvl w:val="1"/>
          <w:numId w:val="28"/>
        </w:numPr>
        <w:spacing w:before="100" w:beforeAutospacing="1" w:after="100" w:afterAutospacing="1"/>
        <w:rPr>
          <w:rFonts w:asciiTheme="minorHAnsi" w:hAnsiTheme="minorHAnsi"/>
          <w:color w:val="000000"/>
        </w:rPr>
      </w:pPr>
      <w:r w:rsidRPr="00A222BD">
        <w:rPr>
          <w:rFonts w:asciiTheme="minorHAnsi" w:hAnsiTheme="minorHAnsi"/>
          <w:color w:val="000000"/>
        </w:rPr>
        <w:t>If the biometric update fails or requires more than three retries, the process is terminated, and the claimant’s account is locked for 24 hours as a security measure to prevent unauthorised access.</w:t>
      </w:r>
    </w:p>
    <w:p w14:paraId="1BCB0B30" w14:textId="460DE14E" w:rsidR="006D31D2" w:rsidRPr="00A222BD" w:rsidRDefault="006D31D2" w:rsidP="006D31D2">
      <w:pPr>
        <w:pStyle w:val="Heading2"/>
        <w:rPr>
          <w:rFonts w:asciiTheme="minorHAnsi" w:hAnsiTheme="minorHAnsi"/>
        </w:rPr>
      </w:pPr>
      <w:bookmarkStart w:id="22" w:name="_Toc177314555"/>
      <w:r w:rsidRPr="00A222BD">
        <w:rPr>
          <w:rStyle w:val="Strong"/>
          <w:rFonts w:asciiTheme="minorHAnsi" w:hAnsiTheme="minorHAnsi"/>
          <w:b w:val="0"/>
          <w:bCs w:val="0"/>
        </w:rPr>
        <w:t>5.8. Logging and Audit:</w:t>
      </w:r>
      <w:bookmarkEnd w:id="22"/>
    </w:p>
    <w:p w14:paraId="5778F2E6" w14:textId="77777777" w:rsidR="006D31D2" w:rsidRPr="00A222BD" w:rsidRDefault="006D31D2" w:rsidP="006D31D2">
      <w:pPr>
        <w:numPr>
          <w:ilvl w:val="0"/>
          <w:numId w:val="29"/>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System Action:</w:t>
      </w:r>
    </w:p>
    <w:p w14:paraId="560B3FD0" w14:textId="77777777" w:rsidR="006D31D2" w:rsidRPr="00A222BD" w:rsidRDefault="006D31D2" w:rsidP="006D31D2">
      <w:pPr>
        <w:numPr>
          <w:ilvl w:val="1"/>
          <w:numId w:val="29"/>
        </w:numPr>
        <w:spacing w:before="100" w:beforeAutospacing="1" w:after="100" w:afterAutospacing="1"/>
        <w:rPr>
          <w:rFonts w:asciiTheme="minorHAnsi" w:hAnsiTheme="minorHAnsi"/>
          <w:color w:val="000000"/>
        </w:rPr>
      </w:pPr>
      <w:r w:rsidRPr="00A222BD">
        <w:rPr>
          <w:rFonts w:asciiTheme="minorHAnsi" w:hAnsiTheme="minorHAnsi"/>
          <w:color w:val="000000"/>
        </w:rPr>
        <w:t>The system logs the entire update process, including user interactions, errors encountered, and final status.</w:t>
      </w:r>
    </w:p>
    <w:p w14:paraId="089BFBBD" w14:textId="77777777" w:rsidR="006D31D2" w:rsidRPr="00A222BD" w:rsidRDefault="006D31D2" w:rsidP="006D31D2">
      <w:pPr>
        <w:numPr>
          <w:ilvl w:val="1"/>
          <w:numId w:val="29"/>
        </w:numPr>
        <w:spacing w:before="100" w:beforeAutospacing="1" w:after="100" w:afterAutospacing="1"/>
        <w:rPr>
          <w:rFonts w:asciiTheme="minorHAnsi" w:hAnsiTheme="minorHAnsi"/>
          <w:color w:val="000000"/>
        </w:rPr>
      </w:pPr>
      <w:r w:rsidRPr="00A222BD">
        <w:rPr>
          <w:rFonts w:asciiTheme="minorHAnsi" w:hAnsiTheme="minorHAnsi"/>
          <w:color w:val="000000"/>
        </w:rPr>
        <w:t>Logs are securely stored and provide a complete audit trail to ensure transparency and compliance with regulatory standards.</w:t>
      </w:r>
    </w:p>
    <w:p w14:paraId="631527B9" w14:textId="77777777" w:rsidR="006D31D2" w:rsidRPr="00A222BD" w:rsidRDefault="006D31D2" w:rsidP="006D31D2">
      <w:pPr>
        <w:numPr>
          <w:ilvl w:val="0"/>
          <w:numId w:val="29"/>
        </w:numPr>
        <w:spacing w:before="100" w:beforeAutospacing="1" w:after="100" w:afterAutospacing="1"/>
        <w:rPr>
          <w:rFonts w:asciiTheme="minorHAnsi" w:hAnsiTheme="minorHAnsi"/>
          <w:color w:val="000000"/>
        </w:rPr>
      </w:pPr>
      <w:r w:rsidRPr="00A222BD">
        <w:rPr>
          <w:rStyle w:val="Strong"/>
          <w:rFonts w:asciiTheme="minorHAnsi" w:eastAsiaTheme="majorEastAsia" w:hAnsiTheme="minorHAnsi"/>
          <w:color w:val="000000"/>
        </w:rPr>
        <w:t>Output:</w:t>
      </w:r>
      <w:r w:rsidRPr="00A222BD">
        <w:rPr>
          <w:rStyle w:val="apple-converted-space"/>
          <w:rFonts w:asciiTheme="minorHAnsi" w:eastAsiaTheme="majorEastAsia" w:hAnsiTheme="minorHAnsi"/>
          <w:color w:val="000000"/>
        </w:rPr>
        <w:t> </w:t>
      </w:r>
      <w:r w:rsidRPr="00A222BD">
        <w:rPr>
          <w:rFonts w:asciiTheme="minorHAnsi" w:hAnsiTheme="minorHAnsi"/>
          <w:color w:val="000000"/>
        </w:rPr>
        <w:t>Secure audit trail logs.</w:t>
      </w:r>
    </w:p>
    <w:p w14:paraId="3D2F891C" w14:textId="77777777" w:rsidR="00C075FC" w:rsidRPr="00A222BD" w:rsidRDefault="00C075FC" w:rsidP="00C075FC">
      <w:pPr>
        <w:rPr>
          <w:rFonts w:asciiTheme="minorHAnsi" w:hAnsiTheme="minorHAnsi"/>
        </w:rPr>
      </w:pPr>
    </w:p>
    <w:p w14:paraId="1186EB4E" w14:textId="34471A9A" w:rsidR="002F2A7F" w:rsidRPr="00A222BD" w:rsidRDefault="002F2A7F" w:rsidP="001C5868">
      <w:pPr>
        <w:spacing w:line="276" w:lineRule="auto"/>
        <w:rPr>
          <w:rFonts w:asciiTheme="minorHAnsi" w:hAnsiTheme="minorHAnsi"/>
        </w:rPr>
        <w:sectPr w:rsidR="002F2A7F" w:rsidRPr="00A222BD" w:rsidSect="00FC4E0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0C4A7AE" w:rsidR="00BD4CEB" w:rsidRPr="00A222BD" w:rsidRDefault="00A15329" w:rsidP="002529A9">
      <w:pPr>
        <w:pStyle w:val="Heading1"/>
        <w:rPr>
          <w:rFonts w:asciiTheme="minorHAnsi" w:eastAsia="Times New Roman" w:hAnsiTheme="minorHAnsi"/>
          <w:lang w:eastAsia="en-GB"/>
        </w:rPr>
      </w:pPr>
      <w:bookmarkStart w:id="23" w:name="_Toc177314556"/>
      <w:r w:rsidRPr="00A222BD">
        <w:rPr>
          <w:rFonts w:asciiTheme="minorHAnsi" w:eastAsia="Times New Roman" w:hAnsiTheme="minorHAnsi"/>
          <w:lang w:eastAsia="en-GB"/>
        </w:rPr>
        <w:lastRenderedPageBreak/>
        <w:t>6</w:t>
      </w:r>
      <w:r w:rsidR="00BD4CEB" w:rsidRPr="00A222BD">
        <w:rPr>
          <w:rFonts w:asciiTheme="minorHAnsi" w:eastAsia="Times New Roman" w:hAnsiTheme="minorHAnsi"/>
          <w:lang w:eastAsia="en-GB"/>
        </w:rPr>
        <w:t xml:space="preserve">. </w:t>
      </w:r>
      <w:r w:rsidR="00F56A5B" w:rsidRPr="00A222BD">
        <w:rPr>
          <w:rFonts w:asciiTheme="minorHAnsi" w:hAnsiTheme="minorHAnsi"/>
          <w:lang w:eastAsia="en-GB"/>
        </w:rPr>
        <w:t>Visualisation</w:t>
      </w:r>
      <w:bookmarkEnd w:id="23"/>
    </w:p>
    <w:p w14:paraId="041D6D01" w14:textId="28BDFC28" w:rsidR="00D950E2" w:rsidRPr="00A222BD" w:rsidRDefault="00023E1F" w:rsidP="00D74E7F">
      <w:pPr>
        <w:jc w:val="center"/>
        <w:rPr>
          <w:rFonts w:asciiTheme="minorHAnsi" w:hAnsiTheme="minorHAnsi"/>
        </w:rPr>
      </w:pPr>
      <w:r w:rsidRPr="00A222BD">
        <w:rPr>
          <w:rFonts w:asciiTheme="minorHAnsi" w:hAnsiTheme="minorHAnsi"/>
          <w:noProof/>
          <w14:ligatures w14:val="standardContextual"/>
        </w:rPr>
        <w:drawing>
          <wp:inline distT="0" distB="0" distL="0" distR="0" wp14:anchorId="1B7F414E" wp14:editId="10080C7D">
            <wp:extent cx="6941128" cy="5548139"/>
            <wp:effectExtent l="0" t="0" r="6350" b="1905"/>
            <wp:docPr id="1500876440"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76440" name="Picture 4" descr="A diagram of a data fl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6020" cy="5552050"/>
                    </a:xfrm>
                    <a:prstGeom prst="rect">
                      <a:avLst/>
                    </a:prstGeom>
                  </pic:spPr>
                </pic:pic>
              </a:graphicData>
            </a:graphic>
          </wp:inline>
        </w:drawing>
      </w:r>
    </w:p>
    <w:p w14:paraId="58954CCE" w14:textId="5CC0E71C" w:rsidR="00112C5A" w:rsidRPr="00A222BD" w:rsidRDefault="009E4EE2" w:rsidP="00C11BE6">
      <w:pPr>
        <w:rPr>
          <w:rFonts w:asciiTheme="minorHAnsi" w:hAnsiTheme="minorHAnsi"/>
        </w:rPr>
      </w:pPr>
      <w:r w:rsidRPr="00A222BD">
        <w:rPr>
          <w:rFonts w:asciiTheme="minorHAnsi" w:hAnsiTheme="minorHAnsi"/>
        </w:rPr>
        <w:t xml:space="preserve">Please refer to the </w:t>
      </w:r>
      <w:hyperlink r:id="rId19" w:history="1">
        <w:r w:rsidRPr="00A222BD">
          <w:rPr>
            <w:rStyle w:val="Hyperlink"/>
            <w:rFonts w:asciiTheme="minorHAnsi" w:hAnsiTheme="minorHAnsi"/>
          </w:rPr>
          <w:t>GitHub</w:t>
        </w:r>
      </w:hyperlink>
      <w:r w:rsidRPr="00A222BD">
        <w:rPr>
          <w:rFonts w:asciiTheme="minorHAnsi" w:hAnsiTheme="minorHAnsi"/>
        </w:rPr>
        <w:t xml:space="preserve"> repository for further information</w:t>
      </w:r>
      <w:r w:rsidR="00A15329" w:rsidRPr="00A222BD">
        <w:rPr>
          <w:rFonts w:asciiTheme="minorHAnsi" w:hAnsiTheme="minorHAnsi"/>
        </w:rPr>
        <w:t>.</w:t>
      </w:r>
    </w:p>
    <w:p w14:paraId="795D3D2F" w14:textId="20D1051F" w:rsidR="00112C5A" w:rsidRPr="00A222BD" w:rsidRDefault="00112C5A" w:rsidP="00C11BE6">
      <w:pPr>
        <w:rPr>
          <w:rFonts w:asciiTheme="minorHAnsi" w:hAnsiTheme="minorHAnsi"/>
        </w:rPr>
        <w:sectPr w:rsidR="00112C5A" w:rsidRPr="00A222BD" w:rsidSect="00C075FC">
          <w:headerReference w:type="first" r:id="rId20"/>
          <w:pgSz w:w="16838" w:h="11906" w:orient="landscape"/>
          <w:pgMar w:top="357" w:right="357" w:bottom="369" w:left="822" w:header="0" w:footer="0" w:gutter="0"/>
          <w:cols w:space="708"/>
          <w:titlePg/>
          <w:docGrid w:linePitch="360"/>
        </w:sectPr>
      </w:pPr>
    </w:p>
    <w:p w14:paraId="2E9090F1" w14:textId="77152661" w:rsidR="00884BF3" w:rsidRPr="00A222BD" w:rsidRDefault="00F56A5B" w:rsidP="00F56A5B">
      <w:pPr>
        <w:pStyle w:val="Heading1"/>
        <w:rPr>
          <w:rFonts w:eastAsia="Times New Roman"/>
        </w:rPr>
      </w:pPr>
      <w:bookmarkStart w:id="24" w:name="_Toc177314557"/>
      <w:r>
        <w:rPr>
          <w:rFonts w:eastAsia="Times New Roman"/>
        </w:rPr>
        <w:lastRenderedPageBreak/>
        <w:t xml:space="preserve">7. </w:t>
      </w:r>
      <w:r w:rsidR="003D1D8D" w:rsidRPr="00A222BD">
        <w:rPr>
          <w:rFonts w:eastAsia="Times New Roman"/>
        </w:rPr>
        <w:t>Rationalisation</w:t>
      </w:r>
      <w:bookmarkEnd w:id="24"/>
    </w:p>
    <w:tbl>
      <w:tblPr>
        <w:tblW w:w="5000" w:type="pct"/>
        <w:tblLook w:val="04A0" w:firstRow="1" w:lastRow="0" w:firstColumn="1" w:lastColumn="0" w:noHBand="0" w:noVBand="1"/>
      </w:tblPr>
      <w:tblGrid>
        <w:gridCol w:w="1067"/>
        <w:gridCol w:w="1495"/>
        <w:gridCol w:w="1368"/>
        <w:gridCol w:w="1411"/>
        <w:gridCol w:w="1605"/>
        <w:gridCol w:w="2070"/>
      </w:tblGrid>
      <w:tr w:rsidR="009A057E" w:rsidRPr="00A222BD" w14:paraId="61BFA6C9" w14:textId="77777777" w:rsidTr="009A057E">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4647B" w14:textId="77777777" w:rsidR="009A057E" w:rsidRPr="00A222BD" w:rsidRDefault="009A057E" w:rsidP="00291384">
            <w:pPr>
              <w:jc w:val="center"/>
              <w:rPr>
                <w:rFonts w:asciiTheme="minorHAnsi" w:hAnsiTheme="minorHAnsi"/>
                <w:b/>
                <w:bCs/>
              </w:rPr>
            </w:pPr>
            <w:r w:rsidRPr="00A222BD">
              <w:rPr>
                <w:rFonts w:asciiTheme="minorHAnsi" w:hAnsiTheme="minorHAnsi"/>
                <w:b/>
                <w:bCs/>
              </w:rPr>
              <w:t>LM.</w:t>
            </w:r>
            <w:proofErr w:type="gramStart"/>
            <w:r w:rsidRPr="00A222BD">
              <w:rPr>
                <w:rFonts w:asciiTheme="minorHAnsi" w:hAnsiTheme="minorHAnsi"/>
                <w:b/>
                <w:bCs/>
              </w:rPr>
              <w:t>1.D</w:t>
            </w:r>
            <w:proofErr w:type="gramEnd"/>
            <w:r w:rsidRPr="00A222BD">
              <w:rPr>
                <w:rFonts w:asciiTheme="minorHAnsi" w:hAnsiTheme="minorHAnsi"/>
                <w:b/>
                <w:bCs/>
              </w:rPr>
              <w:t xml:space="preserve"> UPDATE OFFLINE BIOMETRICS DATA</w:t>
            </w:r>
          </w:p>
        </w:tc>
      </w:tr>
      <w:tr w:rsidR="009A057E" w:rsidRPr="00A222BD" w14:paraId="55EE82D4" w14:textId="77777777" w:rsidTr="009A057E">
        <w:trPr>
          <w:trHeight w:val="312"/>
        </w:trPr>
        <w:tc>
          <w:tcPr>
            <w:tcW w:w="636" w:type="pct"/>
            <w:tcBorders>
              <w:top w:val="nil"/>
              <w:left w:val="single" w:sz="4" w:space="0" w:color="auto"/>
              <w:bottom w:val="single" w:sz="4" w:space="0" w:color="auto"/>
              <w:right w:val="single" w:sz="4" w:space="0" w:color="auto"/>
            </w:tcBorders>
            <w:shd w:val="clear" w:color="auto" w:fill="auto"/>
            <w:hideMark/>
          </w:tcPr>
          <w:p w14:paraId="106E60A3" w14:textId="77777777" w:rsidR="009A057E" w:rsidRPr="00A222BD" w:rsidRDefault="009A057E" w:rsidP="00291384">
            <w:pPr>
              <w:jc w:val="center"/>
              <w:rPr>
                <w:rFonts w:asciiTheme="minorHAnsi" w:hAnsiTheme="minorHAnsi"/>
                <w:b/>
                <w:bCs/>
              </w:rPr>
            </w:pPr>
            <w:r w:rsidRPr="00A222BD">
              <w:rPr>
                <w:rFonts w:asciiTheme="minorHAnsi" w:hAnsiTheme="minorHAnsi"/>
                <w:b/>
                <w:bCs/>
              </w:rPr>
              <w:t>Step</w:t>
            </w:r>
          </w:p>
        </w:tc>
        <w:tc>
          <w:tcPr>
            <w:tcW w:w="731" w:type="pct"/>
            <w:tcBorders>
              <w:top w:val="nil"/>
              <w:left w:val="nil"/>
              <w:bottom w:val="single" w:sz="4" w:space="0" w:color="auto"/>
              <w:right w:val="single" w:sz="4" w:space="0" w:color="auto"/>
            </w:tcBorders>
            <w:shd w:val="clear" w:color="auto" w:fill="auto"/>
            <w:hideMark/>
          </w:tcPr>
          <w:p w14:paraId="757E0B1A" w14:textId="77777777" w:rsidR="009A057E" w:rsidRPr="00A222BD" w:rsidRDefault="009A057E" w:rsidP="00291384">
            <w:pPr>
              <w:jc w:val="center"/>
              <w:rPr>
                <w:rFonts w:asciiTheme="minorHAnsi" w:hAnsiTheme="minorHAnsi"/>
                <w:b/>
                <w:bCs/>
              </w:rPr>
            </w:pPr>
            <w:r w:rsidRPr="00A222BD">
              <w:rPr>
                <w:rFonts w:asciiTheme="minorHAnsi" w:hAnsiTheme="minorHAnsi"/>
                <w:b/>
                <w:bCs/>
              </w:rPr>
              <w:t>Description</w:t>
            </w:r>
          </w:p>
        </w:tc>
        <w:tc>
          <w:tcPr>
            <w:tcW w:w="803" w:type="pct"/>
            <w:tcBorders>
              <w:top w:val="nil"/>
              <w:left w:val="nil"/>
              <w:bottom w:val="single" w:sz="4" w:space="0" w:color="auto"/>
              <w:right w:val="single" w:sz="4" w:space="0" w:color="auto"/>
            </w:tcBorders>
            <w:shd w:val="clear" w:color="auto" w:fill="auto"/>
            <w:hideMark/>
          </w:tcPr>
          <w:p w14:paraId="7F7CE5FE" w14:textId="77777777" w:rsidR="009A057E" w:rsidRPr="00A222BD" w:rsidRDefault="009A057E" w:rsidP="00291384">
            <w:pPr>
              <w:jc w:val="center"/>
              <w:rPr>
                <w:rFonts w:asciiTheme="minorHAnsi" w:hAnsiTheme="minorHAnsi"/>
                <w:b/>
                <w:bCs/>
              </w:rPr>
            </w:pPr>
            <w:r w:rsidRPr="00A222BD">
              <w:rPr>
                <w:rFonts w:asciiTheme="minorHAnsi" w:hAnsiTheme="minorHAnsi"/>
                <w:b/>
                <w:bCs/>
              </w:rPr>
              <w:t>Action</w:t>
            </w:r>
          </w:p>
        </w:tc>
        <w:tc>
          <w:tcPr>
            <w:tcW w:w="827" w:type="pct"/>
            <w:tcBorders>
              <w:top w:val="nil"/>
              <w:left w:val="nil"/>
              <w:bottom w:val="single" w:sz="4" w:space="0" w:color="auto"/>
              <w:right w:val="single" w:sz="4" w:space="0" w:color="auto"/>
            </w:tcBorders>
            <w:shd w:val="clear" w:color="auto" w:fill="auto"/>
            <w:hideMark/>
          </w:tcPr>
          <w:p w14:paraId="759043B8" w14:textId="77777777" w:rsidR="009A057E" w:rsidRPr="00A222BD" w:rsidRDefault="009A057E" w:rsidP="00291384">
            <w:pPr>
              <w:jc w:val="center"/>
              <w:rPr>
                <w:rFonts w:asciiTheme="minorHAnsi" w:hAnsiTheme="minorHAnsi"/>
                <w:b/>
                <w:bCs/>
              </w:rPr>
            </w:pPr>
            <w:r w:rsidRPr="00A222BD">
              <w:rPr>
                <w:rFonts w:asciiTheme="minorHAnsi" w:hAnsiTheme="minorHAnsi"/>
                <w:b/>
                <w:bCs/>
              </w:rPr>
              <w:t>Systems Involved</w:t>
            </w:r>
          </w:p>
        </w:tc>
        <w:tc>
          <w:tcPr>
            <w:tcW w:w="811" w:type="pct"/>
            <w:tcBorders>
              <w:top w:val="nil"/>
              <w:left w:val="nil"/>
              <w:bottom w:val="single" w:sz="4" w:space="0" w:color="auto"/>
              <w:right w:val="single" w:sz="4" w:space="0" w:color="auto"/>
            </w:tcBorders>
            <w:shd w:val="clear" w:color="auto" w:fill="auto"/>
            <w:hideMark/>
          </w:tcPr>
          <w:p w14:paraId="3A82F330" w14:textId="77777777" w:rsidR="009A057E" w:rsidRPr="00A222BD" w:rsidRDefault="009A057E" w:rsidP="00291384">
            <w:pPr>
              <w:jc w:val="center"/>
              <w:rPr>
                <w:rFonts w:asciiTheme="minorHAnsi" w:hAnsiTheme="minorHAnsi"/>
                <w:b/>
                <w:bCs/>
              </w:rPr>
            </w:pPr>
            <w:r w:rsidRPr="00A222BD">
              <w:rPr>
                <w:rFonts w:asciiTheme="minorHAnsi" w:hAnsiTheme="minorHAnsi"/>
                <w:b/>
                <w:bCs/>
              </w:rPr>
              <w:t>Security Measures</w:t>
            </w:r>
          </w:p>
        </w:tc>
        <w:tc>
          <w:tcPr>
            <w:tcW w:w="1192" w:type="pct"/>
            <w:tcBorders>
              <w:top w:val="nil"/>
              <w:left w:val="nil"/>
              <w:bottom w:val="single" w:sz="4" w:space="0" w:color="auto"/>
              <w:right w:val="single" w:sz="4" w:space="0" w:color="auto"/>
            </w:tcBorders>
            <w:shd w:val="clear" w:color="auto" w:fill="auto"/>
            <w:hideMark/>
          </w:tcPr>
          <w:p w14:paraId="4CB85054" w14:textId="77777777" w:rsidR="009A057E" w:rsidRPr="00A222BD" w:rsidRDefault="009A057E" w:rsidP="00291384">
            <w:pPr>
              <w:jc w:val="center"/>
              <w:rPr>
                <w:rFonts w:asciiTheme="minorHAnsi" w:hAnsiTheme="minorHAnsi"/>
                <w:b/>
                <w:bCs/>
              </w:rPr>
            </w:pPr>
            <w:r w:rsidRPr="00A222BD">
              <w:rPr>
                <w:rFonts w:asciiTheme="minorHAnsi" w:hAnsiTheme="minorHAnsi"/>
                <w:b/>
                <w:bCs/>
              </w:rPr>
              <w:t>Standards and References</w:t>
            </w:r>
          </w:p>
        </w:tc>
      </w:tr>
      <w:tr w:rsidR="009A057E" w:rsidRPr="00A222BD" w14:paraId="6DA21455"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3A1DD077"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1</w:t>
            </w:r>
          </w:p>
        </w:tc>
        <w:tc>
          <w:tcPr>
            <w:tcW w:w="731" w:type="pct"/>
            <w:tcBorders>
              <w:top w:val="nil"/>
              <w:left w:val="nil"/>
              <w:bottom w:val="single" w:sz="4" w:space="0" w:color="auto"/>
              <w:right w:val="single" w:sz="4" w:space="0" w:color="auto"/>
            </w:tcBorders>
            <w:shd w:val="clear" w:color="auto" w:fill="auto"/>
            <w:hideMark/>
          </w:tcPr>
          <w:p w14:paraId="24D329B8"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Start Offline Process</w:t>
            </w:r>
          </w:p>
        </w:tc>
        <w:tc>
          <w:tcPr>
            <w:tcW w:w="803" w:type="pct"/>
            <w:tcBorders>
              <w:top w:val="nil"/>
              <w:left w:val="nil"/>
              <w:bottom w:val="single" w:sz="4" w:space="0" w:color="auto"/>
              <w:right w:val="single" w:sz="4" w:space="0" w:color="auto"/>
            </w:tcBorders>
            <w:shd w:val="clear" w:color="auto" w:fill="auto"/>
            <w:hideMark/>
          </w:tcPr>
          <w:p w14:paraId="53F42C11"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User initiates the update process at service </w:t>
            </w:r>
            <w:proofErr w:type="spellStart"/>
            <w:r w:rsidRPr="00A222BD">
              <w:rPr>
                <w:rFonts w:asciiTheme="minorHAnsi" w:hAnsiTheme="minorHAnsi" w:cs="Arial"/>
                <w:color w:val="0D0D0D"/>
                <w:sz w:val="21"/>
                <w:szCs w:val="21"/>
              </w:rPr>
              <w:t>center</w:t>
            </w:r>
            <w:proofErr w:type="spellEnd"/>
          </w:p>
        </w:tc>
        <w:tc>
          <w:tcPr>
            <w:tcW w:w="827" w:type="pct"/>
            <w:tcBorders>
              <w:top w:val="nil"/>
              <w:left w:val="nil"/>
              <w:bottom w:val="single" w:sz="4" w:space="0" w:color="auto"/>
              <w:right w:val="single" w:sz="4" w:space="0" w:color="auto"/>
            </w:tcBorders>
            <w:shd w:val="clear" w:color="auto" w:fill="auto"/>
            <w:hideMark/>
          </w:tcPr>
          <w:p w14:paraId="594B792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User device, Service </w:t>
            </w:r>
            <w:proofErr w:type="spellStart"/>
            <w:r w:rsidRPr="00A222BD">
              <w:rPr>
                <w:rFonts w:asciiTheme="minorHAnsi" w:hAnsiTheme="minorHAnsi" w:cs="Arial"/>
                <w:color w:val="0D0D0D"/>
                <w:sz w:val="21"/>
                <w:szCs w:val="21"/>
              </w:rPr>
              <w:t>Center</w:t>
            </w:r>
            <w:proofErr w:type="spellEnd"/>
          </w:p>
        </w:tc>
        <w:tc>
          <w:tcPr>
            <w:tcW w:w="811" w:type="pct"/>
            <w:tcBorders>
              <w:top w:val="nil"/>
              <w:left w:val="nil"/>
              <w:bottom w:val="single" w:sz="4" w:space="0" w:color="auto"/>
              <w:right w:val="single" w:sz="4" w:space="0" w:color="auto"/>
            </w:tcBorders>
            <w:shd w:val="clear" w:color="auto" w:fill="auto"/>
            <w:hideMark/>
          </w:tcPr>
          <w:p w14:paraId="3F743D2A"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Physical security measures</w:t>
            </w:r>
          </w:p>
        </w:tc>
        <w:tc>
          <w:tcPr>
            <w:tcW w:w="1192" w:type="pct"/>
            <w:tcBorders>
              <w:top w:val="nil"/>
              <w:left w:val="nil"/>
              <w:bottom w:val="single" w:sz="4" w:space="0" w:color="auto"/>
              <w:right w:val="single" w:sz="4" w:space="0" w:color="auto"/>
            </w:tcBorders>
            <w:shd w:val="clear" w:color="auto" w:fill="auto"/>
            <w:hideMark/>
          </w:tcPr>
          <w:p w14:paraId="695B463A"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ISO 27001 Information Security Management, </w:t>
            </w:r>
            <w:proofErr w:type="spellStart"/>
            <w:r w:rsidRPr="00A222BD">
              <w:rPr>
                <w:rFonts w:asciiTheme="minorHAnsi" w:hAnsiTheme="minorHAnsi" w:cs="Arial"/>
                <w:color w:val="0D0D0D"/>
                <w:sz w:val="21"/>
                <w:szCs w:val="21"/>
              </w:rPr>
              <w:t>eIDAS</w:t>
            </w:r>
            <w:proofErr w:type="spellEnd"/>
            <w:r w:rsidRPr="00A222BD">
              <w:rPr>
                <w:rFonts w:asciiTheme="minorHAnsi" w:hAnsiTheme="minorHAnsi" w:cs="Arial"/>
                <w:color w:val="0D0D0D"/>
                <w:sz w:val="21"/>
                <w:szCs w:val="21"/>
              </w:rPr>
              <w:t xml:space="preserve"> Trust Services</w:t>
            </w:r>
          </w:p>
        </w:tc>
      </w:tr>
      <w:tr w:rsidR="009A057E" w:rsidRPr="00A222BD" w14:paraId="709390BE"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7DF2E4FB"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2</w:t>
            </w:r>
          </w:p>
        </w:tc>
        <w:tc>
          <w:tcPr>
            <w:tcW w:w="731" w:type="pct"/>
            <w:tcBorders>
              <w:top w:val="nil"/>
              <w:left w:val="nil"/>
              <w:bottom w:val="single" w:sz="4" w:space="0" w:color="auto"/>
              <w:right w:val="single" w:sz="4" w:space="0" w:color="auto"/>
            </w:tcBorders>
            <w:shd w:val="clear" w:color="auto" w:fill="auto"/>
            <w:hideMark/>
          </w:tcPr>
          <w:p w14:paraId="6A4764C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Fill Out Offline Forms</w:t>
            </w:r>
          </w:p>
        </w:tc>
        <w:tc>
          <w:tcPr>
            <w:tcW w:w="803" w:type="pct"/>
            <w:tcBorders>
              <w:top w:val="nil"/>
              <w:left w:val="nil"/>
              <w:bottom w:val="single" w:sz="4" w:space="0" w:color="auto"/>
              <w:right w:val="single" w:sz="4" w:space="0" w:color="auto"/>
            </w:tcBorders>
            <w:shd w:val="clear" w:color="auto" w:fill="auto"/>
            <w:hideMark/>
          </w:tcPr>
          <w:p w14:paraId="4FF2CA7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User fills out forms with biometric data</w:t>
            </w:r>
          </w:p>
        </w:tc>
        <w:tc>
          <w:tcPr>
            <w:tcW w:w="827" w:type="pct"/>
            <w:tcBorders>
              <w:top w:val="nil"/>
              <w:left w:val="nil"/>
              <w:bottom w:val="single" w:sz="4" w:space="0" w:color="auto"/>
              <w:right w:val="single" w:sz="4" w:space="0" w:color="auto"/>
            </w:tcBorders>
            <w:shd w:val="clear" w:color="auto" w:fill="auto"/>
            <w:hideMark/>
          </w:tcPr>
          <w:p w14:paraId="304D0CD8"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User Forms</w:t>
            </w:r>
          </w:p>
        </w:tc>
        <w:tc>
          <w:tcPr>
            <w:tcW w:w="811" w:type="pct"/>
            <w:tcBorders>
              <w:top w:val="nil"/>
              <w:left w:val="nil"/>
              <w:bottom w:val="single" w:sz="4" w:space="0" w:color="auto"/>
              <w:right w:val="single" w:sz="4" w:space="0" w:color="auto"/>
            </w:tcBorders>
            <w:shd w:val="clear" w:color="auto" w:fill="auto"/>
            <w:hideMark/>
          </w:tcPr>
          <w:p w14:paraId="16F2925D"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Data confidentiality measures</w:t>
            </w:r>
          </w:p>
        </w:tc>
        <w:tc>
          <w:tcPr>
            <w:tcW w:w="1192" w:type="pct"/>
            <w:tcBorders>
              <w:top w:val="nil"/>
              <w:left w:val="nil"/>
              <w:bottom w:val="single" w:sz="4" w:space="0" w:color="auto"/>
              <w:right w:val="single" w:sz="4" w:space="0" w:color="auto"/>
            </w:tcBorders>
            <w:shd w:val="clear" w:color="auto" w:fill="auto"/>
            <w:hideMark/>
          </w:tcPr>
          <w:p w14:paraId="72E5AFB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Data Protection, GDPR for Personal Data Handling</w:t>
            </w:r>
          </w:p>
        </w:tc>
      </w:tr>
      <w:tr w:rsidR="009A057E" w:rsidRPr="00A222BD" w14:paraId="3B6CE5F3"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6824B3F2"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3</w:t>
            </w:r>
          </w:p>
        </w:tc>
        <w:tc>
          <w:tcPr>
            <w:tcW w:w="731" w:type="pct"/>
            <w:tcBorders>
              <w:top w:val="nil"/>
              <w:left w:val="nil"/>
              <w:bottom w:val="single" w:sz="4" w:space="0" w:color="auto"/>
              <w:right w:val="single" w:sz="4" w:space="0" w:color="auto"/>
            </w:tcBorders>
            <w:shd w:val="clear" w:color="auto" w:fill="auto"/>
            <w:hideMark/>
          </w:tcPr>
          <w:p w14:paraId="63182C8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Document Verification</w:t>
            </w:r>
          </w:p>
        </w:tc>
        <w:tc>
          <w:tcPr>
            <w:tcW w:w="803" w:type="pct"/>
            <w:tcBorders>
              <w:top w:val="nil"/>
              <w:left w:val="nil"/>
              <w:bottom w:val="single" w:sz="4" w:space="0" w:color="auto"/>
              <w:right w:val="single" w:sz="4" w:space="0" w:color="auto"/>
            </w:tcBorders>
            <w:shd w:val="clear" w:color="auto" w:fill="auto"/>
            <w:hideMark/>
          </w:tcPr>
          <w:p w14:paraId="3171C456"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Service </w:t>
            </w:r>
            <w:proofErr w:type="spellStart"/>
            <w:r w:rsidRPr="00A222BD">
              <w:rPr>
                <w:rFonts w:asciiTheme="minorHAnsi" w:hAnsiTheme="minorHAnsi" w:cs="Arial"/>
                <w:color w:val="0D0D0D"/>
                <w:sz w:val="21"/>
                <w:szCs w:val="21"/>
              </w:rPr>
              <w:t>center</w:t>
            </w:r>
            <w:proofErr w:type="spellEnd"/>
            <w:r w:rsidRPr="00A222BD">
              <w:rPr>
                <w:rFonts w:asciiTheme="minorHAnsi" w:hAnsiTheme="minorHAnsi" w:cs="Arial"/>
                <w:color w:val="0D0D0D"/>
                <w:sz w:val="21"/>
                <w:szCs w:val="21"/>
              </w:rPr>
              <w:t xml:space="preserve"> verifies provided documents</w:t>
            </w:r>
          </w:p>
        </w:tc>
        <w:tc>
          <w:tcPr>
            <w:tcW w:w="827" w:type="pct"/>
            <w:tcBorders>
              <w:top w:val="nil"/>
              <w:left w:val="nil"/>
              <w:bottom w:val="single" w:sz="4" w:space="0" w:color="auto"/>
              <w:right w:val="single" w:sz="4" w:space="0" w:color="auto"/>
            </w:tcBorders>
            <w:shd w:val="clear" w:color="auto" w:fill="auto"/>
            <w:hideMark/>
          </w:tcPr>
          <w:p w14:paraId="7485EA09"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Service </w:t>
            </w:r>
            <w:proofErr w:type="spellStart"/>
            <w:r w:rsidRPr="00A222BD">
              <w:rPr>
                <w:rFonts w:asciiTheme="minorHAnsi" w:hAnsiTheme="minorHAnsi" w:cs="Arial"/>
                <w:color w:val="0D0D0D"/>
                <w:sz w:val="21"/>
                <w:szCs w:val="21"/>
              </w:rPr>
              <w:t>Center</w:t>
            </w:r>
            <w:proofErr w:type="spellEnd"/>
            <w:r w:rsidRPr="00A222BD">
              <w:rPr>
                <w:rFonts w:asciiTheme="minorHAnsi" w:hAnsiTheme="minorHAnsi" w:cs="Arial"/>
                <w:color w:val="0D0D0D"/>
                <w:sz w:val="21"/>
                <w:szCs w:val="21"/>
              </w:rPr>
              <w:t>, Document Verification</w:t>
            </w:r>
          </w:p>
        </w:tc>
        <w:tc>
          <w:tcPr>
            <w:tcW w:w="811" w:type="pct"/>
            <w:tcBorders>
              <w:top w:val="nil"/>
              <w:left w:val="nil"/>
              <w:bottom w:val="single" w:sz="4" w:space="0" w:color="auto"/>
              <w:right w:val="single" w:sz="4" w:space="0" w:color="auto"/>
            </w:tcBorders>
            <w:shd w:val="clear" w:color="auto" w:fill="auto"/>
            <w:hideMark/>
          </w:tcPr>
          <w:p w14:paraId="50705075"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Document authentication, manual verification</w:t>
            </w:r>
          </w:p>
        </w:tc>
        <w:tc>
          <w:tcPr>
            <w:tcW w:w="1192" w:type="pct"/>
            <w:tcBorders>
              <w:top w:val="nil"/>
              <w:left w:val="nil"/>
              <w:bottom w:val="single" w:sz="4" w:space="0" w:color="auto"/>
              <w:right w:val="single" w:sz="4" w:space="0" w:color="auto"/>
            </w:tcBorders>
            <w:shd w:val="clear" w:color="auto" w:fill="auto"/>
            <w:hideMark/>
          </w:tcPr>
          <w:p w14:paraId="7FCB75A3"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Data Integrity, FATF Digital Identity Guidelines</w:t>
            </w:r>
          </w:p>
        </w:tc>
      </w:tr>
      <w:tr w:rsidR="009A057E" w:rsidRPr="00A222BD" w14:paraId="0430ED2F"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5BBE7F4E"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4</w:t>
            </w:r>
          </w:p>
        </w:tc>
        <w:tc>
          <w:tcPr>
            <w:tcW w:w="731" w:type="pct"/>
            <w:tcBorders>
              <w:top w:val="nil"/>
              <w:left w:val="nil"/>
              <w:bottom w:val="single" w:sz="4" w:space="0" w:color="auto"/>
              <w:right w:val="single" w:sz="4" w:space="0" w:color="auto"/>
            </w:tcBorders>
            <w:shd w:val="clear" w:color="auto" w:fill="auto"/>
            <w:hideMark/>
          </w:tcPr>
          <w:p w14:paraId="3626BFF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Request Consent for Biometric Data</w:t>
            </w:r>
          </w:p>
        </w:tc>
        <w:tc>
          <w:tcPr>
            <w:tcW w:w="803" w:type="pct"/>
            <w:tcBorders>
              <w:top w:val="nil"/>
              <w:left w:val="nil"/>
              <w:bottom w:val="single" w:sz="4" w:space="0" w:color="auto"/>
              <w:right w:val="single" w:sz="4" w:space="0" w:color="auto"/>
            </w:tcBorders>
            <w:shd w:val="clear" w:color="auto" w:fill="auto"/>
            <w:hideMark/>
          </w:tcPr>
          <w:p w14:paraId="079FE89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User consents to biometric data collection</w:t>
            </w:r>
          </w:p>
        </w:tc>
        <w:tc>
          <w:tcPr>
            <w:tcW w:w="827" w:type="pct"/>
            <w:tcBorders>
              <w:top w:val="nil"/>
              <w:left w:val="nil"/>
              <w:bottom w:val="single" w:sz="4" w:space="0" w:color="auto"/>
              <w:right w:val="single" w:sz="4" w:space="0" w:color="auto"/>
            </w:tcBorders>
            <w:shd w:val="clear" w:color="auto" w:fill="auto"/>
            <w:hideMark/>
          </w:tcPr>
          <w:p w14:paraId="1CA990C4"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User Consent, Service </w:t>
            </w:r>
            <w:proofErr w:type="spellStart"/>
            <w:r w:rsidRPr="00A222BD">
              <w:rPr>
                <w:rFonts w:asciiTheme="minorHAnsi" w:hAnsiTheme="minorHAnsi" w:cs="Arial"/>
                <w:color w:val="0D0D0D"/>
                <w:sz w:val="21"/>
                <w:szCs w:val="21"/>
              </w:rPr>
              <w:t>Center</w:t>
            </w:r>
            <w:proofErr w:type="spellEnd"/>
          </w:p>
        </w:tc>
        <w:tc>
          <w:tcPr>
            <w:tcW w:w="811" w:type="pct"/>
            <w:tcBorders>
              <w:top w:val="nil"/>
              <w:left w:val="nil"/>
              <w:bottom w:val="single" w:sz="4" w:space="0" w:color="auto"/>
              <w:right w:val="single" w:sz="4" w:space="0" w:color="auto"/>
            </w:tcBorders>
            <w:shd w:val="clear" w:color="auto" w:fill="auto"/>
            <w:hideMark/>
          </w:tcPr>
          <w:p w14:paraId="3023686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Consent verification</w:t>
            </w:r>
          </w:p>
        </w:tc>
        <w:tc>
          <w:tcPr>
            <w:tcW w:w="1192" w:type="pct"/>
            <w:tcBorders>
              <w:top w:val="nil"/>
              <w:left w:val="nil"/>
              <w:bottom w:val="single" w:sz="4" w:space="0" w:color="auto"/>
              <w:right w:val="single" w:sz="4" w:space="0" w:color="auto"/>
            </w:tcBorders>
            <w:shd w:val="clear" w:color="auto" w:fill="auto"/>
            <w:hideMark/>
          </w:tcPr>
          <w:p w14:paraId="5967F50E"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GDPR Consent Requirements, ISO 27001 User Access Management</w:t>
            </w:r>
          </w:p>
        </w:tc>
      </w:tr>
      <w:tr w:rsidR="009A057E" w:rsidRPr="00A222BD" w14:paraId="553787C4" w14:textId="77777777" w:rsidTr="009A057E">
        <w:trPr>
          <w:trHeight w:val="1104"/>
        </w:trPr>
        <w:tc>
          <w:tcPr>
            <w:tcW w:w="636" w:type="pct"/>
            <w:tcBorders>
              <w:top w:val="nil"/>
              <w:left w:val="single" w:sz="4" w:space="0" w:color="auto"/>
              <w:bottom w:val="single" w:sz="4" w:space="0" w:color="auto"/>
              <w:right w:val="single" w:sz="4" w:space="0" w:color="auto"/>
            </w:tcBorders>
            <w:shd w:val="clear" w:color="auto" w:fill="auto"/>
            <w:hideMark/>
          </w:tcPr>
          <w:p w14:paraId="6407E868"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5</w:t>
            </w:r>
          </w:p>
        </w:tc>
        <w:tc>
          <w:tcPr>
            <w:tcW w:w="731" w:type="pct"/>
            <w:tcBorders>
              <w:top w:val="nil"/>
              <w:left w:val="nil"/>
              <w:bottom w:val="single" w:sz="4" w:space="0" w:color="auto"/>
              <w:right w:val="single" w:sz="4" w:space="0" w:color="auto"/>
            </w:tcBorders>
            <w:shd w:val="clear" w:color="auto" w:fill="auto"/>
            <w:hideMark/>
          </w:tcPr>
          <w:p w14:paraId="1E6BD0C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Collect Biometric Data</w:t>
            </w:r>
          </w:p>
        </w:tc>
        <w:tc>
          <w:tcPr>
            <w:tcW w:w="803" w:type="pct"/>
            <w:tcBorders>
              <w:top w:val="nil"/>
              <w:left w:val="nil"/>
              <w:bottom w:val="single" w:sz="4" w:space="0" w:color="auto"/>
              <w:right w:val="single" w:sz="4" w:space="0" w:color="auto"/>
            </w:tcBorders>
            <w:shd w:val="clear" w:color="auto" w:fill="auto"/>
            <w:hideMark/>
          </w:tcPr>
          <w:p w14:paraId="2935F4F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Biometric data (e.g., fingerprints, iris scans) collected</w:t>
            </w:r>
          </w:p>
        </w:tc>
        <w:tc>
          <w:tcPr>
            <w:tcW w:w="827" w:type="pct"/>
            <w:tcBorders>
              <w:top w:val="nil"/>
              <w:left w:val="nil"/>
              <w:bottom w:val="single" w:sz="4" w:space="0" w:color="auto"/>
              <w:right w:val="single" w:sz="4" w:space="0" w:color="auto"/>
            </w:tcBorders>
            <w:shd w:val="clear" w:color="auto" w:fill="auto"/>
            <w:hideMark/>
          </w:tcPr>
          <w:p w14:paraId="160416F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Service </w:t>
            </w:r>
            <w:proofErr w:type="spellStart"/>
            <w:r w:rsidRPr="00A222BD">
              <w:rPr>
                <w:rFonts w:asciiTheme="minorHAnsi" w:hAnsiTheme="minorHAnsi" w:cs="Arial"/>
                <w:color w:val="0D0D0D"/>
                <w:sz w:val="21"/>
                <w:szCs w:val="21"/>
              </w:rPr>
              <w:t>Center</w:t>
            </w:r>
            <w:proofErr w:type="spellEnd"/>
            <w:r w:rsidRPr="00A222BD">
              <w:rPr>
                <w:rFonts w:asciiTheme="minorHAnsi" w:hAnsiTheme="minorHAnsi" w:cs="Arial"/>
                <w:color w:val="0D0D0D"/>
                <w:sz w:val="21"/>
                <w:szCs w:val="21"/>
              </w:rPr>
              <w:t>, Biometric Devices</w:t>
            </w:r>
          </w:p>
        </w:tc>
        <w:tc>
          <w:tcPr>
            <w:tcW w:w="811" w:type="pct"/>
            <w:tcBorders>
              <w:top w:val="nil"/>
              <w:left w:val="nil"/>
              <w:bottom w:val="single" w:sz="4" w:space="0" w:color="auto"/>
              <w:right w:val="single" w:sz="4" w:space="0" w:color="auto"/>
            </w:tcBorders>
            <w:shd w:val="clear" w:color="auto" w:fill="auto"/>
            <w:hideMark/>
          </w:tcPr>
          <w:p w14:paraId="35F24DD6"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Biometric data security</w:t>
            </w:r>
          </w:p>
        </w:tc>
        <w:tc>
          <w:tcPr>
            <w:tcW w:w="1192" w:type="pct"/>
            <w:tcBorders>
              <w:top w:val="nil"/>
              <w:left w:val="nil"/>
              <w:bottom w:val="single" w:sz="4" w:space="0" w:color="auto"/>
              <w:right w:val="single" w:sz="4" w:space="0" w:color="auto"/>
            </w:tcBorders>
            <w:shd w:val="clear" w:color="auto" w:fill="auto"/>
            <w:hideMark/>
          </w:tcPr>
          <w:p w14:paraId="2BA0DC7E"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Authentication Controls, NIST SP 800-63 Biometric Authentication Mechanisms</w:t>
            </w:r>
          </w:p>
        </w:tc>
      </w:tr>
      <w:tr w:rsidR="009A057E" w:rsidRPr="00A222BD" w14:paraId="5AB44BF7"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4E605AAC"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6</w:t>
            </w:r>
          </w:p>
        </w:tc>
        <w:tc>
          <w:tcPr>
            <w:tcW w:w="731" w:type="pct"/>
            <w:tcBorders>
              <w:top w:val="nil"/>
              <w:left w:val="nil"/>
              <w:bottom w:val="single" w:sz="4" w:space="0" w:color="auto"/>
              <w:right w:val="single" w:sz="4" w:space="0" w:color="auto"/>
            </w:tcBorders>
            <w:shd w:val="clear" w:color="auto" w:fill="auto"/>
            <w:hideMark/>
          </w:tcPr>
          <w:p w14:paraId="6183449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Encrypt and Store Biometric Data</w:t>
            </w:r>
          </w:p>
        </w:tc>
        <w:tc>
          <w:tcPr>
            <w:tcW w:w="803" w:type="pct"/>
            <w:tcBorders>
              <w:top w:val="nil"/>
              <w:left w:val="nil"/>
              <w:bottom w:val="single" w:sz="4" w:space="0" w:color="auto"/>
              <w:right w:val="single" w:sz="4" w:space="0" w:color="auto"/>
            </w:tcBorders>
            <w:shd w:val="clear" w:color="auto" w:fill="auto"/>
            <w:hideMark/>
          </w:tcPr>
          <w:p w14:paraId="03EC037F"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Biometric data encrypted and stored</w:t>
            </w:r>
          </w:p>
        </w:tc>
        <w:tc>
          <w:tcPr>
            <w:tcW w:w="827" w:type="pct"/>
            <w:tcBorders>
              <w:top w:val="nil"/>
              <w:left w:val="nil"/>
              <w:bottom w:val="single" w:sz="4" w:space="0" w:color="auto"/>
              <w:right w:val="single" w:sz="4" w:space="0" w:color="auto"/>
            </w:tcBorders>
            <w:shd w:val="clear" w:color="auto" w:fill="auto"/>
            <w:hideMark/>
          </w:tcPr>
          <w:p w14:paraId="104EC50E"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Database</w:t>
            </w:r>
          </w:p>
        </w:tc>
        <w:tc>
          <w:tcPr>
            <w:tcW w:w="811" w:type="pct"/>
            <w:tcBorders>
              <w:top w:val="nil"/>
              <w:left w:val="nil"/>
              <w:bottom w:val="single" w:sz="4" w:space="0" w:color="auto"/>
              <w:right w:val="single" w:sz="4" w:space="0" w:color="auto"/>
            </w:tcBorders>
            <w:shd w:val="clear" w:color="auto" w:fill="auto"/>
            <w:hideMark/>
          </w:tcPr>
          <w:p w14:paraId="38EA5A1E"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Encryption, secure data storage</w:t>
            </w:r>
          </w:p>
        </w:tc>
        <w:tc>
          <w:tcPr>
            <w:tcW w:w="1192" w:type="pct"/>
            <w:tcBorders>
              <w:top w:val="nil"/>
              <w:left w:val="nil"/>
              <w:bottom w:val="single" w:sz="4" w:space="0" w:color="auto"/>
              <w:right w:val="single" w:sz="4" w:space="0" w:color="auto"/>
            </w:tcBorders>
            <w:shd w:val="clear" w:color="auto" w:fill="auto"/>
            <w:hideMark/>
          </w:tcPr>
          <w:p w14:paraId="118FF4F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Cryptography, Emirates ID Data Security Standards</w:t>
            </w:r>
          </w:p>
        </w:tc>
      </w:tr>
      <w:tr w:rsidR="009A057E" w:rsidRPr="00A222BD" w14:paraId="6FCCC61E"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51D32616"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7</w:t>
            </w:r>
          </w:p>
        </w:tc>
        <w:tc>
          <w:tcPr>
            <w:tcW w:w="731" w:type="pct"/>
            <w:tcBorders>
              <w:top w:val="nil"/>
              <w:left w:val="nil"/>
              <w:bottom w:val="single" w:sz="4" w:space="0" w:color="auto"/>
              <w:right w:val="single" w:sz="4" w:space="0" w:color="auto"/>
            </w:tcBorders>
            <w:shd w:val="clear" w:color="auto" w:fill="auto"/>
            <w:hideMark/>
          </w:tcPr>
          <w:p w14:paraId="2C68EE4A"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Verify Biometric Data</w:t>
            </w:r>
          </w:p>
        </w:tc>
        <w:tc>
          <w:tcPr>
            <w:tcW w:w="803" w:type="pct"/>
            <w:tcBorders>
              <w:top w:val="nil"/>
              <w:left w:val="nil"/>
              <w:bottom w:val="single" w:sz="4" w:space="0" w:color="auto"/>
              <w:right w:val="single" w:sz="4" w:space="0" w:color="auto"/>
            </w:tcBorders>
            <w:shd w:val="clear" w:color="auto" w:fill="auto"/>
            <w:hideMark/>
          </w:tcPr>
          <w:p w14:paraId="508A4D9F"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Cross-check biometric data for accuracy</w:t>
            </w:r>
          </w:p>
        </w:tc>
        <w:tc>
          <w:tcPr>
            <w:tcW w:w="827" w:type="pct"/>
            <w:tcBorders>
              <w:top w:val="nil"/>
              <w:left w:val="nil"/>
              <w:bottom w:val="single" w:sz="4" w:space="0" w:color="auto"/>
              <w:right w:val="single" w:sz="4" w:space="0" w:color="auto"/>
            </w:tcBorders>
            <w:shd w:val="clear" w:color="auto" w:fill="auto"/>
            <w:hideMark/>
          </w:tcPr>
          <w:p w14:paraId="64D0A433"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Service </w:t>
            </w:r>
            <w:proofErr w:type="spellStart"/>
            <w:r w:rsidRPr="00A222BD">
              <w:rPr>
                <w:rFonts w:asciiTheme="minorHAnsi" w:hAnsiTheme="minorHAnsi" w:cs="Arial"/>
                <w:color w:val="0D0D0D"/>
                <w:sz w:val="21"/>
                <w:szCs w:val="21"/>
              </w:rPr>
              <w:t>Center</w:t>
            </w:r>
            <w:proofErr w:type="spellEnd"/>
            <w:r w:rsidRPr="00A222BD">
              <w:rPr>
                <w:rFonts w:asciiTheme="minorHAnsi" w:hAnsiTheme="minorHAnsi" w:cs="Arial"/>
                <w:color w:val="0D0D0D"/>
                <w:sz w:val="21"/>
                <w:szCs w:val="21"/>
              </w:rPr>
              <w:t>, Verification System</w:t>
            </w:r>
          </w:p>
        </w:tc>
        <w:tc>
          <w:tcPr>
            <w:tcW w:w="811" w:type="pct"/>
            <w:tcBorders>
              <w:top w:val="nil"/>
              <w:left w:val="nil"/>
              <w:bottom w:val="single" w:sz="4" w:space="0" w:color="auto"/>
              <w:right w:val="single" w:sz="4" w:space="0" w:color="auto"/>
            </w:tcBorders>
            <w:shd w:val="clear" w:color="auto" w:fill="auto"/>
            <w:hideMark/>
          </w:tcPr>
          <w:p w14:paraId="333837C2"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Data validation</w:t>
            </w:r>
          </w:p>
        </w:tc>
        <w:tc>
          <w:tcPr>
            <w:tcW w:w="1192" w:type="pct"/>
            <w:tcBorders>
              <w:top w:val="nil"/>
              <w:left w:val="nil"/>
              <w:bottom w:val="single" w:sz="4" w:space="0" w:color="auto"/>
              <w:right w:val="single" w:sz="4" w:space="0" w:color="auto"/>
            </w:tcBorders>
            <w:shd w:val="clear" w:color="auto" w:fill="auto"/>
            <w:hideMark/>
          </w:tcPr>
          <w:p w14:paraId="0EBFD14A" w14:textId="650C6B02"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ISO 27001 Data Integrity, </w:t>
            </w:r>
            <w:r w:rsidR="00A90C6F">
              <w:rPr>
                <w:rFonts w:asciiTheme="minorHAnsi" w:hAnsiTheme="minorHAnsi" w:cs="Arial"/>
                <w:color w:val="0D0D0D"/>
                <w:sz w:val="21"/>
                <w:szCs w:val="21"/>
              </w:rPr>
              <w:t>Aa</w:t>
            </w:r>
            <w:r w:rsidRPr="00A222BD">
              <w:rPr>
                <w:rFonts w:asciiTheme="minorHAnsi" w:hAnsiTheme="minorHAnsi" w:cs="Arial"/>
                <w:color w:val="0D0D0D"/>
                <w:sz w:val="21"/>
                <w:szCs w:val="21"/>
              </w:rPr>
              <w:t>dha</w:t>
            </w:r>
            <w:r w:rsidR="00A90C6F">
              <w:rPr>
                <w:rFonts w:asciiTheme="minorHAnsi" w:hAnsiTheme="minorHAnsi" w:cs="Arial"/>
                <w:color w:val="0D0D0D"/>
                <w:sz w:val="21"/>
                <w:szCs w:val="21"/>
              </w:rPr>
              <w:t>a</w:t>
            </w:r>
            <w:r w:rsidRPr="00A222BD">
              <w:rPr>
                <w:rFonts w:asciiTheme="minorHAnsi" w:hAnsiTheme="minorHAnsi" w:cs="Arial"/>
                <w:color w:val="0D0D0D"/>
                <w:sz w:val="21"/>
                <w:szCs w:val="21"/>
              </w:rPr>
              <w:t>r Secure Authentication Practices</w:t>
            </w:r>
          </w:p>
        </w:tc>
      </w:tr>
      <w:tr w:rsidR="009A057E" w:rsidRPr="00A222BD" w14:paraId="160D5A9B" w14:textId="77777777" w:rsidTr="009A057E">
        <w:trPr>
          <w:trHeight w:val="1104"/>
        </w:trPr>
        <w:tc>
          <w:tcPr>
            <w:tcW w:w="636" w:type="pct"/>
            <w:tcBorders>
              <w:top w:val="nil"/>
              <w:left w:val="single" w:sz="4" w:space="0" w:color="auto"/>
              <w:bottom w:val="single" w:sz="4" w:space="0" w:color="auto"/>
              <w:right w:val="single" w:sz="4" w:space="0" w:color="auto"/>
            </w:tcBorders>
            <w:shd w:val="clear" w:color="auto" w:fill="auto"/>
            <w:hideMark/>
          </w:tcPr>
          <w:p w14:paraId="1DD95C9E"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8</w:t>
            </w:r>
          </w:p>
        </w:tc>
        <w:tc>
          <w:tcPr>
            <w:tcW w:w="731" w:type="pct"/>
            <w:tcBorders>
              <w:top w:val="nil"/>
              <w:left w:val="nil"/>
              <w:bottom w:val="single" w:sz="4" w:space="0" w:color="auto"/>
              <w:right w:val="single" w:sz="4" w:space="0" w:color="auto"/>
            </w:tcBorders>
            <w:shd w:val="clear" w:color="auto" w:fill="auto"/>
            <w:hideMark/>
          </w:tcPr>
          <w:p w14:paraId="36C2ECA5"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Update Biometric Data in User Account</w:t>
            </w:r>
          </w:p>
        </w:tc>
        <w:tc>
          <w:tcPr>
            <w:tcW w:w="803" w:type="pct"/>
            <w:tcBorders>
              <w:top w:val="nil"/>
              <w:left w:val="nil"/>
              <w:bottom w:val="single" w:sz="4" w:space="0" w:color="auto"/>
              <w:right w:val="single" w:sz="4" w:space="0" w:color="auto"/>
            </w:tcBorders>
            <w:shd w:val="clear" w:color="auto" w:fill="auto"/>
            <w:hideMark/>
          </w:tcPr>
          <w:p w14:paraId="6EFD4836"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Update user account with new biometric information</w:t>
            </w:r>
          </w:p>
        </w:tc>
        <w:tc>
          <w:tcPr>
            <w:tcW w:w="827" w:type="pct"/>
            <w:tcBorders>
              <w:top w:val="nil"/>
              <w:left w:val="nil"/>
              <w:bottom w:val="single" w:sz="4" w:space="0" w:color="auto"/>
              <w:right w:val="single" w:sz="4" w:space="0" w:color="auto"/>
            </w:tcBorders>
            <w:shd w:val="clear" w:color="auto" w:fill="auto"/>
            <w:hideMark/>
          </w:tcPr>
          <w:p w14:paraId="05C82A65"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User Account Database</w:t>
            </w:r>
          </w:p>
        </w:tc>
        <w:tc>
          <w:tcPr>
            <w:tcW w:w="811" w:type="pct"/>
            <w:tcBorders>
              <w:top w:val="nil"/>
              <w:left w:val="nil"/>
              <w:bottom w:val="single" w:sz="4" w:space="0" w:color="auto"/>
              <w:right w:val="single" w:sz="4" w:space="0" w:color="auto"/>
            </w:tcBorders>
            <w:shd w:val="clear" w:color="auto" w:fill="auto"/>
            <w:hideMark/>
          </w:tcPr>
          <w:p w14:paraId="6B0F1205"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Secure data update</w:t>
            </w:r>
          </w:p>
        </w:tc>
        <w:tc>
          <w:tcPr>
            <w:tcW w:w="1192" w:type="pct"/>
            <w:tcBorders>
              <w:top w:val="nil"/>
              <w:left w:val="nil"/>
              <w:bottom w:val="single" w:sz="4" w:space="0" w:color="auto"/>
              <w:right w:val="single" w:sz="4" w:space="0" w:color="auto"/>
            </w:tcBorders>
            <w:shd w:val="clear" w:color="auto" w:fill="auto"/>
            <w:hideMark/>
          </w:tcPr>
          <w:p w14:paraId="3C3345E6"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Access Control, NIST SP 800-63 Digital Identity Guidelines</w:t>
            </w:r>
          </w:p>
        </w:tc>
      </w:tr>
      <w:tr w:rsidR="009A057E" w:rsidRPr="00A222BD" w14:paraId="2B882AB1" w14:textId="77777777" w:rsidTr="009A057E">
        <w:trPr>
          <w:trHeight w:val="1104"/>
        </w:trPr>
        <w:tc>
          <w:tcPr>
            <w:tcW w:w="636" w:type="pct"/>
            <w:tcBorders>
              <w:top w:val="nil"/>
              <w:left w:val="single" w:sz="4" w:space="0" w:color="auto"/>
              <w:bottom w:val="single" w:sz="4" w:space="0" w:color="auto"/>
              <w:right w:val="single" w:sz="4" w:space="0" w:color="auto"/>
            </w:tcBorders>
            <w:shd w:val="clear" w:color="auto" w:fill="auto"/>
            <w:hideMark/>
          </w:tcPr>
          <w:p w14:paraId="19599BD1"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9</w:t>
            </w:r>
          </w:p>
        </w:tc>
        <w:tc>
          <w:tcPr>
            <w:tcW w:w="731" w:type="pct"/>
            <w:tcBorders>
              <w:top w:val="nil"/>
              <w:left w:val="nil"/>
              <w:bottom w:val="single" w:sz="4" w:space="0" w:color="auto"/>
              <w:right w:val="single" w:sz="4" w:space="0" w:color="auto"/>
            </w:tcBorders>
            <w:shd w:val="clear" w:color="auto" w:fill="auto"/>
            <w:hideMark/>
          </w:tcPr>
          <w:p w14:paraId="1DBB5A8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Notification of Biometric Update</w:t>
            </w:r>
          </w:p>
        </w:tc>
        <w:tc>
          <w:tcPr>
            <w:tcW w:w="803" w:type="pct"/>
            <w:tcBorders>
              <w:top w:val="nil"/>
              <w:left w:val="nil"/>
              <w:bottom w:val="single" w:sz="4" w:space="0" w:color="auto"/>
              <w:right w:val="single" w:sz="4" w:space="0" w:color="auto"/>
            </w:tcBorders>
            <w:shd w:val="clear" w:color="auto" w:fill="auto"/>
            <w:hideMark/>
          </w:tcPr>
          <w:p w14:paraId="378D7A7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Notify user of successful biometric data update</w:t>
            </w:r>
          </w:p>
        </w:tc>
        <w:tc>
          <w:tcPr>
            <w:tcW w:w="827" w:type="pct"/>
            <w:tcBorders>
              <w:top w:val="nil"/>
              <w:left w:val="nil"/>
              <w:bottom w:val="single" w:sz="4" w:space="0" w:color="auto"/>
              <w:right w:val="single" w:sz="4" w:space="0" w:color="auto"/>
            </w:tcBorders>
            <w:shd w:val="clear" w:color="auto" w:fill="auto"/>
            <w:hideMark/>
          </w:tcPr>
          <w:p w14:paraId="49A0C7C7"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User Device, Notification System</w:t>
            </w:r>
          </w:p>
        </w:tc>
        <w:tc>
          <w:tcPr>
            <w:tcW w:w="811" w:type="pct"/>
            <w:tcBorders>
              <w:top w:val="nil"/>
              <w:left w:val="nil"/>
              <w:bottom w:val="single" w:sz="4" w:space="0" w:color="auto"/>
              <w:right w:val="single" w:sz="4" w:space="0" w:color="auto"/>
            </w:tcBorders>
            <w:shd w:val="clear" w:color="auto" w:fill="auto"/>
            <w:hideMark/>
          </w:tcPr>
          <w:p w14:paraId="381D0A3D"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Secure notification delivery</w:t>
            </w:r>
          </w:p>
        </w:tc>
        <w:tc>
          <w:tcPr>
            <w:tcW w:w="1192" w:type="pct"/>
            <w:tcBorders>
              <w:top w:val="nil"/>
              <w:left w:val="nil"/>
              <w:bottom w:val="single" w:sz="4" w:space="0" w:color="auto"/>
              <w:right w:val="single" w:sz="4" w:space="0" w:color="auto"/>
            </w:tcBorders>
            <w:shd w:val="clear" w:color="auto" w:fill="auto"/>
            <w:hideMark/>
          </w:tcPr>
          <w:p w14:paraId="4D1EA40B"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Communications Security, Sing Pass Notification System</w:t>
            </w:r>
          </w:p>
        </w:tc>
      </w:tr>
      <w:tr w:rsidR="009A057E" w:rsidRPr="00A222BD" w14:paraId="08E5DD83"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21DA82F9"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lastRenderedPageBreak/>
              <w:t>10</w:t>
            </w:r>
          </w:p>
        </w:tc>
        <w:tc>
          <w:tcPr>
            <w:tcW w:w="731" w:type="pct"/>
            <w:tcBorders>
              <w:top w:val="nil"/>
              <w:left w:val="nil"/>
              <w:bottom w:val="single" w:sz="4" w:space="0" w:color="auto"/>
              <w:right w:val="single" w:sz="4" w:space="0" w:color="auto"/>
            </w:tcBorders>
            <w:shd w:val="clear" w:color="auto" w:fill="auto"/>
            <w:hideMark/>
          </w:tcPr>
          <w:p w14:paraId="56DF468C"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Log Update Process</w:t>
            </w:r>
          </w:p>
        </w:tc>
        <w:tc>
          <w:tcPr>
            <w:tcW w:w="803" w:type="pct"/>
            <w:tcBorders>
              <w:top w:val="nil"/>
              <w:left w:val="nil"/>
              <w:bottom w:val="single" w:sz="4" w:space="0" w:color="auto"/>
              <w:right w:val="single" w:sz="4" w:space="0" w:color="auto"/>
            </w:tcBorders>
            <w:shd w:val="clear" w:color="auto" w:fill="auto"/>
            <w:hideMark/>
          </w:tcPr>
          <w:p w14:paraId="4EA25C9F"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Log the biometric update process</w:t>
            </w:r>
          </w:p>
        </w:tc>
        <w:tc>
          <w:tcPr>
            <w:tcW w:w="827" w:type="pct"/>
            <w:tcBorders>
              <w:top w:val="nil"/>
              <w:left w:val="nil"/>
              <w:bottom w:val="single" w:sz="4" w:space="0" w:color="auto"/>
              <w:right w:val="single" w:sz="4" w:space="0" w:color="auto"/>
            </w:tcBorders>
            <w:shd w:val="clear" w:color="auto" w:fill="auto"/>
            <w:hideMark/>
          </w:tcPr>
          <w:p w14:paraId="45C831F4"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Security Logs</w:t>
            </w:r>
          </w:p>
        </w:tc>
        <w:tc>
          <w:tcPr>
            <w:tcW w:w="811" w:type="pct"/>
            <w:tcBorders>
              <w:top w:val="nil"/>
              <w:left w:val="nil"/>
              <w:bottom w:val="single" w:sz="4" w:space="0" w:color="auto"/>
              <w:right w:val="single" w:sz="4" w:space="0" w:color="auto"/>
            </w:tcBorders>
            <w:shd w:val="clear" w:color="auto" w:fill="auto"/>
            <w:hideMark/>
          </w:tcPr>
          <w:p w14:paraId="2C313096"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Audit trails, logging</w:t>
            </w:r>
          </w:p>
        </w:tc>
        <w:tc>
          <w:tcPr>
            <w:tcW w:w="1192" w:type="pct"/>
            <w:tcBorders>
              <w:top w:val="nil"/>
              <w:left w:val="nil"/>
              <w:bottom w:val="single" w:sz="4" w:space="0" w:color="auto"/>
              <w:right w:val="single" w:sz="4" w:space="0" w:color="auto"/>
            </w:tcBorders>
            <w:shd w:val="clear" w:color="auto" w:fill="auto"/>
            <w:hideMark/>
          </w:tcPr>
          <w:p w14:paraId="7621C74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Secure Audit Logging, NIST SP 800-53 Security and Privacy Controls</w:t>
            </w:r>
          </w:p>
        </w:tc>
      </w:tr>
      <w:tr w:rsidR="009A057E" w:rsidRPr="00A222BD" w14:paraId="74B7B826"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756F966C"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11</w:t>
            </w:r>
          </w:p>
        </w:tc>
        <w:tc>
          <w:tcPr>
            <w:tcW w:w="731" w:type="pct"/>
            <w:tcBorders>
              <w:top w:val="nil"/>
              <w:left w:val="nil"/>
              <w:bottom w:val="single" w:sz="4" w:space="0" w:color="auto"/>
              <w:right w:val="single" w:sz="4" w:space="0" w:color="auto"/>
            </w:tcBorders>
            <w:shd w:val="clear" w:color="auto" w:fill="auto"/>
            <w:hideMark/>
          </w:tcPr>
          <w:p w14:paraId="54EA910A"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Terminate Process</w:t>
            </w:r>
          </w:p>
        </w:tc>
        <w:tc>
          <w:tcPr>
            <w:tcW w:w="803" w:type="pct"/>
            <w:tcBorders>
              <w:top w:val="nil"/>
              <w:left w:val="nil"/>
              <w:bottom w:val="single" w:sz="4" w:space="0" w:color="auto"/>
              <w:right w:val="single" w:sz="4" w:space="0" w:color="auto"/>
            </w:tcBorders>
            <w:shd w:val="clear" w:color="auto" w:fill="auto"/>
            <w:hideMark/>
          </w:tcPr>
          <w:p w14:paraId="45CB0460"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Process termination if errors persist</w:t>
            </w:r>
          </w:p>
        </w:tc>
        <w:tc>
          <w:tcPr>
            <w:tcW w:w="827" w:type="pct"/>
            <w:tcBorders>
              <w:top w:val="nil"/>
              <w:left w:val="nil"/>
              <w:bottom w:val="single" w:sz="4" w:space="0" w:color="auto"/>
              <w:right w:val="single" w:sz="4" w:space="0" w:color="auto"/>
            </w:tcBorders>
            <w:shd w:val="clear" w:color="auto" w:fill="auto"/>
            <w:hideMark/>
          </w:tcPr>
          <w:p w14:paraId="1873A541"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Security System</w:t>
            </w:r>
          </w:p>
        </w:tc>
        <w:tc>
          <w:tcPr>
            <w:tcW w:w="811" w:type="pct"/>
            <w:tcBorders>
              <w:top w:val="nil"/>
              <w:left w:val="nil"/>
              <w:bottom w:val="single" w:sz="4" w:space="0" w:color="auto"/>
              <w:right w:val="single" w:sz="4" w:space="0" w:color="auto"/>
            </w:tcBorders>
            <w:shd w:val="clear" w:color="auto" w:fill="auto"/>
            <w:hideMark/>
          </w:tcPr>
          <w:p w14:paraId="279761F1"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Error handling, account lockout</w:t>
            </w:r>
          </w:p>
        </w:tc>
        <w:tc>
          <w:tcPr>
            <w:tcW w:w="1192" w:type="pct"/>
            <w:tcBorders>
              <w:top w:val="nil"/>
              <w:left w:val="nil"/>
              <w:bottom w:val="single" w:sz="4" w:space="0" w:color="auto"/>
              <w:right w:val="single" w:sz="4" w:space="0" w:color="auto"/>
            </w:tcBorders>
            <w:shd w:val="clear" w:color="auto" w:fill="auto"/>
            <w:hideMark/>
          </w:tcPr>
          <w:p w14:paraId="75951E48"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ISO 27001 Access Control Policies, NIST SP 800-63 Authenticator Management</w:t>
            </w:r>
          </w:p>
        </w:tc>
      </w:tr>
      <w:tr w:rsidR="009A057E" w:rsidRPr="00A222BD" w14:paraId="48474C17" w14:textId="77777777" w:rsidTr="009A057E">
        <w:trPr>
          <w:trHeight w:val="828"/>
        </w:trPr>
        <w:tc>
          <w:tcPr>
            <w:tcW w:w="636" w:type="pct"/>
            <w:tcBorders>
              <w:top w:val="nil"/>
              <w:left w:val="single" w:sz="4" w:space="0" w:color="auto"/>
              <w:bottom w:val="single" w:sz="4" w:space="0" w:color="auto"/>
              <w:right w:val="single" w:sz="4" w:space="0" w:color="auto"/>
            </w:tcBorders>
            <w:shd w:val="clear" w:color="auto" w:fill="auto"/>
            <w:hideMark/>
          </w:tcPr>
          <w:p w14:paraId="47207DB8" w14:textId="77777777" w:rsidR="009A057E" w:rsidRPr="00A222BD" w:rsidRDefault="009A057E">
            <w:pPr>
              <w:jc w:val="right"/>
              <w:rPr>
                <w:rFonts w:asciiTheme="minorHAnsi" w:hAnsiTheme="minorHAnsi" w:cs="Arial"/>
                <w:color w:val="0D0D0D"/>
                <w:sz w:val="21"/>
                <w:szCs w:val="21"/>
              </w:rPr>
            </w:pPr>
            <w:r w:rsidRPr="00A222BD">
              <w:rPr>
                <w:rFonts w:asciiTheme="minorHAnsi" w:hAnsiTheme="minorHAnsi" w:cs="Arial"/>
                <w:color w:val="0D0D0D"/>
                <w:sz w:val="21"/>
                <w:szCs w:val="21"/>
              </w:rPr>
              <w:t>12</w:t>
            </w:r>
          </w:p>
        </w:tc>
        <w:tc>
          <w:tcPr>
            <w:tcW w:w="731" w:type="pct"/>
            <w:tcBorders>
              <w:top w:val="nil"/>
              <w:left w:val="nil"/>
              <w:bottom w:val="single" w:sz="4" w:space="0" w:color="auto"/>
              <w:right w:val="single" w:sz="4" w:space="0" w:color="auto"/>
            </w:tcBorders>
            <w:shd w:val="clear" w:color="auto" w:fill="auto"/>
            <w:hideMark/>
          </w:tcPr>
          <w:p w14:paraId="4483D5AF"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End Process</w:t>
            </w:r>
          </w:p>
        </w:tc>
        <w:tc>
          <w:tcPr>
            <w:tcW w:w="803" w:type="pct"/>
            <w:tcBorders>
              <w:top w:val="nil"/>
              <w:left w:val="nil"/>
              <w:bottom w:val="single" w:sz="4" w:space="0" w:color="auto"/>
              <w:right w:val="single" w:sz="4" w:space="0" w:color="auto"/>
            </w:tcBorders>
            <w:shd w:val="clear" w:color="auto" w:fill="auto"/>
            <w:hideMark/>
          </w:tcPr>
          <w:p w14:paraId="10A96C40" w14:textId="3DB3B505"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Finali</w:t>
            </w:r>
            <w:r w:rsidR="006D31D2" w:rsidRPr="00A222BD">
              <w:rPr>
                <w:rFonts w:asciiTheme="minorHAnsi" w:hAnsiTheme="minorHAnsi" w:cs="Arial"/>
                <w:color w:val="0D0D0D"/>
                <w:sz w:val="21"/>
                <w:szCs w:val="21"/>
              </w:rPr>
              <w:t>s</w:t>
            </w:r>
            <w:r w:rsidRPr="00A222BD">
              <w:rPr>
                <w:rFonts w:asciiTheme="minorHAnsi" w:hAnsiTheme="minorHAnsi" w:cs="Arial"/>
                <w:color w:val="0D0D0D"/>
                <w:sz w:val="21"/>
                <w:szCs w:val="21"/>
              </w:rPr>
              <w:t>e the update process</w:t>
            </w:r>
          </w:p>
        </w:tc>
        <w:tc>
          <w:tcPr>
            <w:tcW w:w="827" w:type="pct"/>
            <w:tcBorders>
              <w:top w:val="nil"/>
              <w:left w:val="nil"/>
              <w:bottom w:val="single" w:sz="4" w:space="0" w:color="auto"/>
              <w:right w:val="single" w:sz="4" w:space="0" w:color="auto"/>
            </w:tcBorders>
            <w:shd w:val="clear" w:color="auto" w:fill="auto"/>
            <w:hideMark/>
          </w:tcPr>
          <w:p w14:paraId="4EAA8647"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Service </w:t>
            </w:r>
            <w:proofErr w:type="spellStart"/>
            <w:r w:rsidRPr="00A222BD">
              <w:rPr>
                <w:rFonts w:asciiTheme="minorHAnsi" w:hAnsiTheme="minorHAnsi" w:cs="Arial"/>
                <w:color w:val="0D0D0D"/>
                <w:sz w:val="21"/>
                <w:szCs w:val="21"/>
              </w:rPr>
              <w:t>Center</w:t>
            </w:r>
            <w:proofErr w:type="spellEnd"/>
          </w:p>
        </w:tc>
        <w:tc>
          <w:tcPr>
            <w:tcW w:w="811" w:type="pct"/>
            <w:tcBorders>
              <w:top w:val="nil"/>
              <w:left w:val="nil"/>
              <w:bottom w:val="single" w:sz="4" w:space="0" w:color="auto"/>
              <w:right w:val="single" w:sz="4" w:space="0" w:color="auto"/>
            </w:tcBorders>
            <w:shd w:val="clear" w:color="auto" w:fill="auto"/>
            <w:hideMark/>
          </w:tcPr>
          <w:p w14:paraId="7EEE2004"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Process completion</w:t>
            </w:r>
          </w:p>
        </w:tc>
        <w:tc>
          <w:tcPr>
            <w:tcW w:w="1192" w:type="pct"/>
            <w:tcBorders>
              <w:top w:val="nil"/>
              <w:left w:val="nil"/>
              <w:bottom w:val="single" w:sz="4" w:space="0" w:color="auto"/>
              <w:right w:val="single" w:sz="4" w:space="0" w:color="auto"/>
            </w:tcBorders>
            <w:shd w:val="clear" w:color="auto" w:fill="auto"/>
            <w:hideMark/>
          </w:tcPr>
          <w:p w14:paraId="104F2B92" w14:textId="77777777" w:rsidR="009A057E" w:rsidRPr="00A222BD" w:rsidRDefault="009A057E">
            <w:pPr>
              <w:rPr>
                <w:rFonts w:asciiTheme="minorHAnsi" w:hAnsiTheme="minorHAnsi" w:cs="Arial"/>
                <w:color w:val="0D0D0D"/>
                <w:sz w:val="21"/>
                <w:szCs w:val="21"/>
              </w:rPr>
            </w:pPr>
            <w:r w:rsidRPr="00A222BD">
              <w:rPr>
                <w:rFonts w:asciiTheme="minorHAnsi" w:hAnsiTheme="minorHAnsi" w:cs="Arial"/>
                <w:color w:val="0D0D0D"/>
                <w:sz w:val="21"/>
                <w:szCs w:val="21"/>
              </w:rPr>
              <w:t xml:space="preserve">ISO 27001 Information Security Management, </w:t>
            </w:r>
            <w:proofErr w:type="spellStart"/>
            <w:r w:rsidRPr="00A222BD">
              <w:rPr>
                <w:rFonts w:asciiTheme="minorHAnsi" w:hAnsiTheme="minorHAnsi" w:cs="Arial"/>
                <w:color w:val="0D0D0D"/>
                <w:sz w:val="21"/>
                <w:szCs w:val="21"/>
              </w:rPr>
              <w:t>eIDAS</w:t>
            </w:r>
            <w:proofErr w:type="spellEnd"/>
            <w:r w:rsidRPr="00A222BD">
              <w:rPr>
                <w:rFonts w:asciiTheme="minorHAnsi" w:hAnsiTheme="minorHAnsi" w:cs="Arial"/>
                <w:color w:val="0D0D0D"/>
                <w:sz w:val="21"/>
                <w:szCs w:val="21"/>
              </w:rPr>
              <w:t xml:space="preserve"> Trust Services</w:t>
            </w:r>
          </w:p>
        </w:tc>
      </w:tr>
    </w:tbl>
    <w:p w14:paraId="290F90A2" w14:textId="6377825C" w:rsidR="003E69C0" w:rsidRPr="00A222BD" w:rsidRDefault="00F56A5B" w:rsidP="00112C5A">
      <w:pPr>
        <w:pStyle w:val="Heading1"/>
        <w:rPr>
          <w:rFonts w:asciiTheme="minorHAnsi" w:eastAsia="Times New Roman" w:hAnsiTheme="minorHAnsi"/>
          <w:lang w:eastAsia="en-GB"/>
        </w:rPr>
      </w:pPr>
      <w:bookmarkStart w:id="25" w:name="_Toc177314558"/>
      <w:r>
        <w:rPr>
          <w:rFonts w:asciiTheme="minorHAnsi" w:eastAsia="Times New Roman" w:hAnsiTheme="minorHAnsi"/>
          <w:lang w:eastAsia="en-GB"/>
        </w:rPr>
        <w:t>8</w:t>
      </w:r>
      <w:r w:rsidR="0084346B" w:rsidRPr="00A222BD">
        <w:rPr>
          <w:rFonts w:asciiTheme="minorHAnsi" w:eastAsia="Times New Roman" w:hAnsiTheme="minorHAnsi"/>
          <w:lang w:eastAsia="en-GB"/>
        </w:rPr>
        <w:t>.</w:t>
      </w:r>
      <w:r w:rsidR="003E69C0" w:rsidRPr="00A222BD">
        <w:rPr>
          <w:rFonts w:asciiTheme="minorHAnsi" w:eastAsia="Times New Roman" w:hAnsiTheme="minorHAnsi"/>
          <w:lang w:eastAsia="en-GB"/>
        </w:rPr>
        <w:t xml:space="preserve"> References</w:t>
      </w:r>
      <w:bookmarkEnd w:id="25"/>
    </w:p>
    <w:p w14:paraId="58EC958B" w14:textId="77777777" w:rsidR="002A337D" w:rsidRPr="00A222BD" w:rsidRDefault="002A337D" w:rsidP="002A337D">
      <w:pPr>
        <w:rPr>
          <w:rFonts w:asciiTheme="minorHAnsi" w:hAnsiTheme="minorHAnsi"/>
        </w:rPr>
      </w:pPr>
    </w:p>
    <w:p w14:paraId="498AA058" w14:textId="73D5F1DC" w:rsidR="009F7CE2" w:rsidRPr="00A222BD" w:rsidRDefault="009F7CE2" w:rsidP="003807A7">
      <w:pPr>
        <w:pStyle w:val="ListParagraph"/>
        <w:numPr>
          <w:ilvl w:val="0"/>
          <w:numId w:val="2"/>
        </w:numPr>
        <w:spacing w:line="276" w:lineRule="auto"/>
        <w:jc w:val="both"/>
      </w:pPr>
      <w:r w:rsidRPr="00A222BD">
        <w:t>NIST. Digital Identity Guidelines: Age Verification Guidance. Available at: [</w:t>
      </w:r>
      <w:r w:rsidR="00F6504A" w:rsidRPr="00A222BD">
        <w:t>https://pages.nist.gov/800-63-3/]</w:t>
      </w:r>
      <w:r w:rsidRPr="00A222BD">
        <w:t>.</w:t>
      </w:r>
    </w:p>
    <w:p w14:paraId="66362430" w14:textId="2069DB83" w:rsidR="009F7CE2" w:rsidRPr="00A222BD" w:rsidRDefault="009F7CE2" w:rsidP="003807A7">
      <w:pPr>
        <w:pStyle w:val="ListParagraph"/>
        <w:numPr>
          <w:ilvl w:val="0"/>
          <w:numId w:val="2"/>
        </w:numPr>
        <w:spacing w:line="276" w:lineRule="auto"/>
        <w:jc w:val="both"/>
      </w:pPr>
      <w:proofErr w:type="spellStart"/>
      <w:r w:rsidRPr="00A222BD">
        <w:t>eIDAS</w:t>
      </w:r>
      <w:proofErr w:type="spellEnd"/>
      <w:r w:rsidRPr="00A222BD">
        <w:t>. Identity Proofing Requirements. Available at: [</w:t>
      </w:r>
      <w:r w:rsidR="00CF1287" w:rsidRPr="00A222BD">
        <w:t>https://eur-lex.europa.eu/legal-content/EN/TXT/?uri=uriserv:OJ.L_.2014.257.01.0073.01.ENG</w:t>
      </w:r>
      <w:r w:rsidRPr="00A222BD">
        <w:t>].</w:t>
      </w:r>
    </w:p>
    <w:p w14:paraId="46172592" w14:textId="12615B78" w:rsidR="009F7CE2" w:rsidRPr="00A222BD" w:rsidRDefault="009F7CE2" w:rsidP="003807A7">
      <w:pPr>
        <w:pStyle w:val="ListParagraph"/>
        <w:numPr>
          <w:ilvl w:val="0"/>
          <w:numId w:val="2"/>
        </w:numPr>
        <w:spacing w:line="276" w:lineRule="auto"/>
        <w:jc w:val="both"/>
      </w:pPr>
      <w:r w:rsidRPr="00A222BD">
        <w:t>ISO. 27001, Secure System Access Control. Available at: [</w:t>
      </w:r>
      <w:r w:rsidR="00977916" w:rsidRPr="00A222BD">
        <w:t>https://www.iso.org/standard/27001</w:t>
      </w:r>
      <w:r w:rsidRPr="00A222BD">
        <w:t>].</w:t>
      </w:r>
    </w:p>
    <w:p w14:paraId="01092D9B" w14:textId="610B5B0D" w:rsidR="009F7CE2" w:rsidRPr="00A222BD" w:rsidRDefault="009F7CE2" w:rsidP="003807A7">
      <w:pPr>
        <w:pStyle w:val="ListParagraph"/>
        <w:numPr>
          <w:ilvl w:val="0"/>
          <w:numId w:val="2"/>
        </w:numPr>
        <w:spacing w:line="276" w:lineRule="auto"/>
        <w:jc w:val="both"/>
      </w:pPr>
      <w:r w:rsidRPr="00A222BD">
        <w:t>Aadhaar. Account Creation and Management. Available at: [</w:t>
      </w:r>
      <w:r w:rsidR="00F330CF" w:rsidRPr="00A222BD">
        <w:t>https://uidai.gov.in/en/my-aadhaar/about-your-aadhaar/aadhaar-enrolment.html</w:t>
      </w:r>
      <w:r w:rsidRPr="00A222BD">
        <w:t>].</w:t>
      </w:r>
    </w:p>
    <w:p w14:paraId="5827456F" w14:textId="726CB878" w:rsidR="009F7CE2" w:rsidRPr="00A222BD" w:rsidRDefault="009F7CE2" w:rsidP="003807A7">
      <w:pPr>
        <w:pStyle w:val="ListParagraph"/>
        <w:numPr>
          <w:ilvl w:val="0"/>
          <w:numId w:val="2"/>
        </w:numPr>
        <w:spacing w:line="276" w:lineRule="auto"/>
        <w:jc w:val="both"/>
      </w:pPr>
      <w:proofErr w:type="spellStart"/>
      <w:r w:rsidRPr="00A222BD">
        <w:t>SingPass</w:t>
      </w:r>
      <w:proofErr w:type="spellEnd"/>
      <w:r w:rsidRPr="00A222BD">
        <w:t>. Account Creation and Management. Available at: [</w:t>
      </w:r>
      <w:r w:rsidR="00D279D7" w:rsidRPr="00A222BD">
        <w:t>https://www.singpass.gov.sg/home/ui/assets/pdf/Singpass_Registration_Guide.pdf</w:t>
      </w:r>
      <w:r w:rsidRPr="00A222BD">
        <w:t>].</w:t>
      </w:r>
    </w:p>
    <w:p w14:paraId="759FA104" w14:textId="405E8182" w:rsidR="009F7CE2" w:rsidRPr="00A222BD" w:rsidRDefault="009F7CE2" w:rsidP="003807A7">
      <w:pPr>
        <w:pStyle w:val="ListParagraph"/>
        <w:numPr>
          <w:ilvl w:val="0"/>
          <w:numId w:val="2"/>
        </w:numPr>
        <w:spacing w:line="276" w:lineRule="auto"/>
        <w:jc w:val="both"/>
      </w:pPr>
      <w:r w:rsidRPr="00A222BD">
        <w:t>FATF. Digital Identity Guidance: Authentication Mechanisms. Available at: [</w:t>
      </w:r>
      <w:r w:rsidR="00D279D7" w:rsidRPr="00A222BD">
        <w:t>https://www.fatf-gafi.org/en/publications/Financialinclusionandnpoissues/Digital-identity-guidance.html</w:t>
      </w:r>
      <w:r w:rsidRPr="00A222BD">
        <w:t>].</w:t>
      </w:r>
    </w:p>
    <w:p w14:paraId="6C461C6C" w14:textId="7C3CFC9F" w:rsidR="009F7CE2" w:rsidRPr="00A222BD" w:rsidRDefault="009F7CE2" w:rsidP="003807A7">
      <w:pPr>
        <w:pStyle w:val="ListParagraph"/>
        <w:numPr>
          <w:ilvl w:val="0"/>
          <w:numId w:val="2"/>
        </w:numPr>
        <w:spacing w:line="276" w:lineRule="auto"/>
        <w:jc w:val="both"/>
      </w:pPr>
      <w:r w:rsidRPr="00A222BD">
        <w:t>Estonia ID. Data Protection Practices. Available at: [</w:t>
      </w:r>
      <w:r w:rsidR="009933E8" w:rsidRPr="00A222BD">
        <w:t>https://toolbox.estonia.ee/asset-page/252494-e-estonia-guide-full-brochure</w:t>
      </w:r>
      <w:r w:rsidRPr="00A222BD">
        <w:t>].</w:t>
      </w:r>
    </w:p>
    <w:p w14:paraId="25CF4927" w14:textId="6F36F81A" w:rsidR="009F7CE2" w:rsidRPr="00A222BD" w:rsidRDefault="009F7CE2" w:rsidP="003807A7">
      <w:pPr>
        <w:pStyle w:val="ListParagraph"/>
        <w:numPr>
          <w:ilvl w:val="0"/>
          <w:numId w:val="2"/>
        </w:numPr>
        <w:spacing w:line="276" w:lineRule="auto"/>
        <w:jc w:val="both"/>
        <w:rPr>
          <w:lang w:eastAsia="en-GB"/>
        </w:rPr>
      </w:pPr>
      <w:r w:rsidRPr="00A222BD">
        <w:t>Emirates ID. Available at: [</w:t>
      </w:r>
      <w:r w:rsidR="002D32B2" w:rsidRPr="00A222BD">
        <w:t>https://u.ae/en/information-and-services/visa-and-emirates-id/emirates-id</w:t>
      </w:r>
      <w:r w:rsidRPr="00A222BD">
        <w:t>].</w:t>
      </w:r>
    </w:p>
    <w:sectPr w:rsidR="009F7CE2" w:rsidRPr="00A222BD"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7C635" w14:textId="77777777" w:rsidR="00FC4E0D" w:rsidRDefault="00FC4E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E654A" w14:textId="77777777" w:rsidR="00FC4E0D" w:rsidRDefault="00FC4E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CDA9" w14:textId="0CF5FF62" w:rsidR="00FC4E0D" w:rsidRDefault="00FC4E0D">
    <w:pPr>
      <w:pStyle w:val="Header"/>
    </w:pPr>
    <w:r>
      <w:rPr>
        <w:noProof/>
      </w:rPr>
      <w:drawing>
        <wp:inline distT="0" distB="0" distL="0" distR="0" wp14:anchorId="54530421" wp14:editId="24C5F77E">
          <wp:extent cx="6683741" cy="113211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9955" cy="1136554"/>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31AC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331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529F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E440C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175E0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14A15"/>
    <w:multiLevelType w:val="hybridMultilevel"/>
    <w:tmpl w:val="89E0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C7223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65C2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467FA"/>
    <w:multiLevelType w:val="hybridMultilevel"/>
    <w:tmpl w:val="8878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31168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0148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3761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5023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2774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9914295">
    <w:abstractNumId w:val="27"/>
  </w:num>
  <w:num w:numId="2" w16cid:durableId="1942177363">
    <w:abstractNumId w:val="6"/>
  </w:num>
  <w:num w:numId="3" w16cid:durableId="1105803210">
    <w:abstractNumId w:val="0"/>
  </w:num>
  <w:num w:numId="4" w16cid:durableId="1805351197">
    <w:abstractNumId w:val="16"/>
  </w:num>
  <w:num w:numId="5" w16cid:durableId="774255659">
    <w:abstractNumId w:val="5"/>
  </w:num>
  <w:num w:numId="6" w16cid:durableId="1102259244">
    <w:abstractNumId w:val="8"/>
  </w:num>
  <w:num w:numId="7" w16cid:durableId="1956712614">
    <w:abstractNumId w:val="28"/>
  </w:num>
  <w:num w:numId="8" w16cid:durableId="1904871314">
    <w:abstractNumId w:val="3"/>
  </w:num>
  <w:num w:numId="9" w16cid:durableId="1227960577">
    <w:abstractNumId w:val="17"/>
  </w:num>
  <w:num w:numId="10" w16cid:durableId="1403482663">
    <w:abstractNumId w:val="9"/>
  </w:num>
  <w:num w:numId="11" w16cid:durableId="462113825">
    <w:abstractNumId w:val="26"/>
  </w:num>
  <w:num w:numId="12" w16cid:durableId="576132817">
    <w:abstractNumId w:val="7"/>
  </w:num>
  <w:num w:numId="13" w16cid:durableId="1256745856">
    <w:abstractNumId w:val="24"/>
  </w:num>
  <w:num w:numId="14" w16cid:durableId="1086463728">
    <w:abstractNumId w:val="11"/>
  </w:num>
  <w:num w:numId="15" w16cid:durableId="1309823866">
    <w:abstractNumId w:val="14"/>
  </w:num>
  <w:num w:numId="16" w16cid:durableId="1996375338">
    <w:abstractNumId w:val="19"/>
  </w:num>
  <w:num w:numId="17" w16cid:durableId="2053578774">
    <w:abstractNumId w:val="13"/>
  </w:num>
  <w:num w:numId="18" w16cid:durableId="650326598">
    <w:abstractNumId w:val="22"/>
  </w:num>
  <w:num w:numId="19" w16cid:durableId="1105228947">
    <w:abstractNumId w:val="25"/>
  </w:num>
  <w:num w:numId="20" w16cid:durableId="676201615">
    <w:abstractNumId w:val="2"/>
  </w:num>
  <w:num w:numId="21" w16cid:durableId="232395895">
    <w:abstractNumId w:val="10"/>
  </w:num>
  <w:num w:numId="22" w16cid:durableId="1967274301">
    <w:abstractNumId w:val="1"/>
  </w:num>
  <w:num w:numId="23" w16cid:durableId="185170496">
    <w:abstractNumId w:val="4"/>
  </w:num>
  <w:num w:numId="24" w16cid:durableId="325715012">
    <w:abstractNumId w:val="18"/>
  </w:num>
  <w:num w:numId="25" w16cid:durableId="848763705">
    <w:abstractNumId w:val="21"/>
  </w:num>
  <w:num w:numId="26" w16cid:durableId="1280915414">
    <w:abstractNumId w:val="12"/>
  </w:num>
  <w:num w:numId="27" w16cid:durableId="1836996184">
    <w:abstractNumId w:val="20"/>
  </w:num>
  <w:num w:numId="28" w16cid:durableId="214044994">
    <w:abstractNumId w:val="15"/>
  </w:num>
  <w:num w:numId="29" w16cid:durableId="67969521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23E1F"/>
    <w:rsid w:val="00026916"/>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E4B36"/>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23115"/>
    <w:rsid w:val="00230B89"/>
    <w:rsid w:val="00235433"/>
    <w:rsid w:val="00235E2E"/>
    <w:rsid w:val="002502CA"/>
    <w:rsid w:val="002529A9"/>
    <w:rsid w:val="00252B2C"/>
    <w:rsid w:val="00264B88"/>
    <w:rsid w:val="00266AEB"/>
    <w:rsid w:val="00271529"/>
    <w:rsid w:val="00274604"/>
    <w:rsid w:val="002762FE"/>
    <w:rsid w:val="00291384"/>
    <w:rsid w:val="00291E5C"/>
    <w:rsid w:val="002A337D"/>
    <w:rsid w:val="002A710A"/>
    <w:rsid w:val="002C3AA6"/>
    <w:rsid w:val="002D32B2"/>
    <w:rsid w:val="002D37F6"/>
    <w:rsid w:val="002D4A82"/>
    <w:rsid w:val="002F2A7F"/>
    <w:rsid w:val="002F6258"/>
    <w:rsid w:val="003024CD"/>
    <w:rsid w:val="00320BA4"/>
    <w:rsid w:val="003409CC"/>
    <w:rsid w:val="00342269"/>
    <w:rsid w:val="00350545"/>
    <w:rsid w:val="00367597"/>
    <w:rsid w:val="00370A3D"/>
    <w:rsid w:val="0037391C"/>
    <w:rsid w:val="003807A7"/>
    <w:rsid w:val="003813E4"/>
    <w:rsid w:val="003826D3"/>
    <w:rsid w:val="00395825"/>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1D2"/>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48A8"/>
    <w:rsid w:val="007A7017"/>
    <w:rsid w:val="007B0960"/>
    <w:rsid w:val="007B693D"/>
    <w:rsid w:val="007E043F"/>
    <w:rsid w:val="007E5887"/>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2606E"/>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A057E"/>
    <w:rsid w:val="009B44AC"/>
    <w:rsid w:val="009B6262"/>
    <w:rsid w:val="009C0EA2"/>
    <w:rsid w:val="009C5FC8"/>
    <w:rsid w:val="009D4DBE"/>
    <w:rsid w:val="009E4EE2"/>
    <w:rsid w:val="009F0142"/>
    <w:rsid w:val="009F0768"/>
    <w:rsid w:val="009F7CE2"/>
    <w:rsid w:val="00A13AC4"/>
    <w:rsid w:val="00A14EEE"/>
    <w:rsid w:val="00A15329"/>
    <w:rsid w:val="00A222BD"/>
    <w:rsid w:val="00A23A04"/>
    <w:rsid w:val="00A3181E"/>
    <w:rsid w:val="00A40B0C"/>
    <w:rsid w:val="00A42D89"/>
    <w:rsid w:val="00A43736"/>
    <w:rsid w:val="00A56597"/>
    <w:rsid w:val="00A63CC7"/>
    <w:rsid w:val="00A741AB"/>
    <w:rsid w:val="00A745AA"/>
    <w:rsid w:val="00A775A6"/>
    <w:rsid w:val="00A90C6F"/>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E1CAF"/>
    <w:rsid w:val="00BF0A15"/>
    <w:rsid w:val="00BF5524"/>
    <w:rsid w:val="00C04942"/>
    <w:rsid w:val="00C075FC"/>
    <w:rsid w:val="00C11BE6"/>
    <w:rsid w:val="00C13650"/>
    <w:rsid w:val="00C155D3"/>
    <w:rsid w:val="00C20288"/>
    <w:rsid w:val="00C24C05"/>
    <w:rsid w:val="00C33978"/>
    <w:rsid w:val="00C37E52"/>
    <w:rsid w:val="00C472A0"/>
    <w:rsid w:val="00C5001F"/>
    <w:rsid w:val="00C53CD1"/>
    <w:rsid w:val="00C53DD4"/>
    <w:rsid w:val="00C90EED"/>
    <w:rsid w:val="00CA56E4"/>
    <w:rsid w:val="00CA5E02"/>
    <w:rsid w:val="00CD195E"/>
    <w:rsid w:val="00CF1287"/>
    <w:rsid w:val="00D0594C"/>
    <w:rsid w:val="00D17027"/>
    <w:rsid w:val="00D2147C"/>
    <w:rsid w:val="00D21773"/>
    <w:rsid w:val="00D21BC1"/>
    <w:rsid w:val="00D279D7"/>
    <w:rsid w:val="00D339C8"/>
    <w:rsid w:val="00D346E4"/>
    <w:rsid w:val="00D40EA1"/>
    <w:rsid w:val="00D50464"/>
    <w:rsid w:val="00D50A45"/>
    <w:rsid w:val="00D74E7F"/>
    <w:rsid w:val="00D833E4"/>
    <w:rsid w:val="00D84358"/>
    <w:rsid w:val="00D950E2"/>
    <w:rsid w:val="00DB09EE"/>
    <w:rsid w:val="00DB305A"/>
    <w:rsid w:val="00DE3AE9"/>
    <w:rsid w:val="00DE6D5F"/>
    <w:rsid w:val="00DF6E4A"/>
    <w:rsid w:val="00E00AC5"/>
    <w:rsid w:val="00E13AE4"/>
    <w:rsid w:val="00E147CF"/>
    <w:rsid w:val="00E4164D"/>
    <w:rsid w:val="00E5595E"/>
    <w:rsid w:val="00E65765"/>
    <w:rsid w:val="00E750F9"/>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6A5B"/>
    <w:rsid w:val="00F5723F"/>
    <w:rsid w:val="00F63DC2"/>
    <w:rsid w:val="00F6504A"/>
    <w:rsid w:val="00F762E3"/>
    <w:rsid w:val="00F83E82"/>
    <w:rsid w:val="00F85112"/>
    <w:rsid w:val="00F877A7"/>
    <w:rsid w:val="00F904C8"/>
    <w:rsid w:val="00FA37A4"/>
    <w:rsid w:val="00FB2BCF"/>
    <w:rsid w:val="00FB7527"/>
    <w:rsid w:val="00FC4E0D"/>
    <w:rsid w:val="00FC60F9"/>
    <w:rsid w:val="00FC700D"/>
    <w:rsid w:val="00FE0380"/>
    <w:rsid w:val="00FE7970"/>
    <w:rsid w:val="00FF1213"/>
    <w:rsid w:val="00FF2783"/>
    <w:rsid w:val="00FF75A6"/>
    <w:rsid w:val="00FF7C7D"/>
    <w:rsid w:val="26C36B75"/>
    <w:rsid w:val="346A9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30443608">
      <w:bodyDiv w:val="1"/>
      <w:marLeft w:val="0"/>
      <w:marRight w:val="0"/>
      <w:marTop w:val="0"/>
      <w:marBottom w:val="0"/>
      <w:divBdr>
        <w:top w:val="none" w:sz="0" w:space="0" w:color="auto"/>
        <w:left w:val="none" w:sz="0" w:space="0" w:color="auto"/>
        <w:bottom w:val="none" w:sz="0" w:space="0" w:color="auto"/>
        <w:right w:val="none" w:sz="0" w:space="0" w:color="auto"/>
      </w:divBdr>
    </w:div>
    <w:div w:id="177936121">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458347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5050244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788198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8778399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356435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7380802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14132923">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51123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5224052">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79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C0BEA001-B181-4482-A08A-A0743822B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1798</Words>
  <Characters>10249</Characters>
  <Application>Microsoft Office Word</Application>
  <DocSecurity>0</DocSecurity>
  <Lines>85</Lines>
  <Paragraphs>24</Paragraphs>
  <ScaleCrop>false</ScaleCrop>
  <Company>The Alan Turing Institute</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UPDATE OFFLINE BIOMETRICS DATA</dc:title>
  <dc:subject>LM.1.D - WITH RATIONALISATION</dc:subject>
  <dc:creator>Trustworthy Digital Identity Group</dc:creator>
  <cp:keywords/>
  <dc:description/>
  <cp:lastModifiedBy>Al Tariq Sheik</cp:lastModifiedBy>
  <cp:revision>333</cp:revision>
  <dcterms:created xsi:type="dcterms:W3CDTF">2024-06-19T15:32:00Z</dcterms:created>
  <dcterms:modified xsi:type="dcterms:W3CDTF">2024-09-15T16:41:00Z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