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2520F" w14:textId="50DC1ACE" w:rsidR="00802DE0" w:rsidRPr="0023625F" w:rsidRDefault="00802DE0">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3E7B1350" w:rsidR="00D40EA1" w:rsidRPr="0023625F" w:rsidRDefault="00D40EA1">
          <w:pPr>
            <w:rPr>
              <w:rFonts w:asciiTheme="minorHAnsi" w:hAnsiTheme="minorHAnsi"/>
            </w:rPr>
          </w:pPr>
          <w:r w:rsidRPr="0023625F">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382CC06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631F8E0"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18A19AB1" w:rsidR="00AA0B35" w:rsidRPr="0023625F" w:rsidRDefault="00D2596B">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0AB82928" wp14:editId="02787DA3">
                    <wp:simplePos x="0" y="0"/>
                    <wp:positionH relativeFrom="page">
                      <wp:posOffset>0</wp:posOffset>
                    </wp:positionH>
                    <wp:positionV relativeFrom="page">
                      <wp:posOffset>5160645</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D2596B" w14:paraId="0AE5BFBE" w14:textId="77777777" w:rsidTr="00BF66FD">
                                  <w:tc>
                                    <w:tcPr>
                                      <w:tcW w:w="1276" w:type="dxa"/>
                                    </w:tcPr>
                                    <w:p w14:paraId="607930FF" w14:textId="77777777" w:rsidR="00D2596B" w:rsidRPr="00627806" w:rsidRDefault="00D2596B"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24599B27" w14:textId="77777777" w:rsidR="00D2596B" w:rsidRPr="00627806" w:rsidRDefault="00D2596B"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1CA1EBF4" w14:textId="77777777" w:rsidR="00D2596B" w:rsidRPr="00627806" w:rsidRDefault="00D2596B"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D2596B" w:rsidRPr="009834B8" w14:paraId="1130EB26" w14:textId="77777777" w:rsidTr="00BF66FD">
                                  <w:tc>
                                    <w:tcPr>
                                      <w:tcW w:w="1276" w:type="dxa"/>
                                    </w:tcPr>
                                    <w:p w14:paraId="2AF9962B" w14:textId="77777777" w:rsidR="00D2596B" w:rsidRPr="009834B8" w:rsidRDefault="00D2596B"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4402C7A9" w14:textId="77777777" w:rsidR="00D2596B" w:rsidRPr="009834B8" w:rsidRDefault="00D2596B"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39B288A5" w14:textId="77777777" w:rsidR="00D2596B" w:rsidRPr="009834B8" w:rsidRDefault="00D2596B" w:rsidP="00A26653">
                                      <w:pPr>
                                        <w:pStyle w:val="NoSpacing"/>
                                        <w:jc w:val="center"/>
                                        <w:rPr>
                                          <w:color w:val="262626" w:themeColor="text1" w:themeTint="D9"/>
                                          <w:sz w:val="24"/>
                                          <w:szCs w:val="24"/>
                                        </w:rPr>
                                      </w:pPr>
                                    </w:p>
                                  </w:tc>
                                </w:tr>
                                <w:tr w:rsidR="00D2596B" w14:paraId="3C249110" w14:textId="77777777" w:rsidTr="00BF66FD">
                                  <w:tc>
                                    <w:tcPr>
                                      <w:tcW w:w="1276" w:type="dxa"/>
                                    </w:tcPr>
                                    <w:p w14:paraId="1CB9D60A" w14:textId="77777777" w:rsidR="00D2596B" w:rsidRDefault="00D2596B" w:rsidP="00627806">
                                      <w:pPr>
                                        <w:pStyle w:val="NoSpacing"/>
                                        <w:rPr>
                                          <w:i/>
                                          <w:iCs/>
                                          <w:color w:val="262626" w:themeColor="text1" w:themeTint="D9"/>
                                          <w:sz w:val="36"/>
                                          <w:szCs w:val="36"/>
                                        </w:rPr>
                                      </w:pPr>
                                    </w:p>
                                  </w:tc>
                                  <w:tc>
                                    <w:tcPr>
                                      <w:tcW w:w="1559" w:type="dxa"/>
                                    </w:tcPr>
                                    <w:p w14:paraId="2055112E" w14:textId="77777777" w:rsidR="00D2596B" w:rsidRDefault="00D2596B" w:rsidP="00627806">
                                      <w:pPr>
                                        <w:pStyle w:val="NoSpacing"/>
                                        <w:rPr>
                                          <w:i/>
                                          <w:iCs/>
                                          <w:color w:val="262626" w:themeColor="text1" w:themeTint="D9"/>
                                          <w:sz w:val="36"/>
                                          <w:szCs w:val="36"/>
                                        </w:rPr>
                                      </w:pPr>
                                    </w:p>
                                  </w:tc>
                                  <w:tc>
                                    <w:tcPr>
                                      <w:tcW w:w="6386" w:type="dxa"/>
                                    </w:tcPr>
                                    <w:p w14:paraId="7A80D97D" w14:textId="77777777" w:rsidR="00D2596B" w:rsidRDefault="00D2596B" w:rsidP="00627806">
                                      <w:pPr>
                                        <w:pStyle w:val="NoSpacing"/>
                                        <w:rPr>
                                          <w:i/>
                                          <w:iCs/>
                                          <w:color w:val="262626" w:themeColor="text1" w:themeTint="D9"/>
                                          <w:sz w:val="36"/>
                                          <w:szCs w:val="36"/>
                                        </w:rPr>
                                      </w:pPr>
                                    </w:p>
                                  </w:tc>
                                </w:tr>
                                <w:tr w:rsidR="00D2596B" w14:paraId="358EE64B" w14:textId="77777777" w:rsidTr="00BF66FD">
                                  <w:tc>
                                    <w:tcPr>
                                      <w:tcW w:w="1276" w:type="dxa"/>
                                    </w:tcPr>
                                    <w:p w14:paraId="61DDE801" w14:textId="77777777" w:rsidR="00D2596B" w:rsidRDefault="00D2596B" w:rsidP="00627806">
                                      <w:pPr>
                                        <w:pStyle w:val="NoSpacing"/>
                                        <w:rPr>
                                          <w:i/>
                                          <w:iCs/>
                                          <w:color w:val="262626" w:themeColor="text1" w:themeTint="D9"/>
                                          <w:sz w:val="36"/>
                                          <w:szCs w:val="36"/>
                                        </w:rPr>
                                      </w:pPr>
                                    </w:p>
                                  </w:tc>
                                  <w:tc>
                                    <w:tcPr>
                                      <w:tcW w:w="1559" w:type="dxa"/>
                                    </w:tcPr>
                                    <w:p w14:paraId="191A5C5C" w14:textId="77777777" w:rsidR="00D2596B" w:rsidRDefault="00D2596B" w:rsidP="00627806">
                                      <w:pPr>
                                        <w:pStyle w:val="NoSpacing"/>
                                        <w:rPr>
                                          <w:i/>
                                          <w:iCs/>
                                          <w:color w:val="262626" w:themeColor="text1" w:themeTint="D9"/>
                                          <w:sz w:val="36"/>
                                          <w:szCs w:val="36"/>
                                        </w:rPr>
                                      </w:pPr>
                                    </w:p>
                                  </w:tc>
                                  <w:tc>
                                    <w:tcPr>
                                      <w:tcW w:w="6386" w:type="dxa"/>
                                    </w:tcPr>
                                    <w:p w14:paraId="235601C7" w14:textId="77777777" w:rsidR="00D2596B" w:rsidRDefault="00D2596B" w:rsidP="00627806">
                                      <w:pPr>
                                        <w:pStyle w:val="NoSpacing"/>
                                        <w:rPr>
                                          <w:i/>
                                          <w:iCs/>
                                          <w:color w:val="262626" w:themeColor="text1" w:themeTint="D9"/>
                                          <w:sz w:val="36"/>
                                          <w:szCs w:val="36"/>
                                        </w:rPr>
                                      </w:pPr>
                                    </w:p>
                                  </w:tc>
                                </w:tr>
                              </w:tbl>
                              <w:p w14:paraId="46258B29" w14:textId="77777777" w:rsidR="00D2596B" w:rsidRDefault="00D2596B" w:rsidP="00D2596B">
                                <w:pPr>
                                  <w:pStyle w:val="NoSpacing"/>
                                  <w:rPr>
                                    <w:i/>
                                    <w:iCs/>
                                    <w:color w:val="262626" w:themeColor="text1" w:themeTint="D9"/>
                                    <w:sz w:val="36"/>
                                    <w:szCs w:val="36"/>
                                  </w:rPr>
                                </w:pPr>
                              </w:p>
                              <w:p w14:paraId="29587B6A" w14:textId="77777777" w:rsidR="00D2596B" w:rsidRDefault="00D2596B" w:rsidP="00D2596B">
                                <w:pPr>
                                  <w:pStyle w:val="NoSpacing"/>
                                  <w:rPr>
                                    <w:i/>
                                    <w:iCs/>
                                    <w:color w:val="262626" w:themeColor="text1" w:themeTint="D9"/>
                                    <w:sz w:val="36"/>
                                    <w:szCs w:val="36"/>
                                  </w:rPr>
                                </w:pPr>
                              </w:p>
                              <w:p w14:paraId="42834AFA" w14:textId="77777777" w:rsidR="00D2596B" w:rsidRDefault="00D2596B" w:rsidP="00D2596B">
                                <w:pPr>
                                  <w:pStyle w:val="NoSpacing"/>
                                  <w:rPr>
                                    <w:i/>
                                    <w:iCs/>
                                    <w:color w:val="262626" w:themeColor="text1" w:themeTint="D9"/>
                                    <w:sz w:val="36"/>
                                    <w:szCs w:val="36"/>
                                  </w:rPr>
                                </w:pPr>
                              </w:p>
                              <w:p w14:paraId="41E03EDF" w14:textId="77777777" w:rsidR="00D2596B" w:rsidRDefault="00D2596B" w:rsidP="00D2596B">
                                <w:pPr>
                                  <w:pStyle w:val="NoSpacing"/>
                                  <w:rPr>
                                    <w:i/>
                                    <w:iCs/>
                                    <w:color w:val="262626" w:themeColor="text1" w:themeTint="D9"/>
                                    <w:sz w:val="36"/>
                                    <w:szCs w:val="36"/>
                                  </w:rPr>
                                </w:pPr>
                              </w:p>
                              <w:p w14:paraId="52D8D9FC" w14:textId="77777777" w:rsidR="00D2596B" w:rsidRDefault="00D2596B" w:rsidP="00D2596B">
                                <w:pPr>
                                  <w:pStyle w:val="NoSpacing"/>
                                  <w:rPr>
                                    <w:i/>
                                    <w:iCs/>
                                    <w:color w:val="262626" w:themeColor="text1" w:themeTint="D9"/>
                                    <w:sz w:val="36"/>
                                    <w:szCs w:val="36"/>
                                  </w:rPr>
                                </w:pPr>
                              </w:p>
                              <w:p w14:paraId="642F84BE" w14:textId="77777777" w:rsidR="00D2596B" w:rsidRDefault="00D2596B" w:rsidP="00D2596B">
                                <w:pPr>
                                  <w:pStyle w:val="NoSpacing"/>
                                  <w:rPr>
                                    <w:i/>
                                    <w:iCs/>
                                    <w:color w:val="262626" w:themeColor="text1" w:themeTint="D9"/>
                                    <w:sz w:val="36"/>
                                    <w:szCs w:val="36"/>
                                  </w:rPr>
                                </w:pPr>
                              </w:p>
                              <w:p w14:paraId="0E0451F5" w14:textId="77777777" w:rsidR="00D2596B" w:rsidRPr="00E06A86" w:rsidRDefault="00D2596B" w:rsidP="00D2596B">
                                <w:pPr>
                                  <w:pStyle w:val="NoSpacing"/>
                                  <w:rPr>
                                    <w:i/>
                                    <w:iCs/>
                                    <w:color w:val="262626" w:themeColor="text1" w:themeTint="D9"/>
                                    <w:sz w:val="36"/>
                                    <w:szCs w:val="36"/>
                                  </w:rPr>
                                </w:pPr>
                              </w:p>
                              <w:p w14:paraId="56C8CAD1" w14:textId="77777777" w:rsidR="00D2596B" w:rsidRPr="001F012A" w:rsidRDefault="00D2596B" w:rsidP="00D2596B">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70199135" w14:textId="77777777" w:rsidR="00D2596B" w:rsidRPr="00E06A86" w:rsidRDefault="00D2596B" w:rsidP="00D2596B">
                                <w:pPr>
                                  <w:pStyle w:val="NoSpacing"/>
                                  <w:rPr>
                                    <w:i/>
                                    <w:iCs/>
                                    <w:color w:val="262626" w:themeColor="text1" w:themeTint="D9"/>
                                    <w:sz w:val="36"/>
                                    <w:szCs w:val="36"/>
                                  </w:rPr>
                                </w:pPr>
                              </w:p>
                              <w:p w14:paraId="1FE4A3EE" w14:textId="77777777" w:rsidR="00D2596B" w:rsidRDefault="00D2596B" w:rsidP="00D2596B">
                                <w:pPr>
                                  <w:pStyle w:val="NoSpacing"/>
                                  <w:rPr>
                                    <w:rFonts w:ascii="Aparajita" w:hAnsi="Aparajita" w:cs="Aparajita"/>
                                    <w:i/>
                                    <w:iCs/>
                                    <w:color w:val="000000" w:themeColor="text1"/>
                                    <w:sz w:val="44"/>
                                    <w:szCs w:val="44"/>
                                    <w:lang w:val="en-GB"/>
                                  </w:rPr>
                                </w:pPr>
                              </w:p>
                              <w:p w14:paraId="217196BD" w14:textId="77777777" w:rsidR="00D2596B" w:rsidRPr="00006AC4" w:rsidRDefault="00D2596B" w:rsidP="00D2596B">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1DB089C2" w14:textId="77777777" w:rsidR="00D2596B" w:rsidRDefault="00D2596B" w:rsidP="00D2596B"/>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AB82928" id="_x0000_t202" coordsize="21600,21600" o:spt="202" path="m,l,21600r21600,l21600,xe">
                    <v:stroke joinstyle="miter"/>
                    <v:path gradientshapeok="t" o:connecttype="rect"/>
                  </v:shapetype>
                  <v:shape id="Text Box 44" o:spid="_x0000_s1026" type="#_x0000_t202" alt="Title: Title and subtitle" style="position:absolute;margin-left:0;margin-top:406.35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L5ZU1e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D2596B" w14:paraId="0AE5BFBE" w14:textId="77777777" w:rsidTr="00BF66FD">
                            <w:tc>
                              <w:tcPr>
                                <w:tcW w:w="1276" w:type="dxa"/>
                              </w:tcPr>
                              <w:p w14:paraId="607930FF" w14:textId="77777777" w:rsidR="00D2596B" w:rsidRPr="00627806" w:rsidRDefault="00D2596B"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24599B27" w14:textId="77777777" w:rsidR="00D2596B" w:rsidRPr="00627806" w:rsidRDefault="00D2596B"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1CA1EBF4" w14:textId="77777777" w:rsidR="00D2596B" w:rsidRPr="00627806" w:rsidRDefault="00D2596B"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D2596B" w:rsidRPr="009834B8" w14:paraId="1130EB26" w14:textId="77777777" w:rsidTr="00BF66FD">
                            <w:tc>
                              <w:tcPr>
                                <w:tcW w:w="1276" w:type="dxa"/>
                              </w:tcPr>
                              <w:p w14:paraId="2AF9962B" w14:textId="77777777" w:rsidR="00D2596B" w:rsidRPr="009834B8" w:rsidRDefault="00D2596B"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4402C7A9" w14:textId="77777777" w:rsidR="00D2596B" w:rsidRPr="009834B8" w:rsidRDefault="00D2596B"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39B288A5" w14:textId="77777777" w:rsidR="00D2596B" w:rsidRPr="009834B8" w:rsidRDefault="00D2596B" w:rsidP="00A26653">
                                <w:pPr>
                                  <w:pStyle w:val="NoSpacing"/>
                                  <w:jc w:val="center"/>
                                  <w:rPr>
                                    <w:color w:val="262626" w:themeColor="text1" w:themeTint="D9"/>
                                    <w:sz w:val="24"/>
                                    <w:szCs w:val="24"/>
                                  </w:rPr>
                                </w:pPr>
                              </w:p>
                            </w:tc>
                          </w:tr>
                          <w:tr w:rsidR="00D2596B" w14:paraId="3C249110" w14:textId="77777777" w:rsidTr="00BF66FD">
                            <w:tc>
                              <w:tcPr>
                                <w:tcW w:w="1276" w:type="dxa"/>
                              </w:tcPr>
                              <w:p w14:paraId="1CB9D60A" w14:textId="77777777" w:rsidR="00D2596B" w:rsidRDefault="00D2596B" w:rsidP="00627806">
                                <w:pPr>
                                  <w:pStyle w:val="NoSpacing"/>
                                  <w:rPr>
                                    <w:i/>
                                    <w:iCs/>
                                    <w:color w:val="262626" w:themeColor="text1" w:themeTint="D9"/>
                                    <w:sz w:val="36"/>
                                    <w:szCs w:val="36"/>
                                  </w:rPr>
                                </w:pPr>
                              </w:p>
                            </w:tc>
                            <w:tc>
                              <w:tcPr>
                                <w:tcW w:w="1559" w:type="dxa"/>
                              </w:tcPr>
                              <w:p w14:paraId="2055112E" w14:textId="77777777" w:rsidR="00D2596B" w:rsidRDefault="00D2596B" w:rsidP="00627806">
                                <w:pPr>
                                  <w:pStyle w:val="NoSpacing"/>
                                  <w:rPr>
                                    <w:i/>
                                    <w:iCs/>
                                    <w:color w:val="262626" w:themeColor="text1" w:themeTint="D9"/>
                                    <w:sz w:val="36"/>
                                    <w:szCs w:val="36"/>
                                  </w:rPr>
                                </w:pPr>
                              </w:p>
                            </w:tc>
                            <w:tc>
                              <w:tcPr>
                                <w:tcW w:w="6386" w:type="dxa"/>
                              </w:tcPr>
                              <w:p w14:paraId="7A80D97D" w14:textId="77777777" w:rsidR="00D2596B" w:rsidRDefault="00D2596B" w:rsidP="00627806">
                                <w:pPr>
                                  <w:pStyle w:val="NoSpacing"/>
                                  <w:rPr>
                                    <w:i/>
                                    <w:iCs/>
                                    <w:color w:val="262626" w:themeColor="text1" w:themeTint="D9"/>
                                    <w:sz w:val="36"/>
                                    <w:szCs w:val="36"/>
                                  </w:rPr>
                                </w:pPr>
                              </w:p>
                            </w:tc>
                          </w:tr>
                          <w:tr w:rsidR="00D2596B" w14:paraId="358EE64B" w14:textId="77777777" w:rsidTr="00BF66FD">
                            <w:tc>
                              <w:tcPr>
                                <w:tcW w:w="1276" w:type="dxa"/>
                              </w:tcPr>
                              <w:p w14:paraId="61DDE801" w14:textId="77777777" w:rsidR="00D2596B" w:rsidRDefault="00D2596B" w:rsidP="00627806">
                                <w:pPr>
                                  <w:pStyle w:val="NoSpacing"/>
                                  <w:rPr>
                                    <w:i/>
                                    <w:iCs/>
                                    <w:color w:val="262626" w:themeColor="text1" w:themeTint="D9"/>
                                    <w:sz w:val="36"/>
                                    <w:szCs w:val="36"/>
                                  </w:rPr>
                                </w:pPr>
                              </w:p>
                            </w:tc>
                            <w:tc>
                              <w:tcPr>
                                <w:tcW w:w="1559" w:type="dxa"/>
                              </w:tcPr>
                              <w:p w14:paraId="191A5C5C" w14:textId="77777777" w:rsidR="00D2596B" w:rsidRDefault="00D2596B" w:rsidP="00627806">
                                <w:pPr>
                                  <w:pStyle w:val="NoSpacing"/>
                                  <w:rPr>
                                    <w:i/>
                                    <w:iCs/>
                                    <w:color w:val="262626" w:themeColor="text1" w:themeTint="D9"/>
                                    <w:sz w:val="36"/>
                                    <w:szCs w:val="36"/>
                                  </w:rPr>
                                </w:pPr>
                              </w:p>
                            </w:tc>
                            <w:tc>
                              <w:tcPr>
                                <w:tcW w:w="6386" w:type="dxa"/>
                              </w:tcPr>
                              <w:p w14:paraId="235601C7" w14:textId="77777777" w:rsidR="00D2596B" w:rsidRDefault="00D2596B" w:rsidP="00627806">
                                <w:pPr>
                                  <w:pStyle w:val="NoSpacing"/>
                                  <w:rPr>
                                    <w:i/>
                                    <w:iCs/>
                                    <w:color w:val="262626" w:themeColor="text1" w:themeTint="D9"/>
                                    <w:sz w:val="36"/>
                                    <w:szCs w:val="36"/>
                                  </w:rPr>
                                </w:pPr>
                              </w:p>
                            </w:tc>
                          </w:tr>
                        </w:tbl>
                        <w:p w14:paraId="46258B29" w14:textId="77777777" w:rsidR="00D2596B" w:rsidRDefault="00D2596B" w:rsidP="00D2596B">
                          <w:pPr>
                            <w:pStyle w:val="NoSpacing"/>
                            <w:rPr>
                              <w:i/>
                              <w:iCs/>
                              <w:color w:val="262626" w:themeColor="text1" w:themeTint="D9"/>
                              <w:sz w:val="36"/>
                              <w:szCs w:val="36"/>
                            </w:rPr>
                          </w:pPr>
                        </w:p>
                        <w:p w14:paraId="29587B6A" w14:textId="77777777" w:rsidR="00D2596B" w:rsidRDefault="00D2596B" w:rsidP="00D2596B">
                          <w:pPr>
                            <w:pStyle w:val="NoSpacing"/>
                            <w:rPr>
                              <w:i/>
                              <w:iCs/>
                              <w:color w:val="262626" w:themeColor="text1" w:themeTint="D9"/>
                              <w:sz w:val="36"/>
                              <w:szCs w:val="36"/>
                            </w:rPr>
                          </w:pPr>
                        </w:p>
                        <w:p w14:paraId="42834AFA" w14:textId="77777777" w:rsidR="00D2596B" w:rsidRDefault="00D2596B" w:rsidP="00D2596B">
                          <w:pPr>
                            <w:pStyle w:val="NoSpacing"/>
                            <w:rPr>
                              <w:i/>
                              <w:iCs/>
                              <w:color w:val="262626" w:themeColor="text1" w:themeTint="D9"/>
                              <w:sz w:val="36"/>
                              <w:szCs w:val="36"/>
                            </w:rPr>
                          </w:pPr>
                        </w:p>
                        <w:p w14:paraId="41E03EDF" w14:textId="77777777" w:rsidR="00D2596B" w:rsidRDefault="00D2596B" w:rsidP="00D2596B">
                          <w:pPr>
                            <w:pStyle w:val="NoSpacing"/>
                            <w:rPr>
                              <w:i/>
                              <w:iCs/>
                              <w:color w:val="262626" w:themeColor="text1" w:themeTint="D9"/>
                              <w:sz w:val="36"/>
                              <w:szCs w:val="36"/>
                            </w:rPr>
                          </w:pPr>
                        </w:p>
                        <w:p w14:paraId="52D8D9FC" w14:textId="77777777" w:rsidR="00D2596B" w:rsidRDefault="00D2596B" w:rsidP="00D2596B">
                          <w:pPr>
                            <w:pStyle w:val="NoSpacing"/>
                            <w:rPr>
                              <w:i/>
                              <w:iCs/>
                              <w:color w:val="262626" w:themeColor="text1" w:themeTint="D9"/>
                              <w:sz w:val="36"/>
                              <w:szCs w:val="36"/>
                            </w:rPr>
                          </w:pPr>
                        </w:p>
                        <w:p w14:paraId="642F84BE" w14:textId="77777777" w:rsidR="00D2596B" w:rsidRDefault="00D2596B" w:rsidP="00D2596B">
                          <w:pPr>
                            <w:pStyle w:val="NoSpacing"/>
                            <w:rPr>
                              <w:i/>
                              <w:iCs/>
                              <w:color w:val="262626" w:themeColor="text1" w:themeTint="D9"/>
                              <w:sz w:val="36"/>
                              <w:szCs w:val="36"/>
                            </w:rPr>
                          </w:pPr>
                        </w:p>
                        <w:p w14:paraId="0E0451F5" w14:textId="77777777" w:rsidR="00D2596B" w:rsidRPr="00E06A86" w:rsidRDefault="00D2596B" w:rsidP="00D2596B">
                          <w:pPr>
                            <w:pStyle w:val="NoSpacing"/>
                            <w:rPr>
                              <w:i/>
                              <w:iCs/>
                              <w:color w:val="262626" w:themeColor="text1" w:themeTint="D9"/>
                              <w:sz w:val="36"/>
                              <w:szCs w:val="36"/>
                            </w:rPr>
                          </w:pPr>
                        </w:p>
                        <w:p w14:paraId="56C8CAD1" w14:textId="77777777" w:rsidR="00D2596B" w:rsidRPr="001F012A" w:rsidRDefault="00D2596B" w:rsidP="00D2596B">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70199135" w14:textId="77777777" w:rsidR="00D2596B" w:rsidRPr="00E06A86" w:rsidRDefault="00D2596B" w:rsidP="00D2596B">
                          <w:pPr>
                            <w:pStyle w:val="NoSpacing"/>
                            <w:rPr>
                              <w:i/>
                              <w:iCs/>
                              <w:color w:val="262626" w:themeColor="text1" w:themeTint="D9"/>
                              <w:sz w:val="36"/>
                              <w:szCs w:val="36"/>
                            </w:rPr>
                          </w:pPr>
                        </w:p>
                        <w:p w14:paraId="1FE4A3EE" w14:textId="77777777" w:rsidR="00D2596B" w:rsidRDefault="00D2596B" w:rsidP="00D2596B">
                          <w:pPr>
                            <w:pStyle w:val="NoSpacing"/>
                            <w:rPr>
                              <w:rFonts w:ascii="Aparajita" w:hAnsi="Aparajita" w:cs="Aparajita"/>
                              <w:i/>
                              <w:iCs/>
                              <w:color w:val="000000" w:themeColor="text1"/>
                              <w:sz w:val="44"/>
                              <w:szCs w:val="44"/>
                              <w:lang w:val="en-GB"/>
                            </w:rPr>
                          </w:pPr>
                        </w:p>
                        <w:p w14:paraId="217196BD" w14:textId="77777777" w:rsidR="00D2596B" w:rsidRPr="00006AC4" w:rsidRDefault="00D2596B" w:rsidP="00D2596B">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1DB089C2" w14:textId="77777777" w:rsidR="00D2596B" w:rsidRDefault="00D2596B" w:rsidP="00D2596B"/>
                      </w:txbxContent>
                    </v:textbox>
                    <w10:wrap anchorx="page" anchory="page"/>
                  </v:shape>
                </w:pict>
              </mc:Fallback>
            </mc:AlternateContent>
          </w:r>
          <w:r w:rsidR="00AA0B35" w:rsidRPr="0023625F">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6943935C">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34602FF9" w:rsidR="00D40EA1" w:rsidRPr="005A6E7F" w:rsidRDefault="00D712F0" w:rsidP="00431259">
                                    <w:pPr>
                                      <w:pStyle w:val="NoSpacing"/>
                                      <w:spacing w:after="900" w:line="360" w:lineRule="auto"/>
                                      <w:rPr>
                                        <w:rFonts w:asciiTheme="majorHAnsi" w:hAnsiTheme="majorHAnsi"/>
                                        <w:iCs/>
                                        <w:caps/>
                                        <w:color w:val="262626" w:themeColor="text1" w:themeTint="D9"/>
                                        <w:sz w:val="56"/>
                                        <w:szCs w:val="56"/>
                                        <w:highlight w:val="yellow"/>
                                      </w:rPr>
                                    </w:pPr>
                                    <w:r w:rsidRPr="00D712F0">
                                      <w:rPr>
                                        <w:rFonts w:asciiTheme="majorHAnsi" w:hAnsiTheme="majorHAnsi"/>
                                        <w:iCs/>
                                        <w:caps/>
                                        <w:color w:val="262626" w:themeColor="text1" w:themeTint="D9"/>
                                        <w:sz w:val="56"/>
                                        <w:szCs w:val="56"/>
                                      </w:rPr>
                                      <w:t>Standard Operating Procedure</w:t>
                                    </w:r>
                                    <w:r w:rsidR="00977850">
                                      <w:rPr>
                                        <w:rFonts w:asciiTheme="majorHAnsi" w:hAnsiTheme="majorHAnsi"/>
                                        <w:iCs/>
                                        <w:caps/>
                                        <w:color w:val="262626" w:themeColor="text1" w:themeTint="D9"/>
                                        <w:sz w:val="56"/>
                                        <w:szCs w:val="56"/>
                                      </w:rPr>
                                      <w:t xml:space="preserve"> -</w:t>
                                    </w:r>
                                    <w:r w:rsidRPr="00D712F0">
                                      <w:rPr>
                                        <w:rFonts w:asciiTheme="majorHAnsi" w:hAnsiTheme="majorHAnsi"/>
                                        <w:iCs/>
                                        <w:caps/>
                                        <w:color w:val="262626" w:themeColor="text1" w:themeTint="D9"/>
                                        <w:sz w:val="56"/>
                                        <w:szCs w:val="56"/>
                                      </w:rPr>
                                      <w:t xml:space="preserve">   REPORTING OFFLINE COMPROMISED AUTHENTICATORS</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27897F07" w:rsidR="00D40EA1" w:rsidRPr="00977850" w:rsidRDefault="002E3A4B">
                                    <w:pPr>
                                      <w:pStyle w:val="NoSpacing"/>
                                      <w:rPr>
                                        <w:i/>
                                        <w:iCs/>
                                        <w:color w:val="262626" w:themeColor="text1" w:themeTint="D9"/>
                                        <w:sz w:val="36"/>
                                        <w:szCs w:val="36"/>
                                      </w:rPr>
                                    </w:pPr>
                                    <w:r w:rsidRPr="002E3A4B">
                                      <w:rPr>
                                        <w:iCs/>
                                        <w:color w:val="000000"/>
                                        <w:sz w:val="36"/>
                                        <w:szCs w:val="36"/>
                                      </w:rPr>
                                      <w:t>LM.</w:t>
                                    </w:r>
                                    <w:proofErr w:type="gramStart"/>
                                    <w:r w:rsidRPr="002E3A4B">
                                      <w:rPr>
                                        <w:iCs/>
                                        <w:color w:val="000000"/>
                                        <w:sz w:val="36"/>
                                        <w:szCs w:val="36"/>
                                      </w:rPr>
                                      <w:t>3.B</w:t>
                                    </w:r>
                                    <w:proofErr w:type="gramEnd"/>
                                    <w:r w:rsidR="00094763">
                                      <w:rPr>
                                        <w:iCs/>
                                        <w:color w:val="000000"/>
                                        <w:sz w:val="36"/>
                                        <w:szCs w:val="36"/>
                                      </w:rPr>
                                      <w:t xml:space="preserve"> - </w:t>
                                    </w:r>
                                    <w:r w:rsidRPr="002E3A4B">
                                      <w:rPr>
                                        <w:iCs/>
                                        <w:color w:val="000000"/>
                                        <w:sz w:val="36"/>
                                        <w:szCs w:val="36"/>
                                      </w:rPr>
                                      <w:t>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34602FF9" w:rsidR="00D40EA1" w:rsidRPr="005A6E7F" w:rsidRDefault="00D712F0" w:rsidP="00431259">
                              <w:pPr>
                                <w:pStyle w:val="NoSpacing"/>
                                <w:spacing w:after="900" w:line="360" w:lineRule="auto"/>
                                <w:rPr>
                                  <w:rFonts w:asciiTheme="majorHAnsi" w:hAnsiTheme="majorHAnsi"/>
                                  <w:iCs/>
                                  <w:caps/>
                                  <w:color w:val="262626" w:themeColor="text1" w:themeTint="D9"/>
                                  <w:sz w:val="56"/>
                                  <w:szCs w:val="56"/>
                                  <w:highlight w:val="yellow"/>
                                </w:rPr>
                              </w:pPr>
                              <w:r w:rsidRPr="00D712F0">
                                <w:rPr>
                                  <w:rFonts w:asciiTheme="majorHAnsi" w:hAnsiTheme="majorHAnsi"/>
                                  <w:iCs/>
                                  <w:caps/>
                                  <w:color w:val="262626" w:themeColor="text1" w:themeTint="D9"/>
                                  <w:sz w:val="56"/>
                                  <w:szCs w:val="56"/>
                                </w:rPr>
                                <w:t>Standard Operating Procedure</w:t>
                              </w:r>
                              <w:r w:rsidR="00977850">
                                <w:rPr>
                                  <w:rFonts w:asciiTheme="majorHAnsi" w:hAnsiTheme="majorHAnsi"/>
                                  <w:iCs/>
                                  <w:caps/>
                                  <w:color w:val="262626" w:themeColor="text1" w:themeTint="D9"/>
                                  <w:sz w:val="56"/>
                                  <w:szCs w:val="56"/>
                                </w:rPr>
                                <w:t xml:space="preserve"> -</w:t>
                              </w:r>
                              <w:r w:rsidRPr="00D712F0">
                                <w:rPr>
                                  <w:rFonts w:asciiTheme="majorHAnsi" w:hAnsiTheme="majorHAnsi"/>
                                  <w:iCs/>
                                  <w:caps/>
                                  <w:color w:val="262626" w:themeColor="text1" w:themeTint="D9"/>
                                  <w:sz w:val="56"/>
                                  <w:szCs w:val="56"/>
                                </w:rPr>
                                <w:t xml:space="preserve">   REPORTING OFFLINE COMPROMISED AUTHENTICATORS</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27897F07" w:rsidR="00D40EA1" w:rsidRPr="00977850" w:rsidRDefault="002E3A4B">
                              <w:pPr>
                                <w:pStyle w:val="NoSpacing"/>
                                <w:rPr>
                                  <w:i/>
                                  <w:iCs/>
                                  <w:color w:val="262626" w:themeColor="text1" w:themeTint="D9"/>
                                  <w:sz w:val="36"/>
                                  <w:szCs w:val="36"/>
                                </w:rPr>
                              </w:pPr>
                              <w:r w:rsidRPr="002E3A4B">
                                <w:rPr>
                                  <w:iCs/>
                                  <w:color w:val="000000"/>
                                  <w:sz w:val="36"/>
                                  <w:szCs w:val="36"/>
                                </w:rPr>
                                <w:t>LM.</w:t>
                              </w:r>
                              <w:proofErr w:type="gramStart"/>
                              <w:r w:rsidRPr="002E3A4B">
                                <w:rPr>
                                  <w:iCs/>
                                  <w:color w:val="000000"/>
                                  <w:sz w:val="36"/>
                                  <w:szCs w:val="36"/>
                                </w:rPr>
                                <w:t>3.B</w:t>
                              </w:r>
                              <w:proofErr w:type="gramEnd"/>
                              <w:r w:rsidR="00094763">
                                <w:rPr>
                                  <w:iCs/>
                                  <w:color w:val="000000"/>
                                  <w:sz w:val="36"/>
                                  <w:szCs w:val="36"/>
                                </w:rPr>
                                <w:t xml:space="preserve"> - </w:t>
                              </w:r>
                              <w:r w:rsidRPr="002E3A4B">
                                <w:rPr>
                                  <w:iCs/>
                                  <w:color w:val="000000"/>
                                  <w:sz w:val="36"/>
                                  <w:szCs w:val="36"/>
                                </w:rPr>
                                <w:t>WITH RATIONALISATION</w:t>
                              </w:r>
                            </w:p>
                          </w:sdtContent>
                        </w:sdt>
                      </w:txbxContent>
                    </v:textbox>
                    <w10:wrap anchorx="page" anchory="page"/>
                  </v:shape>
                </w:pict>
              </mc:Fallback>
            </mc:AlternateContent>
          </w:r>
          <w:r w:rsidR="00D40EA1" w:rsidRPr="0023625F">
            <w:rPr>
              <w:rFonts w:asciiTheme="minorHAnsi" w:hAnsiTheme="minorHAnsi"/>
              <w:b/>
              <w:bCs/>
              <w:color w:val="000000"/>
              <w:sz w:val="36"/>
              <w:szCs w:val="36"/>
            </w:rPr>
            <w:br w:type="page"/>
          </w:r>
        </w:p>
        <w:p w14:paraId="62F881FA" w14:textId="77777777" w:rsidR="0023625F" w:rsidRPr="0023625F" w:rsidRDefault="0023625F" w:rsidP="0023625F">
          <w:pPr>
            <w:rPr>
              <w:rFonts w:asciiTheme="minorHAnsi" w:hAnsiTheme="minorHAnsi"/>
              <w:b/>
              <w:bCs/>
              <w:color w:val="000000"/>
              <w:sz w:val="28"/>
              <w:szCs w:val="28"/>
            </w:rPr>
          </w:pPr>
          <w:r w:rsidRPr="0023625F">
            <w:rPr>
              <w:rFonts w:asciiTheme="minorHAnsi" w:hAnsiTheme="minorHAnsi"/>
              <w:b/>
              <w:bCs/>
              <w:color w:val="000000"/>
              <w:sz w:val="28"/>
              <w:szCs w:val="28"/>
            </w:rPr>
            <w:lastRenderedPageBreak/>
            <w:t>Version Control</w:t>
          </w:r>
        </w:p>
        <w:p w14:paraId="729F31B4" w14:textId="77777777" w:rsidR="0023625F" w:rsidRPr="0023625F" w:rsidRDefault="0023625F" w:rsidP="0023625F">
          <w:pPr>
            <w:rPr>
              <w:rFonts w:asciiTheme="minorHAnsi" w:hAnsiTheme="minorHAnsi"/>
              <w:b/>
              <w:bCs/>
            </w:rPr>
          </w:pPr>
        </w:p>
        <w:p w14:paraId="6042B715" w14:textId="77777777" w:rsidR="0023625F" w:rsidRPr="0023625F" w:rsidRDefault="0023625F" w:rsidP="0023625F">
          <w:pPr>
            <w:rPr>
              <w:rFonts w:asciiTheme="minorHAnsi" w:hAnsiTheme="minorHAnsi"/>
              <w:b/>
              <w:bCs/>
            </w:rPr>
          </w:pPr>
          <w:r w:rsidRPr="0023625F">
            <w:rPr>
              <w:rFonts w:asciiTheme="minorHAnsi" w:hAnsiTheme="minorHAnsi"/>
              <w:b/>
              <w:bCs/>
            </w:rPr>
            <w:t>Guidelines for Maintaining the SOP Version Control Table:</w:t>
          </w:r>
        </w:p>
        <w:p w14:paraId="7A7681A8" w14:textId="77777777" w:rsidR="0023625F" w:rsidRPr="0023625F" w:rsidRDefault="0023625F" w:rsidP="0023625F">
          <w:pPr>
            <w:pStyle w:val="ListParagraph"/>
            <w:numPr>
              <w:ilvl w:val="0"/>
              <w:numId w:val="1"/>
            </w:numPr>
            <w:rPr>
              <w:lang w:eastAsia="en-GB"/>
            </w:rPr>
          </w:pPr>
          <w:r w:rsidRPr="0023625F">
            <w:rPr>
              <w:b/>
              <w:bCs/>
              <w:lang w:eastAsia="en-GB"/>
            </w:rPr>
            <w:t>Version</w:t>
          </w:r>
          <w:r w:rsidRPr="0023625F">
            <w:rPr>
              <w:lang w:eastAsia="en-GB"/>
            </w:rPr>
            <w:t>: Assign a new version number for every update. Minor changes can be denoted by incremental changes in decimal (e.g., 1.1, 1.2), while major changes can increment the whole number (e.g., 1.0 to 2.0).</w:t>
          </w:r>
        </w:p>
        <w:p w14:paraId="2F5912DA" w14:textId="77777777" w:rsidR="0023625F" w:rsidRPr="0023625F" w:rsidRDefault="0023625F" w:rsidP="0023625F">
          <w:pPr>
            <w:pStyle w:val="ListParagraph"/>
            <w:numPr>
              <w:ilvl w:val="0"/>
              <w:numId w:val="1"/>
            </w:numPr>
            <w:rPr>
              <w:lang w:eastAsia="en-GB"/>
            </w:rPr>
          </w:pPr>
          <w:r w:rsidRPr="0023625F">
            <w:rPr>
              <w:b/>
              <w:bCs/>
              <w:lang w:eastAsia="en-GB"/>
            </w:rPr>
            <w:t>Date</w:t>
          </w:r>
          <w:r w:rsidRPr="0023625F">
            <w:rPr>
              <w:lang w:eastAsia="en-GB"/>
            </w:rPr>
            <w:t>: The date when the changes were finalised.</w:t>
          </w:r>
        </w:p>
        <w:p w14:paraId="0735029A" w14:textId="77777777" w:rsidR="0023625F" w:rsidRPr="0023625F" w:rsidRDefault="0023625F" w:rsidP="0023625F">
          <w:pPr>
            <w:pStyle w:val="ListParagraph"/>
            <w:numPr>
              <w:ilvl w:val="0"/>
              <w:numId w:val="1"/>
            </w:numPr>
            <w:rPr>
              <w:lang w:eastAsia="en-GB"/>
            </w:rPr>
          </w:pPr>
          <w:r w:rsidRPr="0023625F">
            <w:rPr>
              <w:b/>
              <w:bCs/>
              <w:lang w:eastAsia="en-GB"/>
            </w:rPr>
            <w:t>Changes Made</w:t>
          </w:r>
          <w:r w:rsidRPr="0023625F">
            <w:rPr>
              <w:lang w:eastAsia="en-GB"/>
            </w:rPr>
            <w:t>: A brief description of the changes or updates made.</w:t>
          </w:r>
        </w:p>
        <w:p w14:paraId="52DCDB39" w14:textId="77777777" w:rsidR="00C20288" w:rsidRPr="0023625F" w:rsidRDefault="00C20288">
          <w:pPr>
            <w:rPr>
              <w:rFonts w:asciiTheme="minorHAnsi" w:hAnsiTheme="minorHAnsi"/>
              <w:color w:val="000000"/>
            </w:rPr>
          </w:pPr>
          <w:r w:rsidRPr="0023625F">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23625F" w:rsidRDefault="00481329">
              <w:pPr>
                <w:pStyle w:val="TOCHeading"/>
                <w:rPr>
                  <w:rFonts w:asciiTheme="minorHAnsi" w:hAnsiTheme="minorHAnsi"/>
                </w:rPr>
              </w:pPr>
              <w:r w:rsidRPr="0023625F">
                <w:rPr>
                  <w:rFonts w:asciiTheme="minorHAnsi" w:hAnsiTheme="minorHAnsi"/>
                </w:rPr>
                <w:t>Table of Contents</w:t>
              </w:r>
            </w:p>
            <w:p w14:paraId="15043948" w14:textId="0BF372DD" w:rsidR="001D5F35" w:rsidRDefault="00481329">
              <w:pPr>
                <w:pStyle w:val="TOC1"/>
                <w:tabs>
                  <w:tab w:val="right" w:leader="dot" w:pos="9016"/>
                </w:tabs>
                <w:rPr>
                  <w:rFonts w:eastAsiaTheme="minorEastAsia"/>
                  <w:b w:val="0"/>
                  <w:bCs w:val="0"/>
                  <w:caps w:val="0"/>
                  <w:noProof/>
                  <w:sz w:val="24"/>
                  <w:szCs w:val="24"/>
                  <w:lang w:eastAsia="en-GB"/>
                </w:rPr>
              </w:pPr>
              <w:r w:rsidRPr="0023625F">
                <w:rPr>
                  <w:b w:val="0"/>
                  <w:bCs w:val="0"/>
                </w:rPr>
                <w:fldChar w:fldCharType="begin"/>
              </w:r>
              <w:r w:rsidRPr="0023625F">
                <w:instrText xml:space="preserve"> TOC \o "1-3" \h \z \u </w:instrText>
              </w:r>
              <w:r w:rsidRPr="0023625F">
                <w:rPr>
                  <w:b w:val="0"/>
                  <w:bCs w:val="0"/>
                </w:rPr>
                <w:fldChar w:fldCharType="separate"/>
              </w:r>
              <w:hyperlink w:anchor="_Toc177314432" w:history="1">
                <w:r w:rsidR="001D5F35" w:rsidRPr="00CE5D4A">
                  <w:rPr>
                    <w:rStyle w:val="Hyperlink"/>
                    <w:noProof/>
                  </w:rPr>
                  <w:t>1. Purpose</w:t>
                </w:r>
                <w:r w:rsidR="001D5F35">
                  <w:rPr>
                    <w:noProof/>
                    <w:webHidden/>
                  </w:rPr>
                  <w:tab/>
                </w:r>
                <w:r w:rsidR="001D5F35">
                  <w:rPr>
                    <w:noProof/>
                    <w:webHidden/>
                  </w:rPr>
                  <w:fldChar w:fldCharType="begin"/>
                </w:r>
                <w:r w:rsidR="001D5F35">
                  <w:rPr>
                    <w:noProof/>
                    <w:webHidden/>
                  </w:rPr>
                  <w:instrText xml:space="preserve"> PAGEREF _Toc177314432 \h </w:instrText>
                </w:r>
                <w:r w:rsidR="001D5F35">
                  <w:rPr>
                    <w:noProof/>
                    <w:webHidden/>
                  </w:rPr>
                </w:r>
                <w:r w:rsidR="001D5F35">
                  <w:rPr>
                    <w:noProof/>
                    <w:webHidden/>
                  </w:rPr>
                  <w:fldChar w:fldCharType="separate"/>
                </w:r>
                <w:r w:rsidR="001D5F35">
                  <w:rPr>
                    <w:noProof/>
                    <w:webHidden/>
                  </w:rPr>
                  <w:t>3</w:t>
                </w:r>
                <w:r w:rsidR="001D5F35">
                  <w:rPr>
                    <w:noProof/>
                    <w:webHidden/>
                  </w:rPr>
                  <w:fldChar w:fldCharType="end"/>
                </w:r>
              </w:hyperlink>
            </w:p>
            <w:p w14:paraId="5E164896" w14:textId="540943B5" w:rsidR="001D5F35" w:rsidRDefault="001D5F35">
              <w:pPr>
                <w:pStyle w:val="TOC1"/>
                <w:tabs>
                  <w:tab w:val="right" w:leader="dot" w:pos="9016"/>
                </w:tabs>
                <w:rPr>
                  <w:rFonts w:eastAsiaTheme="minorEastAsia"/>
                  <w:b w:val="0"/>
                  <w:bCs w:val="0"/>
                  <w:caps w:val="0"/>
                  <w:noProof/>
                  <w:sz w:val="24"/>
                  <w:szCs w:val="24"/>
                  <w:lang w:eastAsia="en-GB"/>
                </w:rPr>
              </w:pPr>
              <w:hyperlink w:anchor="_Toc177314433" w:history="1">
                <w:r w:rsidRPr="00CE5D4A">
                  <w:rPr>
                    <w:rStyle w:val="Hyperlink"/>
                    <w:noProof/>
                  </w:rPr>
                  <w:t>2. Definitions and Abbreviations</w:t>
                </w:r>
                <w:r>
                  <w:rPr>
                    <w:noProof/>
                    <w:webHidden/>
                  </w:rPr>
                  <w:tab/>
                </w:r>
                <w:r>
                  <w:rPr>
                    <w:noProof/>
                    <w:webHidden/>
                  </w:rPr>
                  <w:fldChar w:fldCharType="begin"/>
                </w:r>
                <w:r>
                  <w:rPr>
                    <w:noProof/>
                    <w:webHidden/>
                  </w:rPr>
                  <w:instrText xml:space="preserve"> PAGEREF _Toc177314433 \h </w:instrText>
                </w:r>
                <w:r>
                  <w:rPr>
                    <w:noProof/>
                    <w:webHidden/>
                  </w:rPr>
                </w:r>
                <w:r>
                  <w:rPr>
                    <w:noProof/>
                    <w:webHidden/>
                  </w:rPr>
                  <w:fldChar w:fldCharType="separate"/>
                </w:r>
                <w:r>
                  <w:rPr>
                    <w:noProof/>
                    <w:webHidden/>
                  </w:rPr>
                  <w:t>3</w:t>
                </w:r>
                <w:r>
                  <w:rPr>
                    <w:noProof/>
                    <w:webHidden/>
                  </w:rPr>
                  <w:fldChar w:fldCharType="end"/>
                </w:r>
              </w:hyperlink>
            </w:p>
            <w:p w14:paraId="17EB7CA2" w14:textId="2AB6EBA8" w:rsidR="001D5F35" w:rsidRDefault="001D5F35">
              <w:pPr>
                <w:pStyle w:val="TOC1"/>
                <w:tabs>
                  <w:tab w:val="right" w:leader="dot" w:pos="9016"/>
                </w:tabs>
                <w:rPr>
                  <w:rFonts w:eastAsiaTheme="minorEastAsia"/>
                  <w:b w:val="0"/>
                  <w:bCs w:val="0"/>
                  <w:caps w:val="0"/>
                  <w:noProof/>
                  <w:sz w:val="24"/>
                  <w:szCs w:val="24"/>
                  <w:lang w:eastAsia="en-GB"/>
                </w:rPr>
              </w:pPr>
              <w:hyperlink w:anchor="_Toc177314434" w:history="1">
                <w:r w:rsidRPr="00CE5D4A">
                  <w:rPr>
                    <w:rStyle w:val="Hyperlink"/>
                    <w:noProof/>
                  </w:rPr>
                  <w:t>3 Application</w:t>
                </w:r>
                <w:r>
                  <w:rPr>
                    <w:noProof/>
                    <w:webHidden/>
                  </w:rPr>
                  <w:tab/>
                </w:r>
                <w:r>
                  <w:rPr>
                    <w:noProof/>
                    <w:webHidden/>
                  </w:rPr>
                  <w:fldChar w:fldCharType="begin"/>
                </w:r>
                <w:r>
                  <w:rPr>
                    <w:noProof/>
                    <w:webHidden/>
                  </w:rPr>
                  <w:instrText xml:space="preserve"> PAGEREF _Toc177314434 \h </w:instrText>
                </w:r>
                <w:r>
                  <w:rPr>
                    <w:noProof/>
                    <w:webHidden/>
                  </w:rPr>
                </w:r>
                <w:r>
                  <w:rPr>
                    <w:noProof/>
                    <w:webHidden/>
                  </w:rPr>
                  <w:fldChar w:fldCharType="separate"/>
                </w:r>
                <w:r>
                  <w:rPr>
                    <w:noProof/>
                    <w:webHidden/>
                  </w:rPr>
                  <w:t>3</w:t>
                </w:r>
                <w:r>
                  <w:rPr>
                    <w:noProof/>
                    <w:webHidden/>
                  </w:rPr>
                  <w:fldChar w:fldCharType="end"/>
                </w:r>
              </w:hyperlink>
            </w:p>
            <w:p w14:paraId="40191A09" w14:textId="27986885" w:rsidR="001D5F35" w:rsidRDefault="001D5F35">
              <w:pPr>
                <w:pStyle w:val="TOC2"/>
                <w:tabs>
                  <w:tab w:val="right" w:leader="dot" w:pos="9016"/>
                </w:tabs>
                <w:rPr>
                  <w:rFonts w:eastAsiaTheme="minorEastAsia"/>
                  <w:smallCaps w:val="0"/>
                  <w:noProof/>
                  <w:sz w:val="24"/>
                  <w:szCs w:val="24"/>
                  <w:lang w:eastAsia="en-GB"/>
                </w:rPr>
              </w:pPr>
              <w:hyperlink w:anchor="_Toc177314435" w:history="1">
                <w:r w:rsidRPr="00CE5D4A">
                  <w:rPr>
                    <w:rStyle w:val="Hyperlink"/>
                    <w:noProof/>
                  </w:rPr>
                  <w:t>3.1 Ownership and Stakeholders</w:t>
                </w:r>
                <w:r>
                  <w:rPr>
                    <w:noProof/>
                    <w:webHidden/>
                  </w:rPr>
                  <w:tab/>
                </w:r>
                <w:r>
                  <w:rPr>
                    <w:noProof/>
                    <w:webHidden/>
                  </w:rPr>
                  <w:fldChar w:fldCharType="begin"/>
                </w:r>
                <w:r>
                  <w:rPr>
                    <w:noProof/>
                    <w:webHidden/>
                  </w:rPr>
                  <w:instrText xml:space="preserve"> PAGEREF _Toc177314435 \h </w:instrText>
                </w:r>
                <w:r>
                  <w:rPr>
                    <w:noProof/>
                    <w:webHidden/>
                  </w:rPr>
                </w:r>
                <w:r>
                  <w:rPr>
                    <w:noProof/>
                    <w:webHidden/>
                  </w:rPr>
                  <w:fldChar w:fldCharType="separate"/>
                </w:r>
                <w:r>
                  <w:rPr>
                    <w:noProof/>
                    <w:webHidden/>
                  </w:rPr>
                  <w:t>3</w:t>
                </w:r>
                <w:r>
                  <w:rPr>
                    <w:noProof/>
                    <w:webHidden/>
                  </w:rPr>
                  <w:fldChar w:fldCharType="end"/>
                </w:r>
              </w:hyperlink>
            </w:p>
            <w:p w14:paraId="1E08942D" w14:textId="6DE1E60A" w:rsidR="001D5F35" w:rsidRDefault="001D5F35">
              <w:pPr>
                <w:pStyle w:val="TOC3"/>
                <w:tabs>
                  <w:tab w:val="right" w:leader="dot" w:pos="9016"/>
                </w:tabs>
                <w:rPr>
                  <w:rFonts w:eastAsiaTheme="minorEastAsia"/>
                  <w:i w:val="0"/>
                  <w:iCs w:val="0"/>
                  <w:noProof/>
                  <w:sz w:val="24"/>
                  <w:szCs w:val="24"/>
                  <w:lang w:eastAsia="en-GB"/>
                </w:rPr>
              </w:pPr>
              <w:hyperlink w:anchor="_Toc177314436" w:history="1">
                <w:r w:rsidRPr="00CE5D4A">
                  <w:rPr>
                    <w:rStyle w:val="Hyperlink"/>
                    <w:noProof/>
                  </w:rPr>
                  <w:t>3.1.1 Digital Identity Service Providers (DISPs)</w:t>
                </w:r>
                <w:r>
                  <w:rPr>
                    <w:noProof/>
                    <w:webHidden/>
                  </w:rPr>
                  <w:tab/>
                </w:r>
                <w:r>
                  <w:rPr>
                    <w:noProof/>
                    <w:webHidden/>
                  </w:rPr>
                  <w:fldChar w:fldCharType="begin"/>
                </w:r>
                <w:r>
                  <w:rPr>
                    <w:noProof/>
                    <w:webHidden/>
                  </w:rPr>
                  <w:instrText xml:space="preserve"> PAGEREF _Toc177314436 \h </w:instrText>
                </w:r>
                <w:r>
                  <w:rPr>
                    <w:noProof/>
                    <w:webHidden/>
                  </w:rPr>
                </w:r>
                <w:r>
                  <w:rPr>
                    <w:noProof/>
                    <w:webHidden/>
                  </w:rPr>
                  <w:fldChar w:fldCharType="separate"/>
                </w:r>
                <w:r>
                  <w:rPr>
                    <w:noProof/>
                    <w:webHidden/>
                  </w:rPr>
                  <w:t>3</w:t>
                </w:r>
                <w:r>
                  <w:rPr>
                    <w:noProof/>
                    <w:webHidden/>
                  </w:rPr>
                  <w:fldChar w:fldCharType="end"/>
                </w:r>
              </w:hyperlink>
            </w:p>
            <w:p w14:paraId="4A295212" w14:textId="66EB1B8C" w:rsidR="001D5F35" w:rsidRDefault="001D5F35">
              <w:pPr>
                <w:pStyle w:val="TOC3"/>
                <w:tabs>
                  <w:tab w:val="right" w:leader="dot" w:pos="9016"/>
                </w:tabs>
                <w:rPr>
                  <w:rFonts w:eastAsiaTheme="minorEastAsia"/>
                  <w:i w:val="0"/>
                  <w:iCs w:val="0"/>
                  <w:noProof/>
                  <w:sz w:val="24"/>
                  <w:szCs w:val="24"/>
                  <w:lang w:eastAsia="en-GB"/>
                </w:rPr>
              </w:pPr>
              <w:hyperlink w:anchor="_Toc177314437" w:history="1">
                <w:r w:rsidRPr="00CE5D4A">
                  <w:rPr>
                    <w:rStyle w:val="Hyperlink"/>
                    <w:noProof/>
                  </w:rPr>
                  <w:t>3.1.2 IT and Security Teams</w:t>
                </w:r>
                <w:r>
                  <w:rPr>
                    <w:noProof/>
                    <w:webHidden/>
                  </w:rPr>
                  <w:tab/>
                </w:r>
                <w:r>
                  <w:rPr>
                    <w:noProof/>
                    <w:webHidden/>
                  </w:rPr>
                  <w:fldChar w:fldCharType="begin"/>
                </w:r>
                <w:r>
                  <w:rPr>
                    <w:noProof/>
                    <w:webHidden/>
                  </w:rPr>
                  <w:instrText xml:space="preserve"> PAGEREF _Toc177314437 \h </w:instrText>
                </w:r>
                <w:r>
                  <w:rPr>
                    <w:noProof/>
                    <w:webHidden/>
                  </w:rPr>
                </w:r>
                <w:r>
                  <w:rPr>
                    <w:noProof/>
                    <w:webHidden/>
                  </w:rPr>
                  <w:fldChar w:fldCharType="separate"/>
                </w:r>
                <w:r>
                  <w:rPr>
                    <w:noProof/>
                    <w:webHidden/>
                  </w:rPr>
                  <w:t>3</w:t>
                </w:r>
                <w:r>
                  <w:rPr>
                    <w:noProof/>
                    <w:webHidden/>
                  </w:rPr>
                  <w:fldChar w:fldCharType="end"/>
                </w:r>
              </w:hyperlink>
            </w:p>
            <w:p w14:paraId="2E3E6092" w14:textId="247A494E" w:rsidR="001D5F35" w:rsidRDefault="001D5F35">
              <w:pPr>
                <w:pStyle w:val="TOC3"/>
                <w:tabs>
                  <w:tab w:val="right" w:leader="dot" w:pos="9016"/>
                </w:tabs>
                <w:rPr>
                  <w:rFonts w:eastAsiaTheme="minorEastAsia"/>
                  <w:i w:val="0"/>
                  <w:iCs w:val="0"/>
                  <w:noProof/>
                  <w:sz w:val="24"/>
                  <w:szCs w:val="24"/>
                  <w:lang w:eastAsia="en-GB"/>
                </w:rPr>
              </w:pPr>
              <w:hyperlink w:anchor="_Toc177314438" w:history="1">
                <w:r w:rsidRPr="00CE5D4A">
                  <w:rPr>
                    <w:rStyle w:val="Hyperlink"/>
                    <w:noProof/>
                  </w:rPr>
                  <w:t>3.1.3 Compliance and Legal Departments</w:t>
                </w:r>
                <w:r>
                  <w:rPr>
                    <w:noProof/>
                    <w:webHidden/>
                  </w:rPr>
                  <w:tab/>
                </w:r>
                <w:r>
                  <w:rPr>
                    <w:noProof/>
                    <w:webHidden/>
                  </w:rPr>
                  <w:fldChar w:fldCharType="begin"/>
                </w:r>
                <w:r>
                  <w:rPr>
                    <w:noProof/>
                    <w:webHidden/>
                  </w:rPr>
                  <w:instrText xml:space="preserve"> PAGEREF _Toc177314438 \h </w:instrText>
                </w:r>
                <w:r>
                  <w:rPr>
                    <w:noProof/>
                    <w:webHidden/>
                  </w:rPr>
                </w:r>
                <w:r>
                  <w:rPr>
                    <w:noProof/>
                    <w:webHidden/>
                  </w:rPr>
                  <w:fldChar w:fldCharType="separate"/>
                </w:r>
                <w:r>
                  <w:rPr>
                    <w:noProof/>
                    <w:webHidden/>
                  </w:rPr>
                  <w:t>3</w:t>
                </w:r>
                <w:r>
                  <w:rPr>
                    <w:noProof/>
                    <w:webHidden/>
                  </w:rPr>
                  <w:fldChar w:fldCharType="end"/>
                </w:r>
              </w:hyperlink>
            </w:p>
            <w:p w14:paraId="2A0B8753" w14:textId="2F128088" w:rsidR="001D5F35" w:rsidRDefault="001D5F35">
              <w:pPr>
                <w:pStyle w:val="TOC2"/>
                <w:tabs>
                  <w:tab w:val="right" w:leader="dot" w:pos="9016"/>
                </w:tabs>
                <w:rPr>
                  <w:rFonts w:eastAsiaTheme="minorEastAsia"/>
                  <w:smallCaps w:val="0"/>
                  <w:noProof/>
                  <w:sz w:val="24"/>
                  <w:szCs w:val="24"/>
                  <w:lang w:eastAsia="en-GB"/>
                </w:rPr>
              </w:pPr>
              <w:hyperlink w:anchor="_Toc177314439" w:history="1">
                <w:r w:rsidRPr="00CE5D4A">
                  <w:rPr>
                    <w:rStyle w:val="Hyperlink"/>
                    <w:noProof/>
                  </w:rPr>
                  <w:t>3.2 Users and Beneficiaries</w:t>
                </w:r>
                <w:r>
                  <w:rPr>
                    <w:noProof/>
                    <w:webHidden/>
                  </w:rPr>
                  <w:tab/>
                </w:r>
                <w:r>
                  <w:rPr>
                    <w:noProof/>
                    <w:webHidden/>
                  </w:rPr>
                  <w:fldChar w:fldCharType="begin"/>
                </w:r>
                <w:r>
                  <w:rPr>
                    <w:noProof/>
                    <w:webHidden/>
                  </w:rPr>
                  <w:instrText xml:space="preserve"> PAGEREF _Toc177314439 \h </w:instrText>
                </w:r>
                <w:r>
                  <w:rPr>
                    <w:noProof/>
                    <w:webHidden/>
                  </w:rPr>
                </w:r>
                <w:r>
                  <w:rPr>
                    <w:noProof/>
                    <w:webHidden/>
                  </w:rPr>
                  <w:fldChar w:fldCharType="separate"/>
                </w:r>
                <w:r>
                  <w:rPr>
                    <w:noProof/>
                    <w:webHidden/>
                  </w:rPr>
                  <w:t>3</w:t>
                </w:r>
                <w:r>
                  <w:rPr>
                    <w:noProof/>
                    <w:webHidden/>
                  </w:rPr>
                  <w:fldChar w:fldCharType="end"/>
                </w:r>
              </w:hyperlink>
            </w:p>
            <w:p w14:paraId="17533D2B" w14:textId="6C3A6376" w:rsidR="001D5F35" w:rsidRDefault="001D5F35">
              <w:pPr>
                <w:pStyle w:val="TOC3"/>
                <w:tabs>
                  <w:tab w:val="right" w:leader="dot" w:pos="9016"/>
                </w:tabs>
                <w:rPr>
                  <w:rFonts w:eastAsiaTheme="minorEastAsia"/>
                  <w:i w:val="0"/>
                  <w:iCs w:val="0"/>
                  <w:noProof/>
                  <w:sz w:val="24"/>
                  <w:szCs w:val="24"/>
                  <w:lang w:eastAsia="en-GB"/>
                </w:rPr>
              </w:pPr>
              <w:hyperlink w:anchor="_Toc177314440" w:history="1">
                <w:r w:rsidRPr="00CE5D4A">
                  <w:rPr>
                    <w:rStyle w:val="Hyperlink"/>
                    <w:noProof/>
                  </w:rPr>
                  <w:t>3.2.1 General Public</w:t>
                </w:r>
                <w:r>
                  <w:rPr>
                    <w:noProof/>
                    <w:webHidden/>
                  </w:rPr>
                  <w:tab/>
                </w:r>
                <w:r>
                  <w:rPr>
                    <w:noProof/>
                    <w:webHidden/>
                  </w:rPr>
                  <w:fldChar w:fldCharType="begin"/>
                </w:r>
                <w:r>
                  <w:rPr>
                    <w:noProof/>
                    <w:webHidden/>
                  </w:rPr>
                  <w:instrText xml:space="preserve"> PAGEREF _Toc177314440 \h </w:instrText>
                </w:r>
                <w:r>
                  <w:rPr>
                    <w:noProof/>
                    <w:webHidden/>
                  </w:rPr>
                </w:r>
                <w:r>
                  <w:rPr>
                    <w:noProof/>
                    <w:webHidden/>
                  </w:rPr>
                  <w:fldChar w:fldCharType="separate"/>
                </w:r>
                <w:r>
                  <w:rPr>
                    <w:noProof/>
                    <w:webHidden/>
                  </w:rPr>
                  <w:t>3</w:t>
                </w:r>
                <w:r>
                  <w:rPr>
                    <w:noProof/>
                    <w:webHidden/>
                  </w:rPr>
                  <w:fldChar w:fldCharType="end"/>
                </w:r>
              </w:hyperlink>
            </w:p>
            <w:p w14:paraId="6F5E4F11" w14:textId="0DE44203" w:rsidR="001D5F35" w:rsidRDefault="001D5F35">
              <w:pPr>
                <w:pStyle w:val="TOC3"/>
                <w:tabs>
                  <w:tab w:val="right" w:leader="dot" w:pos="9016"/>
                </w:tabs>
                <w:rPr>
                  <w:rFonts w:eastAsiaTheme="minorEastAsia"/>
                  <w:i w:val="0"/>
                  <w:iCs w:val="0"/>
                  <w:noProof/>
                  <w:sz w:val="24"/>
                  <w:szCs w:val="24"/>
                  <w:lang w:eastAsia="en-GB"/>
                </w:rPr>
              </w:pPr>
              <w:hyperlink w:anchor="_Toc177314441" w:history="1">
                <w:r w:rsidRPr="00CE5D4A">
                  <w:rPr>
                    <w:rStyle w:val="Hyperlink"/>
                    <w:noProof/>
                  </w:rPr>
                  <w:t>3.2.2 Government Agencies</w:t>
                </w:r>
                <w:r>
                  <w:rPr>
                    <w:noProof/>
                    <w:webHidden/>
                  </w:rPr>
                  <w:tab/>
                </w:r>
                <w:r>
                  <w:rPr>
                    <w:noProof/>
                    <w:webHidden/>
                  </w:rPr>
                  <w:fldChar w:fldCharType="begin"/>
                </w:r>
                <w:r>
                  <w:rPr>
                    <w:noProof/>
                    <w:webHidden/>
                  </w:rPr>
                  <w:instrText xml:space="preserve"> PAGEREF _Toc177314441 \h </w:instrText>
                </w:r>
                <w:r>
                  <w:rPr>
                    <w:noProof/>
                    <w:webHidden/>
                  </w:rPr>
                </w:r>
                <w:r>
                  <w:rPr>
                    <w:noProof/>
                    <w:webHidden/>
                  </w:rPr>
                  <w:fldChar w:fldCharType="separate"/>
                </w:r>
                <w:r>
                  <w:rPr>
                    <w:noProof/>
                    <w:webHidden/>
                  </w:rPr>
                  <w:t>4</w:t>
                </w:r>
                <w:r>
                  <w:rPr>
                    <w:noProof/>
                    <w:webHidden/>
                  </w:rPr>
                  <w:fldChar w:fldCharType="end"/>
                </w:r>
              </w:hyperlink>
            </w:p>
            <w:p w14:paraId="100C4513" w14:textId="69064C57" w:rsidR="001D5F35" w:rsidRDefault="001D5F35">
              <w:pPr>
                <w:pStyle w:val="TOC3"/>
                <w:tabs>
                  <w:tab w:val="right" w:leader="dot" w:pos="9016"/>
                </w:tabs>
                <w:rPr>
                  <w:rFonts w:eastAsiaTheme="minorEastAsia"/>
                  <w:i w:val="0"/>
                  <w:iCs w:val="0"/>
                  <w:noProof/>
                  <w:sz w:val="24"/>
                  <w:szCs w:val="24"/>
                  <w:lang w:eastAsia="en-GB"/>
                </w:rPr>
              </w:pPr>
              <w:hyperlink w:anchor="_Toc177314442" w:history="1">
                <w:r w:rsidRPr="00CE5D4A">
                  <w:rPr>
                    <w:rStyle w:val="Hyperlink"/>
                    <w:noProof/>
                  </w:rPr>
                  <w:t>3.2.3 Private Sector Companies</w:t>
                </w:r>
                <w:r>
                  <w:rPr>
                    <w:noProof/>
                    <w:webHidden/>
                  </w:rPr>
                  <w:tab/>
                </w:r>
                <w:r>
                  <w:rPr>
                    <w:noProof/>
                    <w:webHidden/>
                  </w:rPr>
                  <w:fldChar w:fldCharType="begin"/>
                </w:r>
                <w:r>
                  <w:rPr>
                    <w:noProof/>
                    <w:webHidden/>
                  </w:rPr>
                  <w:instrText xml:space="preserve"> PAGEREF _Toc177314442 \h </w:instrText>
                </w:r>
                <w:r>
                  <w:rPr>
                    <w:noProof/>
                    <w:webHidden/>
                  </w:rPr>
                </w:r>
                <w:r>
                  <w:rPr>
                    <w:noProof/>
                    <w:webHidden/>
                  </w:rPr>
                  <w:fldChar w:fldCharType="separate"/>
                </w:r>
                <w:r>
                  <w:rPr>
                    <w:noProof/>
                    <w:webHidden/>
                  </w:rPr>
                  <w:t>4</w:t>
                </w:r>
                <w:r>
                  <w:rPr>
                    <w:noProof/>
                    <w:webHidden/>
                  </w:rPr>
                  <w:fldChar w:fldCharType="end"/>
                </w:r>
              </w:hyperlink>
            </w:p>
            <w:p w14:paraId="41C2B428" w14:textId="369BDD77" w:rsidR="001D5F35" w:rsidRDefault="001D5F35">
              <w:pPr>
                <w:pStyle w:val="TOC1"/>
                <w:tabs>
                  <w:tab w:val="right" w:leader="dot" w:pos="9016"/>
                </w:tabs>
                <w:rPr>
                  <w:rFonts w:eastAsiaTheme="minorEastAsia"/>
                  <w:b w:val="0"/>
                  <w:bCs w:val="0"/>
                  <w:caps w:val="0"/>
                  <w:noProof/>
                  <w:sz w:val="24"/>
                  <w:szCs w:val="24"/>
                  <w:lang w:eastAsia="en-GB"/>
                </w:rPr>
              </w:pPr>
              <w:hyperlink w:anchor="_Toc177314443" w:history="1">
                <w:r w:rsidRPr="00CE5D4A">
                  <w:rPr>
                    <w:rStyle w:val="Hyperlink"/>
                    <w:noProof/>
                  </w:rPr>
                  <w:t>4. Prerequisites</w:t>
                </w:r>
                <w:r>
                  <w:rPr>
                    <w:noProof/>
                    <w:webHidden/>
                  </w:rPr>
                  <w:tab/>
                </w:r>
                <w:r>
                  <w:rPr>
                    <w:noProof/>
                    <w:webHidden/>
                  </w:rPr>
                  <w:fldChar w:fldCharType="begin"/>
                </w:r>
                <w:r>
                  <w:rPr>
                    <w:noProof/>
                    <w:webHidden/>
                  </w:rPr>
                  <w:instrText xml:space="preserve"> PAGEREF _Toc177314443 \h </w:instrText>
                </w:r>
                <w:r>
                  <w:rPr>
                    <w:noProof/>
                    <w:webHidden/>
                  </w:rPr>
                </w:r>
                <w:r>
                  <w:rPr>
                    <w:noProof/>
                    <w:webHidden/>
                  </w:rPr>
                  <w:fldChar w:fldCharType="separate"/>
                </w:r>
                <w:r>
                  <w:rPr>
                    <w:noProof/>
                    <w:webHidden/>
                  </w:rPr>
                  <w:t>4</w:t>
                </w:r>
                <w:r>
                  <w:rPr>
                    <w:noProof/>
                    <w:webHidden/>
                  </w:rPr>
                  <w:fldChar w:fldCharType="end"/>
                </w:r>
              </w:hyperlink>
            </w:p>
            <w:p w14:paraId="65863C98" w14:textId="2FBF2659" w:rsidR="001D5F35" w:rsidRDefault="001D5F35">
              <w:pPr>
                <w:pStyle w:val="TOC2"/>
                <w:tabs>
                  <w:tab w:val="right" w:leader="dot" w:pos="9016"/>
                </w:tabs>
                <w:rPr>
                  <w:rFonts w:eastAsiaTheme="minorEastAsia"/>
                  <w:smallCaps w:val="0"/>
                  <w:noProof/>
                  <w:sz w:val="24"/>
                  <w:szCs w:val="24"/>
                  <w:lang w:eastAsia="en-GB"/>
                </w:rPr>
              </w:pPr>
              <w:hyperlink w:anchor="_Toc177314444" w:history="1">
                <w:r w:rsidRPr="00CE5D4A">
                  <w:rPr>
                    <w:rStyle w:val="Hyperlink"/>
                    <w:noProof/>
                  </w:rPr>
                  <w:t>4.1 Assumptions</w:t>
                </w:r>
                <w:r>
                  <w:rPr>
                    <w:noProof/>
                    <w:webHidden/>
                  </w:rPr>
                  <w:tab/>
                </w:r>
                <w:r>
                  <w:rPr>
                    <w:noProof/>
                    <w:webHidden/>
                  </w:rPr>
                  <w:fldChar w:fldCharType="begin"/>
                </w:r>
                <w:r>
                  <w:rPr>
                    <w:noProof/>
                    <w:webHidden/>
                  </w:rPr>
                  <w:instrText xml:space="preserve"> PAGEREF _Toc177314444 \h </w:instrText>
                </w:r>
                <w:r>
                  <w:rPr>
                    <w:noProof/>
                    <w:webHidden/>
                  </w:rPr>
                </w:r>
                <w:r>
                  <w:rPr>
                    <w:noProof/>
                    <w:webHidden/>
                  </w:rPr>
                  <w:fldChar w:fldCharType="separate"/>
                </w:r>
                <w:r>
                  <w:rPr>
                    <w:noProof/>
                    <w:webHidden/>
                  </w:rPr>
                  <w:t>4</w:t>
                </w:r>
                <w:r>
                  <w:rPr>
                    <w:noProof/>
                    <w:webHidden/>
                  </w:rPr>
                  <w:fldChar w:fldCharType="end"/>
                </w:r>
              </w:hyperlink>
            </w:p>
            <w:p w14:paraId="69CF79CB" w14:textId="5A9DF315" w:rsidR="001D5F35" w:rsidRDefault="001D5F35">
              <w:pPr>
                <w:pStyle w:val="TOC2"/>
                <w:tabs>
                  <w:tab w:val="right" w:leader="dot" w:pos="9016"/>
                </w:tabs>
                <w:rPr>
                  <w:rFonts w:eastAsiaTheme="minorEastAsia"/>
                  <w:smallCaps w:val="0"/>
                  <w:noProof/>
                  <w:sz w:val="24"/>
                  <w:szCs w:val="24"/>
                  <w:lang w:eastAsia="en-GB"/>
                </w:rPr>
              </w:pPr>
              <w:hyperlink w:anchor="_Toc177314445" w:history="1">
                <w:r w:rsidRPr="00CE5D4A">
                  <w:rPr>
                    <w:rStyle w:val="Hyperlink"/>
                    <w:noProof/>
                  </w:rPr>
                  <w:t>4.2 Constraints</w:t>
                </w:r>
                <w:r>
                  <w:rPr>
                    <w:noProof/>
                    <w:webHidden/>
                  </w:rPr>
                  <w:tab/>
                </w:r>
                <w:r>
                  <w:rPr>
                    <w:noProof/>
                    <w:webHidden/>
                  </w:rPr>
                  <w:fldChar w:fldCharType="begin"/>
                </w:r>
                <w:r>
                  <w:rPr>
                    <w:noProof/>
                    <w:webHidden/>
                  </w:rPr>
                  <w:instrText xml:space="preserve"> PAGEREF _Toc177314445 \h </w:instrText>
                </w:r>
                <w:r>
                  <w:rPr>
                    <w:noProof/>
                    <w:webHidden/>
                  </w:rPr>
                </w:r>
                <w:r>
                  <w:rPr>
                    <w:noProof/>
                    <w:webHidden/>
                  </w:rPr>
                  <w:fldChar w:fldCharType="separate"/>
                </w:r>
                <w:r>
                  <w:rPr>
                    <w:noProof/>
                    <w:webHidden/>
                  </w:rPr>
                  <w:t>4</w:t>
                </w:r>
                <w:r>
                  <w:rPr>
                    <w:noProof/>
                    <w:webHidden/>
                  </w:rPr>
                  <w:fldChar w:fldCharType="end"/>
                </w:r>
              </w:hyperlink>
            </w:p>
            <w:p w14:paraId="57805422" w14:textId="435D7469" w:rsidR="001D5F35" w:rsidRDefault="001D5F35">
              <w:pPr>
                <w:pStyle w:val="TOC1"/>
                <w:tabs>
                  <w:tab w:val="right" w:leader="dot" w:pos="9016"/>
                </w:tabs>
                <w:rPr>
                  <w:rFonts w:eastAsiaTheme="minorEastAsia"/>
                  <w:b w:val="0"/>
                  <w:bCs w:val="0"/>
                  <w:caps w:val="0"/>
                  <w:noProof/>
                  <w:sz w:val="24"/>
                  <w:szCs w:val="24"/>
                  <w:lang w:eastAsia="en-GB"/>
                </w:rPr>
              </w:pPr>
              <w:hyperlink w:anchor="_Toc177314446" w:history="1">
                <w:r w:rsidRPr="00CE5D4A">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_Toc177314446 \h </w:instrText>
                </w:r>
                <w:r>
                  <w:rPr>
                    <w:noProof/>
                    <w:webHidden/>
                  </w:rPr>
                </w:r>
                <w:r>
                  <w:rPr>
                    <w:noProof/>
                    <w:webHidden/>
                  </w:rPr>
                  <w:fldChar w:fldCharType="separate"/>
                </w:r>
                <w:r>
                  <w:rPr>
                    <w:noProof/>
                    <w:webHidden/>
                  </w:rPr>
                  <w:t>4</w:t>
                </w:r>
                <w:r>
                  <w:rPr>
                    <w:noProof/>
                    <w:webHidden/>
                  </w:rPr>
                  <w:fldChar w:fldCharType="end"/>
                </w:r>
              </w:hyperlink>
            </w:p>
            <w:p w14:paraId="71289210" w14:textId="028AA353" w:rsidR="001D5F35" w:rsidRDefault="001D5F35">
              <w:pPr>
                <w:pStyle w:val="TOC2"/>
                <w:tabs>
                  <w:tab w:val="right" w:leader="dot" w:pos="9016"/>
                </w:tabs>
                <w:rPr>
                  <w:rFonts w:eastAsiaTheme="minorEastAsia"/>
                  <w:smallCaps w:val="0"/>
                  <w:noProof/>
                  <w:sz w:val="24"/>
                  <w:szCs w:val="24"/>
                  <w:lang w:eastAsia="en-GB"/>
                </w:rPr>
              </w:pPr>
              <w:hyperlink w:anchor="_Toc177314447" w:history="1">
                <w:r w:rsidRPr="00CE5D4A">
                  <w:rPr>
                    <w:rStyle w:val="Hyperlink"/>
                    <w:noProof/>
                  </w:rPr>
                  <w:t>5.1. Initiating the Reporting Process:</w:t>
                </w:r>
                <w:r>
                  <w:rPr>
                    <w:noProof/>
                    <w:webHidden/>
                  </w:rPr>
                  <w:tab/>
                </w:r>
                <w:r>
                  <w:rPr>
                    <w:noProof/>
                    <w:webHidden/>
                  </w:rPr>
                  <w:fldChar w:fldCharType="begin"/>
                </w:r>
                <w:r>
                  <w:rPr>
                    <w:noProof/>
                    <w:webHidden/>
                  </w:rPr>
                  <w:instrText xml:space="preserve"> PAGEREF _Toc177314447 \h </w:instrText>
                </w:r>
                <w:r>
                  <w:rPr>
                    <w:noProof/>
                    <w:webHidden/>
                  </w:rPr>
                </w:r>
                <w:r>
                  <w:rPr>
                    <w:noProof/>
                    <w:webHidden/>
                  </w:rPr>
                  <w:fldChar w:fldCharType="separate"/>
                </w:r>
                <w:r>
                  <w:rPr>
                    <w:noProof/>
                    <w:webHidden/>
                  </w:rPr>
                  <w:t>4</w:t>
                </w:r>
                <w:r>
                  <w:rPr>
                    <w:noProof/>
                    <w:webHidden/>
                  </w:rPr>
                  <w:fldChar w:fldCharType="end"/>
                </w:r>
              </w:hyperlink>
            </w:p>
            <w:p w14:paraId="3C78575D" w14:textId="112BDDA6" w:rsidR="001D5F35" w:rsidRDefault="001D5F35">
              <w:pPr>
                <w:pStyle w:val="TOC2"/>
                <w:tabs>
                  <w:tab w:val="right" w:leader="dot" w:pos="9016"/>
                </w:tabs>
                <w:rPr>
                  <w:rFonts w:eastAsiaTheme="minorEastAsia"/>
                  <w:smallCaps w:val="0"/>
                  <w:noProof/>
                  <w:sz w:val="24"/>
                  <w:szCs w:val="24"/>
                  <w:lang w:eastAsia="en-GB"/>
                </w:rPr>
              </w:pPr>
              <w:hyperlink w:anchor="_Toc177314448" w:history="1">
                <w:r w:rsidRPr="00CE5D4A">
                  <w:rPr>
                    <w:rStyle w:val="Hyperlink"/>
                    <w:noProof/>
                  </w:rPr>
                  <w:t>5.2. Verification of Identity:</w:t>
                </w:r>
                <w:r>
                  <w:rPr>
                    <w:noProof/>
                    <w:webHidden/>
                  </w:rPr>
                  <w:tab/>
                </w:r>
                <w:r>
                  <w:rPr>
                    <w:noProof/>
                    <w:webHidden/>
                  </w:rPr>
                  <w:fldChar w:fldCharType="begin"/>
                </w:r>
                <w:r>
                  <w:rPr>
                    <w:noProof/>
                    <w:webHidden/>
                  </w:rPr>
                  <w:instrText xml:space="preserve"> PAGEREF _Toc177314448 \h </w:instrText>
                </w:r>
                <w:r>
                  <w:rPr>
                    <w:noProof/>
                    <w:webHidden/>
                  </w:rPr>
                </w:r>
                <w:r>
                  <w:rPr>
                    <w:noProof/>
                    <w:webHidden/>
                  </w:rPr>
                  <w:fldChar w:fldCharType="separate"/>
                </w:r>
                <w:r>
                  <w:rPr>
                    <w:noProof/>
                    <w:webHidden/>
                  </w:rPr>
                  <w:t>4</w:t>
                </w:r>
                <w:r>
                  <w:rPr>
                    <w:noProof/>
                    <w:webHidden/>
                  </w:rPr>
                  <w:fldChar w:fldCharType="end"/>
                </w:r>
              </w:hyperlink>
            </w:p>
            <w:p w14:paraId="6FBC65AC" w14:textId="47B631E7" w:rsidR="001D5F35" w:rsidRDefault="001D5F35">
              <w:pPr>
                <w:pStyle w:val="TOC2"/>
                <w:tabs>
                  <w:tab w:val="right" w:leader="dot" w:pos="9016"/>
                </w:tabs>
                <w:rPr>
                  <w:rFonts w:eastAsiaTheme="minorEastAsia"/>
                  <w:smallCaps w:val="0"/>
                  <w:noProof/>
                  <w:sz w:val="24"/>
                  <w:szCs w:val="24"/>
                  <w:lang w:eastAsia="en-GB"/>
                </w:rPr>
              </w:pPr>
              <w:hyperlink w:anchor="_Toc177314449" w:history="1">
                <w:r w:rsidRPr="00CE5D4A">
                  <w:rPr>
                    <w:rStyle w:val="Hyperlink"/>
                    <w:noProof/>
                  </w:rPr>
                  <w:t>5.3. Requesting Re-authentication:</w:t>
                </w:r>
                <w:r>
                  <w:rPr>
                    <w:noProof/>
                    <w:webHidden/>
                  </w:rPr>
                  <w:tab/>
                </w:r>
                <w:r>
                  <w:rPr>
                    <w:noProof/>
                    <w:webHidden/>
                  </w:rPr>
                  <w:fldChar w:fldCharType="begin"/>
                </w:r>
                <w:r>
                  <w:rPr>
                    <w:noProof/>
                    <w:webHidden/>
                  </w:rPr>
                  <w:instrText xml:space="preserve"> PAGEREF _Toc177314449 \h </w:instrText>
                </w:r>
                <w:r>
                  <w:rPr>
                    <w:noProof/>
                    <w:webHidden/>
                  </w:rPr>
                </w:r>
                <w:r>
                  <w:rPr>
                    <w:noProof/>
                    <w:webHidden/>
                  </w:rPr>
                  <w:fldChar w:fldCharType="separate"/>
                </w:r>
                <w:r>
                  <w:rPr>
                    <w:noProof/>
                    <w:webHidden/>
                  </w:rPr>
                  <w:t>5</w:t>
                </w:r>
                <w:r>
                  <w:rPr>
                    <w:noProof/>
                    <w:webHidden/>
                  </w:rPr>
                  <w:fldChar w:fldCharType="end"/>
                </w:r>
              </w:hyperlink>
            </w:p>
            <w:p w14:paraId="29955DFD" w14:textId="67B08210" w:rsidR="001D5F35" w:rsidRDefault="001D5F35">
              <w:pPr>
                <w:pStyle w:val="TOC2"/>
                <w:tabs>
                  <w:tab w:val="right" w:leader="dot" w:pos="9016"/>
                </w:tabs>
                <w:rPr>
                  <w:rFonts w:eastAsiaTheme="minorEastAsia"/>
                  <w:smallCaps w:val="0"/>
                  <w:noProof/>
                  <w:sz w:val="24"/>
                  <w:szCs w:val="24"/>
                  <w:lang w:eastAsia="en-GB"/>
                </w:rPr>
              </w:pPr>
              <w:hyperlink w:anchor="_Toc177314450" w:history="1">
                <w:r w:rsidRPr="00CE5D4A">
                  <w:rPr>
                    <w:rStyle w:val="Hyperlink"/>
                    <w:noProof/>
                  </w:rPr>
                  <w:t>5.4. Setting New Authenticators:</w:t>
                </w:r>
                <w:r>
                  <w:rPr>
                    <w:noProof/>
                    <w:webHidden/>
                  </w:rPr>
                  <w:tab/>
                </w:r>
                <w:r>
                  <w:rPr>
                    <w:noProof/>
                    <w:webHidden/>
                  </w:rPr>
                  <w:fldChar w:fldCharType="begin"/>
                </w:r>
                <w:r>
                  <w:rPr>
                    <w:noProof/>
                    <w:webHidden/>
                  </w:rPr>
                  <w:instrText xml:space="preserve"> PAGEREF _Toc177314450 \h </w:instrText>
                </w:r>
                <w:r>
                  <w:rPr>
                    <w:noProof/>
                    <w:webHidden/>
                  </w:rPr>
                </w:r>
                <w:r>
                  <w:rPr>
                    <w:noProof/>
                    <w:webHidden/>
                  </w:rPr>
                  <w:fldChar w:fldCharType="separate"/>
                </w:r>
                <w:r>
                  <w:rPr>
                    <w:noProof/>
                    <w:webHidden/>
                  </w:rPr>
                  <w:t>5</w:t>
                </w:r>
                <w:r>
                  <w:rPr>
                    <w:noProof/>
                    <w:webHidden/>
                  </w:rPr>
                  <w:fldChar w:fldCharType="end"/>
                </w:r>
              </w:hyperlink>
            </w:p>
            <w:p w14:paraId="624378F7" w14:textId="13638969" w:rsidR="001D5F35" w:rsidRDefault="001D5F35">
              <w:pPr>
                <w:pStyle w:val="TOC2"/>
                <w:tabs>
                  <w:tab w:val="right" w:leader="dot" w:pos="9016"/>
                </w:tabs>
                <w:rPr>
                  <w:rFonts w:eastAsiaTheme="minorEastAsia"/>
                  <w:smallCaps w:val="0"/>
                  <w:noProof/>
                  <w:sz w:val="24"/>
                  <w:szCs w:val="24"/>
                  <w:lang w:eastAsia="en-GB"/>
                </w:rPr>
              </w:pPr>
              <w:hyperlink w:anchor="_Toc177314451" w:history="1">
                <w:r w:rsidRPr="00CE5D4A">
                  <w:rPr>
                    <w:rStyle w:val="Hyperlink"/>
                    <w:noProof/>
                  </w:rPr>
                  <w:t>5.5. System Processing:</w:t>
                </w:r>
                <w:r>
                  <w:rPr>
                    <w:noProof/>
                    <w:webHidden/>
                  </w:rPr>
                  <w:tab/>
                </w:r>
                <w:r>
                  <w:rPr>
                    <w:noProof/>
                    <w:webHidden/>
                  </w:rPr>
                  <w:fldChar w:fldCharType="begin"/>
                </w:r>
                <w:r>
                  <w:rPr>
                    <w:noProof/>
                    <w:webHidden/>
                  </w:rPr>
                  <w:instrText xml:space="preserve"> PAGEREF _Toc177314451 \h </w:instrText>
                </w:r>
                <w:r>
                  <w:rPr>
                    <w:noProof/>
                    <w:webHidden/>
                  </w:rPr>
                </w:r>
                <w:r>
                  <w:rPr>
                    <w:noProof/>
                    <w:webHidden/>
                  </w:rPr>
                  <w:fldChar w:fldCharType="separate"/>
                </w:r>
                <w:r>
                  <w:rPr>
                    <w:noProof/>
                    <w:webHidden/>
                  </w:rPr>
                  <w:t>5</w:t>
                </w:r>
                <w:r>
                  <w:rPr>
                    <w:noProof/>
                    <w:webHidden/>
                  </w:rPr>
                  <w:fldChar w:fldCharType="end"/>
                </w:r>
              </w:hyperlink>
            </w:p>
            <w:p w14:paraId="51849590" w14:textId="40A95805" w:rsidR="001D5F35" w:rsidRDefault="001D5F35">
              <w:pPr>
                <w:pStyle w:val="TOC2"/>
                <w:tabs>
                  <w:tab w:val="right" w:leader="dot" w:pos="9016"/>
                </w:tabs>
                <w:rPr>
                  <w:rFonts w:eastAsiaTheme="minorEastAsia"/>
                  <w:smallCaps w:val="0"/>
                  <w:noProof/>
                  <w:sz w:val="24"/>
                  <w:szCs w:val="24"/>
                  <w:lang w:eastAsia="en-GB"/>
                </w:rPr>
              </w:pPr>
              <w:hyperlink w:anchor="_Toc177314452" w:history="1">
                <w:r w:rsidRPr="00CE5D4A">
                  <w:rPr>
                    <w:rStyle w:val="Hyperlink"/>
                    <w:noProof/>
                  </w:rPr>
                  <w:t>5.6. Notification and Confirmation:</w:t>
                </w:r>
                <w:r>
                  <w:rPr>
                    <w:noProof/>
                    <w:webHidden/>
                  </w:rPr>
                  <w:tab/>
                </w:r>
                <w:r>
                  <w:rPr>
                    <w:noProof/>
                    <w:webHidden/>
                  </w:rPr>
                  <w:fldChar w:fldCharType="begin"/>
                </w:r>
                <w:r>
                  <w:rPr>
                    <w:noProof/>
                    <w:webHidden/>
                  </w:rPr>
                  <w:instrText xml:space="preserve"> PAGEREF _Toc177314452 \h </w:instrText>
                </w:r>
                <w:r>
                  <w:rPr>
                    <w:noProof/>
                    <w:webHidden/>
                  </w:rPr>
                </w:r>
                <w:r>
                  <w:rPr>
                    <w:noProof/>
                    <w:webHidden/>
                  </w:rPr>
                  <w:fldChar w:fldCharType="separate"/>
                </w:r>
                <w:r>
                  <w:rPr>
                    <w:noProof/>
                    <w:webHidden/>
                  </w:rPr>
                  <w:t>5</w:t>
                </w:r>
                <w:r>
                  <w:rPr>
                    <w:noProof/>
                    <w:webHidden/>
                  </w:rPr>
                  <w:fldChar w:fldCharType="end"/>
                </w:r>
              </w:hyperlink>
            </w:p>
            <w:p w14:paraId="666A9C7D" w14:textId="6ED5D94D" w:rsidR="001D5F35" w:rsidRDefault="001D5F35">
              <w:pPr>
                <w:pStyle w:val="TOC2"/>
                <w:tabs>
                  <w:tab w:val="right" w:leader="dot" w:pos="9016"/>
                </w:tabs>
                <w:rPr>
                  <w:rFonts w:eastAsiaTheme="minorEastAsia"/>
                  <w:smallCaps w:val="0"/>
                  <w:noProof/>
                  <w:sz w:val="24"/>
                  <w:szCs w:val="24"/>
                  <w:lang w:eastAsia="en-GB"/>
                </w:rPr>
              </w:pPr>
              <w:hyperlink w:anchor="_Toc177314453" w:history="1">
                <w:r w:rsidRPr="00CE5D4A">
                  <w:rPr>
                    <w:rStyle w:val="Hyperlink"/>
                    <w:noProof/>
                  </w:rPr>
                  <w:t>5.7. Finalising and Logging:</w:t>
                </w:r>
                <w:r>
                  <w:rPr>
                    <w:noProof/>
                    <w:webHidden/>
                  </w:rPr>
                  <w:tab/>
                </w:r>
                <w:r>
                  <w:rPr>
                    <w:noProof/>
                    <w:webHidden/>
                  </w:rPr>
                  <w:fldChar w:fldCharType="begin"/>
                </w:r>
                <w:r>
                  <w:rPr>
                    <w:noProof/>
                    <w:webHidden/>
                  </w:rPr>
                  <w:instrText xml:space="preserve"> PAGEREF _Toc177314453 \h </w:instrText>
                </w:r>
                <w:r>
                  <w:rPr>
                    <w:noProof/>
                    <w:webHidden/>
                  </w:rPr>
                </w:r>
                <w:r>
                  <w:rPr>
                    <w:noProof/>
                    <w:webHidden/>
                  </w:rPr>
                  <w:fldChar w:fldCharType="separate"/>
                </w:r>
                <w:r>
                  <w:rPr>
                    <w:noProof/>
                    <w:webHidden/>
                  </w:rPr>
                  <w:t>6</w:t>
                </w:r>
                <w:r>
                  <w:rPr>
                    <w:noProof/>
                    <w:webHidden/>
                  </w:rPr>
                  <w:fldChar w:fldCharType="end"/>
                </w:r>
              </w:hyperlink>
            </w:p>
            <w:p w14:paraId="230245D2" w14:textId="69893898" w:rsidR="001D5F35" w:rsidRDefault="001D5F35">
              <w:pPr>
                <w:pStyle w:val="TOC1"/>
                <w:tabs>
                  <w:tab w:val="right" w:leader="dot" w:pos="9016"/>
                </w:tabs>
                <w:rPr>
                  <w:rFonts w:eastAsiaTheme="minorEastAsia"/>
                  <w:b w:val="0"/>
                  <w:bCs w:val="0"/>
                  <w:caps w:val="0"/>
                  <w:noProof/>
                  <w:sz w:val="24"/>
                  <w:szCs w:val="24"/>
                  <w:lang w:eastAsia="en-GB"/>
                </w:rPr>
              </w:pPr>
              <w:hyperlink w:anchor="_Toc177314454" w:history="1">
                <w:r w:rsidRPr="00CE5D4A">
                  <w:rPr>
                    <w:rStyle w:val="Hyperlink"/>
                    <w:rFonts w:eastAsia="Times New Roman"/>
                    <w:noProof/>
                    <w:lang w:eastAsia="en-GB"/>
                  </w:rPr>
                  <w:t xml:space="preserve">6. </w:t>
                </w:r>
                <w:r w:rsidRPr="00CE5D4A">
                  <w:rPr>
                    <w:rStyle w:val="Hyperlink"/>
                    <w:noProof/>
                    <w:lang w:eastAsia="en-GB"/>
                  </w:rPr>
                  <w:t>Visualisation</w:t>
                </w:r>
                <w:r>
                  <w:rPr>
                    <w:noProof/>
                    <w:webHidden/>
                  </w:rPr>
                  <w:tab/>
                </w:r>
                <w:r>
                  <w:rPr>
                    <w:noProof/>
                    <w:webHidden/>
                  </w:rPr>
                  <w:fldChar w:fldCharType="begin"/>
                </w:r>
                <w:r>
                  <w:rPr>
                    <w:noProof/>
                    <w:webHidden/>
                  </w:rPr>
                  <w:instrText xml:space="preserve"> PAGEREF _Toc177314454 \h </w:instrText>
                </w:r>
                <w:r>
                  <w:rPr>
                    <w:noProof/>
                    <w:webHidden/>
                  </w:rPr>
                </w:r>
                <w:r>
                  <w:rPr>
                    <w:noProof/>
                    <w:webHidden/>
                  </w:rPr>
                  <w:fldChar w:fldCharType="separate"/>
                </w:r>
                <w:r>
                  <w:rPr>
                    <w:noProof/>
                    <w:webHidden/>
                  </w:rPr>
                  <w:t>7</w:t>
                </w:r>
                <w:r>
                  <w:rPr>
                    <w:noProof/>
                    <w:webHidden/>
                  </w:rPr>
                  <w:fldChar w:fldCharType="end"/>
                </w:r>
              </w:hyperlink>
            </w:p>
            <w:p w14:paraId="293D5E09" w14:textId="318AAA49" w:rsidR="001D5F35" w:rsidRDefault="001D5F35">
              <w:pPr>
                <w:pStyle w:val="TOC1"/>
                <w:tabs>
                  <w:tab w:val="right" w:leader="dot" w:pos="9016"/>
                </w:tabs>
                <w:rPr>
                  <w:rFonts w:eastAsiaTheme="minorEastAsia"/>
                  <w:b w:val="0"/>
                  <w:bCs w:val="0"/>
                  <w:caps w:val="0"/>
                  <w:noProof/>
                  <w:sz w:val="24"/>
                  <w:szCs w:val="24"/>
                  <w:lang w:eastAsia="en-GB"/>
                </w:rPr>
              </w:pPr>
              <w:hyperlink w:anchor="_Toc177314455" w:history="1">
                <w:r w:rsidRPr="00CE5D4A">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_Toc177314455 \h </w:instrText>
                </w:r>
                <w:r>
                  <w:rPr>
                    <w:noProof/>
                    <w:webHidden/>
                  </w:rPr>
                </w:r>
                <w:r>
                  <w:rPr>
                    <w:noProof/>
                    <w:webHidden/>
                  </w:rPr>
                  <w:fldChar w:fldCharType="separate"/>
                </w:r>
                <w:r>
                  <w:rPr>
                    <w:noProof/>
                    <w:webHidden/>
                  </w:rPr>
                  <w:t>8</w:t>
                </w:r>
                <w:r>
                  <w:rPr>
                    <w:noProof/>
                    <w:webHidden/>
                  </w:rPr>
                  <w:fldChar w:fldCharType="end"/>
                </w:r>
              </w:hyperlink>
            </w:p>
            <w:p w14:paraId="324D4375" w14:textId="55D3742C" w:rsidR="001D5F35" w:rsidRDefault="001D5F35">
              <w:pPr>
                <w:pStyle w:val="TOC1"/>
                <w:tabs>
                  <w:tab w:val="right" w:leader="dot" w:pos="9016"/>
                </w:tabs>
                <w:rPr>
                  <w:rFonts w:eastAsiaTheme="minorEastAsia"/>
                  <w:b w:val="0"/>
                  <w:bCs w:val="0"/>
                  <w:caps w:val="0"/>
                  <w:noProof/>
                  <w:sz w:val="24"/>
                  <w:szCs w:val="24"/>
                  <w:lang w:eastAsia="en-GB"/>
                </w:rPr>
              </w:pPr>
              <w:hyperlink w:anchor="_Toc177314456" w:history="1">
                <w:r w:rsidRPr="00CE5D4A">
                  <w:rPr>
                    <w:rStyle w:val="Hyperlink"/>
                    <w:noProof/>
                  </w:rPr>
                  <w:t>8. References</w:t>
                </w:r>
                <w:r>
                  <w:rPr>
                    <w:noProof/>
                    <w:webHidden/>
                  </w:rPr>
                  <w:tab/>
                </w:r>
                <w:r>
                  <w:rPr>
                    <w:noProof/>
                    <w:webHidden/>
                  </w:rPr>
                  <w:fldChar w:fldCharType="begin"/>
                </w:r>
                <w:r>
                  <w:rPr>
                    <w:noProof/>
                    <w:webHidden/>
                  </w:rPr>
                  <w:instrText xml:space="preserve"> PAGEREF _Toc177314456 \h </w:instrText>
                </w:r>
                <w:r>
                  <w:rPr>
                    <w:noProof/>
                    <w:webHidden/>
                  </w:rPr>
                </w:r>
                <w:r>
                  <w:rPr>
                    <w:noProof/>
                    <w:webHidden/>
                  </w:rPr>
                  <w:fldChar w:fldCharType="separate"/>
                </w:r>
                <w:r>
                  <w:rPr>
                    <w:noProof/>
                    <w:webHidden/>
                  </w:rPr>
                  <w:t>9</w:t>
                </w:r>
                <w:r>
                  <w:rPr>
                    <w:noProof/>
                    <w:webHidden/>
                  </w:rPr>
                  <w:fldChar w:fldCharType="end"/>
                </w:r>
              </w:hyperlink>
            </w:p>
            <w:p w14:paraId="49B4A4FC" w14:textId="59219E38" w:rsidR="00E76E43" w:rsidRPr="0023625F" w:rsidRDefault="00481329" w:rsidP="00AB4374">
              <w:pPr>
                <w:rPr>
                  <w:rFonts w:asciiTheme="minorHAnsi" w:hAnsiTheme="minorHAnsi"/>
                  <w:noProof/>
                </w:rPr>
              </w:pPr>
              <w:r w:rsidRPr="0023625F">
                <w:rPr>
                  <w:rFonts w:asciiTheme="minorHAnsi" w:hAnsiTheme="minorHAnsi"/>
                  <w:b/>
                  <w:bCs/>
                  <w:noProof/>
                </w:rPr>
                <w:fldChar w:fldCharType="end"/>
              </w:r>
            </w:p>
          </w:sdtContent>
        </w:sdt>
        <w:p w14:paraId="7D98ED75" w14:textId="21CCD283" w:rsidR="00E81518" w:rsidRPr="0023625F" w:rsidRDefault="00E97F0F" w:rsidP="00AB4374">
          <w:pPr>
            <w:rPr>
              <w:rFonts w:asciiTheme="minorHAnsi" w:hAnsiTheme="minorHAnsi"/>
              <w:noProof/>
            </w:rPr>
          </w:pPr>
          <w:r w:rsidRPr="0023625F">
            <w:rPr>
              <w:rFonts w:asciiTheme="minorHAnsi" w:hAnsiTheme="minorHAnsi"/>
              <w:b/>
              <w:bCs/>
              <w:color w:val="000000"/>
              <w:sz w:val="36"/>
              <w:szCs w:val="36"/>
            </w:rPr>
            <w:br w:type="page"/>
          </w:r>
        </w:p>
      </w:sdtContent>
    </w:sdt>
    <w:p w14:paraId="59FEB4FF" w14:textId="414D85D5" w:rsidR="00F430D2" w:rsidRPr="0023625F" w:rsidRDefault="00F430D2" w:rsidP="00E13AE4">
      <w:pPr>
        <w:pStyle w:val="Heading1"/>
        <w:jc w:val="both"/>
        <w:rPr>
          <w:rFonts w:asciiTheme="minorHAnsi" w:hAnsiTheme="minorHAnsi"/>
        </w:rPr>
      </w:pPr>
      <w:bookmarkStart w:id="0" w:name="_Toc177314432"/>
      <w:r w:rsidRPr="0023625F">
        <w:rPr>
          <w:rFonts w:asciiTheme="minorHAnsi" w:hAnsiTheme="minorHAnsi"/>
        </w:rPr>
        <w:lastRenderedPageBreak/>
        <w:t xml:space="preserve">1. </w:t>
      </w:r>
      <w:r w:rsidR="009B6262" w:rsidRPr="0023625F">
        <w:rPr>
          <w:rFonts w:asciiTheme="minorHAnsi" w:hAnsiTheme="minorHAnsi"/>
        </w:rPr>
        <w:t>Purpose</w:t>
      </w:r>
      <w:bookmarkEnd w:id="0"/>
    </w:p>
    <w:p w14:paraId="1298839A" w14:textId="2613A84D" w:rsidR="004A39B7" w:rsidRPr="0023625F" w:rsidRDefault="00D51536" w:rsidP="00D51536">
      <w:pPr>
        <w:pStyle w:val="NormalWeb"/>
        <w:rPr>
          <w:rFonts w:asciiTheme="minorHAnsi" w:hAnsiTheme="minorHAnsi"/>
        </w:rPr>
      </w:pPr>
      <w:r w:rsidRPr="0023625F">
        <w:rPr>
          <w:rFonts w:asciiTheme="minorHAnsi" w:hAnsiTheme="minorHAnsi"/>
        </w:rPr>
        <w:t>This SOP outlines the standardi</w:t>
      </w:r>
      <w:r w:rsidR="00B81DA7" w:rsidRPr="0023625F">
        <w:rPr>
          <w:rFonts w:asciiTheme="minorHAnsi" w:hAnsiTheme="minorHAnsi"/>
        </w:rPr>
        <w:t>s</w:t>
      </w:r>
      <w:r w:rsidRPr="0023625F">
        <w:rPr>
          <w:rFonts w:asciiTheme="minorHAnsi" w:hAnsiTheme="minorHAnsi"/>
        </w:rPr>
        <w:t>ed procedure for users to report compromised authenticators offline within the Digital Identity (DID) system. It ensures secure and accurate processing through proper verification, documentation, and error handling.</w:t>
      </w:r>
    </w:p>
    <w:p w14:paraId="54ED6784" w14:textId="77777777" w:rsidR="00C11BE6" w:rsidRPr="0023625F" w:rsidRDefault="00C11BE6" w:rsidP="00E13AE4">
      <w:pPr>
        <w:pStyle w:val="Heading1"/>
        <w:jc w:val="both"/>
        <w:rPr>
          <w:rFonts w:asciiTheme="minorHAnsi" w:hAnsiTheme="minorHAnsi"/>
        </w:rPr>
      </w:pPr>
      <w:bookmarkStart w:id="1" w:name="_Toc177314433"/>
      <w:r w:rsidRPr="0023625F">
        <w:rPr>
          <w:rFonts w:asciiTheme="minorHAnsi" w:hAnsiTheme="minorHAnsi"/>
        </w:rPr>
        <w:t>2. Definitions and Abbreviations</w:t>
      </w:r>
      <w:bookmarkEnd w:id="1"/>
    </w:p>
    <w:p w14:paraId="32A920F3" w14:textId="77777777" w:rsidR="00C11BE6" w:rsidRPr="0023625F" w:rsidRDefault="00C11BE6" w:rsidP="00E13AE4">
      <w:pPr>
        <w:spacing w:line="276" w:lineRule="auto"/>
        <w:jc w:val="both"/>
        <w:rPr>
          <w:rFonts w:asciiTheme="minorHAnsi" w:hAnsiTheme="minorHAnsi"/>
        </w:rPr>
      </w:pPr>
      <w:r w:rsidRPr="0023625F">
        <w:rPr>
          <w:rFonts w:asciiTheme="minorHAnsi" w:hAnsiTheme="minorHAnsi"/>
          <w:b/>
          <w:bCs/>
        </w:rPr>
        <w:t>DID</w:t>
      </w:r>
      <w:r w:rsidRPr="0023625F">
        <w:rPr>
          <w:rFonts w:asciiTheme="minorHAnsi" w:hAnsiTheme="minorHAnsi"/>
        </w:rPr>
        <w:t>: Digital Identity</w:t>
      </w:r>
    </w:p>
    <w:p w14:paraId="1D61D6A2" w14:textId="77777777" w:rsidR="00C11BE6" w:rsidRPr="0023625F" w:rsidRDefault="00C11BE6" w:rsidP="00E13AE4">
      <w:pPr>
        <w:spacing w:line="276" w:lineRule="auto"/>
        <w:jc w:val="both"/>
        <w:rPr>
          <w:rFonts w:asciiTheme="minorHAnsi" w:hAnsiTheme="minorHAnsi"/>
        </w:rPr>
      </w:pPr>
      <w:r w:rsidRPr="0023625F">
        <w:rPr>
          <w:rFonts w:asciiTheme="minorHAnsi" w:hAnsiTheme="minorHAnsi"/>
          <w:b/>
          <w:bCs/>
        </w:rPr>
        <w:t>KM</w:t>
      </w:r>
      <w:r w:rsidRPr="0023625F">
        <w:rPr>
          <w:rFonts w:asciiTheme="minorHAnsi" w:hAnsiTheme="minorHAnsi"/>
        </w:rPr>
        <w:t>: Key Manager</w:t>
      </w:r>
    </w:p>
    <w:p w14:paraId="4D73BBD9" w14:textId="77777777" w:rsidR="00C11BE6" w:rsidRPr="0023625F" w:rsidRDefault="00C11BE6" w:rsidP="00E13AE4">
      <w:pPr>
        <w:spacing w:line="276" w:lineRule="auto"/>
        <w:jc w:val="both"/>
        <w:rPr>
          <w:rFonts w:asciiTheme="minorHAnsi" w:hAnsiTheme="minorHAnsi"/>
        </w:rPr>
      </w:pPr>
      <w:r w:rsidRPr="0023625F">
        <w:rPr>
          <w:rFonts w:asciiTheme="minorHAnsi" w:hAnsiTheme="minorHAnsi"/>
          <w:b/>
          <w:bCs/>
        </w:rPr>
        <w:t>KR</w:t>
      </w:r>
      <w:r w:rsidRPr="0023625F">
        <w:rPr>
          <w:rFonts w:asciiTheme="minorHAnsi" w:hAnsiTheme="minorHAnsi"/>
        </w:rPr>
        <w:t>: Key Revocation</w:t>
      </w:r>
    </w:p>
    <w:p w14:paraId="6BFA5A1B" w14:textId="77777777" w:rsidR="00C11BE6" w:rsidRPr="0023625F" w:rsidRDefault="00C11BE6" w:rsidP="00E13AE4">
      <w:pPr>
        <w:spacing w:line="276" w:lineRule="auto"/>
        <w:jc w:val="both"/>
        <w:rPr>
          <w:rFonts w:asciiTheme="minorHAnsi" w:hAnsiTheme="minorHAnsi"/>
        </w:rPr>
      </w:pPr>
      <w:r w:rsidRPr="0023625F">
        <w:rPr>
          <w:rFonts w:asciiTheme="minorHAnsi" w:hAnsiTheme="minorHAnsi"/>
          <w:b/>
          <w:bCs/>
        </w:rPr>
        <w:t>HSM</w:t>
      </w:r>
      <w:r w:rsidRPr="0023625F">
        <w:rPr>
          <w:rFonts w:asciiTheme="minorHAnsi" w:hAnsiTheme="minorHAnsi"/>
        </w:rPr>
        <w:t>: Hardware Security Module</w:t>
      </w:r>
    </w:p>
    <w:p w14:paraId="7E5FBBAF" w14:textId="77777777" w:rsidR="00C11BE6" w:rsidRPr="0023625F" w:rsidRDefault="00C11BE6" w:rsidP="00E13AE4">
      <w:pPr>
        <w:spacing w:line="276" w:lineRule="auto"/>
        <w:jc w:val="both"/>
        <w:rPr>
          <w:rFonts w:asciiTheme="minorHAnsi" w:hAnsiTheme="minorHAnsi"/>
        </w:rPr>
      </w:pPr>
      <w:r w:rsidRPr="0023625F">
        <w:rPr>
          <w:rFonts w:asciiTheme="minorHAnsi" w:hAnsiTheme="minorHAnsi"/>
          <w:b/>
          <w:bCs/>
        </w:rPr>
        <w:t>CA</w:t>
      </w:r>
      <w:r w:rsidRPr="0023625F">
        <w:rPr>
          <w:rFonts w:asciiTheme="minorHAnsi" w:hAnsiTheme="minorHAnsi"/>
        </w:rPr>
        <w:t>: Certificate Authority</w:t>
      </w:r>
    </w:p>
    <w:p w14:paraId="39B02EC6" w14:textId="77777777" w:rsidR="00C11BE6" w:rsidRPr="0023625F" w:rsidRDefault="00C11BE6" w:rsidP="00E13AE4">
      <w:pPr>
        <w:spacing w:line="276" w:lineRule="auto"/>
        <w:jc w:val="both"/>
        <w:rPr>
          <w:rFonts w:asciiTheme="minorHAnsi" w:hAnsiTheme="minorHAnsi"/>
        </w:rPr>
      </w:pPr>
      <w:r w:rsidRPr="0023625F">
        <w:rPr>
          <w:rFonts w:asciiTheme="minorHAnsi" w:hAnsiTheme="minorHAnsi"/>
          <w:b/>
          <w:bCs/>
        </w:rPr>
        <w:t>IDA</w:t>
      </w:r>
      <w:r w:rsidRPr="0023625F">
        <w:rPr>
          <w:rFonts w:asciiTheme="minorHAnsi" w:hAnsiTheme="minorHAnsi"/>
        </w:rPr>
        <w:t>: ID Authentication Database</w:t>
      </w:r>
    </w:p>
    <w:p w14:paraId="36FF21B2" w14:textId="77777777" w:rsidR="00C11BE6" w:rsidRPr="0023625F" w:rsidRDefault="00C11BE6" w:rsidP="00E13AE4">
      <w:pPr>
        <w:spacing w:line="276" w:lineRule="auto"/>
        <w:jc w:val="both"/>
        <w:rPr>
          <w:rFonts w:asciiTheme="minorHAnsi" w:hAnsiTheme="minorHAnsi"/>
        </w:rPr>
      </w:pPr>
      <w:r w:rsidRPr="0023625F">
        <w:rPr>
          <w:rFonts w:asciiTheme="minorHAnsi" w:hAnsiTheme="minorHAnsi"/>
          <w:b/>
          <w:bCs/>
        </w:rPr>
        <w:t>AC</w:t>
      </w:r>
      <w:r w:rsidRPr="0023625F">
        <w:rPr>
          <w:rFonts w:asciiTheme="minorHAnsi" w:hAnsiTheme="minorHAnsi"/>
        </w:rPr>
        <w:t>: Access Control</w:t>
      </w:r>
    </w:p>
    <w:p w14:paraId="5D44C8FD" w14:textId="3A577D73" w:rsidR="00C11BE6" w:rsidRPr="0023625F" w:rsidRDefault="00C11BE6" w:rsidP="39B124AD">
      <w:pPr>
        <w:spacing w:line="276" w:lineRule="auto"/>
        <w:jc w:val="both"/>
        <w:rPr>
          <w:rFonts w:asciiTheme="minorHAnsi" w:hAnsiTheme="minorHAnsi"/>
        </w:rPr>
      </w:pPr>
      <w:r w:rsidRPr="0023625F">
        <w:rPr>
          <w:rFonts w:asciiTheme="minorHAnsi" w:hAnsiTheme="minorHAnsi"/>
          <w:b/>
          <w:bCs/>
        </w:rPr>
        <w:t>OTP</w:t>
      </w:r>
      <w:r w:rsidRPr="0023625F">
        <w:rPr>
          <w:rFonts w:asciiTheme="minorHAnsi" w:hAnsiTheme="minorHAnsi"/>
        </w:rPr>
        <w:t>: One-Time Password</w:t>
      </w:r>
    </w:p>
    <w:p w14:paraId="4783F17C" w14:textId="2A069344" w:rsidR="39B124AD" w:rsidRPr="0023625F" w:rsidRDefault="39B124AD" w:rsidP="39B124AD">
      <w:pPr>
        <w:spacing w:line="276" w:lineRule="auto"/>
        <w:jc w:val="both"/>
        <w:rPr>
          <w:rFonts w:asciiTheme="minorHAnsi" w:hAnsiTheme="minorHAnsi"/>
        </w:rPr>
      </w:pPr>
    </w:p>
    <w:p w14:paraId="01802306" w14:textId="14E10F9E" w:rsidR="004A39B7" w:rsidRPr="0023625F" w:rsidRDefault="00C11BE6" w:rsidP="00E13AE4">
      <w:pPr>
        <w:pStyle w:val="Heading1"/>
        <w:jc w:val="both"/>
        <w:rPr>
          <w:rFonts w:asciiTheme="minorHAnsi" w:hAnsiTheme="minorHAnsi"/>
        </w:rPr>
      </w:pPr>
      <w:bookmarkStart w:id="2" w:name="_Toc177314434"/>
      <w:r w:rsidRPr="0023625F">
        <w:rPr>
          <w:rFonts w:asciiTheme="minorHAnsi" w:hAnsiTheme="minorHAnsi"/>
        </w:rPr>
        <w:t>3</w:t>
      </w:r>
      <w:r w:rsidR="004A39B7" w:rsidRPr="0023625F">
        <w:rPr>
          <w:rFonts w:asciiTheme="minorHAnsi" w:hAnsiTheme="minorHAnsi"/>
        </w:rPr>
        <w:t xml:space="preserve"> Application</w:t>
      </w:r>
      <w:bookmarkEnd w:id="2"/>
    </w:p>
    <w:p w14:paraId="3D33FDD9" w14:textId="77777777" w:rsidR="004A2A39" w:rsidRPr="0023625F" w:rsidRDefault="004A2A39" w:rsidP="00B81DA7">
      <w:pPr>
        <w:pStyle w:val="Heading2"/>
        <w:rPr>
          <w:rFonts w:asciiTheme="minorHAnsi" w:hAnsiTheme="minorHAnsi"/>
        </w:rPr>
      </w:pPr>
      <w:bookmarkStart w:id="3" w:name="_Toc177314435"/>
      <w:r w:rsidRPr="0023625F">
        <w:rPr>
          <w:rFonts w:asciiTheme="minorHAnsi" w:hAnsiTheme="minorHAnsi"/>
        </w:rPr>
        <w:t>3.1 Ownership and Stakeholders</w:t>
      </w:r>
      <w:bookmarkEnd w:id="3"/>
    </w:p>
    <w:p w14:paraId="0E9E3518" w14:textId="66D8A0E3" w:rsidR="004A2A39" w:rsidRPr="0023625F" w:rsidRDefault="009644A8" w:rsidP="00B81DA7">
      <w:pPr>
        <w:pStyle w:val="Heading3"/>
      </w:pPr>
      <w:bookmarkStart w:id="4" w:name="_Toc177314436"/>
      <w:r w:rsidRPr="0023625F">
        <w:t xml:space="preserve">3.1.1 </w:t>
      </w:r>
      <w:r w:rsidR="004A2A39" w:rsidRPr="0023625F">
        <w:t>Digital Identity Service Providers (DISPs)</w:t>
      </w:r>
      <w:bookmarkEnd w:id="4"/>
    </w:p>
    <w:p w14:paraId="1A019009" w14:textId="6C1A3450" w:rsidR="00615C3B" w:rsidRPr="0023625F" w:rsidRDefault="00615C3B" w:rsidP="00615C3B">
      <w:pPr>
        <w:pStyle w:val="ListParagraph"/>
        <w:numPr>
          <w:ilvl w:val="0"/>
          <w:numId w:val="1"/>
        </w:numPr>
      </w:pPr>
      <w:r w:rsidRPr="0023625F">
        <w:rPr>
          <w:rStyle w:val="Strong"/>
          <w:rFonts w:eastAsiaTheme="majorEastAsia"/>
        </w:rPr>
        <w:t>Ownership</w:t>
      </w:r>
      <w:r w:rsidRPr="0023625F">
        <w:t>: Oversee the authenticator reporting process.</w:t>
      </w:r>
    </w:p>
    <w:p w14:paraId="625DCE71" w14:textId="561FB76B" w:rsidR="004A2A39" w:rsidRPr="0023625F" w:rsidRDefault="00615C3B" w:rsidP="00615C3B">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23625F">
        <w:rPr>
          <w:rStyle w:val="Strong"/>
          <w:rFonts w:asciiTheme="minorHAnsi" w:eastAsiaTheme="majorEastAsia" w:hAnsiTheme="minorHAnsi"/>
        </w:rPr>
        <w:t>Responsibilities</w:t>
      </w:r>
      <w:r w:rsidRPr="0023625F">
        <w:rPr>
          <w:rFonts w:asciiTheme="minorHAnsi" w:hAnsiTheme="minorHAnsi"/>
        </w:rPr>
        <w:t>: Ensure secure and compliant reporting of compromised authenticators.</w:t>
      </w:r>
    </w:p>
    <w:p w14:paraId="43C5A1BD" w14:textId="1B5E61D5" w:rsidR="004A2A39" w:rsidRPr="0023625F" w:rsidRDefault="009644A8" w:rsidP="00B81DA7">
      <w:pPr>
        <w:pStyle w:val="Heading3"/>
      </w:pPr>
      <w:bookmarkStart w:id="5" w:name="_Toc177314437"/>
      <w:r w:rsidRPr="0023625F">
        <w:t xml:space="preserve">3.1.2 </w:t>
      </w:r>
      <w:r w:rsidR="004A2A39" w:rsidRPr="0023625F">
        <w:t>IT and Security Teams</w:t>
      </w:r>
      <w:bookmarkEnd w:id="5"/>
    </w:p>
    <w:p w14:paraId="6A0B6236" w14:textId="15B76254" w:rsidR="008947FB" w:rsidRPr="0023625F" w:rsidRDefault="008947FB" w:rsidP="008947FB">
      <w:pPr>
        <w:pStyle w:val="ListParagraph"/>
        <w:numPr>
          <w:ilvl w:val="0"/>
          <w:numId w:val="1"/>
        </w:numPr>
      </w:pPr>
      <w:r w:rsidRPr="0023625F">
        <w:rPr>
          <w:rStyle w:val="Strong"/>
          <w:rFonts w:eastAsiaTheme="majorEastAsia"/>
        </w:rPr>
        <w:t>Ownership</w:t>
      </w:r>
      <w:r w:rsidRPr="0023625F">
        <w:t>: Manage technical infrastructure and security protocols.</w:t>
      </w:r>
    </w:p>
    <w:p w14:paraId="13A863F7" w14:textId="4E5C2A82" w:rsidR="00197623" w:rsidRPr="0023625F" w:rsidRDefault="008947FB" w:rsidP="008947FB">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23625F">
        <w:rPr>
          <w:rStyle w:val="Strong"/>
          <w:rFonts w:asciiTheme="minorHAnsi" w:eastAsiaTheme="majorEastAsia" w:hAnsiTheme="minorHAnsi"/>
        </w:rPr>
        <w:t>Responsibilities</w:t>
      </w:r>
      <w:r w:rsidRPr="0023625F">
        <w:rPr>
          <w:rFonts w:asciiTheme="minorHAnsi" w:hAnsiTheme="minorHAnsi"/>
        </w:rPr>
        <w:t>: Maintain system security, data encryption, and infrastructure.</w:t>
      </w:r>
    </w:p>
    <w:p w14:paraId="5E256C87" w14:textId="58010CE1" w:rsidR="004A2A39" w:rsidRPr="0023625F" w:rsidRDefault="004A2A39" w:rsidP="00197623">
      <w:pPr>
        <w:ind w:left="360"/>
        <w:rPr>
          <w:rFonts w:asciiTheme="minorHAnsi" w:eastAsiaTheme="majorEastAsia" w:hAnsiTheme="minorHAnsi"/>
        </w:rPr>
      </w:pPr>
    </w:p>
    <w:p w14:paraId="5CC15261" w14:textId="77777777" w:rsidR="004A2A39" w:rsidRPr="0023625F" w:rsidRDefault="004A2A39" w:rsidP="00B81DA7">
      <w:pPr>
        <w:pStyle w:val="Heading3"/>
      </w:pPr>
      <w:bookmarkStart w:id="6" w:name="_Toc177314438"/>
      <w:r w:rsidRPr="0023625F">
        <w:t>3.1.3 Compliance and Legal Departments</w:t>
      </w:r>
      <w:bookmarkEnd w:id="6"/>
    </w:p>
    <w:p w14:paraId="616FEC32" w14:textId="403421D8" w:rsidR="008947FB" w:rsidRPr="0023625F" w:rsidRDefault="008947FB" w:rsidP="008947FB">
      <w:pPr>
        <w:pStyle w:val="ListParagraph"/>
        <w:numPr>
          <w:ilvl w:val="0"/>
          <w:numId w:val="7"/>
        </w:numPr>
      </w:pPr>
      <w:r w:rsidRPr="0023625F">
        <w:rPr>
          <w:rStyle w:val="Strong"/>
          <w:rFonts w:eastAsiaTheme="majorEastAsia"/>
        </w:rPr>
        <w:t>Ownership</w:t>
      </w:r>
      <w:r w:rsidRPr="0023625F">
        <w:t>: Ensure compliance with legal and regulatory standards.</w:t>
      </w:r>
    </w:p>
    <w:p w14:paraId="2D1608AD" w14:textId="6701A505" w:rsidR="00197623" w:rsidRPr="0023625F" w:rsidRDefault="008947FB" w:rsidP="008947FB">
      <w:pPr>
        <w:pStyle w:val="ListParagraph"/>
        <w:numPr>
          <w:ilvl w:val="0"/>
          <w:numId w:val="16"/>
        </w:numPr>
        <w:autoSpaceDE w:val="0"/>
        <w:autoSpaceDN w:val="0"/>
        <w:adjustRightInd w:val="0"/>
        <w:rPr>
          <w:rFonts w:cs="AppleSystemUIFont"/>
          <w:sz w:val="26"/>
          <w:szCs w:val="26"/>
        </w:rPr>
      </w:pPr>
      <w:r w:rsidRPr="0023625F">
        <w:rPr>
          <w:rStyle w:val="Strong"/>
        </w:rPr>
        <w:t>Responsibilities</w:t>
      </w:r>
      <w:r w:rsidRPr="0023625F">
        <w:t>: Oversee compliance checks, documentation, and regulatory adherence.</w:t>
      </w:r>
    </w:p>
    <w:p w14:paraId="07AF25CC" w14:textId="77777777" w:rsidR="00197623" w:rsidRPr="0023625F" w:rsidRDefault="00197623" w:rsidP="00197623">
      <w:pPr>
        <w:rPr>
          <w:rFonts w:asciiTheme="minorHAnsi" w:hAnsiTheme="minorHAnsi"/>
          <w:lang w:eastAsia="en-US"/>
        </w:rPr>
      </w:pPr>
    </w:p>
    <w:p w14:paraId="0AC0E19D" w14:textId="77777777" w:rsidR="004A2A39" w:rsidRPr="0023625F" w:rsidRDefault="004A2A39" w:rsidP="00B81DA7">
      <w:pPr>
        <w:pStyle w:val="Heading2"/>
        <w:rPr>
          <w:rFonts w:asciiTheme="minorHAnsi" w:hAnsiTheme="minorHAnsi"/>
        </w:rPr>
      </w:pPr>
      <w:bookmarkStart w:id="7" w:name="_Toc177314439"/>
      <w:r w:rsidRPr="0023625F">
        <w:rPr>
          <w:rFonts w:asciiTheme="minorHAnsi" w:hAnsiTheme="minorHAnsi"/>
        </w:rPr>
        <w:t>3.2 Users and Beneficiaries</w:t>
      </w:r>
      <w:bookmarkEnd w:id="7"/>
    </w:p>
    <w:p w14:paraId="249BE7C7" w14:textId="77777777" w:rsidR="004A2A39" w:rsidRPr="0023625F" w:rsidRDefault="004A2A39" w:rsidP="00B81DA7">
      <w:pPr>
        <w:pStyle w:val="Heading3"/>
      </w:pPr>
      <w:bookmarkStart w:id="8" w:name="_Toc177314440"/>
      <w:r w:rsidRPr="0023625F">
        <w:t>3.2.1 General Public</w:t>
      </w:r>
      <w:bookmarkEnd w:id="8"/>
    </w:p>
    <w:p w14:paraId="6AAC34F7" w14:textId="18B59E9F" w:rsidR="00FE4CF5" w:rsidRPr="0023625F" w:rsidRDefault="00FE4CF5" w:rsidP="00FE4CF5">
      <w:pPr>
        <w:pStyle w:val="ListParagraph"/>
        <w:numPr>
          <w:ilvl w:val="0"/>
          <w:numId w:val="8"/>
        </w:numPr>
      </w:pPr>
      <w:r w:rsidRPr="0023625F">
        <w:rPr>
          <w:rStyle w:val="Strong"/>
          <w:rFonts w:eastAsiaTheme="majorEastAsia"/>
        </w:rPr>
        <w:t>Users</w:t>
      </w:r>
      <w:r w:rsidRPr="0023625F">
        <w:t>: Individuals reporting compromised authenticators for their DID accounts.</w:t>
      </w:r>
    </w:p>
    <w:p w14:paraId="4E2E6A28" w14:textId="0AEFA813" w:rsidR="004A2A39" w:rsidRPr="0023625F" w:rsidRDefault="00FE4CF5" w:rsidP="00FE4CF5">
      <w:pPr>
        <w:pStyle w:val="ListParagraph"/>
        <w:numPr>
          <w:ilvl w:val="0"/>
          <w:numId w:val="16"/>
        </w:numPr>
        <w:autoSpaceDE w:val="0"/>
        <w:autoSpaceDN w:val="0"/>
        <w:adjustRightInd w:val="0"/>
        <w:rPr>
          <w:rFonts w:cs="AppleSystemUIFont"/>
          <w:sz w:val="26"/>
          <w:szCs w:val="26"/>
        </w:rPr>
      </w:pPr>
      <w:r w:rsidRPr="0023625F">
        <w:rPr>
          <w:rStyle w:val="Strong"/>
        </w:rPr>
        <w:t>Usage</w:t>
      </w:r>
      <w:r w:rsidRPr="0023625F">
        <w:t>: Provide updated identity verification for secure account management.</w:t>
      </w:r>
    </w:p>
    <w:p w14:paraId="65AB6AED" w14:textId="77777777" w:rsidR="004A2A39" w:rsidRPr="0023625F" w:rsidRDefault="004A2A39" w:rsidP="00B81DA7">
      <w:pPr>
        <w:pStyle w:val="Heading3"/>
      </w:pPr>
      <w:bookmarkStart w:id="9" w:name="_Toc177314441"/>
      <w:r w:rsidRPr="0023625F">
        <w:lastRenderedPageBreak/>
        <w:t>3.2.2 Government Agencies</w:t>
      </w:r>
      <w:bookmarkEnd w:id="9"/>
    </w:p>
    <w:p w14:paraId="4CE427AB" w14:textId="111FBC8D" w:rsidR="00FE4CF5" w:rsidRPr="0023625F" w:rsidRDefault="00FE4CF5" w:rsidP="00FE4CF5">
      <w:pPr>
        <w:pStyle w:val="ListParagraph"/>
        <w:numPr>
          <w:ilvl w:val="0"/>
          <w:numId w:val="16"/>
        </w:numPr>
      </w:pPr>
      <w:r w:rsidRPr="0023625F">
        <w:rPr>
          <w:rStyle w:val="Strong"/>
          <w:rFonts w:eastAsiaTheme="majorEastAsia"/>
        </w:rPr>
        <w:t>Users</w:t>
      </w:r>
      <w:r w:rsidRPr="0023625F">
        <w:t>: Agencies requiring verified and updated identities for services.</w:t>
      </w:r>
    </w:p>
    <w:p w14:paraId="5F25AC43" w14:textId="519E42D4" w:rsidR="00DB305A" w:rsidRPr="0023625F" w:rsidRDefault="00FE4CF5" w:rsidP="00FE4CF5">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23625F">
        <w:rPr>
          <w:rStyle w:val="Strong"/>
          <w:rFonts w:asciiTheme="minorHAnsi" w:eastAsiaTheme="majorEastAsia" w:hAnsiTheme="minorHAnsi"/>
        </w:rPr>
        <w:t>Usage</w:t>
      </w:r>
      <w:r w:rsidRPr="0023625F">
        <w:rPr>
          <w:rFonts w:asciiTheme="minorHAnsi" w:hAnsiTheme="minorHAnsi"/>
        </w:rPr>
        <w:t>: Utili</w:t>
      </w:r>
      <w:r w:rsidR="00B81DA7" w:rsidRPr="0023625F">
        <w:rPr>
          <w:rFonts w:asciiTheme="minorHAnsi" w:hAnsiTheme="minorHAnsi"/>
        </w:rPr>
        <w:t>s</w:t>
      </w:r>
      <w:r w:rsidRPr="0023625F">
        <w:rPr>
          <w:rFonts w:asciiTheme="minorHAnsi" w:hAnsiTheme="minorHAnsi"/>
        </w:rPr>
        <w:t>e verified identity information for secure service delivery.</w:t>
      </w:r>
    </w:p>
    <w:p w14:paraId="2ECF3BCE" w14:textId="77777777" w:rsidR="004A2A39" w:rsidRPr="0023625F" w:rsidRDefault="004A2A39" w:rsidP="00B81DA7">
      <w:pPr>
        <w:pStyle w:val="Heading3"/>
      </w:pPr>
      <w:bookmarkStart w:id="10" w:name="_Toc177314442"/>
      <w:r w:rsidRPr="0023625F">
        <w:t>3.2.3 Private Sector Companies</w:t>
      </w:r>
      <w:bookmarkEnd w:id="10"/>
    </w:p>
    <w:p w14:paraId="2A43E9DB" w14:textId="0EA95D32" w:rsidR="001A4B8A" w:rsidRPr="0023625F" w:rsidRDefault="001A4B8A" w:rsidP="001A4B8A">
      <w:pPr>
        <w:pStyle w:val="ListParagraph"/>
        <w:numPr>
          <w:ilvl w:val="0"/>
          <w:numId w:val="9"/>
        </w:numPr>
      </w:pPr>
      <w:r w:rsidRPr="0023625F">
        <w:rPr>
          <w:rStyle w:val="Strong"/>
          <w:rFonts w:eastAsiaTheme="majorEastAsia"/>
        </w:rPr>
        <w:t>Users</w:t>
      </w:r>
      <w:r w:rsidRPr="0023625F">
        <w:t>: Businesses requiring updated identity verification.</w:t>
      </w:r>
    </w:p>
    <w:p w14:paraId="1AA309CA" w14:textId="660D3387" w:rsidR="00635BF1" w:rsidRPr="0023625F" w:rsidRDefault="001A4B8A" w:rsidP="00635BF1">
      <w:pPr>
        <w:numPr>
          <w:ilvl w:val="0"/>
          <w:numId w:val="17"/>
        </w:numPr>
        <w:autoSpaceDE w:val="0"/>
        <w:autoSpaceDN w:val="0"/>
        <w:adjustRightInd w:val="0"/>
        <w:rPr>
          <w:rFonts w:asciiTheme="minorHAnsi" w:eastAsiaTheme="minorHAnsi" w:hAnsiTheme="minorHAnsi" w:cs="AppleSystemUIFont"/>
          <w:sz w:val="26"/>
          <w:szCs w:val="26"/>
          <w:lang w:eastAsia="en-US"/>
          <w14:ligatures w14:val="standardContextual"/>
        </w:rPr>
      </w:pPr>
      <w:r w:rsidRPr="0023625F">
        <w:rPr>
          <w:rStyle w:val="Strong"/>
          <w:rFonts w:asciiTheme="minorHAnsi" w:eastAsiaTheme="majorEastAsia" w:hAnsiTheme="minorHAnsi"/>
        </w:rPr>
        <w:t>Usage</w:t>
      </w:r>
      <w:r w:rsidRPr="0023625F">
        <w:rPr>
          <w:rFonts w:asciiTheme="minorHAnsi" w:hAnsiTheme="minorHAnsi"/>
        </w:rPr>
        <w:t>: Use secured identities for compliance and verification purposes</w:t>
      </w:r>
      <w:r w:rsidR="00DB305A" w:rsidRPr="0023625F">
        <w:rPr>
          <w:rFonts w:asciiTheme="minorHAnsi" w:eastAsiaTheme="minorHAnsi" w:hAnsiTheme="minorHAnsi" w:cs="AppleSystemUIFont"/>
          <w:sz w:val="26"/>
          <w:szCs w:val="26"/>
          <w:lang w:eastAsia="en-US"/>
          <w14:ligatures w14:val="standardContextual"/>
        </w:rPr>
        <w:t>.</w:t>
      </w:r>
    </w:p>
    <w:p w14:paraId="4ACEC363" w14:textId="77777777" w:rsidR="00D339C8" w:rsidRPr="0023625F" w:rsidRDefault="00D339C8" w:rsidP="00977850">
      <w:pPr>
        <w:pStyle w:val="Heading1"/>
        <w:rPr>
          <w:rFonts w:asciiTheme="minorHAnsi" w:hAnsiTheme="minorHAnsi"/>
        </w:rPr>
      </w:pPr>
      <w:bookmarkStart w:id="11" w:name="_Toc177314443"/>
      <w:r w:rsidRPr="0023625F">
        <w:rPr>
          <w:rFonts w:asciiTheme="minorHAnsi" w:hAnsiTheme="minorHAnsi"/>
        </w:rPr>
        <w:t>4. Prerequisites</w:t>
      </w:r>
      <w:bookmarkEnd w:id="11"/>
    </w:p>
    <w:p w14:paraId="3EFAC6D4" w14:textId="6F8A5CBF" w:rsidR="00D339C8" w:rsidRPr="0023625F" w:rsidRDefault="00D339C8" w:rsidP="00D339C8">
      <w:pPr>
        <w:pStyle w:val="Heading2"/>
        <w:spacing w:line="276" w:lineRule="auto"/>
        <w:rPr>
          <w:rFonts w:asciiTheme="minorHAnsi" w:hAnsiTheme="minorHAnsi"/>
        </w:rPr>
      </w:pPr>
      <w:bookmarkStart w:id="12" w:name="_Toc177314444"/>
      <w:r w:rsidRPr="0023625F">
        <w:rPr>
          <w:rFonts w:asciiTheme="minorHAnsi" w:hAnsiTheme="minorHAnsi"/>
        </w:rPr>
        <w:t>4.1 Assumptions</w:t>
      </w:r>
      <w:bookmarkEnd w:id="12"/>
    </w:p>
    <w:p w14:paraId="4B0B537E" w14:textId="77777777" w:rsidR="005A7215" w:rsidRPr="0023625F" w:rsidRDefault="005A7215" w:rsidP="005A7215">
      <w:pPr>
        <w:pStyle w:val="ListParagraph"/>
        <w:numPr>
          <w:ilvl w:val="0"/>
          <w:numId w:val="5"/>
        </w:numPr>
        <w:spacing w:line="276" w:lineRule="auto"/>
        <w:rPr>
          <w:rFonts w:cs="AppleSystemUIFont"/>
          <w:sz w:val="26"/>
          <w:szCs w:val="26"/>
        </w:rPr>
      </w:pPr>
      <w:r w:rsidRPr="0023625F">
        <w:rPr>
          <w:rFonts w:cs="AppleSystemUIFont"/>
          <w:sz w:val="26"/>
          <w:szCs w:val="26"/>
        </w:rPr>
        <w:t>Subscribers have access to required documents and authentication methods.</w:t>
      </w:r>
    </w:p>
    <w:p w14:paraId="0C8EE756" w14:textId="77777777" w:rsidR="005A7215" w:rsidRPr="0023625F" w:rsidRDefault="005A7215" w:rsidP="005A7215">
      <w:pPr>
        <w:pStyle w:val="ListParagraph"/>
        <w:numPr>
          <w:ilvl w:val="0"/>
          <w:numId w:val="5"/>
        </w:numPr>
        <w:spacing w:line="276" w:lineRule="auto"/>
        <w:rPr>
          <w:rFonts w:cs="AppleSystemUIFont"/>
          <w:sz w:val="26"/>
          <w:szCs w:val="26"/>
        </w:rPr>
      </w:pPr>
      <w:r w:rsidRPr="0023625F">
        <w:rPr>
          <w:rFonts w:cs="AppleSystemUIFont"/>
          <w:sz w:val="26"/>
          <w:szCs w:val="26"/>
        </w:rPr>
        <w:t>Administrators are trained to handle the reporting process securely.</w:t>
      </w:r>
    </w:p>
    <w:p w14:paraId="1CDF3EED" w14:textId="7FD5633A" w:rsidR="00D339C8" w:rsidRPr="0023625F" w:rsidRDefault="005A7215" w:rsidP="005A7215">
      <w:pPr>
        <w:pStyle w:val="ListParagraph"/>
        <w:numPr>
          <w:ilvl w:val="0"/>
          <w:numId w:val="5"/>
        </w:numPr>
        <w:spacing w:line="276" w:lineRule="auto"/>
        <w:rPr>
          <w:rFonts w:eastAsiaTheme="majorEastAsia"/>
        </w:rPr>
      </w:pPr>
      <w:r w:rsidRPr="0023625F">
        <w:rPr>
          <w:rFonts w:cs="AppleSystemUIFont"/>
          <w:sz w:val="26"/>
          <w:szCs w:val="26"/>
        </w:rPr>
        <w:t>Technological infrastructure meets current security standards.</w:t>
      </w:r>
    </w:p>
    <w:p w14:paraId="3B7DD51A" w14:textId="7FA7A86F" w:rsidR="00D339C8" w:rsidRPr="0023625F" w:rsidRDefault="00D339C8" w:rsidP="00D339C8">
      <w:pPr>
        <w:pStyle w:val="Heading2"/>
        <w:spacing w:line="276" w:lineRule="auto"/>
        <w:rPr>
          <w:rFonts w:asciiTheme="minorHAnsi" w:hAnsiTheme="minorHAnsi"/>
        </w:rPr>
      </w:pPr>
      <w:bookmarkStart w:id="13" w:name="_Toc177314445"/>
      <w:r w:rsidRPr="0023625F">
        <w:rPr>
          <w:rFonts w:asciiTheme="minorHAnsi" w:hAnsiTheme="minorHAnsi"/>
        </w:rPr>
        <w:t>4.2 Constraints</w:t>
      </w:r>
      <w:bookmarkEnd w:id="13"/>
    </w:p>
    <w:p w14:paraId="20B82EFB" w14:textId="36F5DDF3" w:rsidR="005A7215" w:rsidRPr="0023625F" w:rsidRDefault="005A7215" w:rsidP="005A7215">
      <w:pPr>
        <w:pStyle w:val="ListParagraph"/>
        <w:numPr>
          <w:ilvl w:val="0"/>
          <w:numId w:val="15"/>
        </w:numPr>
      </w:pPr>
      <w:r w:rsidRPr="0023625F">
        <w:t>The reporting process may be affected by system downtimes or regulatory changes.</w:t>
      </w:r>
    </w:p>
    <w:p w14:paraId="31EE9C0A" w14:textId="070028EC" w:rsidR="001F1CF5" w:rsidRPr="0023625F" w:rsidRDefault="005A7215" w:rsidP="005A7215">
      <w:pPr>
        <w:pStyle w:val="ListParagraph"/>
        <w:numPr>
          <w:ilvl w:val="0"/>
          <w:numId w:val="18"/>
        </w:numPr>
        <w:autoSpaceDE w:val="0"/>
        <w:autoSpaceDN w:val="0"/>
        <w:adjustRightInd w:val="0"/>
        <w:rPr>
          <w:rFonts w:cs="AppleSystemUIFont"/>
          <w:sz w:val="26"/>
          <w:szCs w:val="26"/>
        </w:rPr>
      </w:pPr>
      <w:r w:rsidRPr="0023625F">
        <w:t>Secure devices and internet access are required for administrators and users</w:t>
      </w:r>
      <w:r w:rsidR="001F1CF5" w:rsidRPr="0023625F">
        <w:rPr>
          <w:rFonts w:cs="AppleSystemUIFont"/>
          <w:sz w:val="26"/>
          <w:szCs w:val="26"/>
        </w:rPr>
        <w:t>.</w:t>
      </w:r>
    </w:p>
    <w:p w14:paraId="06FE0694" w14:textId="3DD02BA2" w:rsidR="00C41F1B" w:rsidRPr="0023625F" w:rsidRDefault="00C11BE6" w:rsidP="00C41F1B">
      <w:pPr>
        <w:pStyle w:val="Heading1"/>
        <w:spacing w:line="276" w:lineRule="auto"/>
        <w:jc w:val="both"/>
        <w:rPr>
          <w:rFonts w:asciiTheme="minorHAnsi" w:eastAsia="Times New Roman" w:hAnsiTheme="minorHAnsi"/>
          <w:lang w:eastAsia="en-GB"/>
        </w:rPr>
      </w:pPr>
      <w:bookmarkStart w:id="14" w:name="_Toc177314446"/>
      <w:r w:rsidRPr="0023625F">
        <w:rPr>
          <w:rFonts w:asciiTheme="minorHAnsi" w:eastAsia="Times New Roman" w:hAnsiTheme="minorHAnsi"/>
          <w:lang w:eastAsia="en-GB"/>
        </w:rPr>
        <w:t>5</w:t>
      </w:r>
      <w:r w:rsidR="00F430D2" w:rsidRPr="0023625F">
        <w:rPr>
          <w:rFonts w:asciiTheme="minorHAnsi" w:eastAsia="Times New Roman" w:hAnsiTheme="minorHAnsi"/>
          <w:lang w:eastAsia="en-GB"/>
        </w:rPr>
        <w:t xml:space="preserve">. Process Flow </w:t>
      </w:r>
      <w:r w:rsidR="00BF0A15" w:rsidRPr="0023625F">
        <w:rPr>
          <w:rFonts w:asciiTheme="minorHAnsi" w:eastAsia="Times New Roman" w:hAnsiTheme="minorHAnsi"/>
          <w:lang w:eastAsia="en-GB"/>
        </w:rPr>
        <w:t>- Process and Procedures</w:t>
      </w:r>
      <w:bookmarkEnd w:id="14"/>
    </w:p>
    <w:p w14:paraId="15C33F59" w14:textId="3F09718D" w:rsidR="00B81DA7" w:rsidRPr="0023625F" w:rsidRDefault="00B81DA7" w:rsidP="00B81DA7">
      <w:pPr>
        <w:pStyle w:val="Heading2"/>
        <w:rPr>
          <w:rFonts w:asciiTheme="minorHAnsi" w:hAnsiTheme="minorHAnsi"/>
        </w:rPr>
      </w:pPr>
      <w:bookmarkStart w:id="15" w:name="_Toc177314447"/>
      <w:r w:rsidRPr="0023625F">
        <w:rPr>
          <w:rStyle w:val="Strong"/>
          <w:rFonts w:asciiTheme="minorHAnsi" w:hAnsiTheme="minorHAnsi"/>
          <w:b w:val="0"/>
          <w:bCs w:val="0"/>
        </w:rPr>
        <w:t>5.1. Initiating the Reporting Process:</w:t>
      </w:r>
      <w:bookmarkEnd w:id="15"/>
    </w:p>
    <w:p w14:paraId="7E61F3C6" w14:textId="77777777" w:rsidR="00B81DA7" w:rsidRPr="0023625F" w:rsidRDefault="00B81DA7" w:rsidP="00B81DA7">
      <w:pPr>
        <w:numPr>
          <w:ilvl w:val="0"/>
          <w:numId w:val="23"/>
        </w:numPr>
        <w:spacing w:before="100" w:beforeAutospacing="1" w:after="100" w:afterAutospacing="1"/>
        <w:rPr>
          <w:rFonts w:asciiTheme="minorHAnsi" w:hAnsiTheme="minorHAnsi"/>
          <w:color w:val="000000"/>
        </w:rPr>
      </w:pPr>
      <w:r w:rsidRPr="0023625F">
        <w:rPr>
          <w:rStyle w:val="Strong"/>
          <w:rFonts w:asciiTheme="minorHAnsi" w:eastAsiaTheme="majorEastAsia" w:hAnsiTheme="minorHAnsi"/>
          <w:color w:val="000000"/>
        </w:rPr>
        <w:t>Claimant/Subscriber Action:</w:t>
      </w:r>
    </w:p>
    <w:p w14:paraId="0ED1E6D9" w14:textId="4681DC52" w:rsidR="00B81DA7" w:rsidRPr="0023625F" w:rsidRDefault="00B81DA7" w:rsidP="00B81DA7">
      <w:pPr>
        <w:numPr>
          <w:ilvl w:val="1"/>
          <w:numId w:val="23"/>
        </w:numPr>
        <w:spacing w:before="100" w:beforeAutospacing="1" w:after="100" w:afterAutospacing="1"/>
        <w:rPr>
          <w:rFonts w:asciiTheme="minorHAnsi" w:hAnsiTheme="minorHAnsi"/>
          <w:color w:val="000000"/>
        </w:rPr>
      </w:pPr>
      <w:r w:rsidRPr="0023625F">
        <w:rPr>
          <w:rFonts w:asciiTheme="minorHAnsi" w:hAnsiTheme="minorHAnsi"/>
          <w:color w:val="000000"/>
        </w:rPr>
        <w:t>The user starts by receiving a notification of potential compromise or noticing unauthorised activity.</w:t>
      </w:r>
    </w:p>
    <w:p w14:paraId="2591C64F" w14:textId="77777777" w:rsidR="00B81DA7" w:rsidRPr="0023625F" w:rsidRDefault="00B81DA7" w:rsidP="00B81DA7">
      <w:pPr>
        <w:numPr>
          <w:ilvl w:val="1"/>
          <w:numId w:val="23"/>
        </w:numPr>
        <w:spacing w:before="100" w:beforeAutospacing="1" w:after="100" w:afterAutospacing="1"/>
        <w:rPr>
          <w:rFonts w:asciiTheme="minorHAnsi" w:hAnsiTheme="minorHAnsi"/>
          <w:color w:val="000000"/>
        </w:rPr>
      </w:pPr>
      <w:r w:rsidRPr="0023625F">
        <w:rPr>
          <w:rFonts w:asciiTheme="minorHAnsi" w:hAnsiTheme="minorHAnsi"/>
          <w:color w:val="000000"/>
        </w:rPr>
        <w:t xml:space="preserve">They proceed to report the issue by visiting a DID (Digital Identity) third-party service </w:t>
      </w:r>
      <w:proofErr w:type="spellStart"/>
      <w:r w:rsidRPr="0023625F">
        <w:rPr>
          <w:rFonts w:asciiTheme="minorHAnsi" w:hAnsiTheme="minorHAnsi"/>
          <w:color w:val="000000"/>
        </w:rPr>
        <w:t>center</w:t>
      </w:r>
      <w:proofErr w:type="spellEnd"/>
      <w:r w:rsidRPr="0023625F">
        <w:rPr>
          <w:rFonts w:asciiTheme="minorHAnsi" w:hAnsiTheme="minorHAnsi"/>
          <w:color w:val="000000"/>
        </w:rPr>
        <w:t>.</w:t>
      </w:r>
    </w:p>
    <w:p w14:paraId="6471965F" w14:textId="77777777" w:rsidR="00B81DA7" w:rsidRPr="0023625F" w:rsidRDefault="00B81DA7" w:rsidP="00B81DA7">
      <w:pPr>
        <w:numPr>
          <w:ilvl w:val="1"/>
          <w:numId w:val="23"/>
        </w:numPr>
        <w:spacing w:before="100" w:beforeAutospacing="1" w:after="100" w:afterAutospacing="1"/>
        <w:rPr>
          <w:rFonts w:asciiTheme="minorHAnsi" w:hAnsiTheme="minorHAnsi"/>
          <w:color w:val="000000"/>
        </w:rPr>
      </w:pPr>
      <w:r w:rsidRPr="0023625F">
        <w:rPr>
          <w:rFonts w:asciiTheme="minorHAnsi" w:hAnsiTheme="minorHAnsi"/>
          <w:color w:val="000000"/>
        </w:rPr>
        <w:t>If the user cannot visit, they may call the DID service provider to report the issue.</w:t>
      </w:r>
    </w:p>
    <w:p w14:paraId="74A293E6" w14:textId="77777777" w:rsidR="00B81DA7" w:rsidRPr="0023625F" w:rsidRDefault="00B81DA7" w:rsidP="00B81DA7">
      <w:pPr>
        <w:numPr>
          <w:ilvl w:val="0"/>
          <w:numId w:val="23"/>
        </w:numPr>
        <w:spacing w:before="100" w:beforeAutospacing="1" w:after="100" w:afterAutospacing="1"/>
        <w:rPr>
          <w:rFonts w:asciiTheme="minorHAnsi" w:hAnsiTheme="minorHAnsi"/>
          <w:color w:val="000000"/>
        </w:rPr>
      </w:pPr>
      <w:r w:rsidRPr="0023625F">
        <w:rPr>
          <w:rStyle w:val="Strong"/>
          <w:rFonts w:asciiTheme="minorHAnsi" w:eastAsiaTheme="majorEastAsia" w:hAnsiTheme="minorHAnsi"/>
          <w:color w:val="000000"/>
        </w:rPr>
        <w:t>Output:</w:t>
      </w:r>
      <w:r w:rsidRPr="0023625F">
        <w:rPr>
          <w:rStyle w:val="apple-converted-space"/>
          <w:rFonts w:asciiTheme="minorHAnsi" w:eastAsiaTheme="majorEastAsia" w:hAnsiTheme="minorHAnsi"/>
          <w:color w:val="000000"/>
        </w:rPr>
        <w:t> </w:t>
      </w:r>
      <w:r w:rsidRPr="0023625F">
        <w:rPr>
          <w:rFonts w:asciiTheme="minorHAnsi" w:hAnsiTheme="minorHAnsi"/>
          <w:color w:val="000000"/>
        </w:rPr>
        <w:t>System receives a report of a compromised authenticator.</w:t>
      </w:r>
    </w:p>
    <w:p w14:paraId="1C10D325" w14:textId="44A60055" w:rsidR="00B81DA7" w:rsidRPr="0023625F" w:rsidRDefault="00B81DA7" w:rsidP="00B81DA7">
      <w:pPr>
        <w:pStyle w:val="Heading2"/>
        <w:rPr>
          <w:rFonts w:asciiTheme="minorHAnsi" w:hAnsiTheme="minorHAnsi"/>
        </w:rPr>
      </w:pPr>
      <w:bookmarkStart w:id="16" w:name="_Toc177314448"/>
      <w:r w:rsidRPr="0023625F">
        <w:rPr>
          <w:rStyle w:val="Strong"/>
          <w:rFonts w:asciiTheme="minorHAnsi" w:hAnsiTheme="minorHAnsi"/>
          <w:b w:val="0"/>
          <w:bCs w:val="0"/>
        </w:rPr>
        <w:t>5.2. Verification of Identity:</w:t>
      </w:r>
      <w:bookmarkEnd w:id="16"/>
    </w:p>
    <w:p w14:paraId="4C80FE32" w14:textId="77777777" w:rsidR="00B81DA7" w:rsidRPr="0023625F" w:rsidRDefault="00B81DA7" w:rsidP="00B81DA7">
      <w:pPr>
        <w:numPr>
          <w:ilvl w:val="0"/>
          <w:numId w:val="24"/>
        </w:numPr>
        <w:spacing w:before="100" w:beforeAutospacing="1" w:after="100" w:afterAutospacing="1"/>
        <w:rPr>
          <w:rFonts w:asciiTheme="minorHAnsi" w:hAnsiTheme="minorHAnsi"/>
          <w:color w:val="000000"/>
        </w:rPr>
      </w:pPr>
      <w:r w:rsidRPr="0023625F">
        <w:rPr>
          <w:rStyle w:val="Strong"/>
          <w:rFonts w:asciiTheme="minorHAnsi" w:eastAsiaTheme="majorEastAsia" w:hAnsiTheme="minorHAnsi"/>
          <w:color w:val="000000"/>
        </w:rPr>
        <w:t>Administrator Action:</w:t>
      </w:r>
    </w:p>
    <w:p w14:paraId="0BA49025" w14:textId="77777777" w:rsidR="00B81DA7" w:rsidRPr="0023625F" w:rsidRDefault="00B81DA7" w:rsidP="00B81DA7">
      <w:pPr>
        <w:numPr>
          <w:ilvl w:val="1"/>
          <w:numId w:val="24"/>
        </w:numPr>
        <w:spacing w:before="100" w:beforeAutospacing="1" w:after="100" w:afterAutospacing="1"/>
        <w:rPr>
          <w:rFonts w:asciiTheme="minorHAnsi" w:hAnsiTheme="minorHAnsi"/>
          <w:color w:val="000000"/>
        </w:rPr>
      </w:pPr>
      <w:r w:rsidRPr="0023625F">
        <w:rPr>
          <w:rFonts w:asciiTheme="minorHAnsi" w:hAnsiTheme="minorHAnsi"/>
          <w:color w:val="000000"/>
        </w:rPr>
        <w:t>The administrator receives the user’s Universal Identification Number (UIN), name, proof of address (POA), and other details for verification.</w:t>
      </w:r>
    </w:p>
    <w:p w14:paraId="433A95F6" w14:textId="77777777" w:rsidR="00B81DA7" w:rsidRPr="0023625F" w:rsidRDefault="00B81DA7" w:rsidP="00B81DA7">
      <w:pPr>
        <w:numPr>
          <w:ilvl w:val="1"/>
          <w:numId w:val="24"/>
        </w:numPr>
        <w:spacing w:before="100" w:beforeAutospacing="1" w:after="100" w:afterAutospacing="1"/>
        <w:rPr>
          <w:rFonts w:asciiTheme="minorHAnsi" w:hAnsiTheme="minorHAnsi"/>
          <w:color w:val="000000"/>
        </w:rPr>
      </w:pPr>
      <w:r w:rsidRPr="0023625F">
        <w:rPr>
          <w:rFonts w:asciiTheme="minorHAnsi" w:hAnsiTheme="minorHAnsi"/>
          <w:color w:val="000000"/>
        </w:rPr>
        <w:t>The administrator confirms the user’s identity to ensure the authenticity of the compromise report.</w:t>
      </w:r>
    </w:p>
    <w:p w14:paraId="3997D2E3" w14:textId="77777777" w:rsidR="00B81DA7" w:rsidRPr="0023625F" w:rsidRDefault="00B81DA7" w:rsidP="00B81DA7">
      <w:pPr>
        <w:numPr>
          <w:ilvl w:val="0"/>
          <w:numId w:val="24"/>
        </w:numPr>
        <w:spacing w:before="100" w:beforeAutospacing="1" w:after="100" w:afterAutospacing="1"/>
        <w:rPr>
          <w:rFonts w:asciiTheme="minorHAnsi" w:hAnsiTheme="minorHAnsi"/>
          <w:color w:val="000000"/>
        </w:rPr>
      </w:pPr>
      <w:r w:rsidRPr="0023625F">
        <w:rPr>
          <w:rStyle w:val="Strong"/>
          <w:rFonts w:asciiTheme="minorHAnsi" w:eastAsiaTheme="majorEastAsia" w:hAnsiTheme="minorHAnsi"/>
          <w:color w:val="000000"/>
        </w:rPr>
        <w:t>Output:</w:t>
      </w:r>
      <w:r w:rsidRPr="0023625F">
        <w:rPr>
          <w:rStyle w:val="apple-converted-space"/>
          <w:rFonts w:asciiTheme="minorHAnsi" w:eastAsiaTheme="majorEastAsia" w:hAnsiTheme="minorHAnsi"/>
          <w:color w:val="000000"/>
        </w:rPr>
        <w:t> </w:t>
      </w:r>
      <w:r w:rsidRPr="0023625F">
        <w:rPr>
          <w:rFonts w:asciiTheme="minorHAnsi" w:hAnsiTheme="minorHAnsi"/>
          <w:color w:val="000000"/>
        </w:rPr>
        <w:t>Identity verification is completed, and the user’s status is updated.</w:t>
      </w:r>
    </w:p>
    <w:p w14:paraId="1082241C" w14:textId="2F67A136" w:rsidR="00B81DA7" w:rsidRPr="0023625F" w:rsidRDefault="00B81DA7" w:rsidP="00B81DA7">
      <w:pPr>
        <w:pStyle w:val="Heading2"/>
        <w:rPr>
          <w:rFonts w:asciiTheme="minorHAnsi" w:hAnsiTheme="minorHAnsi"/>
        </w:rPr>
      </w:pPr>
      <w:bookmarkStart w:id="17" w:name="_Toc177314449"/>
      <w:r w:rsidRPr="0023625F">
        <w:rPr>
          <w:rStyle w:val="Strong"/>
          <w:rFonts w:asciiTheme="minorHAnsi" w:hAnsiTheme="minorHAnsi"/>
          <w:b w:val="0"/>
          <w:bCs w:val="0"/>
        </w:rPr>
        <w:lastRenderedPageBreak/>
        <w:t>5.3. Requesting Re-authentication:</w:t>
      </w:r>
      <w:bookmarkEnd w:id="17"/>
    </w:p>
    <w:p w14:paraId="6BB0113F" w14:textId="77777777" w:rsidR="00B81DA7" w:rsidRPr="0023625F" w:rsidRDefault="00B81DA7" w:rsidP="00B81DA7">
      <w:pPr>
        <w:numPr>
          <w:ilvl w:val="0"/>
          <w:numId w:val="25"/>
        </w:numPr>
        <w:spacing w:before="100" w:beforeAutospacing="1" w:after="100" w:afterAutospacing="1"/>
        <w:rPr>
          <w:rFonts w:asciiTheme="minorHAnsi" w:hAnsiTheme="minorHAnsi"/>
          <w:color w:val="000000"/>
        </w:rPr>
      </w:pPr>
      <w:r w:rsidRPr="0023625F">
        <w:rPr>
          <w:rStyle w:val="Strong"/>
          <w:rFonts w:asciiTheme="minorHAnsi" w:eastAsiaTheme="majorEastAsia" w:hAnsiTheme="minorHAnsi"/>
          <w:color w:val="000000"/>
        </w:rPr>
        <w:t>Claimant/Subscriber Action:</w:t>
      </w:r>
    </w:p>
    <w:p w14:paraId="5C929E3D" w14:textId="77777777" w:rsidR="00B81DA7" w:rsidRPr="0023625F" w:rsidRDefault="00B81DA7" w:rsidP="00B81DA7">
      <w:pPr>
        <w:numPr>
          <w:ilvl w:val="1"/>
          <w:numId w:val="25"/>
        </w:numPr>
        <w:spacing w:before="100" w:beforeAutospacing="1" w:after="100" w:afterAutospacing="1"/>
        <w:rPr>
          <w:rFonts w:asciiTheme="minorHAnsi" w:hAnsiTheme="minorHAnsi"/>
          <w:color w:val="000000"/>
        </w:rPr>
      </w:pPr>
      <w:r w:rsidRPr="0023625F">
        <w:rPr>
          <w:rFonts w:asciiTheme="minorHAnsi" w:hAnsiTheme="minorHAnsi"/>
          <w:color w:val="000000"/>
        </w:rPr>
        <w:t>The user fills out a request form to reactivate the compromised authenticator.</w:t>
      </w:r>
    </w:p>
    <w:p w14:paraId="7FCD69D7" w14:textId="77777777" w:rsidR="00B81DA7" w:rsidRPr="0023625F" w:rsidRDefault="00B81DA7" w:rsidP="00B81DA7">
      <w:pPr>
        <w:numPr>
          <w:ilvl w:val="1"/>
          <w:numId w:val="25"/>
        </w:numPr>
        <w:spacing w:before="100" w:beforeAutospacing="1" w:after="100" w:afterAutospacing="1"/>
        <w:rPr>
          <w:rFonts w:asciiTheme="minorHAnsi" w:hAnsiTheme="minorHAnsi"/>
          <w:color w:val="000000"/>
        </w:rPr>
      </w:pPr>
      <w:r w:rsidRPr="0023625F">
        <w:rPr>
          <w:rFonts w:asciiTheme="minorHAnsi" w:hAnsiTheme="minorHAnsi"/>
          <w:color w:val="000000"/>
        </w:rPr>
        <w:t>Depending on the compromised method, users may authenticate using one or more of the following:</w:t>
      </w:r>
    </w:p>
    <w:p w14:paraId="06625B97" w14:textId="77777777" w:rsidR="00B81DA7" w:rsidRPr="0023625F" w:rsidRDefault="00B81DA7" w:rsidP="00B81DA7">
      <w:pPr>
        <w:numPr>
          <w:ilvl w:val="2"/>
          <w:numId w:val="25"/>
        </w:numPr>
        <w:spacing w:before="100" w:beforeAutospacing="1" w:after="100" w:afterAutospacing="1"/>
        <w:rPr>
          <w:rFonts w:asciiTheme="minorHAnsi" w:hAnsiTheme="minorHAnsi"/>
          <w:color w:val="000000"/>
        </w:rPr>
      </w:pPr>
      <w:r w:rsidRPr="0023625F">
        <w:rPr>
          <w:rStyle w:val="Strong"/>
          <w:rFonts w:asciiTheme="minorHAnsi" w:eastAsiaTheme="majorEastAsia" w:hAnsiTheme="minorHAnsi"/>
          <w:color w:val="000000"/>
        </w:rPr>
        <w:t>Password:</w:t>
      </w:r>
      <w:r w:rsidRPr="0023625F">
        <w:rPr>
          <w:rStyle w:val="apple-converted-space"/>
          <w:rFonts w:asciiTheme="minorHAnsi" w:eastAsiaTheme="majorEastAsia" w:hAnsiTheme="minorHAnsi"/>
          <w:color w:val="000000"/>
        </w:rPr>
        <w:t> </w:t>
      </w:r>
      <w:r w:rsidRPr="0023625F">
        <w:rPr>
          <w:rFonts w:asciiTheme="minorHAnsi" w:hAnsiTheme="minorHAnsi"/>
          <w:color w:val="000000"/>
        </w:rPr>
        <w:t>The user enters their password to verify their identity.</w:t>
      </w:r>
    </w:p>
    <w:p w14:paraId="06605459" w14:textId="77777777" w:rsidR="00B81DA7" w:rsidRPr="0023625F" w:rsidRDefault="00B81DA7" w:rsidP="00B81DA7">
      <w:pPr>
        <w:numPr>
          <w:ilvl w:val="2"/>
          <w:numId w:val="25"/>
        </w:numPr>
        <w:spacing w:before="100" w:beforeAutospacing="1" w:after="100" w:afterAutospacing="1"/>
        <w:rPr>
          <w:rFonts w:asciiTheme="minorHAnsi" w:hAnsiTheme="minorHAnsi"/>
          <w:color w:val="000000"/>
        </w:rPr>
      </w:pPr>
      <w:r w:rsidRPr="0023625F">
        <w:rPr>
          <w:rStyle w:val="Strong"/>
          <w:rFonts w:asciiTheme="minorHAnsi" w:eastAsiaTheme="majorEastAsia" w:hAnsiTheme="minorHAnsi"/>
          <w:color w:val="000000"/>
        </w:rPr>
        <w:t>Biometric Data:</w:t>
      </w:r>
      <w:r w:rsidRPr="0023625F">
        <w:rPr>
          <w:rStyle w:val="apple-converted-space"/>
          <w:rFonts w:asciiTheme="minorHAnsi" w:eastAsiaTheme="majorEastAsia" w:hAnsiTheme="minorHAnsi"/>
          <w:color w:val="000000"/>
        </w:rPr>
        <w:t> </w:t>
      </w:r>
      <w:r w:rsidRPr="0023625F">
        <w:rPr>
          <w:rFonts w:asciiTheme="minorHAnsi" w:hAnsiTheme="minorHAnsi"/>
          <w:color w:val="000000"/>
        </w:rPr>
        <w:t>If using biometrics, the user may authenticate using fingerprint, iris, facial recognition, or OTP (One-Time Password).</w:t>
      </w:r>
    </w:p>
    <w:p w14:paraId="38909F6B" w14:textId="77777777" w:rsidR="00B81DA7" w:rsidRPr="0023625F" w:rsidRDefault="00B81DA7" w:rsidP="00B81DA7">
      <w:pPr>
        <w:numPr>
          <w:ilvl w:val="2"/>
          <w:numId w:val="25"/>
        </w:numPr>
        <w:spacing w:before="100" w:beforeAutospacing="1" w:after="100" w:afterAutospacing="1"/>
        <w:rPr>
          <w:rFonts w:asciiTheme="minorHAnsi" w:hAnsiTheme="minorHAnsi"/>
          <w:color w:val="000000"/>
        </w:rPr>
      </w:pPr>
      <w:r w:rsidRPr="0023625F">
        <w:rPr>
          <w:rStyle w:val="Strong"/>
          <w:rFonts w:asciiTheme="minorHAnsi" w:eastAsiaTheme="majorEastAsia" w:hAnsiTheme="minorHAnsi"/>
          <w:color w:val="000000"/>
        </w:rPr>
        <w:t>Memorable Secret:</w:t>
      </w:r>
      <w:r w:rsidRPr="0023625F">
        <w:rPr>
          <w:rStyle w:val="apple-converted-space"/>
          <w:rFonts w:asciiTheme="minorHAnsi" w:eastAsiaTheme="majorEastAsia" w:hAnsiTheme="minorHAnsi"/>
          <w:color w:val="000000"/>
        </w:rPr>
        <w:t> </w:t>
      </w:r>
      <w:r w:rsidRPr="0023625F">
        <w:rPr>
          <w:rFonts w:asciiTheme="minorHAnsi" w:hAnsiTheme="minorHAnsi"/>
          <w:color w:val="000000"/>
        </w:rPr>
        <w:t>The user may enter a new memorable secret for authentication purposes.</w:t>
      </w:r>
    </w:p>
    <w:p w14:paraId="1F40917B" w14:textId="77777777" w:rsidR="00B81DA7" w:rsidRPr="0023625F" w:rsidRDefault="00B81DA7" w:rsidP="00B81DA7">
      <w:pPr>
        <w:numPr>
          <w:ilvl w:val="0"/>
          <w:numId w:val="25"/>
        </w:numPr>
        <w:spacing w:before="100" w:beforeAutospacing="1" w:after="100" w:afterAutospacing="1"/>
        <w:rPr>
          <w:rFonts w:asciiTheme="minorHAnsi" w:hAnsiTheme="minorHAnsi"/>
          <w:color w:val="000000"/>
        </w:rPr>
      </w:pPr>
      <w:r w:rsidRPr="0023625F">
        <w:rPr>
          <w:rStyle w:val="Strong"/>
          <w:rFonts w:asciiTheme="minorHAnsi" w:eastAsiaTheme="majorEastAsia" w:hAnsiTheme="minorHAnsi"/>
          <w:color w:val="000000"/>
        </w:rPr>
        <w:t>Output:</w:t>
      </w:r>
      <w:r w:rsidRPr="0023625F">
        <w:rPr>
          <w:rStyle w:val="apple-converted-space"/>
          <w:rFonts w:asciiTheme="minorHAnsi" w:eastAsiaTheme="majorEastAsia" w:hAnsiTheme="minorHAnsi"/>
          <w:color w:val="000000"/>
        </w:rPr>
        <w:t> </w:t>
      </w:r>
      <w:r w:rsidRPr="0023625F">
        <w:rPr>
          <w:rFonts w:asciiTheme="minorHAnsi" w:hAnsiTheme="minorHAnsi"/>
          <w:color w:val="000000"/>
        </w:rPr>
        <w:t>Re-authentication request is initiated.</w:t>
      </w:r>
    </w:p>
    <w:p w14:paraId="0B19EBB6" w14:textId="35A05069" w:rsidR="00B81DA7" w:rsidRPr="0023625F" w:rsidRDefault="00B81DA7" w:rsidP="00B81DA7">
      <w:pPr>
        <w:pStyle w:val="Heading2"/>
        <w:rPr>
          <w:rFonts w:asciiTheme="minorHAnsi" w:hAnsiTheme="minorHAnsi"/>
        </w:rPr>
      </w:pPr>
      <w:bookmarkStart w:id="18" w:name="_Toc177314450"/>
      <w:r w:rsidRPr="0023625F">
        <w:rPr>
          <w:rStyle w:val="Strong"/>
          <w:rFonts w:asciiTheme="minorHAnsi" w:hAnsiTheme="minorHAnsi"/>
          <w:b w:val="0"/>
          <w:bCs w:val="0"/>
        </w:rPr>
        <w:t>5.4. Setting New Authenticators:</w:t>
      </w:r>
      <w:bookmarkEnd w:id="18"/>
    </w:p>
    <w:p w14:paraId="7C74584A" w14:textId="77777777" w:rsidR="00B81DA7" w:rsidRPr="0023625F" w:rsidRDefault="00B81DA7" w:rsidP="00B81DA7">
      <w:pPr>
        <w:numPr>
          <w:ilvl w:val="0"/>
          <w:numId w:val="26"/>
        </w:numPr>
        <w:spacing w:before="100" w:beforeAutospacing="1" w:after="100" w:afterAutospacing="1"/>
        <w:rPr>
          <w:rFonts w:asciiTheme="minorHAnsi" w:hAnsiTheme="minorHAnsi"/>
          <w:color w:val="000000"/>
        </w:rPr>
      </w:pPr>
      <w:r w:rsidRPr="0023625F">
        <w:rPr>
          <w:rStyle w:val="Strong"/>
          <w:rFonts w:asciiTheme="minorHAnsi" w:eastAsiaTheme="majorEastAsia" w:hAnsiTheme="minorHAnsi"/>
          <w:color w:val="000000"/>
        </w:rPr>
        <w:t>Claimant/Subscriber Action:</w:t>
      </w:r>
    </w:p>
    <w:p w14:paraId="166C1169" w14:textId="77777777" w:rsidR="00B81DA7" w:rsidRPr="0023625F" w:rsidRDefault="00B81DA7" w:rsidP="00B81DA7">
      <w:pPr>
        <w:numPr>
          <w:ilvl w:val="1"/>
          <w:numId w:val="26"/>
        </w:numPr>
        <w:spacing w:before="100" w:beforeAutospacing="1" w:after="100" w:afterAutospacing="1"/>
        <w:rPr>
          <w:rFonts w:asciiTheme="minorHAnsi" w:hAnsiTheme="minorHAnsi"/>
          <w:color w:val="000000"/>
        </w:rPr>
      </w:pPr>
      <w:r w:rsidRPr="0023625F">
        <w:rPr>
          <w:rFonts w:asciiTheme="minorHAnsi" w:hAnsiTheme="minorHAnsi"/>
          <w:color w:val="000000"/>
        </w:rPr>
        <w:t>Users are prompted to enter a new password, memorable secret, or PIN as part of the re-authentication process.</w:t>
      </w:r>
    </w:p>
    <w:p w14:paraId="4AE4ACA8" w14:textId="77777777" w:rsidR="00B81DA7" w:rsidRPr="0023625F" w:rsidRDefault="00B81DA7" w:rsidP="00B81DA7">
      <w:pPr>
        <w:numPr>
          <w:ilvl w:val="1"/>
          <w:numId w:val="26"/>
        </w:numPr>
        <w:spacing w:before="100" w:beforeAutospacing="1" w:after="100" w:afterAutospacing="1"/>
        <w:rPr>
          <w:rFonts w:asciiTheme="minorHAnsi" w:hAnsiTheme="minorHAnsi"/>
          <w:color w:val="000000"/>
        </w:rPr>
      </w:pPr>
      <w:r w:rsidRPr="0023625F">
        <w:rPr>
          <w:rFonts w:asciiTheme="minorHAnsi" w:hAnsiTheme="minorHAnsi"/>
          <w:color w:val="000000"/>
        </w:rPr>
        <w:t>New authenticator details are entered twice for confirmation to avoid errors.</w:t>
      </w:r>
    </w:p>
    <w:p w14:paraId="41C075C2" w14:textId="77777777" w:rsidR="00B81DA7" w:rsidRPr="0023625F" w:rsidRDefault="00B81DA7" w:rsidP="00B81DA7">
      <w:pPr>
        <w:numPr>
          <w:ilvl w:val="1"/>
          <w:numId w:val="26"/>
        </w:numPr>
        <w:spacing w:before="100" w:beforeAutospacing="1" w:after="100" w:afterAutospacing="1"/>
        <w:rPr>
          <w:rFonts w:asciiTheme="minorHAnsi" w:hAnsiTheme="minorHAnsi"/>
          <w:color w:val="000000"/>
        </w:rPr>
      </w:pPr>
      <w:r w:rsidRPr="0023625F">
        <w:rPr>
          <w:rFonts w:asciiTheme="minorHAnsi" w:hAnsiTheme="minorHAnsi"/>
          <w:color w:val="000000"/>
        </w:rPr>
        <w:t>The system encrypts these new authenticator details for security.</w:t>
      </w:r>
    </w:p>
    <w:p w14:paraId="0F726D52" w14:textId="77777777" w:rsidR="00B81DA7" w:rsidRPr="0023625F" w:rsidRDefault="00B81DA7" w:rsidP="00B81DA7">
      <w:pPr>
        <w:numPr>
          <w:ilvl w:val="0"/>
          <w:numId w:val="26"/>
        </w:numPr>
        <w:spacing w:before="100" w:beforeAutospacing="1" w:after="100" w:afterAutospacing="1"/>
        <w:rPr>
          <w:rFonts w:asciiTheme="minorHAnsi" w:hAnsiTheme="minorHAnsi"/>
          <w:color w:val="000000"/>
        </w:rPr>
      </w:pPr>
      <w:r w:rsidRPr="0023625F">
        <w:rPr>
          <w:rStyle w:val="Strong"/>
          <w:rFonts w:asciiTheme="minorHAnsi" w:eastAsiaTheme="majorEastAsia" w:hAnsiTheme="minorHAnsi"/>
          <w:color w:val="000000"/>
        </w:rPr>
        <w:t>Output:</w:t>
      </w:r>
      <w:r w:rsidRPr="0023625F">
        <w:rPr>
          <w:rStyle w:val="apple-converted-space"/>
          <w:rFonts w:asciiTheme="minorHAnsi" w:eastAsiaTheme="majorEastAsia" w:hAnsiTheme="minorHAnsi"/>
          <w:color w:val="000000"/>
        </w:rPr>
        <w:t> </w:t>
      </w:r>
      <w:r w:rsidRPr="0023625F">
        <w:rPr>
          <w:rFonts w:asciiTheme="minorHAnsi" w:hAnsiTheme="minorHAnsi"/>
          <w:color w:val="000000"/>
        </w:rPr>
        <w:t>New authenticators are set and encrypted.</w:t>
      </w:r>
    </w:p>
    <w:p w14:paraId="33D88E19" w14:textId="6239A409" w:rsidR="00B81DA7" w:rsidRPr="0023625F" w:rsidRDefault="00B81DA7" w:rsidP="00B81DA7">
      <w:pPr>
        <w:pStyle w:val="Heading2"/>
        <w:rPr>
          <w:rFonts w:asciiTheme="minorHAnsi" w:hAnsiTheme="minorHAnsi"/>
        </w:rPr>
      </w:pPr>
      <w:bookmarkStart w:id="19" w:name="_Toc177314451"/>
      <w:r w:rsidRPr="0023625F">
        <w:rPr>
          <w:rStyle w:val="Strong"/>
          <w:rFonts w:asciiTheme="minorHAnsi" w:hAnsiTheme="minorHAnsi"/>
          <w:b w:val="0"/>
          <w:bCs w:val="0"/>
        </w:rPr>
        <w:t>5.5. System Processing:</w:t>
      </w:r>
      <w:bookmarkEnd w:id="19"/>
    </w:p>
    <w:p w14:paraId="15D02E79" w14:textId="77777777" w:rsidR="00B81DA7" w:rsidRPr="0023625F" w:rsidRDefault="00B81DA7" w:rsidP="00B81DA7">
      <w:pPr>
        <w:numPr>
          <w:ilvl w:val="0"/>
          <w:numId w:val="27"/>
        </w:numPr>
        <w:spacing w:before="100" w:beforeAutospacing="1" w:after="100" w:afterAutospacing="1"/>
        <w:rPr>
          <w:rFonts w:asciiTheme="minorHAnsi" w:hAnsiTheme="minorHAnsi"/>
          <w:color w:val="000000"/>
        </w:rPr>
      </w:pPr>
      <w:r w:rsidRPr="0023625F">
        <w:rPr>
          <w:rStyle w:val="Strong"/>
          <w:rFonts w:asciiTheme="minorHAnsi" w:eastAsiaTheme="majorEastAsia" w:hAnsiTheme="minorHAnsi"/>
          <w:color w:val="000000"/>
        </w:rPr>
        <w:t>System Action:</w:t>
      </w:r>
    </w:p>
    <w:p w14:paraId="6E93A62E" w14:textId="77777777" w:rsidR="00B81DA7" w:rsidRPr="0023625F" w:rsidRDefault="00B81DA7" w:rsidP="00B81DA7">
      <w:pPr>
        <w:numPr>
          <w:ilvl w:val="1"/>
          <w:numId w:val="27"/>
        </w:numPr>
        <w:spacing w:before="100" w:beforeAutospacing="1" w:after="100" w:afterAutospacing="1"/>
        <w:rPr>
          <w:rFonts w:asciiTheme="minorHAnsi" w:hAnsiTheme="minorHAnsi"/>
          <w:color w:val="000000"/>
        </w:rPr>
      </w:pPr>
      <w:r w:rsidRPr="0023625F">
        <w:rPr>
          <w:rFonts w:asciiTheme="minorHAnsi" w:hAnsiTheme="minorHAnsi"/>
          <w:color w:val="000000"/>
        </w:rPr>
        <w:t>The system processes the re-authentication request and checks the new details against existing records.</w:t>
      </w:r>
    </w:p>
    <w:p w14:paraId="315B24D4" w14:textId="77777777" w:rsidR="00B81DA7" w:rsidRPr="0023625F" w:rsidRDefault="00B81DA7" w:rsidP="00B81DA7">
      <w:pPr>
        <w:numPr>
          <w:ilvl w:val="1"/>
          <w:numId w:val="27"/>
        </w:numPr>
        <w:spacing w:before="100" w:beforeAutospacing="1" w:after="100" w:afterAutospacing="1"/>
        <w:rPr>
          <w:rFonts w:asciiTheme="minorHAnsi" w:hAnsiTheme="minorHAnsi"/>
          <w:color w:val="000000"/>
        </w:rPr>
      </w:pPr>
      <w:r w:rsidRPr="0023625F">
        <w:rPr>
          <w:rFonts w:asciiTheme="minorHAnsi" w:hAnsiTheme="minorHAnsi"/>
          <w:color w:val="000000"/>
        </w:rPr>
        <w:t>The authenticator status is updated in the system’s account records.</w:t>
      </w:r>
    </w:p>
    <w:p w14:paraId="10A0A512" w14:textId="77777777" w:rsidR="00B81DA7" w:rsidRPr="0023625F" w:rsidRDefault="00B81DA7" w:rsidP="00B81DA7">
      <w:pPr>
        <w:numPr>
          <w:ilvl w:val="1"/>
          <w:numId w:val="27"/>
        </w:numPr>
        <w:spacing w:before="100" w:beforeAutospacing="1" w:after="100" w:afterAutospacing="1"/>
        <w:rPr>
          <w:rFonts w:asciiTheme="minorHAnsi" w:hAnsiTheme="minorHAnsi"/>
          <w:color w:val="000000"/>
        </w:rPr>
      </w:pPr>
      <w:r w:rsidRPr="0023625F">
        <w:rPr>
          <w:rFonts w:asciiTheme="minorHAnsi" w:hAnsiTheme="minorHAnsi"/>
          <w:color w:val="000000"/>
        </w:rPr>
        <w:t>If authenticator details do not match or verification fails, the system triggers exception and error handling protocols.</w:t>
      </w:r>
    </w:p>
    <w:p w14:paraId="7DE96506" w14:textId="77777777" w:rsidR="00B81DA7" w:rsidRPr="0023625F" w:rsidRDefault="00B81DA7" w:rsidP="00B81DA7">
      <w:pPr>
        <w:numPr>
          <w:ilvl w:val="0"/>
          <w:numId w:val="27"/>
        </w:numPr>
        <w:spacing w:before="100" w:beforeAutospacing="1" w:after="100" w:afterAutospacing="1"/>
        <w:rPr>
          <w:rFonts w:asciiTheme="minorHAnsi" w:hAnsiTheme="minorHAnsi"/>
          <w:color w:val="000000"/>
        </w:rPr>
      </w:pPr>
      <w:r w:rsidRPr="0023625F">
        <w:rPr>
          <w:rStyle w:val="Strong"/>
          <w:rFonts w:asciiTheme="minorHAnsi" w:eastAsiaTheme="majorEastAsia" w:hAnsiTheme="minorHAnsi"/>
          <w:color w:val="000000"/>
        </w:rPr>
        <w:t>Output:</w:t>
      </w:r>
      <w:r w:rsidRPr="0023625F">
        <w:rPr>
          <w:rStyle w:val="apple-converted-space"/>
          <w:rFonts w:asciiTheme="minorHAnsi" w:eastAsiaTheme="majorEastAsia" w:hAnsiTheme="minorHAnsi"/>
          <w:color w:val="000000"/>
        </w:rPr>
        <w:t> </w:t>
      </w:r>
      <w:r w:rsidRPr="0023625F">
        <w:rPr>
          <w:rFonts w:asciiTheme="minorHAnsi" w:hAnsiTheme="minorHAnsi"/>
          <w:color w:val="000000"/>
        </w:rPr>
        <w:t>Authenticator status is updated, and error handling is initiated if necessary.</w:t>
      </w:r>
    </w:p>
    <w:p w14:paraId="7DD58DF0" w14:textId="5856C994" w:rsidR="00B81DA7" w:rsidRPr="0023625F" w:rsidRDefault="00B81DA7" w:rsidP="00B81DA7">
      <w:pPr>
        <w:pStyle w:val="Heading2"/>
        <w:rPr>
          <w:rFonts w:asciiTheme="minorHAnsi" w:hAnsiTheme="minorHAnsi"/>
        </w:rPr>
      </w:pPr>
      <w:bookmarkStart w:id="20" w:name="_Toc177314452"/>
      <w:r w:rsidRPr="0023625F">
        <w:rPr>
          <w:rStyle w:val="Strong"/>
          <w:rFonts w:asciiTheme="minorHAnsi" w:hAnsiTheme="minorHAnsi"/>
          <w:b w:val="0"/>
          <w:bCs w:val="0"/>
        </w:rPr>
        <w:t>5.6. Notification and Confirmation:</w:t>
      </w:r>
      <w:bookmarkEnd w:id="20"/>
    </w:p>
    <w:p w14:paraId="04B32CA6" w14:textId="77777777" w:rsidR="00B81DA7" w:rsidRPr="0023625F" w:rsidRDefault="00B81DA7" w:rsidP="00B81DA7">
      <w:pPr>
        <w:numPr>
          <w:ilvl w:val="0"/>
          <w:numId w:val="28"/>
        </w:numPr>
        <w:spacing w:before="100" w:beforeAutospacing="1" w:after="100" w:afterAutospacing="1"/>
        <w:rPr>
          <w:rFonts w:asciiTheme="minorHAnsi" w:hAnsiTheme="minorHAnsi"/>
          <w:color w:val="000000"/>
        </w:rPr>
      </w:pPr>
      <w:r w:rsidRPr="0023625F">
        <w:rPr>
          <w:rStyle w:val="Strong"/>
          <w:rFonts w:asciiTheme="minorHAnsi" w:eastAsiaTheme="majorEastAsia" w:hAnsiTheme="minorHAnsi"/>
          <w:color w:val="000000"/>
        </w:rPr>
        <w:t>System Action:</w:t>
      </w:r>
    </w:p>
    <w:p w14:paraId="68C4848A" w14:textId="77777777" w:rsidR="00B81DA7" w:rsidRPr="0023625F" w:rsidRDefault="00B81DA7" w:rsidP="00B81DA7">
      <w:pPr>
        <w:numPr>
          <w:ilvl w:val="1"/>
          <w:numId w:val="28"/>
        </w:numPr>
        <w:spacing w:before="100" w:beforeAutospacing="1" w:after="100" w:afterAutospacing="1"/>
        <w:rPr>
          <w:rFonts w:asciiTheme="minorHAnsi" w:hAnsiTheme="minorHAnsi"/>
          <w:color w:val="000000"/>
        </w:rPr>
      </w:pPr>
      <w:r w:rsidRPr="0023625F">
        <w:rPr>
          <w:rFonts w:asciiTheme="minorHAnsi" w:hAnsiTheme="minorHAnsi"/>
          <w:color w:val="000000"/>
        </w:rPr>
        <w:t>The system generates a notification to inform the user of the status of their authenticator update (success or failure).</w:t>
      </w:r>
    </w:p>
    <w:p w14:paraId="561D90BA" w14:textId="77777777" w:rsidR="00B81DA7" w:rsidRPr="0023625F" w:rsidRDefault="00B81DA7" w:rsidP="00B81DA7">
      <w:pPr>
        <w:numPr>
          <w:ilvl w:val="1"/>
          <w:numId w:val="28"/>
        </w:numPr>
        <w:spacing w:before="100" w:beforeAutospacing="1" w:after="100" w:afterAutospacing="1"/>
        <w:rPr>
          <w:rFonts w:asciiTheme="minorHAnsi" w:hAnsiTheme="minorHAnsi"/>
          <w:color w:val="000000"/>
        </w:rPr>
      </w:pPr>
      <w:r w:rsidRPr="0023625F">
        <w:rPr>
          <w:rFonts w:asciiTheme="minorHAnsi" w:hAnsiTheme="minorHAnsi"/>
          <w:color w:val="000000"/>
        </w:rPr>
        <w:t>If successful, the system logs the process and status, updating the user’s account records.</w:t>
      </w:r>
    </w:p>
    <w:p w14:paraId="47460D4E" w14:textId="77777777" w:rsidR="00B81DA7" w:rsidRPr="0023625F" w:rsidRDefault="00B81DA7" w:rsidP="00B81DA7">
      <w:pPr>
        <w:numPr>
          <w:ilvl w:val="0"/>
          <w:numId w:val="28"/>
        </w:numPr>
        <w:spacing w:before="100" w:beforeAutospacing="1" w:after="100" w:afterAutospacing="1"/>
        <w:rPr>
          <w:rFonts w:asciiTheme="minorHAnsi" w:hAnsiTheme="minorHAnsi"/>
          <w:color w:val="000000"/>
        </w:rPr>
      </w:pPr>
      <w:r w:rsidRPr="0023625F">
        <w:rPr>
          <w:rStyle w:val="Strong"/>
          <w:rFonts w:asciiTheme="minorHAnsi" w:eastAsiaTheme="majorEastAsia" w:hAnsiTheme="minorHAnsi"/>
          <w:color w:val="000000"/>
        </w:rPr>
        <w:t>Output:</w:t>
      </w:r>
      <w:r w:rsidRPr="0023625F">
        <w:rPr>
          <w:rStyle w:val="apple-converted-space"/>
          <w:rFonts w:asciiTheme="minorHAnsi" w:eastAsiaTheme="majorEastAsia" w:hAnsiTheme="minorHAnsi"/>
          <w:color w:val="000000"/>
        </w:rPr>
        <w:t> </w:t>
      </w:r>
      <w:r w:rsidRPr="0023625F">
        <w:rPr>
          <w:rFonts w:asciiTheme="minorHAnsi" w:hAnsiTheme="minorHAnsi"/>
          <w:color w:val="000000"/>
        </w:rPr>
        <w:t>User is notified of the authenticator update status.</w:t>
      </w:r>
    </w:p>
    <w:p w14:paraId="65794C17" w14:textId="0FA93058" w:rsidR="00B81DA7" w:rsidRPr="0023625F" w:rsidRDefault="00B81DA7" w:rsidP="00B81DA7">
      <w:pPr>
        <w:pStyle w:val="Heading2"/>
        <w:rPr>
          <w:rFonts w:asciiTheme="minorHAnsi" w:hAnsiTheme="minorHAnsi"/>
        </w:rPr>
      </w:pPr>
      <w:bookmarkStart w:id="21" w:name="_Toc177314453"/>
      <w:r w:rsidRPr="0023625F">
        <w:rPr>
          <w:rStyle w:val="Strong"/>
          <w:rFonts w:asciiTheme="minorHAnsi" w:hAnsiTheme="minorHAnsi"/>
          <w:b w:val="0"/>
          <w:bCs w:val="0"/>
        </w:rPr>
        <w:lastRenderedPageBreak/>
        <w:t>5.7. Finalising and Logging:</w:t>
      </w:r>
      <w:bookmarkEnd w:id="21"/>
    </w:p>
    <w:p w14:paraId="7968F7A0" w14:textId="77777777" w:rsidR="00B81DA7" w:rsidRPr="0023625F" w:rsidRDefault="00B81DA7" w:rsidP="00B81DA7">
      <w:pPr>
        <w:numPr>
          <w:ilvl w:val="0"/>
          <w:numId w:val="29"/>
        </w:numPr>
        <w:spacing w:before="100" w:beforeAutospacing="1" w:after="100" w:afterAutospacing="1"/>
        <w:rPr>
          <w:rFonts w:asciiTheme="minorHAnsi" w:hAnsiTheme="minorHAnsi"/>
          <w:color w:val="000000"/>
        </w:rPr>
      </w:pPr>
      <w:r w:rsidRPr="0023625F">
        <w:rPr>
          <w:rStyle w:val="Strong"/>
          <w:rFonts w:asciiTheme="minorHAnsi" w:eastAsiaTheme="majorEastAsia" w:hAnsiTheme="minorHAnsi"/>
          <w:color w:val="000000"/>
        </w:rPr>
        <w:t>System Action:</w:t>
      </w:r>
    </w:p>
    <w:p w14:paraId="4AF0BD32" w14:textId="77777777" w:rsidR="00B81DA7" w:rsidRPr="0023625F" w:rsidRDefault="00B81DA7" w:rsidP="00B81DA7">
      <w:pPr>
        <w:numPr>
          <w:ilvl w:val="1"/>
          <w:numId w:val="29"/>
        </w:numPr>
        <w:spacing w:before="100" w:beforeAutospacing="1" w:after="100" w:afterAutospacing="1"/>
        <w:rPr>
          <w:rFonts w:asciiTheme="minorHAnsi" w:hAnsiTheme="minorHAnsi"/>
          <w:color w:val="000000"/>
        </w:rPr>
      </w:pPr>
      <w:r w:rsidRPr="0023625F">
        <w:rPr>
          <w:rFonts w:asciiTheme="minorHAnsi" w:hAnsiTheme="minorHAnsi"/>
          <w:color w:val="000000"/>
        </w:rPr>
        <w:t>The system ensures all steps are logged for auditing and security purposes.</w:t>
      </w:r>
    </w:p>
    <w:p w14:paraId="1096FB9D" w14:textId="4DBDA243" w:rsidR="00B81DA7" w:rsidRPr="0023625F" w:rsidRDefault="00B81DA7" w:rsidP="00B81DA7">
      <w:pPr>
        <w:numPr>
          <w:ilvl w:val="1"/>
          <w:numId w:val="29"/>
        </w:numPr>
        <w:spacing w:before="100" w:beforeAutospacing="1" w:after="100" w:afterAutospacing="1"/>
        <w:rPr>
          <w:rFonts w:asciiTheme="minorHAnsi" w:hAnsiTheme="minorHAnsi"/>
          <w:color w:val="000000"/>
        </w:rPr>
      </w:pPr>
      <w:r w:rsidRPr="0023625F">
        <w:rPr>
          <w:rFonts w:asciiTheme="minorHAnsi" w:hAnsiTheme="minorHAnsi"/>
          <w:color w:val="000000"/>
        </w:rPr>
        <w:t>If multiple failed attempts occur, the system locks the user’s account for 24 hours to prevent unauthorised access.</w:t>
      </w:r>
    </w:p>
    <w:p w14:paraId="0B3F5E5A" w14:textId="3F450D32" w:rsidR="00B81DA7" w:rsidRPr="0023625F" w:rsidRDefault="00B81DA7" w:rsidP="00B81DA7">
      <w:pPr>
        <w:numPr>
          <w:ilvl w:val="0"/>
          <w:numId w:val="29"/>
        </w:numPr>
        <w:spacing w:before="100" w:beforeAutospacing="1" w:after="100" w:afterAutospacing="1"/>
        <w:rPr>
          <w:rFonts w:asciiTheme="minorHAnsi" w:hAnsiTheme="minorHAnsi"/>
          <w:color w:val="000000"/>
        </w:rPr>
      </w:pPr>
      <w:r w:rsidRPr="0023625F">
        <w:rPr>
          <w:rStyle w:val="Strong"/>
          <w:rFonts w:asciiTheme="minorHAnsi" w:eastAsiaTheme="majorEastAsia" w:hAnsiTheme="minorHAnsi"/>
          <w:color w:val="000000"/>
        </w:rPr>
        <w:t>Output:</w:t>
      </w:r>
      <w:r w:rsidRPr="0023625F">
        <w:rPr>
          <w:rStyle w:val="apple-converted-space"/>
          <w:rFonts w:asciiTheme="minorHAnsi" w:eastAsiaTheme="majorEastAsia" w:hAnsiTheme="minorHAnsi"/>
          <w:color w:val="000000"/>
        </w:rPr>
        <w:t> </w:t>
      </w:r>
      <w:r w:rsidRPr="0023625F">
        <w:rPr>
          <w:rFonts w:asciiTheme="minorHAnsi" w:hAnsiTheme="minorHAnsi"/>
          <w:color w:val="000000"/>
        </w:rPr>
        <w:t>Logs are finalised, and the process is terminated with account security ensured.</w:t>
      </w:r>
    </w:p>
    <w:p w14:paraId="4BD39EEC" w14:textId="77777777" w:rsidR="00C41F1B" w:rsidRPr="0023625F" w:rsidRDefault="00C41F1B" w:rsidP="00C41F1B">
      <w:pPr>
        <w:rPr>
          <w:rFonts w:asciiTheme="minorHAnsi" w:hAnsiTheme="minorHAnsi"/>
        </w:rPr>
      </w:pPr>
    </w:p>
    <w:p w14:paraId="4B10DCE7" w14:textId="77777777" w:rsidR="00B81DA7" w:rsidRPr="0023625F" w:rsidRDefault="00B81DA7" w:rsidP="00C41F1B">
      <w:pPr>
        <w:rPr>
          <w:rFonts w:asciiTheme="minorHAnsi" w:hAnsiTheme="minorHAnsi"/>
        </w:rPr>
      </w:pPr>
    </w:p>
    <w:p w14:paraId="1186EB4E" w14:textId="42048FC2" w:rsidR="00B81DA7" w:rsidRPr="0023625F" w:rsidRDefault="00B81DA7" w:rsidP="00C41F1B">
      <w:pPr>
        <w:rPr>
          <w:rFonts w:asciiTheme="minorHAnsi" w:hAnsiTheme="minorHAnsi"/>
        </w:rPr>
        <w:sectPr w:rsidR="00B81DA7" w:rsidRPr="0023625F" w:rsidSect="002170B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3DE29C86" w:rsidR="00BD4CEB" w:rsidRPr="0023625F" w:rsidRDefault="00A15329" w:rsidP="002529A9">
      <w:pPr>
        <w:pStyle w:val="Heading1"/>
        <w:rPr>
          <w:rFonts w:asciiTheme="minorHAnsi" w:eastAsia="Times New Roman" w:hAnsiTheme="minorHAnsi"/>
          <w:lang w:eastAsia="en-GB"/>
        </w:rPr>
      </w:pPr>
      <w:bookmarkStart w:id="22" w:name="_Toc177314454"/>
      <w:r w:rsidRPr="0023625F">
        <w:rPr>
          <w:rFonts w:asciiTheme="minorHAnsi" w:eastAsia="Times New Roman" w:hAnsiTheme="minorHAnsi"/>
          <w:lang w:eastAsia="en-GB"/>
        </w:rPr>
        <w:lastRenderedPageBreak/>
        <w:t>6</w:t>
      </w:r>
      <w:r w:rsidR="00BD4CEB" w:rsidRPr="0023625F">
        <w:rPr>
          <w:rFonts w:asciiTheme="minorHAnsi" w:eastAsia="Times New Roman" w:hAnsiTheme="minorHAnsi"/>
          <w:lang w:eastAsia="en-GB"/>
        </w:rPr>
        <w:t xml:space="preserve">. </w:t>
      </w:r>
      <w:r w:rsidR="001D5F35" w:rsidRPr="0023625F">
        <w:rPr>
          <w:rFonts w:asciiTheme="minorHAnsi" w:hAnsiTheme="minorHAnsi"/>
          <w:lang w:eastAsia="en-GB"/>
        </w:rPr>
        <w:t>Visualisation</w:t>
      </w:r>
      <w:bookmarkEnd w:id="22"/>
    </w:p>
    <w:p w14:paraId="041D6D01" w14:textId="4C8E9DCB" w:rsidR="00D950E2" w:rsidRPr="0023625F" w:rsidRDefault="00E06520" w:rsidP="00D74E7F">
      <w:pPr>
        <w:jc w:val="center"/>
        <w:rPr>
          <w:rFonts w:asciiTheme="minorHAnsi" w:hAnsiTheme="minorHAnsi"/>
        </w:rPr>
      </w:pPr>
      <w:r w:rsidRPr="0023625F">
        <w:rPr>
          <w:rFonts w:asciiTheme="minorHAnsi" w:hAnsiTheme="minorHAnsi"/>
          <w:noProof/>
          <w14:ligatures w14:val="standardContextual"/>
        </w:rPr>
        <w:drawing>
          <wp:inline distT="0" distB="0" distL="0" distR="0" wp14:anchorId="16485955" wp14:editId="60DAE74A">
            <wp:extent cx="8915400" cy="5969031"/>
            <wp:effectExtent l="0" t="0" r="0" b="0"/>
            <wp:docPr id="1115864567"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64567" name="Picture 4" descr="A diagram of a flow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922858" cy="5974024"/>
                    </a:xfrm>
                    <a:prstGeom prst="rect">
                      <a:avLst/>
                    </a:prstGeom>
                  </pic:spPr>
                </pic:pic>
              </a:graphicData>
            </a:graphic>
          </wp:inline>
        </w:drawing>
      </w:r>
    </w:p>
    <w:p w14:paraId="58954CCE" w14:textId="2BB75F31" w:rsidR="00112C5A" w:rsidRPr="0023625F" w:rsidRDefault="00B2093C" w:rsidP="00C11BE6">
      <w:pPr>
        <w:rPr>
          <w:rFonts w:asciiTheme="minorHAnsi" w:hAnsiTheme="minorHAnsi"/>
        </w:rPr>
      </w:pPr>
      <w:r w:rsidRPr="0023625F">
        <w:rPr>
          <w:rFonts w:asciiTheme="minorHAnsi" w:hAnsiTheme="minorHAnsi"/>
        </w:rPr>
        <w:t xml:space="preserve">Please refer to the </w:t>
      </w:r>
      <w:hyperlink r:id="rId19" w:history="1">
        <w:r w:rsidRPr="0023625F">
          <w:rPr>
            <w:rStyle w:val="Hyperlink"/>
            <w:rFonts w:asciiTheme="minorHAnsi" w:hAnsiTheme="minorHAnsi"/>
          </w:rPr>
          <w:t>GitHub</w:t>
        </w:r>
      </w:hyperlink>
      <w:r w:rsidRPr="0023625F">
        <w:rPr>
          <w:rFonts w:asciiTheme="minorHAnsi" w:hAnsiTheme="minorHAnsi"/>
        </w:rPr>
        <w:t xml:space="preserve"> repository for further information</w:t>
      </w:r>
      <w:r w:rsidR="00A15329" w:rsidRPr="0023625F">
        <w:rPr>
          <w:rFonts w:asciiTheme="minorHAnsi" w:hAnsiTheme="minorHAnsi"/>
        </w:rPr>
        <w:t>.</w:t>
      </w:r>
    </w:p>
    <w:p w14:paraId="795D3D2F" w14:textId="20D1051F" w:rsidR="00112C5A" w:rsidRPr="0023625F" w:rsidRDefault="00112C5A" w:rsidP="00C11BE6">
      <w:pPr>
        <w:rPr>
          <w:rFonts w:asciiTheme="minorHAnsi" w:hAnsiTheme="minorHAnsi"/>
        </w:rPr>
        <w:sectPr w:rsidR="00112C5A" w:rsidRPr="0023625F" w:rsidSect="00B81DA7">
          <w:headerReference w:type="first" r:id="rId20"/>
          <w:pgSz w:w="16838" w:h="11906" w:orient="landscape"/>
          <w:pgMar w:top="357" w:right="357" w:bottom="369" w:left="822" w:header="0" w:footer="0" w:gutter="0"/>
          <w:cols w:space="708"/>
          <w:titlePg/>
          <w:docGrid w:linePitch="360"/>
        </w:sectPr>
      </w:pPr>
    </w:p>
    <w:p w14:paraId="2E9090F1" w14:textId="58B46CBA" w:rsidR="00884BF3" w:rsidRPr="0023625F" w:rsidRDefault="001D5F35" w:rsidP="001D5F35">
      <w:pPr>
        <w:pStyle w:val="Heading1"/>
        <w:rPr>
          <w:rFonts w:eastAsia="Times New Roman"/>
        </w:rPr>
      </w:pPr>
      <w:bookmarkStart w:id="23" w:name="_Toc177314455"/>
      <w:r>
        <w:rPr>
          <w:rFonts w:eastAsia="Times New Roman"/>
        </w:rPr>
        <w:lastRenderedPageBreak/>
        <w:t xml:space="preserve">7. </w:t>
      </w:r>
      <w:r w:rsidR="003D1D8D" w:rsidRPr="0023625F">
        <w:rPr>
          <w:rFonts w:eastAsia="Times New Roman"/>
        </w:rPr>
        <w:t>Rationalisation</w:t>
      </w:r>
      <w:bookmarkEnd w:id="23"/>
    </w:p>
    <w:tbl>
      <w:tblPr>
        <w:tblW w:w="5000" w:type="pct"/>
        <w:jc w:val="center"/>
        <w:tblLook w:val="04A0" w:firstRow="1" w:lastRow="0" w:firstColumn="1" w:lastColumn="0" w:noHBand="0" w:noVBand="1"/>
      </w:tblPr>
      <w:tblGrid>
        <w:gridCol w:w="805"/>
        <w:gridCol w:w="1563"/>
        <w:gridCol w:w="1551"/>
        <w:gridCol w:w="1557"/>
        <w:gridCol w:w="1545"/>
        <w:gridCol w:w="1995"/>
      </w:tblGrid>
      <w:tr w:rsidR="00D602C2" w:rsidRPr="0023625F" w14:paraId="2612E7E9" w14:textId="77777777" w:rsidTr="002F09A1">
        <w:trPr>
          <w:trHeight w:val="312"/>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87A26" w14:textId="77777777" w:rsidR="00D602C2" w:rsidRPr="0023625F" w:rsidRDefault="00D602C2" w:rsidP="002F09A1">
            <w:pPr>
              <w:jc w:val="center"/>
              <w:rPr>
                <w:rFonts w:asciiTheme="minorHAnsi" w:hAnsiTheme="minorHAnsi"/>
                <w:b/>
                <w:bCs/>
              </w:rPr>
            </w:pPr>
            <w:r w:rsidRPr="0023625F">
              <w:rPr>
                <w:rFonts w:asciiTheme="minorHAnsi" w:hAnsiTheme="minorHAnsi"/>
                <w:b/>
                <w:bCs/>
              </w:rPr>
              <w:t>LM.</w:t>
            </w:r>
            <w:proofErr w:type="gramStart"/>
            <w:r w:rsidRPr="0023625F">
              <w:rPr>
                <w:rFonts w:asciiTheme="minorHAnsi" w:hAnsiTheme="minorHAnsi"/>
                <w:b/>
                <w:bCs/>
              </w:rPr>
              <w:t>3.B</w:t>
            </w:r>
            <w:proofErr w:type="gramEnd"/>
            <w:r w:rsidRPr="0023625F">
              <w:rPr>
                <w:rFonts w:asciiTheme="minorHAnsi" w:hAnsiTheme="minorHAnsi"/>
                <w:b/>
                <w:bCs/>
              </w:rPr>
              <w:t xml:space="preserve"> REPORTING OFFLINE COMPROMISED AUTHENTICATORS</w:t>
            </w:r>
          </w:p>
        </w:tc>
      </w:tr>
      <w:tr w:rsidR="00D602C2" w:rsidRPr="0023625F" w14:paraId="387D9D9F" w14:textId="77777777" w:rsidTr="002F09A1">
        <w:trPr>
          <w:trHeight w:val="552"/>
          <w:jc w:val="center"/>
        </w:trPr>
        <w:tc>
          <w:tcPr>
            <w:tcW w:w="546" w:type="pct"/>
            <w:tcBorders>
              <w:top w:val="nil"/>
              <w:left w:val="single" w:sz="4" w:space="0" w:color="auto"/>
              <w:bottom w:val="single" w:sz="4" w:space="0" w:color="auto"/>
              <w:right w:val="single" w:sz="4" w:space="0" w:color="auto"/>
            </w:tcBorders>
            <w:shd w:val="clear" w:color="auto" w:fill="auto"/>
            <w:vAlign w:val="center"/>
            <w:hideMark/>
          </w:tcPr>
          <w:p w14:paraId="3E57A2E5" w14:textId="77777777" w:rsidR="00D602C2" w:rsidRPr="0023625F" w:rsidRDefault="00D602C2" w:rsidP="002F09A1">
            <w:pPr>
              <w:jc w:val="center"/>
              <w:rPr>
                <w:rFonts w:asciiTheme="minorHAnsi" w:hAnsiTheme="minorHAnsi" w:cs="Arial"/>
                <w:b/>
                <w:bCs/>
                <w:sz w:val="21"/>
                <w:szCs w:val="21"/>
              </w:rPr>
            </w:pPr>
            <w:r w:rsidRPr="0023625F">
              <w:rPr>
                <w:rFonts w:asciiTheme="minorHAnsi" w:hAnsiTheme="minorHAnsi" w:cs="Arial"/>
                <w:b/>
                <w:bCs/>
                <w:sz w:val="21"/>
                <w:szCs w:val="21"/>
              </w:rPr>
              <w:t>Step</w:t>
            </w:r>
          </w:p>
        </w:tc>
        <w:tc>
          <w:tcPr>
            <w:tcW w:w="810" w:type="pct"/>
            <w:tcBorders>
              <w:top w:val="nil"/>
              <w:left w:val="nil"/>
              <w:bottom w:val="single" w:sz="4" w:space="0" w:color="auto"/>
              <w:right w:val="single" w:sz="4" w:space="0" w:color="auto"/>
            </w:tcBorders>
            <w:shd w:val="clear" w:color="auto" w:fill="auto"/>
            <w:vAlign w:val="center"/>
            <w:hideMark/>
          </w:tcPr>
          <w:p w14:paraId="43110F72" w14:textId="77777777" w:rsidR="00D602C2" w:rsidRPr="0023625F" w:rsidRDefault="00D602C2" w:rsidP="002F09A1">
            <w:pPr>
              <w:jc w:val="center"/>
              <w:rPr>
                <w:rFonts w:asciiTheme="minorHAnsi" w:hAnsiTheme="minorHAnsi" w:cs="Arial"/>
                <w:b/>
                <w:bCs/>
                <w:sz w:val="21"/>
                <w:szCs w:val="21"/>
              </w:rPr>
            </w:pPr>
            <w:r w:rsidRPr="0023625F">
              <w:rPr>
                <w:rFonts w:asciiTheme="minorHAnsi" w:hAnsiTheme="minorHAnsi" w:cs="Arial"/>
                <w:b/>
                <w:bCs/>
                <w:sz w:val="21"/>
                <w:szCs w:val="21"/>
              </w:rPr>
              <w:t>Description</w:t>
            </w:r>
          </w:p>
        </w:tc>
        <w:tc>
          <w:tcPr>
            <w:tcW w:w="842" w:type="pct"/>
            <w:tcBorders>
              <w:top w:val="nil"/>
              <w:left w:val="nil"/>
              <w:bottom w:val="single" w:sz="4" w:space="0" w:color="auto"/>
              <w:right w:val="single" w:sz="4" w:space="0" w:color="auto"/>
            </w:tcBorders>
            <w:shd w:val="clear" w:color="auto" w:fill="auto"/>
            <w:vAlign w:val="center"/>
            <w:hideMark/>
          </w:tcPr>
          <w:p w14:paraId="008A639B" w14:textId="77777777" w:rsidR="00D602C2" w:rsidRPr="0023625F" w:rsidRDefault="00D602C2" w:rsidP="002F09A1">
            <w:pPr>
              <w:jc w:val="center"/>
              <w:rPr>
                <w:rFonts w:asciiTheme="minorHAnsi" w:hAnsiTheme="minorHAnsi" w:cs="Arial"/>
                <w:b/>
                <w:bCs/>
                <w:sz w:val="21"/>
                <w:szCs w:val="21"/>
              </w:rPr>
            </w:pPr>
            <w:r w:rsidRPr="0023625F">
              <w:rPr>
                <w:rFonts w:asciiTheme="minorHAnsi" w:hAnsiTheme="minorHAnsi" w:cs="Arial"/>
                <w:b/>
                <w:bCs/>
                <w:sz w:val="21"/>
                <w:szCs w:val="21"/>
              </w:rPr>
              <w:t>Action</w:t>
            </w:r>
          </w:p>
        </w:tc>
        <w:tc>
          <w:tcPr>
            <w:tcW w:w="804" w:type="pct"/>
            <w:tcBorders>
              <w:top w:val="nil"/>
              <w:left w:val="nil"/>
              <w:bottom w:val="single" w:sz="4" w:space="0" w:color="auto"/>
              <w:right w:val="single" w:sz="4" w:space="0" w:color="auto"/>
            </w:tcBorders>
            <w:shd w:val="clear" w:color="auto" w:fill="auto"/>
            <w:vAlign w:val="center"/>
            <w:hideMark/>
          </w:tcPr>
          <w:p w14:paraId="581BE6F5" w14:textId="77777777" w:rsidR="00D602C2" w:rsidRPr="0023625F" w:rsidRDefault="00D602C2" w:rsidP="002F09A1">
            <w:pPr>
              <w:jc w:val="center"/>
              <w:rPr>
                <w:rFonts w:asciiTheme="minorHAnsi" w:hAnsiTheme="minorHAnsi" w:cs="Arial"/>
                <w:b/>
                <w:bCs/>
                <w:sz w:val="21"/>
                <w:szCs w:val="21"/>
              </w:rPr>
            </w:pPr>
            <w:r w:rsidRPr="0023625F">
              <w:rPr>
                <w:rFonts w:asciiTheme="minorHAnsi" w:hAnsiTheme="minorHAnsi" w:cs="Arial"/>
                <w:b/>
                <w:bCs/>
                <w:sz w:val="21"/>
                <w:szCs w:val="21"/>
              </w:rPr>
              <w:t>Systems Involved</w:t>
            </w:r>
          </w:p>
        </w:tc>
        <w:tc>
          <w:tcPr>
            <w:tcW w:w="792" w:type="pct"/>
            <w:tcBorders>
              <w:top w:val="nil"/>
              <w:left w:val="nil"/>
              <w:bottom w:val="single" w:sz="4" w:space="0" w:color="auto"/>
              <w:right w:val="single" w:sz="4" w:space="0" w:color="auto"/>
            </w:tcBorders>
            <w:shd w:val="clear" w:color="auto" w:fill="auto"/>
            <w:vAlign w:val="center"/>
            <w:hideMark/>
          </w:tcPr>
          <w:p w14:paraId="417820F1" w14:textId="77777777" w:rsidR="00D602C2" w:rsidRPr="0023625F" w:rsidRDefault="00D602C2" w:rsidP="002F09A1">
            <w:pPr>
              <w:jc w:val="center"/>
              <w:rPr>
                <w:rFonts w:asciiTheme="minorHAnsi" w:hAnsiTheme="minorHAnsi" w:cs="Arial"/>
                <w:b/>
                <w:bCs/>
                <w:sz w:val="21"/>
                <w:szCs w:val="21"/>
              </w:rPr>
            </w:pPr>
            <w:r w:rsidRPr="0023625F">
              <w:rPr>
                <w:rFonts w:asciiTheme="minorHAnsi" w:hAnsiTheme="minorHAnsi" w:cs="Arial"/>
                <w:b/>
                <w:bCs/>
                <w:sz w:val="21"/>
                <w:szCs w:val="21"/>
              </w:rPr>
              <w:t>Security Measures</w:t>
            </w:r>
          </w:p>
        </w:tc>
        <w:tc>
          <w:tcPr>
            <w:tcW w:w="1206" w:type="pct"/>
            <w:tcBorders>
              <w:top w:val="nil"/>
              <w:left w:val="nil"/>
              <w:bottom w:val="single" w:sz="4" w:space="0" w:color="auto"/>
              <w:right w:val="single" w:sz="4" w:space="0" w:color="auto"/>
            </w:tcBorders>
            <w:shd w:val="clear" w:color="auto" w:fill="auto"/>
            <w:vAlign w:val="center"/>
            <w:hideMark/>
          </w:tcPr>
          <w:p w14:paraId="38949DFC" w14:textId="77777777" w:rsidR="00D602C2" w:rsidRPr="0023625F" w:rsidRDefault="00D602C2" w:rsidP="002F09A1">
            <w:pPr>
              <w:jc w:val="center"/>
              <w:rPr>
                <w:rFonts w:asciiTheme="minorHAnsi" w:hAnsiTheme="minorHAnsi" w:cs="Arial"/>
                <w:b/>
                <w:bCs/>
                <w:sz w:val="21"/>
                <w:szCs w:val="21"/>
              </w:rPr>
            </w:pPr>
            <w:r w:rsidRPr="0023625F">
              <w:rPr>
                <w:rFonts w:asciiTheme="minorHAnsi" w:hAnsiTheme="minorHAnsi" w:cs="Arial"/>
                <w:b/>
                <w:bCs/>
                <w:sz w:val="21"/>
                <w:szCs w:val="21"/>
              </w:rPr>
              <w:t>Standards and References</w:t>
            </w:r>
          </w:p>
        </w:tc>
      </w:tr>
      <w:tr w:rsidR="00D602C2" w:rsidRPr="0023625F" w14:paraId="00ED5887" w14:textId="77777777" w:rsidTr="002F09A1">
        <w:trPr>
          <w:trHeight w:val="828"/>
          <w:jc w:val="center"/>
        </w:trPr>
        <w:tc>
          <w:tcPr>
            <w:tcW w:w="546" w:type="pct"/>
            <w:tcBorders>
              <w:top w:val="nil"/>
              <w:left w:val="single" w:sz="4" w:space="0" w:color="auto"/>
              <w:bottom w:val="single" w:sz="4" w:space="0" w:color="auto"/>
              <w:right w:val="single" w:sz="4" w:space="0" w:color="auto"/>
            </w:tcBorders>
            <w:shd w:val="clear" w:color="auto" w:fill="auto"/>
            <w:hideMark/>
          </w:tcPr>
          <w:p w14:paraId="4614A4C5"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1</w:t>
            </w:r>
          </w:p>
        </w:tc>
        <w:tc>
          <w:tcPr>
            <w:tcW w:w="810" w:type="pct"/>
            <w:tcBorders>
              <w:top w:val="nil"/>
              <w:left w:val="nil"/>
              <w:bottom w:val="single" w:sz="4" w:space="0" w:color="auto"/>
              <w:right w:val="single" w:sz="4" w:space="0" w:color="auto"/>
            </w:tcBorders>
            <w:shd w:val="clear" w:color="auto" w:fill="auto"/>
            <w:hideMark/>
          </w:tcPr>
          <w:p w14:paraId="2101E266"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Start Offline Process</w:t>
            </w:r>
          </w:p>
        </w:tc>
        <w:tc>
          <w:tcPr>
            <w:tcW w:w="842" w:type="pct"/>
            <w:tcBorders>
              <w:top w:val="nil"/>
              <w:left w:val="nil"/>
              <w:bottom w:val="single" w:sz="4" w:space="0" w:color="auto"/>
              <w:right w:val="single" w:sz="4" w:space="0" w:color="auto"/>
            </w:tcBorders>
            <w:shd w:val="clear" w:color="auto" w:fill="auto"/>
            <w:hideMark/>
          </w:tcPr>
          <w:p w14:paraId="60572BCF"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 xml:space="preserve">User initiates the report at a service </w:t>
            </w:r>
            <w:proofErr w:type="spellStart"/>
            <w:r w:rsidRPr="0023625F">
              <w:rPr>
                <w:rFonts w:asciiTheme="minorHAnsi" w:hAnsiTheme="minorHAnsi" w:cs="Arial"/>
                <w:sz w:val="21"/>
                <w:szCs w:val="21"/>
              </w:rPr>
              <w:t>center</w:t>
            </w:r>
            <w:proofErr w:type="spellEnd"/>
          </w:p>
        </w:tc>
        <w:tc>
          <w:tcPr>
            <w:tcW w:w="804" w:type="pct"/>
            <w:tcBorders>
              <w:top w:val="nil"/>
              <w:left w:val="nil"/>
              <w:bottom w:val="single" w:sz="4" w:space="0" w:color="auto"/>
              <w:right w:val="single" w:sz="4" w:space="0" w:color="auto"/>
            </w:tcBorders>
            <w:shd w:val="clear" w:color="auto" w:fill="auto"/>
            <w:hideMark/>
          </w:tcPr>
          <w:p w14:paraId="0B388C5A"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 xml:space="preserve">User, Service </w:t>
            </w:r>
            <w:proofErr w:type="spellStart"/>
            <w:r w:rsidRPr="0023625F">
              <w:rPr>
                <w:rFonts w:asciiTheme="minorHAnsi" w:hAnsiTheme="minorHAnsi" w:cs="Arial"/>
                <w:sz w:val="21"/>
                <w:szCs w:val="21"/>
              </w:rPr>
              <w:t>Center</w:t>
            </w:r>
            <w:proofErr w:type="spellEnd"/>
          </w:p>
        </w:tc>
        <w:tc>
          <w:tcPr>
            <w:tcW w:w="792" w:type="pct"/>
            <w:tcBorders>
              <w:top w:val="nil"/>
              <w:left w:val="nil"/>
              <w:bottom w:val="single" w:sz="4" w:space="0" w:color="auto"/>
              <w:right w:val="single" w:sz="4" w:space="0" w:color="auto"/>
            </w:tcBorders>
            <w:shd w:val="clear" w:color="auto" w:fill="auto"/>
            <w:hideMark/>
          </w:tcPr>
          <w:p w14:paraId="136D1E9B"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Physical security measures</w:t>
            </w:r>
          </w:p>
        </w:tc>
        <w:tc>
          <w:tcPr>
            <w:tcW w:w="1206" w:type="pct"/>
            <w:tcBorders>
              <w:top w:val="nil"/>
              <w:left w:val="nil"/>
              <w:bottom w:val="single" w:sz="4" w:space="0" w:color="auto"/>
              <w:right w:val="single" w:sz="4" w:space="0" w:color="auto"/>
            </w:tcBorders>
            <w:shd w:val="clear" w:color="auto" w:fill="auto"/>
            <w:hideMark/>
          </w:tcPr>
          <w:p w14:paraId="5C3BE5D7"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 xml:space="preserve">ISO 27001 Information Security Management, </w:t>
            </w:r>
            <w:proofErr w:type="spellStart"/>
            <w:r w:rsidRPr="0023625F">
              <w:rPr>
                <w:rFonts w:asciiTheme="minorHAnsi" w:hAnsiTheme="minorHAnsi" w:cs="Arial"/>
                <w:sz w:val="21"/>
                <w:szCs w:val="21"/>
              </w:rPr>
              <w:t>eIDAS</w:t>
            </w:r>
            <w:proofErr w:type="spellEnd"/>
            <w:r w:rsidRPr="0023625F">
              <w:rPr>
                <w:rFonts w:asciiTheme="minorHAnsi" w:hAnsiTheme="minorHAnsi" w:cs="Arial"/>
                <w:sz w:val="21"/>
                <w:szCs w:val="21"/>
              </w:rPr>
              <w:t xml:space="preserve"> Trust Services</w:t>
            </w:r>
          </w:p>
        </w:tc>
      </w:tr>
      <w:tr w:rsidR="00D602C2" w:rsidRPr="0023625F" w14:paraId="7B0F9864" w14:textId="77777777" w:rsidTr="002F09A1">
        <w:trPr>
          <w:trHeight w:val="1104"/>
          <w:jc w:val="center"/>
        </w:trPr>
        <w:tc>
          <w:tcPr>
            <w:tcW w:w="546" w:type="pct"/>
            <w:tcBorders>
              <w:top w:val="nil"/>
              <w:left w:val="single" w:sz="4" w:space="0" w:color="auto"/>
              <w:bottom w:val="single" w:sz="4" w:space="0" w:color="auto"/>
              <w:right w:val="single" w:sz="4" w:space="0" w:color="auto"/>
            </w:tcBorders>
            <w:shd w:val="clear" w:color="auto" w:fill="auto"/>
            <w:hideMark/>
          </w:tcPr>
          <w:p w14:paraId="2C69EA57"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2</w:t>
            </w:r>
          </w:p>
        </w:tc>
        <w:tc>
          <w:tcPr>
            <w:tcW w:w="810" w:type="pct"/>
            <w:tcBorders>
              <w:top w:val="nil"/>
              <w:left w:val="nil"/>
              <w:bottom w:val="single" w:sz="4" w:space="0" w:color="auto"/>
              <w:right w:val="single" w:sz="4" w:space="0" w:color="auto"/>
            </w:tcBorders>
            <w:shd w:val="clear" w:color="auto" w:fill="auto"/>
            <w:hideMark/>
          </w:tcPr>
          <w:p w14:paraId="764FE764"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Authenticate Identity</w:t>
            </w:r>
          </w:p>
        </w:tc>
        <w:tc>
          <w:tcPr>
            <w:tcW w:w="842" w:type="pct"/>
            <w:tcBorders>
              <w:top w:val="nil"/>
              <w:left w:val="nil"/>
              <w:bottom w:val="single" w:sz="4" w:space="0" w:color="auto"/>
              <w:right w:val="single" w:sz="4" w:space="0" w:color="auto"/>
            </w:tcBorders>
            <w:shd w:val="clear" w:color="auto" w:fill="auto"/>
            <w:hideMark/>
          </w:tcPr>
          <w:p w14:paraId="726CE039"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Verify user identity using alternative authenticators</w:t>
            </w:r>
          </w:p>
        </w:tc>
        <w:tc>
          <w:tcPr>
            <w:tcW w:w="804" w:type="pct"/>
            <w:tcBorders>
              <w:top w:val="nil"/>
              <w:left w:val="nil"/>
              <w:bottom w:val="single" w:sz="4" w:space="0" w:color="auto"/>
              <w:right w:val="single" w:sz="4" w:space="0" w:color="auto"/>
            </w:tcBorders>
            <w:shd w:val="clear" w:color="auto" w:fill="auto"/>
            <w:hideMark/>
          </w:tcPr>
          <w:p w14:paraId="55E2DAB9"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 xml:space="preserve">Service </w:t>
            </w:r>
            <w:proofErr w:type="spellStart"/>
            <w:r w:rsidRPr="0023625F">
              <w:rPr>
                <w:rFonts w:asciiTheme="minorHAnsi" w:hAnsiTheme="minorHAnsi" w:cs="Arial"/>
                <w:sz w:val="21"/>
                <w:szCs w:val="21"/>
              </w:rPr>
              <w:t>Center</w:t>
            </w:r>
            <w:proofErr w:type="spellEnd"/>
          </w:p>
        </w:tc>
        <w:tc>
          <w:tcPr>
            <w:tcW w:w="792" w:type="pct"/>
            <w:tcBorders>
              <w:top w:val="nil"/>
              <w:left w:val="nil"/>
              <w:bottom w:val="single" w:sz="4" w:space="0" w:color="auto"/>
              <w:right w:val="single" w:sz="4" w:space="0" w:color="auto"/>
            </w:tcBorders>
            <w:shd w:val="clear" w:color="auto" w:fill="auto"/>
            <w:hideMark/>
          </w:tcPr>
          <w:p w14:paraId="7AEDDA53"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Multi-factor authentication</w:t>
            </w:r>
          </w:p>
        </w:tc>
        <w:tc>
          <w:tcPr>
            <w:tcW w:w="1206" w:type="pct"/>
            <w:tcBorders>
              <w:top w:val="nil"/>
              <w:left w:val="nil"/>
              <w:bottom w:val="single" w:sz="4" w:space="0" w:color="auto"/>
              <w:right w:val="single" w:sz="4" w:space="0" w:color="auto"/>
            </w:tcBorders>
            <w:shd w:val="clear" w:color="auto" w:fill="auto"/>
            <w:hideMark/>
          </w:tcPr>
          <w:p w14:paraId="11DD8A4E"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ISO 27001 Access Control, NIST SP 800-63 Digital Identity Guidelines</w:t>
            </w:r>
          </w:p>
        </w:tc>
      </w:tr>
      <w:tr w:rsidR="00D602C2" w:rsidRPr="0023625F" w14:paraId="3C7D6236" w14:textId="77777777" w:rsidTr="002F09A1">
        <w:trPr>
          <w:trHeight w:val="1104"/>
          <w:jc w:val="center"/>
        </w:trPr>
        <w:tc>
          <w:tcPr>
            <w:tcW w:w="546" w:type="pct"/>
            <w:tcBorders>
              <w:top w:val="nil"/>
              <w:left w:val="single" w:sz="4" w:space="0" w:color="auto"/>
              <w:bottom w:val="single" w:sz="4" w:space="0" w:color="auto"/>
              <w:right w:val="single" w:sz="4" w:space="0" w:color="auto"/>
            </w:tcBorders>
            <w:shd w:val="clear" w:color="auto" w:fill="auto"/>
            <w:hideMark/>
          </w:tcPr>
          <w:p w14:paraId="20562E2A"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3</w:t>
            </w:r>
          </w:p>
        </w:tc>
        <w:tc>
          <w:tcPr>
            <w:tcW w:w="810" w:type="pct"/>
            <w:tcBorders>
              <w:top w:val="nil"/>
              <w:left w:val="nil"/>
              <w:bottom w:val="single" w:sz="4" w:space="0" w:color="auto"/>
              <w:right w:val="single" w:sz="4" w:space="0" w:color="auto"/>
            </w:tcBorders>
            <w:shd w:val="clear" w:color="auto" w:fill="auto"/>
            <w:hideMark/>
          </w:tcPr>
          <w:p w14:paraId="2535C239"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Fill Out Compromise Form</w:t>
            </w:r>
          </w:p>
        </w:tc>
        <w:tc>
          <w:tcPr>
            <w:tcW w:w="842" w:type="pct"/>
            <w:tcBorders>
              <w:top w:val="nil"/>
              <w:left w:val="nil"/>
              <w:bottom w:val="single" w:sz="4" w:space="0" w:color="auto"/>
              <w:right w:val="single" w:sz="4" w:space="0" w:color="auto"/>
            </w:tcBorders>
            <w:shd w:val="clear" w:color="auto" w:fill="auto"/>
            <w:hideMark/>
          </w:tcPr>
          <w:p w14:paraId="1A68CAB1"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User fills out form detailing the compromise</w:t>
            </w:r>
          </w:p>
        </w:tc>
        <w:tc>
          <w:tcPr>
            <w:tcW w:w="804" w:type="pct"/>
            <w:tcBorders>
              <w:top w:val="nil"/>
              <w:left w:val="nil"/>
              <w:bottom w:val="single" w:sz="4" w:space="0" w:color="auto"/>
              <w:right w:val="single" w:sz="4" w:space="0" w:color="auto"/>
            </w:tcBorders>
            <w:shd w:val="clear" w:color="auto" w:fill="auto"/>
            <w:hideMark/>
          </w:tcPr>
          <w:p w14:paraId="4134B4CE"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 xml:space="preserve">Service </w:t>
            </w:r>
            <w:proofErr w:type="spellStart"/>
            <w:r w:rsidRPr="0023625F">
              <w:rPr>
                <w:rFonts w:asciiTheme="minorHAnsi" w:hAnsiTheme="minorHAnsi" w:cs="Arial"/>
                <w:sz w:val="21"/>
                <w:szCs w:val="21"/>
              </w:rPr>
              <w:t>Center</w:t>
            </w:r>
            <w:proofErr w:type="spellEnd"/>
          </w:p>
        </w:tc>
        <w:tc>
          <w:tcPr>
            <w:tcW w:w="792" w:type="pct"/>
            <w:tcBorders>
              <w:top w:val="nil"/>
              <w:left w:val="nil"/>
              <w:bottom w:val="single" w:sz="4" w:space="0" w:color="auto"/>
              <w:right w:val="single" w:sz="4" w:space="0" w:color="auto"/>
            </w:tcBorders>
            <w:shd w:val="clear" w:color="auto" w:fill="auto"/>
            <w:hideMark/>
          </w:tcPr>
          <w:p w14:paraId="1E0907C6"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Data confidentiality measures</w:t>
            </w:r>
          </w:p>
        </w:tc>
        <w:tc>
          <w:tcPr>
            <w:tcW w:w="1206" w:type="pct"/>
            <w:tcBorders>
              <w:top w:val="nil"/>
              <w:left w:val="nil"/>
              <w:bottom w:val="single" w:sz="4" w:space="0" w:color="auto"/>
              <w:right w:val="single" w:sz="4" w:space="0" w:color="auto"/>
            </w:tcBorders>
            <w:shd w:val="clear" w:color="auto" w:fill="auto"/>
            <w:hideMark/>
          </w:tcPr>
          <w:p w14:paraId="5B7BEE9A"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ISO 27001 Data Protection, GDPR for Personal Data Handling</w:t>
            </w:r>
          </w:p>
        </w:tc>
      </w:tr>
      <w:tr w:rsidR="00D602C2" w:rsidRPr="0023625F" w14:paraId="6F3B3482" w14:textId="77777777" w:rsidTr="002F09A1">
        <w:trPr>
          <w:trHeight w:val="1380"/>
          <w:jc w:val="center"/>
        </w:trPr>
        <w:tc>
          <w:tcPr>
            <w:tcW w:w="546" w:type="pct"/>
            <w:tcBorders>
              <w:top w:val="nil"/>
              <w:left w:val="single" w:sz="4" w:space="0" w:color="auto"/>
              <w:bottom w:val="single" w:sz="4" w:space="0" w:color="auto"/>
              <w:right w:val="single" w:sz="4" w:space="0" w:color="auto"/>
            </w:tcBorders>
            <w:shd w:val="clear" w:color="auto" w:fill="auto"/>
            <w:hideMark/>
          </w:tcPr>
          <w:p w14:paraId="312D8A69"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4</w:t>
            </w:r>
          </w:p>
        </w:tc>
        <w:tc>
          <w:tcPr>
            <w:tcW w:w="810" w:type="pct"/>
            <w:tcBorders>
              <w:top w:val="nil"/>
              <w:left w:val="nil"/>
              <w:bottom w:val="single" w:sz="4" w:space="0" w:color="auto"/>
              <w:right w:val="single" w:sz="4" w:space="0" w:color="auto"/>
            </w:tcBorders>
            <w:shd w:val="clear" w:color="auto" w:fill="auto"/>
            <w:hideMark/>
          </w:tcPr>
          <w:p w14:paraId="3B239AFD"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Verify Form and Request Details</w:t>
            </w:r>
          </w:p>
        </w:tc>
        <w:tc>
          <w:tcPr>
            <w:tcW w:w="842" w:type="pct"/>
            <w:tcBorders>
              <w:top w:val="nil"/>
              <w:left w:val="nil"/>
              <w:bottom w:val="single" w:sz="4" w:space="0" w:color="auto"/>
              <w:right w:val="single" w:sz="4" w:space="0" w:color="auto"/>
            </w:tcBorders>
            <w:shd w:val="clear" w:color="auto" w:fill="auto"/>
            <w:hideMark/>
          </w:tcPr>
          <w:p w14:paraId="5FFDA244"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Service agent verifies the form and details</w:t>
            </w:r>
          </w:p>
        </w:tc>
        <w:tc>
          <w:tcPr>
            <w:tcW w:w="804" w:type="pct"/>
            <w:tcBorders>
              <w:top w:val="nil"/>
              <w:left w:val="nil"/>
              <w:bottom w:val="single" w:sz="4" w:space="0" w:color="auto"/>
              <w:right w:val="single" w:sz="4" w:space="0" w:color="auto"/>
            </w:tcBorders>
            <w:shd w:val="clear" w:color="auto" w:fill="auto"/>
            <w:hideMark/>
          </w:tcPr>
          <w:p w14:paraId="2046FA0C"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 xml:space="preserve">Service </w:t>
            </w:r>
            <w:proofErr w:type="spellStart"/>
            <w:r w:rsidRPr="0023625F">
              <w:rPr>
                <w:rFonts w:asciiTheme="minorHAnsi" w:hAnsiTheme="minorHAnsi" w:cs="Arial"/>
                <w:sz w:val="21"/>
                <w:szCs w:val="21"/>
              </w:rPr>
              <w:t>Center</w:t>
            </w:r>
            <w:proofErr w:type="spellEnd"/>
          </w:p>
        </w:tc>
        <w:tc>
          <w:tcPr>
            <w:tcW w:w="792" w:type="pct"/>
            <w:tcBorders>
              <w:top w:val="nil"/>
              <w:left w:val="nil"/>
              <w:bottom w:val="single" w:sz="4" w:space="0" w:color="auto"/>
              <w:right w:val="single" w:sz="4" w:space="0" w:color="auto"/>
            </w:tcBorders>
            <w:shd w:val="clear" w:color="auto" w:fill="auto"/>
            <w:hideMark/>
          </w:tcPr>
          <w:p w14:paraId="5DF3750D"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Manual verification, Document authentication</w:t>
            </w:r>
          </w:p>
        </w:tc>
        <w:tc>
          <w:tcPr>
            <w:tcW w:w="1206" w:type="pct"/>
            <w:tcBorders>
              <w:top w:val="nil"/>
              <w:left w:val="nil"/>
              <w:bottom w:val="single" w:sz="4" w:space="0" w:color="auto"/>
              <w:right w:val="single" w:sz="4" w:space="0" w:color="auto"/>
            </w:tcBorders>
            <w:shd w:val="clear" w:color="auto" w:fill="auto"/>
            <w:hideMark/>
          </w:tcPr>
          <w:p w14:paraId="5FDE53A1"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ISO 27001 Data Integrity, FATF Digital Identity Guidelines</w:t>
            </w:r>
          </w:p>
        </w:tc>
      </w:tr>
      <w:tr w:rsidR="00D602C2" w:rsidRPr="0023625F" w14:paraId="778C476C" w14:textId="77777777" w:rsidTr="002F09A1">
        <w:trPr>
          <w:trHeight w:val="1104"/>
          <w:jc w:val="center"/>
        </w:trPr>
        <w:tc>
          <w:tcPr>
            <w:tcW w:w="546" w:type="pct"/>
            <w:tcBorders>
              <w:top w:val="nil"/>
              <w:left w:val="single" w:sz="4" w:space="0" w:color="auto"/>
              <w:bottom w:val="single" w:sz="4" w:space="0" w:color="auto"/>
              <w:right w:val="single" w:sz="4" w:space="0" w:color="auto"/>
            </w:tcBorders>
            <w:shd w:val="clear" w:color="auto" w:fill="auto"/>
            <w:hideMark/>
          </w:tcPr>
          <w:p w14:paraId="4D5A4414"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5</w:t>
            </w:r>
          </w:p>
        </w:tc>
        <w:tc>
          <w:tcPr>
            <w:tcW w:w="810" w:type="pct"/>
            <w:tcBorders>
              <w:top w:val="nil"/>
              <w:left w:val="nil"/>
              <w:bottom w:val="single" w:sz="4" w:space="0" w:color="auto"/>
              <w:right w:val="single" w:sz="4" w:space="0" w:color="auto"/>
            </w:tcBorders>
            <w:shd w:val="clear" w:color="auto" w:fill="auto"/>
            <w:hideMark/>
          </w:tcPr>
          <w:p w14:paraId="1AF29FFD"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Deactivate Compromised Authenticator</w:t>
            </w:r>
          </w:p>
        </w:tc>
        <w:tc>
          <w:tcPr>
            <w:tcW w:w="842" w:type="pct"/>
            <w:tcBorders>
              <w:top w:val="nil"/>
              <w:left w:val="nil"/>
              <w:bottom w:val="single" w:sz="4" w:space="0" w:color="auto"/>
              <w:right w:val="single" w:sz="4" w:space="0" w:color="auto"/>
            </w:tcBorders>
            <w:shd w:val="clear" w:color="auto" w:fill="auto"/>
            <w:hideMark/>
          </w:tcPr>
          <w:p w14:paraId="68F075E3"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Systematically deactivate the compromised authenticator</w:t>
            </w:r>
          </w:p>
        </w:tc>
        <w:tc>
          <w:tcPr>
            <w:tcW w:w="804" w:type="pct"/>
            <w:tcBorders>
              <w:top w:val="nil"/>
              <w:left w:val="nil"/>
              <w:bottom w:val="single" w:sz="4" w:space="0" w:color="auto"/>
              <w:right w:val="single" w:sz="4" w:space="0" w:color="auto"/>
            </w:tcBorders>
            <w:shd w:val="clear" w:color="auto" w:fill="auto"/>
            <w:hideMark/>
          </w:tcPr>
          <w:p w14:paraId="6BE78285"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Database</w:t>
            </w:r>
          </w:p>
        </w:tc>
        <w:tc>
          <w:tcPr>
            <w:tcW w:w="792" w:type="pct"/>
            <w:tcBorders>
              <w:top w:val="nil"/>
              <w:left w:val="nil"/>
              <w:bottom w:val="single" w:sz="4" w:space="0" w:color="auto"/>
              <w:right w:val="single" w:sz="4" w:space="0" w:color="auto"/>
            </w:tcBorders>
            <w:shd w:val="clear" w:color="auto" w:fill="auto"/>
            <w:hideMark/>
          </w:tcPr>
          <w:p w14:paraId="2B87083A"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Immediate deactivation of access</w:t>
            </w:r>
          </w:p>
        </w:tc>
        <w:tc>
          <w:tcPr>
            <w:tcW w:w="1206" w:type="pct"/>
            <w:tcBorders>
              <w:top w:val="nil"/>
              <w:left w:val="nil"/>
              <w:bottom w:val="single" w:sz="4" w:space="0" w:color="auto"/>
              <w:right w:val="single" w:sz="4" w:space="0" w:color="auto"/>
            </w:tcBorders>
            <w:shd w:val="clear" w:color="auto" w:fill="auto"/>
            <w:hideMark/>
          </w:tcPr>
          <w:p w14:paraId="76535FBA" w14:textId="79653B49"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ISO 27001 User Access Management, Aadh</w:t>
            </w:r>
            <w:r w:rsidR="007D7356">
              <w:rPr>
                <w:rFonts w:asciiTheme="minorHAnsi" w:hAnsiTheme="minorHAnsi" w:cs="Arial"/>
                <w:sz w:val="21"/>
                <w:szCs w:val="21"/>
              </w:rPr>
              <w:t>a</w:t>
            </w:r>
            <w:r w:rsidRPr="0023625F">
              <w:rPr>
                <w:rFonts w:asciiTheme="minorHAnsi" w:hAnsiTheme="minorHAnsi" w:cs="Arial"/>
                <w:sz w:val="21"/>
                <w:szCs w:val="21"/>
              </w:rPr>
              <w:t>ar Secure Authentication Practices</w:t>
            </w:r>
          </w:p>
        </w:tc>
      </w:tr>
      <w:tr w:rsidR="00D602C2" w:rsidRPr="0023625F" w14:paraId="4D25AEEF" w14:textId="77777777" w:rsidTr="002F09A1">
        <w:trPr>
          <w:trHeight w:val="1104"/>
          <w:jc w:val="center"/>
        </w:trPr>
        <w:tc>
          <w:tcPr>
            <w:tcW w:w="546" w:type="pct"/>
            <w:tcBorders>
              <w:top w:val="nil"/>
              <w:left w:val="single" w:sz="4" w:space="0" w:color="auto"/>
              <w:bottom w:val="single" w:sz="4" w:space="0" w:color="auto"/>
              <w:right w:val="single" w:sz="4" w:space="0" w:color="auto"/>
            </w:tcBorders>
            <w:shd w:val="clear" w:color="auto" w:fill="auto"/>
            <w:hideMark/>
          </w:tcPr>
          <w:p w14:paraId="5B9CE6F4"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6</w:t>
            </w:r>
          </w:p>
        </w:tc>
        <w:tc>
          <w:tcPr>
            <w:tcW w:w="810" w:type="pct"/>
            <w:tcBorders>
              <w:top w:val="nil"/>
              <w:left w:val="nil"/>
              <w:bottom w:val="single" w:sz="4" w:space="0" w:color="auto"/>
              <w:right w:val="single" w:sz="4" w:space="0" w:color="auto"/>
            </w:tcBorders>
            <w:shd w:val="clear" w:color="auto" w:fill="auto"/>
            <w:hideMark/>
          </w:tcPr>
          <w:p w14:paraId="2D550E0F"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Generate New OTP</w:t>
            </w:r>
          </w:p>
        </w:tc>
        <w:tc>
          <w:tcPr>
            <w:tcW w:w="842" w:type="pct"/>
            <w:tcBorders>
              <w:top w:val="nil"/>
              <w:left w:val="nil"/>
              <w:bottom w:val="single" w:sz="4" w:space="0" w:color="auto"/>
              <w:right w:val="single" w:sz="4" w:space="0" w:color="auto"/>
            </w:tcBorders>
            <w:shd w:val="clear" w:color="auto" w:fill="auto"/>
            <w:hideMark/>
          </w:tcPr>
          <w:p w14:paraId="3309331C"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New OTP generated for user</w:t>
            </w:r>
          </w:p>
        </w:tc>
        <w:tc>
          <w:tcPr>
            <w:tcW w:w="804" w:type="pct"/>
            <w:tcBorders>
              <w:top w:val="nil"/>
              <w:left w:val="nil"/>
              <w:bottom w:val="single" w:sz="4" w:space="0" w:color="auto"/>
              <w:right w:val="single" w:sz="4" w:space="0" w:color="auto"/>
            </w:tcBorders>
            <w:shd w:val="clear" w:color="auto" w:fill="auto"/>
            <w:hideMark/>
          </w:tcPr>
          <w:p w14:paraId="02FA94F7"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Authentication System</w:t>
            </w:r>
          </w:p>
        </w:tc>
        <w:tc>
          <w:tcPr>
            <w:tcW w:w="792" w:type="pct"/>
            <w:tcBorders>
              <w:top w:val="nil"/>
              <w:left w:val="nil"/>
              <w:bottom w:val="single" w:sz="4" w:space="0" w:color="auto"/>
              <w:right w:val="single" w:sz="4" w:space="0" w:color="auto"/>
            </w:tcBorders>
            <w:shd w:val="clear" w:color="auto" w:fill="auto"/>
            <w:hideMark/>
          </w:tcPr>
          <w:p w14:paraId="62316866"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Secure generation and transmission</w:t>
            </w:r>
          </w:p>
        </w:tc>
        <w:tc>
          <w:tcPr>
            <w:tcW w:w="1206" w:type="pct"/>
            <w:tcBorders>
              <w:top w:val="nil"/>
              <w:left w:val="nil"/>
              <w:bottom w:val="single" w:sz="4" w:space="0" w:color="auto"/>
              <w:right w:val="single" w:sz="4" w:space="0" w:color="auto"/>
            </w:tcBorders>
            <w:shd w:val="clear" w:color="auto" w:fill="auto"/>
            <w:hideMark/>
          </w:tcPr>
          <w:p w14:paraId="1C7EF264"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ISO 27001 Cryptography, FATF Digital Identity Guidelines</w:t>
            </w:r>
          </w:p>
        </w:tc>
      </w:tr>
      <w:tr w:rsidR="00D602C2" w:rsidRPr="0023625F" w14:paraId="635F39D7" w14:textId="77777777" w:rsidTr="002F09A1">
        <w:trPr>
          <w:trHeight w:val="1104"/>
          <w:jc w:val="center"/>
        </w:trPr>
        <w:tc>
          <w:tcPr>
            <w:tcW w:w="546" w:type="pct"/>
            <w:tcBorders>
              <w:top w:val="nil"/>
              <w:left w:val="single" w:sz="4" w:space="0" w:color="auto"/>
              <w:bottom w:val="single" w:sz="4" w:space="0" w:color="auto"/>
              <w:right w:val="single" w:sz="4" w:space="0" w:color="auto"/>
            </w:tcBorders>
            <w:shd w:val="clear" w:color="auto" w:fill="auto"/>
            <w:hideMark/>
          </w:tcPr>
          <w:p w14:paraId="39B4E10A"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7</w:t>
            </w:r>
          </w:p>
        </w:tc>
        <w:tc>
          <w:tcPr>
            <w:tcW w:w="810" w:type="pct"/>
            <w:tcBorders>
              <w:top w:val="nil"/>
              <w:left w:val="nil"/>
              <w:bottom w:val="single" w:sz="4" w:space="0" w:color="auto"/>
              <w:right w:val="single" w:sz="4" w:space="0" w:color="auto"/>
            </w:tcBorders>
            <w:shd w:val="clear" w:color="auto" w:fill="auto"/>
            <w:hideMark/>
          </w:tcPr>
          <w:p w14:paraId="6B2A0AC8"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Update Contact Details</w:t>
            </w:r>
          </w:p>
        </w:tc>
        <w:tc>
          <w:tcPr>
            <w:tcW w:w="842" w:type="pct"/>
            <w:tcBorders>
              <w:top w:val="nil"/>
              <w:left w:val="nil"/>
              <w:bottom w:val="single" w:sz="4" w:space="0" w:color="auto"/>
              <w:right w:val="single" w:sz="4" w:space="0" w:color="auto"/>
            </w:tcBorders>
            <w:shd w:val="clear" w:color="auto" w:fill="auto"/>
            <w:hideMark/>
          </w:tcPr>
          <w:p w14:paraId="46EC85CE"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Update user's contact details if necessary</w:t>
            </w:r>
          </w:p>
        </w:tc>
        <w:tc>
          <w:tcPr>
            <w:tcW w:w="804" w:type="pct"/>
            <w:tcBorders>
              <w:top w:val="nil"/>
              <w:left w:val="nil"/>
              <w:bottom w:val="single" w:sz="4" w:space="0" w:color="auto"/>
              <w:right w:val="single" w:sz="4" w:space="0" w:color="auto"/>
            </w:tcBorders>
            <w:shd w:val="clear" w:color="auto" w:fill="auto"/>
            <w:hideMark/>
          </w:tcPr>
          <w:p w14:paraId="7AD60015"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 xml:space="preserve">Service </w:t>
            </w:r>
            <w:proofErr w:type="spellStart"/>
            <w:r w:rsidRPr="0023625F">
              <w:rPr>
                <w:rFonts w:asciiTheme="minorHAnsi" w:hAnsiTheme="minorHAnsi" w:cs="Arial"/>
                <w:sz w:val="21"/>
                <w:szCs w:val="21"/>
              </w:rPr>
              <w:t>Center</w:t>
            </w:r>
            <w:proofErr w:type="spellEnd"/>
          </w:p>
        </w:tc>
        <w:tc>
          <w:tcPr>
            <w:tcW w:w="792" w:type="pct"/>
            <w:tcBorders>
              <w:top w:val="nil"/>
              <w:left w:val="nil"/>
              <w:bottom w:val="single" w:sz="4" w:space="0" w:color="auto"/>
              <w:right w:val="single" w:sz="4" w:space="0" w:color="auto"/>
            </w:tcBorders>
            <w:shd w:val="clear" w:color="auto" w:fill="auto"/>
            <w:hideMark/>
          </w:tcPr>
          <w:p w14:paraId="7ECE1412"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Verification of user input, Data encryption</w:t>
            </w:r>
          </w:p>
        </w:tc>
        <w:tc>
          <w:tcPr>
            <w:tcW w:w="1206" w:type="pct"/>
            <w:tcBorders>
              <w:top w:val="nil"/>
              <w:left w:val="nil"/>
              <w:bottom w:val="single" w:sz="4" w:space="0" w:color="auto"/>
              <w:right w:val="single" w:sz="4" w:space="0" w:color="auto"/>
            </w:tcBorders>
            <w:shd w:val="clear" w:color="auto" w:fill="auto"/>
            <w:hideMark/>
          </w:tcPr>
          <w:p w14:paraId="42E4ECDA"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GDPR Compliance, ISO 27001 Data Integrity</w:t>
            </w:r>
          </w:p>
        </w:tc>
      </w:tr>
      <w:tr w:rsidR="00D602C2" w:rsidRPr="0023625F" w14:paraId="23B7DB6B" w14:textId="77777777" w:rsidTr="002F09A1">
        <w:trPr>
          <w:trHeight w:val="1104"/>
          <w:jc w:val="center"/>
        </w:trPr>
        <w:tc>
          <w:tcPr>
            <w:tcW w:w="546" w:type="pct"/>
            <w:tcBorders>
              <w:top w:val="nil"/>
              <w:left w:val="single" w:sz="4" w:space="0" w:color="auto"/>
              <w:bottom w:val="single" w:sz="4" w:space="0" w:color="auto"/>
              <w:right w:val="single" w:sz="4" w:space="0" w:color="auto"/>
            </w:tcBorders>
            <w:shd w:val="clear" w:color="auto" w:fill="auto"/>
            <w:hideMark/>
          </w:tcPr>
          <w:p w14:paraId="573AD45B"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8</w:t>
            </w:r>
          </w:p>
        </w:tc>
        <w:tc>
          <w:tcPr>
            <w:tcW w:w="810" w:type="pct"/>
            <w:tcBorders>
              <w:top w:val="nil"/>
              <w:left w:val="nil"/>
              <w:bottom w:val="single" w:sz="4" w:space="0" w:color="auto"/>
              <w:right w:val="single" w:sz="4" w:space="0" w:color="auto"/>
            </w:tcBorders>
            <w:shd w:val="clear" w:color="auto" w:fill="auto"/>
            <w:hideMark/>
          </w:tcPr>
          <w:p w14:paraId="06F18C71"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Encrypt and Store New Authenticators</w:t>
            </w:r>
          </w:p>
        </w:tc>
        <w:tc>
          <w:tcPr>
            <w:tcW w:w="842" w:type="pct"/>
            <w:tcBorders>
              <w:top w:val="nil"/>
              <w:left w:val="nil"/>
              <w:bottom w:val="single" w:sz="4" w:space="0" w:color="auto"/>
              <w:right w:val="single" w:sz="4" w:space="0" w:color="auto"/>
            </w:tcBorders>
            <w:shd w:val="clear" w:color="auto" w:fill="auto"/>
            <w:hideMark/>
          </w:tcPr>
          <w:p w14:paraId="7BA5754F"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Encrypt and store new authentication details</w:t>
            </w:r>
          </w:p>
        </w:tc>
        <w:tc>
          <w:tcPr>
            <w:tcW w:w="804" w:type="pct"/>
            <w:tcBorders>
              <w:top w:val="nil"/>
              <w:left w:val="nil"/>
              <w:bottom w:val="single" w:sz="4" w:space="0" w:color="auto"/>
              <w:right w:val="single" w:sz="4" w:space="0" w:color="auto"/>
            </w:tcBorders>
            <w:shd w:val="clear" w:color="auto" w:fill="auto"/>
            <w:hideMark/>
          </w:tcPr>
          <w:p w14:paraId="159242A0"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Database</w:t>
            </w:r>
          </w:p>
        </w:tc>
        <w:tc>
          <w:tcPr>
            <w:tcW w:w="792" w:type="pct"/>
            <w:tcBorders>
              <w:top w:val="nil"/>
              <w:left w:val="nil"/>
              <w:bottom w:val="single" w:sz="4" w:space="0" w:color="auto"/>
              <w:right w:val="single" w:sz="4" w:space="0" w:color="auto"/>
            </w:tcBorders>
            <w:shd w:val="clear" w:color="auto" w:fill="auto"/>
            <w:hideMark/>
          </w:tcPr>
          <w:p w14:paraId="2712AF65"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Data Encryption, Secure storage</w:t>
            </w:r>
          </w:p>
        </w:tc>
        <w:tc>
          <w:tcPr>
            <w:tcW w:w="1206" w:type="pct"/>
            <w:tcBorders>
              <w:top w:val="nil"/>
              <w:left w:val="nil"/>
              <w:bottom w:val="single" w:sz="4" w:space="0" w:color="auto"/>
              <w:right w:val="single" w:sz="4" w:space="0" w:color="auto"/>
            </w:tcBorders>
            <w:shd w:val="clear" w:color="auto" w:fill="auto"/>
            <w:hideMark/>
          </w:tcPr>
          <w:p w14:paraId="12DF832C"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ISO 27001 Cryptography, Emirates ID Data Security Standards</w:t>
            </w:r>
          </w:p>
        </w:tc>
      </w:tr>
      <w:tr w:rsidR="00D602C2" w:rsidRPr="0023625F" w14:paraId="1826AC51" w14:textId="77777777" w:rsidTr="002F09A1">
        <w:trPr>
          <w:trHeight w:val="1104"/>
          <w:jc w:val="center"/>
        </w:trPr>
        <w:tc>
          <w:tcPr>
            <w:tcW w:w="546" w:type="pct"/>
            <w:tcBorders>
              <w:top w:val="nil"/>
              <w:left w:val="single" w:sz="4" w:space="0" w:color="auto"/>
              <w:bottom w:val="single" w:sz="4" w:space="0" w:color="auto"/>
              <w:right w:val="single" w:sz="4" w:space="0" w:color="auto"/>
            </w:tcBorders>
            <w:shd w:val="clear" w:color="auto" w:fill="auto"/>
            <w:hideMark/>
          </w:tcPr>
          <w:p w14:paraId="5F6966B2"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9</w:t>
            </w:r>
          </w:p>
        </w:tc>
        <w:tc>
          <w:tcPr>
            <w:tcW w:w="810" w:type="pct"/>
            <w:tcBorders>
              <w:top w:val="nil"/>
              <w:left w:val="nil"/>
              <w:bottom w:val="single" w:sz="4" w:space="0" w:color="auto"/>
              <w:right w:val="single" w:sz="4" w:space="0" w:color="auto"/>
            </w:tcBorders>
            <w:shd w:val="clear" w:color="auto" w:fill="auto"/>
            <w:hideMark/>
          </w:tcPr>
          <w:p w14:paraId="699597CC"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Notify User of Changes</w:t>
            </w:r>
          </w:p>
        </w:tc>
        <w:tc>
          <w:tcPr>
            <w:tcW w:w="842" w:type="pct"/>
            <w:tcBorders>
              <w:top w:val="nil"/>
              <w:left w:val="nil"/>
              <w:bottom w:val="single" w:sz="4" w:space="0" w:color="auto"/>
              <w:right w:val="single" w:sz="4" w:space="0" w:color="auto"/>
            </w:tcBorders>
            <w:shd w:val="clear" w:color="auto" w:fill="auto"/>
            <w:hideMark/>
          </w:tcPr>
          <w:p w14:paraId="2AED64D9"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Notify user of the changes and new authenticator</w:t>
            </w:r>
          </w:p>
        </w:tc>
        <w:tc>
          <w:tcPr>
            <w:tcW w:w="804" w:type="pct"/>
            <w:tcBorders>
              <w:top w:val="nil"/>
              <w:left w:val="nil"/>
              <w:bottom w:val="single" w:sz="4" w:space="0" w:color="auto"/>
              <w:right w:val="single" w:sz="4" w:space="0" w:color="auto"/>
            </w:tcBorders>
            <w:shd w:val="clear" w:color="auto" w:fill="auto"/>
            <w:hideMark/>
          </w:tcPr>
          <w:p w14:paraId="70429658"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User, Notification System</w:t>
            </w:r>
          </w:p>
        </w:tc>
        <w:tc>
          <w:tcPr>
            <w:tcW w:w="792" w:type="pct"/>
            <w:tcBorders>
              <w:top w:val="nil"/>
              <w:left w:val="nil"/>
              <w:bottom w:val="single" w:sz="4" w:space="0" w:color="auto"/>
              <w:right w:val="single" w:sz="4" w:space="0" w:color="auto"/>
            </w:tcBorders>
            <w:shd w:val="clear" w:color="auto" w:fill="auto"/>
            <w:hideMark/>
          </w:tcPr>
          <w:p w14:paraId="458EB30B"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Secure Notification Delivery</w:t>
            </w:r>
          </w:p>
        </w:tc>
        <w:tc>
          <w:tcPr>
            <w:tcW w:w="1206" w:type="pct"/>
            <w:tcBorders>
              <w:top w:val="nil"/>
              <w:left w:val="nil"/>
              <w:bottom w:val="single" w:sz="4" w:space="0" w:color="auto"/>
              <w:right w:val="single" w:sz="4" w:space="0" w:color="auto"/>
            </w:tcBorders>
            <w:shd w:val="clear" w:color="auto" w:fill="auto"/>
            <w:hideMark/>
          </w:tcPr>
          <w:p w14:paraId="0E777741"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ISO 27001 Communications Security, Sing Pass Notification System</w:t>
            </w:r>
          </w:p>
        </w:tc>
      </w:tr>
      <w:tr w:rsidR="00D602C2" w:rsidRPr="0023625F" w14:paraId="51792528" w14:textId="77777777" w:rsidTr="002F09A1">
        <w:trPr>
          <w:trHeight w:val="1104"/>
          <w:jc w:val="center"/>
        </w:trPr>
        <w:tc>
          <w:tcPr>
            <w:tcW w:w="546" w:type="pct"/>
            <w:tcBorders>
              <w:top w:val="nil"/>
              <w:left w:val="single" w:sz="4" w:space="0" w:color="auto"/>
              <w:bottom w:val="single" w:sz="4" w:space="0" w:color="auto"/>
              <w:right w:val="single" w:sz="4" w:space="0" w:color="auto"/>
            </w:tcBorders>
            <w:shd w:val="clear" w:color="auto" w:fill="auto"/>
            <w:hideMark/>
          </w:tcPr>
          <w:p w14:paraId="1EAD5FA4"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lastRenderedPageBreak/>
              <w:t>10</w:t>
            </w:r>
          </w:p>
        </w:tc>
        <w:tc>
          <w:tcPr>
            <w:tcW w:w="810" w:type="pct"/>
            <w:tcBorders>
              <w:top w:val="nil"/>
              <w:left w:val="nil"/>
              <w:bottom w:val="single" w:sz="4" w:space="0" w:color="auto"/>
              <w:right w:val="single" w:sz="4" w:space="0" w:color="auto"/>
            </w:tcBorders>
            <w:shd w:val="clear" w:color="auto" w:fill="auto"/>
            <w:hideMark/>
          </w:tcPr>
          <w:p w14:paraId="7C3AE39A"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Reactivate Account</w:t>
            </w:r>
          </w:p>
        </w:tc>
        <w:tc>
          <w:tcPr>
            <w:tcW w:w="842" w:type="pct"/>
            <w:tcBorders>
              <w:top w:val="nil"/>
              <w:left w:val="nil"/>
              <w:bottom w:val="single" w:sz="4" w:space="0" w:color="auto"/>
              <w:right w:val="single" w:sz="4" w:space="0" w:color="auto"/>
            </w:tcBorders>
            <w:shd w:val="clear" w:color="auto" w:fill="auto"/>
            <w:hideMark/>
          </w:tcPr>
          <w:p w14:paraId="7A3A80A8"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Reactivate user's account with new details</w:t>
            </w:r>
          </w:p>
        </w:tc>
        <w:tc>
          <w:tcPr>
            <w:tcW w:w="804" w:type="pct"/>
            <w:tcBorders>
              <w:top w:val="nil"/>
              <w:left w:val="nil"/>
              <w:bottom w:val="single" w:sz="4" w:space="0" w:color="auto"/>
              <w:right w:val="single" w:sz="4" w:space="0" w:color="auto"/>
            </w:tcBorders>
            <w:shd w:val="clear" w:color="auto" w:fill="auto"/>
            <w:hideMark/>
          </w:tcPr>
          <w:p w14:paraId="316694A9"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Authentication System</w:t>
            </w:r>
          </w:p>
        </w:tc>
        <w:tc>
          <w:tcPr>
            <w:tcW w:w="792" w:type="pct"/>
            <w:tcBorders>
              <w:top w:val="nil"/>
              <w:left w:val="nil"/>
              <w:bottom w:val="single" w:sz="4" w:space="0" w:color="auto"/>
              <w:right w:val="single" w:sz="4" w:space="0" w:color="auto"/>
            </w:tcBorders>
            <w:shd w:val="clear" w:color="auto" w:fill="auto"/>
            <w:hideMark/>
          </w:tcPr>
          <w:p w14:paraId="4761D2F6"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Account reactivation protocol</w:t>
            </w:r>
          </w:p>
        </w:tc>
        <w:tc>
          <w:tcPr>
            <w:tcW w:w="1206" w:type="pct"/>
            <w:tcBorders>
              <w:top w:val="nil"/>
              <w:left w:val="nil"/>
              <w:bottom w:val="single" w:sz="4" w:space="0" w:color="auto"/>
              <w:right w:val="single" w:sz="4" w:space="0" w:color="auto"/>
            </w:tcBorders>
            <w:shd w:val="clear" w:color="auto" w:fill="auto"/>
            <w:hideMark/>
          </w:tcPr>
          <w:p w14:paraId="0EE710B8"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ISO 27001 Authentication Controls, Estonia ID Secure Authentication Practices</w:t>
            </w:r>
          </w:p>
        </w:tc>
      </w:tr>
      <w:tr w:rsidR="00D602C2" w:rsidRPr="0023625F" w14:paraId="3FE20EE8" w14:textId="77777777" w:rsidTr="002F09A1">
        <w:trPr>
          <w:trHeight w:val="1104"/>
          <w:jc w:val="center"/>
        </w:trPr>
        <w:tc>
          <w:tcPr>
            <w:tcW w:w="546" w:type="pct"/>
            <w:tcBorders>
              <w:top w:val="nil"/>
              <w:left w:val="single" w:sz="4" w:space="0" w:color="auto"/>
              <w:bottom w:val="single" w:sz="4" w:space="0" w:color="auto"/>
              <w:right w:val="single" w:sz="4" w:space="0" w:color="auto"/>
            </w:tcBorders>
            <w:shd w:val="clear" w:color="auto" w:fill="auto"/>
            <w:hideMark/>
          </w:tcPr>
          <w:p w14:paraId="2F933FDB"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11</w:t>
            </w:r>
          </w:p>
        </w:tc>
        <w:tc>
          <w:tcPr>
            <w:tcW w:w="810" w:type="pct"/>
            <w:tcBorders>
              <w:top w:val="nil"/>
              <w:left w:val="nil"/>
              <w:bottom w:val="single" w:sz="4" w:space="0" w:color="auto"/>
              <w:right w:val="single" w:sz="4" w:space="0" w:color="auto"/>
            </w:tcBorders>
            <w:shd w:val="clear" w:color="auto" w:fill="auto"/>
            <w:hideMark/>
          </w:tcPr>
          <w:p w14:paraId="3F05839C"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Log Update Process</w:t>
            </w:r>
          </w:p>
        </w:tc>
        <w:tc>
          <w:tcPr>
            <w:tcW w:w="842" w:type="pct"/>
            <w:tcBorders>
              <w:top w:val="nil"/>
              <w:left w:val="nil"/>
              <w:bottom w:val="single" w:sz="4" w:space="0" w:color="auto"/>
              <w:right w:val="single" w:sz="4" w:space="0" w:color="auto"/>
            </w:tcBorders>
            <w:shd w:val="clear" w:color="auto" w:fill="auto"/>
            <w:hideMark/>
          </w:tcPr>
          <w:p w14:paraId="5196C359"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Log the entire process for auditing</w:t>
            </w:r>
          </w:p>
        </w:tc>
        <w:tc>
          <w:tcPr>
            <w:tcW w:w="804" w:type="pct"/>
            <w:tcBorders>
              <w:top w:val="nil"/>
              <w:left w:val="nil"/>
              <w:bottom w:val="single" w:sz="4" w:space="0" w:color="auto"/>
              <w:right w:val="single" w:sz="4" w:space="0" w:color="auto"/>
            </w:tcBorders>
            <w:shd w:val="clear" w:color="auto" w:fill="auto"/>
            <w:hideMark/>
          </w:tcPr>
          <w:p w14:paraId="1FD118B5"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Security System</w:t>
            </w:r>
          </w:p>
        </w:tc>
        <w:tc>
          <w:tcPr>
            <w:tcW w:w="792" w:type="pct"/>
            <w:tcBorders>
              <w:top w:val="nil"/>
              <w:left w:val="nil"/>
              <w:bottom w:val="single" w:sz="4" w:space="0" w:color="auto"/>
              <w:right w:val="single" w:sz="4" w:space="0" w:color="auto"/>
            </w:tcBorders>
            <w:shd w:val="clear" w:color="auto" w:fill="auto"/>
            <w:hideMark/>
          </w:tcPr>
          <w:p w14:paraId="33AD9665"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Audit trails, logging</w:t>
            </w:r>
          </w:p>
        </w:tc>
        <w:tc>
          <w:tcPr>
            <w:tcW w:w="1206" w:type="pct"/>
            <w:tcBorders>
              <w:top w:val="nil"/>
              <w:left w:val="nil"/>
              <w:bottom w:val="single" w:sz="4" w:space="0" w:color="auto"/>
              <w:right w:val="single" w:sz="4" w:space="0" w:color="auto"/>
            </w:tcBorders>
            <w:shd w:val="clear" w:color="auto" w:fill="auto"/>
            <w:hideMark/>
          </w:tcPr>
          <w:p w14:paraId="256F74D6"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ISO 27001 Secure Audit Logging, NIST SP 800-53 Security and Privacy Controls</w:t>
            </w:r>
          </w:p>
        </w:tc>
      </w:tr>
      <w:tr w:rsidR="00D602C2" w:rsidRPr="0023625F" w14:paraId="5E3D5B52" w14:textId="77777777" w:rsidTr="002F09A1">
        <w:trPr>
          <w:trHeight w:val="1380"/>
          <w:jc w:val="center"/>
        </w:trPr>
        <w:tc>
          <w:tcPr>
            <w:tcW w:w="546" w:type="pct"/>
            <w:tcBorders>
              <w:top w:val="nil"/>
              <w:left w:val="single" w:sz="4" w:space="0" w:color="auto"/>
              <w:bottom w:val="single" w:sz="4" w:space="0" w:color="auto"/>
              <w:right w:val="single" w:sz="4" w:space="0" w:color="auto"/>
            </w:tcBorders>
            <w:shd w:val="clear" w:color="auto" w:fill="auto"/>
            <w:hideMark/>
          </w:tcPr>
          <w:p w14:paraId="5E62B9F7"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12</w:t>
            </w:r>
          </w:p>
        </w:tc>
        <w:tc>
          <w:tcPr>
            <w:tcW w:w="810" w:type="pct"/>
            <w:tcBorders>
              <w:top w:val="nil"/>
              <w:left w:val="nil"/>
              <w:bottom w:val="single" w:sz="4" w:space="0" w:color="auto"/>
              <w:right w:val="single" w:sz="4" w:space="0" w:color="auto"/>
            </w:tcBorders>
            <w:shd w:val="clear" w:color="auto" w:fill="auto"/>
            <w:hideMark/>
          </w:tcPr>
          <w:p w14:paraId="0C8510D9"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Terminate Process if Multiple Failures</w:t>
            </w:r>
          </w:p>
        </w:tc>
        <w:tc>
          <w:tcPr>
            <w:tcW w:w="842" w:type="pct"/>
            <w:tcBorders>
              <w:top w:val="nil"/>
              <w:left w:val="nil"/>
              <w:bottom w:val="single" w:sz="4" w:space="0" w:color="auto"/>
              <w:right w:val="single" w:sz="4" w:space="0" w:color="auto"/>
            </w:tcBorders>
            <w:shd w:val="clear" w:color="auto" w:fill="auto"/>
            <w:hideMark/>
          </w:tcPr>
          <w:p w14:paraId="67E41FAF"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Lock user account if multiple authentication failures occur</w:t>
            </w:r>
          </w:p>
        </w:tc>
        <w:tc>
          <w:tcPr>
            <w:tcW w:w="804" w:type="pct"/>
            <w:tcBorders>
              <w:top w:val="nil"/>
              <w:left w:val="nil"/>
              <w:bottom w:val="single" w:sz="4" w:space="0" w:color="auto"/>
              <w:right w:val="single" w:sz="4" w:space="0" w:color="auto"/>
            </w:tcBorders>
            <w:shd w:val="clear" w:color="auto" w:fill="auto"/>
            <w:hideMark/>
          </w:tcPr>
          <w:p w14:paraId="35A06806"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Authentication System</w:t>
            </w:r>
          </w:p>
        </w:tc>
        <w:tc>
          <w:tcPr>
            <w:tcW w:w="792" w:type="pct"/>
            <w:tcBorders>
              <w:top w:val="nil"/>
              <w:left w:val="nil"/>
              <w:bottom w:val="single" w:sz="4" w:space="0" w:color="auto"/>
              <w:right w:val="single" w:sz="4" w:space="0" w:color="auto"/>
            </w:tcBorders>
            <w:shd w:val="clear" w:color="auto" w:fill="auto"/>
            <w:hideMark/>
          </w:tcPr>
          <w:p w14:paraId="65C373C9"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Account lockout, Error handling</w:t>
            </w:r>
          </w:p>
        </w:tc>
        <w:tc>
          <w:tcPr>
            <w:tcW w:w="1206" w:type="pct"/>
            <w:tcBorders>
              <w:top w:val="nil"/>
              <w:left w:val="nil"/>
              <w:bottom w:val="single" w:sz="4" w:space="0" w:color="auto"/>
              <w:right w:val="single" w:sz="4" w:space="0" w:color="auto"/>
            </w:tcBorders>
            <w:shd w:val="clear" w:color="auto" w:fill="auto"/>
            <w:hideMark/>
          </w:tcPr>
          <w:p w14:paraId="163DDC69"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ISO 27001 Access Control Policies, NIST SP 800-63 Authenticator Management</w:t>
            </w:r>
          </w:p>
        </w:tc>
      </w:tr>
      <w:tr w:rsidR="00D602C2" w:rsidRPr="0023625F" w14:paraId="2520E621" w14:textId="77777777" w:rsidTr="002F09A1">
        <w:trPr>
          <w:trHeight w:val="828"/>
          <w:jc w:val="center"/>
        </w:trPr>
        <w:tc>
          <w:tcPr>
            <w:tcW w:w="546" w:type="pct"/>
            <w:tcBorders>
              <w:top w:val="nil"/>
              <w:left w:val="single" w:sz="4" w:space="0" w:color="auto"/>
              <w:bottom w:val="single" w:sz="4" w:space="0" w:color="auto"/>
              <w:right w:val="single" w:sz="4" w:space="0" w:color="auto"/>
            </w:tcBorders>
            <w:shd w:val="clear" w:color="auto" w:fill="auto"/>
            <w:hideMark/>
          </w:tcPr>
          <w:p w14:paraId="72E534F3"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13</w:t>
            </w:r>
          </w:p>
        </w:tc>
        <w:tc>
          <w:tcPr>
            <w:tcW w:w="810" w:type="pct"/>
            <w:tcBorders>
              <w:top w:val="nil"/>
              <w:left w:val="nil"/>
              <w:bottom w:val="single" w:sz="4" w:space="0" w:color="auto"/>
              <w:right w:val="single" w:sz="4" w:space="0" w:color="auto"/>
            </w:tcBorders>
            <w:shd w:val="clear" w:color="auto" w:fill="auto"/>
            <w:hideMark/>
          </w:tcPr>
          <w:p w14:paraId="5E2D3826"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End Process</w:t>
            </w:r>
          </w:p>
        </w:tc>
        <w:tc>
          <w:tcPr>
            <w:tcW w:w="842" w:type="pct"/>
            <w:tcBorders>
              <w:top w:val="nil"/>
              <w:left w:val="nil"/>
              <w:bottom w:val="single" w:sz="4" w:space="0" w:color="auto"/>
              <w:right w:val="single" w:sz="4" w:space="0" w:color="auto"/>
            </w:tcBorders>
            <w:shd w:val="clear" w:color="auto" w:fill="auto"/>
            <w:hideMark/>
          </w:tcPr>
          <w:p w14:paraId="07CFFCF9" w14:textId="0C2516D6"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Finali</w:t>
            </w:r>
            <w:r w:rsidR="00B81DA7" w:rsidRPr="0023625F">
              <w:rPr>
                <w:rFonts w:asciiTheme="minorHAnsi" w:hAnsiTheme="minorHAnsi" w:cs="Arial"/>
                <w:sz w:val="21"/>
                <w:szCs w:val="21"/>
              </w:rPr>
              <w:t>s</w:t>
            </w:r>
            <w:r w:rsidRPr="0023625F">
              <w:rPr>
                <w:rFonts w:asciiTheme="minorHAnsi" w:hAnsiTheme="minorHAnsi" w:cs="Arial"/>
                <w:sz w:val="21"/>
                <w:szCs w:val="21"/>
              </w:rPr>
              <w:t>e the process and log out</w:t>
            </w:r>
          </w:p>
        </w:tc>
        <w:tc>
          <w:tcPr>
            <w:tcW w:w="804" w:type="pct"/>
            <w:tcBorders>
              <w:top w:val="nil"/>
              <w:left w:val="nil"/>
              <w:bottom w:val="single" w:sz="4" w:space="0" w:color="auto"/>
              <w:right w:val="single" w:sz="4" w:space="0" w:color="auto"/>
            </w:tcBorders>
            <w:shd w:val="clear" w:color="auto" w:fill="auto"/>
            <w:hideMark/>
          </w:tcPr>
          <w:p w14:paraId="512896E6"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 xml:space="preserve">Service </w:t>
            </w:r>
            <w:proofErr w:type="spellStart"/>
            <w:r w:rsidRPr="0023625F">
              <w:rPr>
                <w:rFonts w:asciiTheme="minorHAnsi" w:hAnsiTheme="minorHAnsi" w:cs="Arial"/>
                <w:sz w:val="21"/>
                <w:szCs w:val="21"/>
              </w:rPr>
              <w:t>Center</w:t>
            </w:r>
            <w:proofErr w:type="spellEnd"/>
          </w:p>
        </w:tc>
        <w:tc>
          <w:tcPr>
            <w:tcW w:w="792" w:type="pct"/>
            <w:tcBorders>
              <w:top w:val="nil"/>
              <w:left w:val="nil"/>
              <w:bottom w:val="single" w:sz="4" w:space="0" w:color="auto"/>
              <w:right w:val="single" w:sz="4" w:space="0" w:color="auto"/>
            </w:tcBorders>
            <w:shd w:val="clear" w:color="auto" w:fill="auto"/>
            <w:hideMark/>
          </w:tcPr>
          <w:p w14:paraId="1D31E979"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Secure session termination</w:t>
            </w:r>
          </w:p>
        </w:tc>
        <w:tc>
          <w:tcPr>
            <w:tcW w:w="1206" w:type="pct"/>
            <w:tcBorders>
              <w:top w:val="nil"/>
              <w:left w:val="nil"/>
              <w:bottom w:val="single" w:sz="4" w:space="0" w:color="auto"/>
              <w:right w:val="single" w:sz="4" w:space="0" w:color="auto"/>
            </w:tcBorders>
            <w:shd w:val="clear" w:color="auto" w:fill="auto"/>
            <w:hideMark/>
          </w:tcPr>
          <w:p w14:paraId="1ED67A5C" w14:textId="77777777" w:rsidR="00D602C2" w:rsidRPr="0023625F" w:rsidRDefault="00D602C2" w:rsidP="002F09A1">
            <w:pPr>
              <w:rPr>
                <w:rFonts w:asciiTheme="minorHAnsi" w:hAnsiTheme="minorHAnsi" w:cs="Arial"/>
                <w:sz w:val="21"/>
                <w:szCs w:val="21"/>
              </w:rPr>
            </w:pPr>
            <w:r w:rsidRPr="0023625F">
              <w:rPr>
                <w:rFonts w:asciiTheme="minorHAnsi" w:hAnsiTheme="minorHAnsi" w:cs="Arial"/>
                <w:sz w:val="21"/>
                <w:szCs w:val="21"/>
              </w:rPr>
              <w:t>ISO 27001 Information Security Management</w:t>
            </w:r>
          </w:p>
        </w:tc>
      </w:tr>
    </w:tbl>
    <w:p w14:paraId="290F90A2" w14:textId="3A62B1F1" w:rsidR="003E69C0" w:rsidRPr="001D5F35" w:rsidRDefault="001D5F35" w:rsidP="001D5F35">
      <w:pPr>
        <w:pStyle w:val="Heading1"/>
      </w:pPr>
      <w:bookmarkStart w:id="24" w:name="_Toc177314456"/>
      <w:r>
        <w:t>8</w:t>
      </w:r>
      <w:r w:rsidR="0084346B" w:rsidRPr="001D5F35">
        <w:t>.</w:t>
      </w:r>
      <w:r w:rsidR="003E69C0" w:rsidRPr="001D5F35">
        <w:t xml:space="preserve"> References</w:t>
      </w:r>
      <w:bookmarkEnd w:id="24"/>
    </w:p>
    <w:p w14:paraId="58EC958B" w14:textId="77777777" w:rsidR="002A337D" w:rsidRPr="0023625F" w:rsidRDefault="002A337D" w:rsidP="002A337D">
      <w:pPr>
        <w:rPr>
          <w:rFonts w:asciiTheme="minorHAnsi" w:hAnsiTheme="minorHAnsi"/>
        </w:rPr>
      </w:pPr>
    </w:p>
    <w:p w14:paraId="498AA058" w14:textId="73D5F1DC" w:rsidR="009F7CE2" w:rsidRPr="0023625F" w:rsidRDefault="009F7CE2" w:rsidP="003807A7">
      <w:pPr>
        <w:pStyle w:val="ListParagraph"/>
        <w:numPr>
          <w:ilvl w:val="0"/>
          <w:numId w:val="2"/>
        </w:numPr>
        <w:spacing w:line="276" w:lineRule="auto"/>
        <w:jc w:val="both"/>
      </w:pPr>
      <w:r w:rsidRPr="0023625F">
        <w:t>NIST. Digital Identity Guidelines: Age Verification Guidance. Available at: [</w:t>
      </w:r>
      <w:r w:rsidR="00F6504A" w:rsidRPr="0023625F">
        <w:t>https://pages.nist.gov/800-63-3/]</w:t>
      </w:r>
      <w:r w:rsidRPr="0023625F">
        <w:t>.</w:t>
      </w:r>
    </w:p>
    <w:p w14:paraId="66362430" w14:textId="2069DB83" w:rsidR="009F7CE2" w:rsidRPr="0023625F" w:rsidRDefault="009F7CE2" w:rsidP="003807A7">
      <w:pPr>
        <w:pStyle w:val="ListParagraph"/>
        <w:numPr>
          <w:ilvl w:val="0"/>
          <w:numId w:val="2"/>
        </w:numPr>
        <w:spacing w:line="276" w:lineRule="auto"/>
        <w:jc w:val="both"/>
      </w:pPr>
      <w:proofErr w:type="spellStart"/>
      <w:r w:rsidRPr="0023625F">
        <w:t>eIDAS</w:t>
      </w:r>
      <w:proofErr w:type="spellEnd"/>
      <w:r w:rsidRPr="0023625F">
        <w:t>. Identity Proofing Requirements. Available at: [</w:t>
      </w:r>
      <w:r w:rsidR="00CF1287" w:rsidRPr="0023625F">
        <w:t>https://eur-lex.europa.eu/legal-content/EN/TXT/?uri=uriserv:OJ.L_.2014.257.01.0073.01.ENG</w:t>
      </w:r>
      <w:r w:rsidRPr="0023625F">
        <w:t>].</w:t>
      </w:r>
    </w:p>
    <w:p w14:paraId="46172592" w14:textId="12615B78" w:rsidR="009F7CE2" w:rsidRPr="0023625F" w:rsidRDefault="009F7CE2" w:rsidP="003807A7">
      <w:pPr>
        <w:pStyle w:val="ListParagraph"/>
        <w:numPr>
          <w:ilvl w:val="0"/>
          <w:numId w:val="2"/>
        </w:numPr>
        <w:spacing w:line="276" w:lineRule="auto"/>
        <w:jc w:val="both"/>
      </w:pPr>
      <w:r w:rsidRPr="0023625F">
        <w:t>ISO. 27001, Secure System Access Control. Available at: [</w:t>
      </w:r>
      <w:r w:rsidR="00977916" w:rsidRPr="0023625F">
        <w:t>https://www.iso.org/standard/27001</w:t>
      </w:r>
      <w:r w:rsidRPr="0023625F">
        <w:t>].</w:t>
      </w:r>
    </w:p>
    <w:p w14:paraId="01092D9B" w14:textId="610B5B0D" w:rsidR="009F7CE2" w:rsidRPr="0023625F" w:rsidRDefault="009F7CE2" w:rsidP="003807A7">
      <w:pPr>
        <w:pStyle w:val="ListParagraph"/>
        <w:numPr>
          <w:ilvl w:val="0"/>
          <w:numId w:val="2"/>
        </w:numPr>
        <w:spacing w:line="276" w:lineRule="auto"/>
        <w:jc w:val="both"/>
      </w:pPr>
      <w:r w:rsidRPr="0023625F">
        <w:t>Aadhaar. Account Creation and Management. Available at: [</w:t>
      </w:r>
      <w:r w:rsidR="00F330CF" w:rsidRPr="0023625F">
        <w:t>https://uidai.gov.in/en/my-aadhaar/about-your-aadhaar/aadhaar-enrolment.html</w:t>
      </w:r>
      <w:r w:rsidRPr="0023625F">
        <w:t>].</w:t>
      </w:r>
    </w:p>
    <w:p w14:paraId="5827456F" w14:textId="726CB878" w:rsidR="009F7CE2" w:rsidRPr="0023625F" w:rsidRDefault="009F7CE2" w:rsidP="003807A7">
      <w:pPr>
        <w:pStyle w:val="ListParagraph"/>
        <w:numPr>
          <w:ilvl w:val="0"/>
          <w:numId w:val="2"/>
        </w:numPr>
        <w:spacing w:line="276" w:lineRule="auto"/>
        <w:jc w:val="both"/>
      </w:pPr>
      <w:proofErr w:type="spellStart"/>
      <w:r w:rsidRPr="0023625F">
        <w:t>SingPass</w:t>
      </w:r>
      <w:proofErr w:type="spellEnd"/>
      <w:r w:rsidRPr="0023625F">
        <w:t>. Account Creation and Management. Available at: [</w:t>
      </w:r>
      <w:r w:rsidR="00D279D7" w:rsidRPr="0023625F">
        <w:t>https://www.singpass.gov.sg/home/ui/assets/pdf/Singpass_Registration_Guide.pdf</w:t>
      </w:r>
      <w:r w:rsidRPr="0023625F">
        <w:t>].</w:t>
      </w:r>
    </w:p>
    <w:p w14:paraId="759FA104" w14:textId="405E8182" w:rsidR="009F7CE2" w:rsidRPr="0023625F" w:rsidRDefault="009F7CE2" w:rsidP="003807A7">
      <w:pPr>
        <w:pStyle w:val="ListParagraph"/>
        <w:numPr>
          <w:ilvl w:val="0"/>
          <w:numId w:val="2"/>
        </w:numPr>
        <w:spacing w:line="276" w:lineRule="auto"/>
        <w:jc w:val="both"/>
      </w:pPr>
      <w:r w:rsidRPr="0023625F">
        <w:t>FATF. Digital Identity Guidance: Authentication Mechanisms. Available at: [</w:t>
      </w:r>
      <w:r w:rsidR="00D279D7" w:rsidRPr="0023625F">
        <w:t>https://www.fatf-gafi.org/en/publications/Financialinclusionandnpoissues/Digital-identity-guidance.html</w:t>
      </w:r>
      <w:r w:rsidRPr="0023625F">
        <w:t>].</w:t>
      </w:r>
    </w:p>
    <w:p w14:paraId="6C461C6C" w14:textId="7C3CFC9F" w:rsidR="009F7CE2" w:rsidRPr="0023625F" w:rsidRDefault="009F7CE2" w:rsidP="003807A7">
      <w:pPr>
        <w:pStyle w:val="ListParagraph"/>
        <w:numPr>
          <w:ilvl w:val="0"/>
          <w:numId w:val="2"/>
        </w:numPr>
        <w:spacing w:line="276" w:lineRule="auto"/>
        <w:jc w:val="both"/>
      </w:pPr>
      <w:r w:rsidRPr="0023625F">
        <w:t>Estonia ID. Data Protection Practices. Available at: [</w:t>
      </w:r>
      <w:r w:rsidR="009933E8" w:rsidRPr="0023625F">
        <w:t>https://toolbox.estonia.ee/asset-page/252494-e-estonia-guide-full-brochure</w:t>
      </w:r>
      <w:r w:rsidRPr="0023625F">
        <w:t>].</w:t>
      </w:r>
    </w:p>
    <w:p w14:paraId="25CF4927" w14:textId="6F36F81A" w:rsidR="009F7CE2" w:rsidRPr="0023625F" w:rsidRDefault="009F7CE2" w:rsidP="003807A7">
      <w:pPr>
        <w:pStyle w:val="ListParagraph"/>
        <w:numPr>
          <w:ilvl w:val="0"/>
          <w:numId w:val="2"/>
        </w:numPr>
        <w:spacing w:line="276" w:lineRule="auto"/>
        <w:jc w:val="both"/>
        <w:rPr>
          <w:lang w:eastAsia="en-GB"/>
        </w:rPr>
      </w:pPr>
      <w:r w:rsidRPr="0023625F">
        <w:t>Emirates ID. Available at: [</w:t>
      </w:r>
      <w:r w:rsidR="002D32B2" w:rsidRPr="0023625F">
        <w:t>https://u.ae/en/information-and-services/visa-and-emirates-id/emirates-id</w:t>
      </w:r>
      <w:r w:rsidRPr="0023625F">
        <w:t>].</w:t>
      </w:r>
    </w:p>
    <w:sectPr w:rsidR="009F7CE2" w:rsidRPr="0023625F"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74FAB" w14:textId="77777777" w:rsidR="0088039E" w:rsidRDefault="0088039E" w:rsidP="00AB4374">
      <w:r>
        <w:separator/>
      </w:r>
    </w:p>
  </w:endnote>
  <w:endnote w:type="continuationSeparator" w:id="0">
    <w:p w14:paraId="7AA3C810" w14:textId="77777777" w:rsidR="0088039E" w:rsidRDefault="0088039E" w:rsidP="00AB4374">
      <w:r>
        <w:continuationSeparator/>
      </w:r>
    </w:p>
  </w:endnote>
  <w:endnote w:type="continuationNotice" w:id="1">
    <w:p w14:paraId="23438C9C" w14:textId="77777777" w:rsidR="0088039E" w:rsidRDefault="00880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E1429" w14:textId="77777777" w:rsidR="0088039E" w:rsidRDefault="0088039E" w:rsidP="00AB4374">
      <w:r>
        <w:separator/>
      </w:r>
    </w:p>
  </w:footnote>
  <w:footnote w:type="continuationSeparator" w:id="0">
    <w:p w14:paraId="4F930074" w14:textId="77777777" w:rsidR="0088039E" w:rsidRDefault="0088039E" w:rsidP="00AB4374">
      <w:r>
        <w:continuationSeparator/>
      </w:r>
    </w:p>
  </w:footnote>
  <w:footnote w:type="continuationNotice" w:id="1">
    <w:p w14:paraId="71979228" w14:textId="77777777" w:rsidR="0088039E" w:rsidRDefault="008803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3D9F2" w14:textId="77777777" w:rsidR="002170B0" w:rsidRDefault="00217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055E2" w14:textId="77777777" w:rsidR="002170B0" w:rsidRDefault="002170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99B45" w14:textId="0EBD059F" w:rsidR="002170B0" w:rsidRDefault="002170B0">
    <w:pPr>
      <w:pStyle w:val="Header"/>
    </w:pPr>
    <w:r>
      <w:rPr>
        <w:noProof/>
      </w:rPr>
      <w:drawing>
        <wp:inline distT="0" distB="0" distL="0" distR="0" wp14:anchorId="048D6FD8" wp14:editId="33115EA3">
          <wp:extent cx="6683741" cy="1132114"/>
          <wp:effectExtent l="0" t="0" r="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66977" cy="1146213"/>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933F19"/>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7" w15:restartNumberingAfterBreak="0">
    <w:nsid w:val="1A04455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156F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4B418B"/>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7578F6"/>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048BD"/>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21EA7"/>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2F1A5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4F3B9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7946253"/>
    <w:multiLevelType w:val="hybridMultilevel"/>
    <w:tmpl w:val="9DD22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AE3112"/>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971A0C"/>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BF5677"/>
    <w:multiLevelType w:val="hybridMultilevel"/>
    <w:tmpl w:val="D674C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E40941"/>
    <w:multiLevelType w:val="hybridMultilevel"/>
    <w:tmpl w:val="CAE2F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2"/>
  </w:num>
  <w:num w:numId="2" w16cid:durableId="1942177363">
    <w:abstractNumId w:val="4"/>
  </w:num>
  <w:num w:numId="3" w16cid:durableId="1105803210">
    <w:abstractNumId w:val="0"/>
  </w:num>
  <w:num w:numId="4" w16cid:durableId="1805351197">
    <w:abstractNumId w:val="12"/>
  </w:num>
  <w:num w:numId="5" w16cid:durableId="774255659">
    <w:abstractNumId w:val="3"/>
  </w:num>
  <w:num w:numId="6" w16cid:durableId="1102259244">
    <w:abstractNumId w:val="6"/>
  </w:num>
  <w:num w:numId="7" w16cid:durableId="1956712614">
    <w:abstractNumId w:val="23"/>
  </w:num>
  <w:num w:numId="8" w16cid:durableId="1904871314">
    <w:abstractNumId w:val="2"/>
  </w:num>
  <w:num w:numId="9" w16cid:durableId="1227960577">
    <w:abstractNumId w:val="13"/>
  </w:num>
  <w:num w:numId="10" w16cid:durableId="1403482663">
    <w:abstractNumId w:val="9"/>
  </w:num>
  <w:num w:numId="11" w16cid:durableId="462113825">
    <w:abstractNumId w:val="21"/>
  </w:num>
  <w:num w:numId="12" w16cid:durableId="576132817">
    <w:abstractNumId w:val="5"/>
  </w:num>
  <w:num w:numId="13" w16cid:durableId="1256745856">
    <w:abstractNumId w:val="18"/>
  </w:num>
  <w:num w:numId="14" w16cid:durableId="1086463728">
    <w:abstractNumId w:val="10"/>
  </w:num>
  <w:num w:numId="15" w16cid:durableId="1309823866">
    <w:abstractNumId w:val="11"/>
  </w:num>
  <w:num w:numId="16" w16cid:durableId="53087158">
    <w:abstractNumId w:val="28"/>
  </w:num>
  <w:num w:numId="17" w16cid:durableId="688872580">
    <w:abstractNumId w:val="27"/>
  </w:num>
  <w:num w:numId="18" w16cid:durableId="1361249552">
    <w:abstractNumId w:val="24"/>
  </w:num>
  <w:num w:numId="19" w16cid:durableId="1522469929">
    <w:abstractNumId w:val="1"/>
  </w:num>
  <w:num w:numId="20" w16cid:durableId="1060127737">
    <w:abstractNumId w:val="15"/>
  </w:num>
  <w:num w:numId="21" w16cid:durableId="739982852">
    <w:abstractNumId w:val="25"/>
  </w:num>
  <w:num w:numId="22" w16cid:durableId="359088377">
    <w:abstractNumId w:val="17"/>
  </w:num>
  <w:num w:numId="23" w16cid:durableId="1164587108">
    <w:abstractNumId w:val="16"/>
  </w:num>
  <w:num w:numId="24" w16cid:durableId="1223103826">
    <w:abstractNumId w:val="7"/>
  </w:num>
  <w:num w:numId="25" w16cid:durableId="744109561">
    <w:abstractNumId w:val="14"/>
  </w:num>
  <w:num w:numId="26" w16cid:durableId="189532497">
    <w:abstractNumId w:val="19"/>
  </w:num>
  <w:num w:numId="27" w16cid:durableId="251013608">
    <w:abstractNumId w:val="8"/>
  </w:num>
  <w:num w:numId="28" w16cid:durableId="1847282301">
    <w:abstractNumId w:val="26"/>
  </w:num>
  <w:num w:numId="29" w16cid:durableId="1367178618">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94763"/>
    <w:rsid w:val="000B2569"/>
    <w:rsid w:val="000C351B"/>
    <w:rsid w:val="000D4750"/>
    <w:rsid w:val="000D5547"/>
    <w:rsid w:val="000F0B8D"/>
    <w:rsid w:val="00105F4B"/>
    <w:rsid w:val="00112C5A"/>
    <w:rsid w:val="00123F0F"/>
    <w:rsid w:val="0013541A"/>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A4B8A"/>
    <w:rsid w:val="001C5868"/>
    <w:rsid w:val="001D09DE"/>
    <w:rsid w:val="001D5F35"/>
    <w:rsid w:val="001E5E53"/>
    <w:rsid w:val="001E78A3"/>
    <w:rsid w:val="001F176D"/>
    <w:rsid w:val="001F1CF5"/>
    <w:rsid w:val="001F5257"/>
    <w:rsid w:val="00213712"/>
    <w:rsid w:val="002137B1"/>
    <w:rsid w:val="002170B0"/>
    <w:rsid w:val="00230B89"/>
    <w:rsid w:val="00235433"/>
    <w:rsid w:val="00235E2E"/>
    <w:rsid w:val="0023625F"/>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A82"/>
    <w:rsid w:val="002E3A4B"/>
    <w:rsid w:val="002F09A1"/>
    <w:rsid w:val="002F6258"/>
    <w:rsid w:val="003024CD"/>
    <w:rsid w:val="00320BA4"/>
    <w:rsid w:val="00342269"/>
    <w:rsid w:val="00350545"/>
    <w:rsid w:val="00367597"/>
    <w:rsid w:val="00370A3D"/>
    <w:rsid w:val="0037391C"/>
    <w:rsid w:val="003807A7"/>
    <w:rsid w:val="003813E4"/>
    <w:rsid w:val="003826D3"/>
    <w:rsid w:val="003A067D"/>
    <w:rsid w:val="003B6C77"/>
    <w:rsid w:val="003D1D8D"/>
    <w:rsid w:val="003D246F"/>
    <w:rsid w:val="003D3FFD"/>
    <w:rsid w:val="003E1C8B"/>
    <w:rsid w:val="003E45CA"/>
    <w:rsid w:val="003E69C0"/>
    <w:rsid w:val="003F6F8B"/>
    <w:rsid w:val="00424393"/>
    <w:rsid w:val="00425C5A"/>
    <w:rsid w:val="00431259"/>
    <w:rsid w:val="0043641C"/>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510B91"/>
    <w:rsid w:val="0051444A"/>
    <w:rsid w:val="00520E4E"/>
    <w:rsid w:val="0052123A"/>
    <w:rsid w:val="00521BB0"/>
    <w:rsid w:val="00570CBE"/>
    <w:rsid w:val="0057317A"/>
    <w:rsid w:val="005765AB"/>
    <w:rsid w:val="00582C0B"/>
    <w:rsid w:val="005902EC"/>
    <w:rsid w:val="0059038F"/>
    <w:rsid w:val="00597788"/>
    <w:rsid w:val="005978C1"/>
    <w:rsid w:val="005A080D"/>
    <w:rsid w:val="005A5377"/>
    <w:rsid w:val="005A6E7F"/>
    <w:rsid w:val="005A7215"/>
    <w:rsid w:val="005B02C0"/>
    <w:rsid w:val="005B0DF1"/>
    <w:rsid w:val="005C1AFE"/>
    <w:rsid w:val="005C2CE4"/>
    <w:rsid w:val="005C5365"/>
    <w:rsid w:val="005E0D01"/>
    <w:rsid w:val="005E1419"/>
    <w:rsid w:val="005E23F1"/>
    <w:rsid w:val="005E2544"/>
    <w:rsid w:val="00615C3B"/>
    <w:rsid w:val="00623E2C"/>
    <w:rsid w:val="00635BF1"/>
    <w:rsid w:val="00636379"/>
    <w:rsid w:val="00647176"/>
    <w:rsid w:val="00653928"/>
    <w:rsid w:val="00655BC4"/>
    <w:rsid w:val="0065758C"/>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2913"/>
    <w:rsid w:val="007912F1"/>
    <w:rsid w:val="0079509D"/>
    <w:rsid w:val="007A3B91"/>
    <w:rsid w:val="007A7017"/>
    <w:rsid w:val="007B0960"/>
    <w:rsid w:val="007B693D"/>
    <w:rsid w:val="007D7356"/>
    <w:rsid w:val="007E043F"/>
    <w:rsid w:val="007F17ED"/>
    <w:rsid w:val="00802DE0"/>
    <w:rsid w:val="00814B6C"/>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947FB"/>
    <w:rsid w:val="008A4B41"/>
    <w:rsid w:val="008C6B94"/>
    <w:rsid w:val="008E1333"/>
    <w:rsid w:val="0090373C"/>
    <w:rsid w:val="00930951"/>
    <w:rsid w:val="009463D0"/>
    <w:rsid w:val="009531FF"/>
    <w:rsid w:val="009544DB"/>
    <w:rsid w:val="00956173"/>
    <w:rsid w:val="009624A6"/>
    <w:rsid w:val="00962F36"/>
    <w:rsid w:val="00964095"/>
    <w:rsid w:val="009644A8"/>
    <w:rsid w:val="00967A57"/>
    <w:rsid w:val="00977850"/>
    <w:rsid w:val="00977916"/>
    <w:rsid w:val="00981AD4"/>
    <w:rsid w:val="00984FB5"/>
    <w:rsid w:val="009933E8"/>
    <w:rsid w:val="009B44AC"/>
    <w:rsid w:val="009B6262"/>
    <w:rsid w:val="009C0EA2"/>
    <w:rsid w:val="009C5FC8"/>
    <w:rsid w:val="009D4DBE"/>
    <w:rsid w:val="009F0142"/>
    <w:rsid w:val="009F0768"/>
    <w:rsid w:val="009F7CE2"/>
    <w:rsid w:val="00A13AC4"/>
    <w:rsid w:val="00A14EEE"/>
    <w:rsid w:val="00A15329"/>
    <w:rsid w:val="00A23A04"/>
    <w:rsid w:val="00A3181E"/>
    <w:rsid w:val="00A40B0C"/>
    <w:rsid w:val="00A42D89"/>
    <w:rsid w:val="00A43736"/>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F1277"/>
    <w:rsid w:val="00AF36F8"/>
    <w:rsid w:val="00B078D8"/>
    <w:rsid w:val="00B14F8C"/>
    <w:rsid w:val="00B205EB"/>
    <w:rsid w:val="00B2093C"/>
    <w:rsid w:val="00B32A68"/>
    <w:rsid w:val="00B42D7F"/>
    <w:rsid w:val="00B47F9B"/>
    <w:rsid w:val="00B62952"/>
    <w:rsid w:val="00B8057E"/>
    <w:rsid w:val="00B81DA7"/>
    <w:rsid w:val="00B905E5"/>
    <w:rsid w:val="00B91423"/>
    <w:rsid w:val="00BA119C"/>
    <w:rsid w:val="00BA47C2"/>
    <w:rsid w:val="00BB1923"/>
    <w:rsid w:val="00BB60EE"/>
    <w:rsid w:val="00BC03C3"/>
    <w:rsid w:val="00BC38BE"/>
    <w:rsid w:val="00BD39B4"/>
    <w:rsid w:val="00BD4CEB"/>
    <w:rsid w:val="00BE075E"/>
    <w:rsid w:val="00BF0A15"/>
    <w:rsid w:val="00BF5524"/>
    <w:rsid w:val="00C04942"/>
    <w:rsid w:val="00C11BE6"/>
    <w:rsid w:val="00C13650"/>
    <w:rsid w:val="00C155D3"/>
    <w:rsid w:val="00C20288"/>
    <w:rsid w:val="00C24C05"/>
    <w:rsid w:val="00C33978"/>
    <w:rsid w:val="00C37E52"/>
    <w:rsid w:val="00C41F1B"/>
    <w:rsid w:val="00C5001F"/>
    <w:rsid w:val="00C53CD1"/>
    <w:rsid w:val="00C53DD4"/>
    <w:rsid w:val="00C90EED"/>
    <w:rsid w:val="00CA56E4"/>
    <w:rsid w:val="00CA5E02"/>
    <w:rsid w:val="00CD195E"/>
    <w:rsid w:val="00CF1287"/>
    <w:rsid w:val="00D17027"/>
    <w:rsid w:val="00D2147C"/>
    <w:rsid w:val="00D21773"/>
    <w:rsid w:val="00D21BC1"/>
    <w:rsid w:val="00D2596B"/>
    <w:rsid w:val="00D279D7"/>
    <w:rsid w:val="00D339C8"/>
    <w:rsid w:val="00D346E4"/>
    <w:rsid w:val="00D40EA1"/>
    <w:rsid w:val="00D50464"/>
    <w:rsid w:val="00D50A45"/>
    <w:rsid w:val="00D51536"/>
    <w:rsid w:val="00D602C2"/>
    <w:rsid w:val="00D712F0"/>
    <w:rsid w:val="00D74E7F"/>
    <w:rsid w:val="00D833E4"/>
    <w:rsid w:val="00D950E2"/>
    <w:rsid w:val="00DB09EE"/>
    <w:rsid w:val="00DB305A"/>
    <w:rsid w:val="00DE6D5F"/>
    <w:rsid w:val="00E00AC5"/>
    <w:rsid w:val="00E06520"/>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D7456"/>
    <w:rsid w:val="00EE5526"/>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60F9"/>
    <w:rsid w:val="00FC700D"/>
    <w:rsid w:val="00FE4CF5"/>
    <w:rsid w:val="00FE7970"/>
    <w:rsid w:val="00FF1213"/>
    <w:rsid w:val="00FF2783"/>
    <w:rsid w:val="00FF75A6"/>
    <w:rsid w:val="00FF7C7D"/>
    <w:rsid w:val="39B124AD"/>
    <w:rsid w:val="6D3E92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51467038">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28984157">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67471069">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34539525">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51588885">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15149156">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1304211">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064137292">
      <w:bodyDiv w:val="1"/>
      <w:marLeft w:val="0"/>
      <w:marRight w:val="0"/>
      <w:marTop w:val="0"/>
      <w:marBottom w:val="0"/>
      <w:divBdr>
        <w:top w:val="none" w:sz="0" w:space="0" w:color="auto"/>
        <w:left w:val="none" w:sz="0" w:space="0" w:color="auto"/>
        <w:bottom w:val="none" w:sz="0" w:space="0" w:color="auto"/>
        <w:right w:val="none" w:sz="0" w:space="0" w:color="auto"/>
      </w:divBdr>
    </w:div>
    <w:div w:id="1186360197">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73703465">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0432414">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77263443">
      <w:bodyDiv w:val="1"/>
      <w:marLeft w:val="0"/>
      <w:marRight w:val="0"/>
      <w:marTop w:val="0"/>
      <w:marBottom w:val="0"/>
      <w:divBdr>
        <w:top w:val="none" w:sz="0" w:space="0" w:color="auto"/>
        <w:left w:val="none" w:sz="0" w:space="0" w:color="auto"/>
        <w:bottom w:val="none" w:sz="0" w:space="0" w:color="auto"/>
        <w:right w:val="none" w:sz="0" w:space="0" w:color="auto"/>
      </w:divBdr>
    </w:div>
    <w:div w:id="1684742423">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1967855789">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56415E0F-12D2-4532-839F-C13227093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 ds:uri="42017a9f-1833-42fd-9b4d-60d7165d5174"/>
    <ds:schemaRef ds:uri="596d30ee-67e1-4e21-a3a6-7c4541ce1629"/>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2</TotalTime>
  <Pages>10</Pages>
  <Words>1715</Words>
  <Characters>9780</Characters>
  <Application>Microsoft Office Word</Application>
  <DocSecurity>0</DocSecurity>
  <Lines>81</Lines>
  <Paragraphs>22</Paragraphs>
  <ScaleCrop>false</ScaleCrop>
  <Company>The Alan Turing Institute</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REPORTING OFFLINE COMPROMISED AUTHENTICATORS</dc:title>
  <dc:subject>LM.3.B - WITH RATIONALISATION</dc:subject>
  <dc:creator>Trustworthy Digital Identity Group</dc:creator>
  <cp:keywords/>
  <dc:description/>
  <cp:lastModifiedBy>Al Tariq Sheik</cp:lastModifiedBy>
  <cp:revision>332</cp:revision>
  <dcterms:created xsi:type="dcterms:W3CDTF">2024-06-19T15:32:00Z</dcterms:created>
  <dcterms:modified xsi:type="dcterms:W3CDTF">2024-09-15T16:40:00Z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