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56100" w14:textId="30BE5C17" w:rsidR="008242D5" w:rsidRPr="00B23072" w:rsidRDefault="008242D5">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5D4134C5" w:rsidR="00D40EA1" w:rsidRPr="00B23072" w:rsidRDefault="00D40EA1">
          <w:pPr>
            <w:rPr>
              <w:rFonts w:asciiTheme="minorHAnsi" w:hAnsiTheme="minorHAnsi"/>
            </w:rPr>
          </w:pPr>
          <w:r w:rsidRPr="00B23072">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6DE85F2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A9A822E"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0394AB5B" w:rsidR="00AA0B35" w:rsidRPr="00B23072" w:rsidRDefault="006447F0">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797E7096" wp14:editId="6ED7F031">
                    <wp:simplePos x="0" y="0"/>
                    <wp:positionH relativeFrom="page">
                      <wp:posOffset>0</wp:posOffset>
                    </wp:positionH>
                    <wp:positionV relativeFrom="page">
                      <wp:posOffset>5182821</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6447F0" w14:paraId="10E9844F" w14:textId="77777777" w:rsidTr="00BF66FD">
                                  <w:tc>
                                    <w:tcPr>
                                      <w:tcW w:w="1276" w:type="dxa"/>
                                    </w:tcPr>
                                    <w:p w14:paraId="34B20D1F" w14:textId="77777777" w:rsidR="006447F0" w:rsidRPr="00627806" w:rsidRDefault="006447F0"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DAE38C7" w14:textId="77777777" w:rsidR="006447F0" w:rsidRPr="00627806" w:rsidRDefault="006447F0"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FC4EDF5" w14:textId="77777777" w:rsidR="006447F0" w:rsidRPr="00627806" w:rsidRDefault="006447F0"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6447F0" w:rsidRPr="009834B8" w14:paraId="60A8642C" w14:textId="77777777" w:rsidTr="00BF66FD">
                                  <w:tc>
                                    <w:tcPr>
                                      <w:tcW w:w="1276" w:type="dxa"/>
                                    </w:tcPr>
                                    <w:p w14:paraId="698575EE" w14:textId="77777777" w:rsidR="006447F0" w:rsidRPr="009834B8" w:rsidRDefault="006447F0"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00A243F" w14:textId="77777777" w:rsidR="006447F0" w:rsidRPr="009834B8" w:rsidRDefault="006447F0"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01D573B" w14:textId="77777777" w:rsidR="006447F0" w:rsidRPr="009834B8" w:rsidRDefault="006447F0" w:rsidP="00A26653">
                                      <w:pPr>
                                        <w:pStyle w:val="NoSpacing"/>
                                        <w:jc w:val="center"/>
                                        <w:rPr>
                                          <w:color w:val="262626" w:themeColor="text1" w:themeTint="D9"/>
                                          <w:sz w:val="24"/>
                                          <w:szCs w:val="24"/>
                                        </w:rPr>
                                      </w:pPr>
                                    </w:p>
                                  </w:tc>
                                </w:tr>
                                <w:tr w:rsidR="006447F0" w14:paraId="3E971C8E" w14:textId="77777777" w:rsidTr="00BF66FD">
                                  <w:tc>
                                    <w:tcPr>
                                      <w:tcW w:w="1276" w:type="dxa"/>
                                    </w:tcPr>
                                    <w:p w14:paraId="3717E1D9" w14:textId="77777777" w:rsidR="006447F0" w:rsidRDefault="006447F0" w:rsidP="00627806">
                                      <w:pPr>
                                        <w:pStyle w:val="NoSpacing"/>
                                        <w:rPr>
                                          <w:i/>
                                          <w:iCs/>
                                          <w:color w:val="262626" w:themeColor="text1" w:themeTint="D9"/>
                                          <w:sz w:val="36"/>
                                          <w:szCs w:val="36"/>
                                        </w:rPr>
                                      </w:pPr>
                                    </w:p>
                                  </w:tc>
                                  <w:tc>
                                    <w:tcPr>
                                      <w:tcW w:w="1559" w:type="dxa"/>
                                    </w:tcPr>
                                    <w:p w14:paraId="2A4010F5" w14:textId="77777777" w:rsidR="006447F0" w:rsidRDefault="006447F0" w:rsidP="00627806">
                                      <w:pPr>
                                        <w:pStyle w:val="NoSpacing"/>
                                        <w:rPr>
                                          <w:i/>
                                          <w:iCs/>
                                          <w:color w:val="262626" w:themeColor="text1" w:themeTint="D9"/>
                                          <w:sz w:val="36"/>
                                          <w:szCs w:val="36"/>
                                        </w:rPr>
                                      </w:pPr>
                                    </w:p>
                                  </w:tc>
                                  <w:tc>
                                    <w:tcPr>
                                      <w:tcW w:w="6386" w:type="dxa"/>
                                    </w:tcPr>
                                    <w:p w14:paraId="76D759A6" w14:textId="77777777" w:rsidR="006447F0" w:rsidRDefault="006447F0" w:rsidP="00627806">
                                      <w:pPr>
                                        <w:pStyle w:val="NoSpacing"/>
                                        <w:rPr>
                                          <w:i/>
                                          <w:iCs/>
                                          <w:color w:val="262626" w:themeColor="text1" w:themeTint="D9"/>
                                          <w:sz w:val="36"/>
                                          <w:szCs w:val="36"/>
                                        </w:rPr>
                                      </w:pPr>
                                    </w:p>
                                  </w:tc>
                                </w:tr>
                                <w:tr w:rsidR="006447F0" w14:paraId="125625F5" w14:textId="77777777" w:rsidTr="00BF66FD">
                                  <w:tc>
                                    <w:tcPr>
                                      <w:tcW w:w="1276" w:type="dxa"/>
                                    </w:tcPr>
                                    <w:p w14:paraId="462F58F7" w14:textId="77777777" w:rsidR="006447F0" w:rsidRDefault="006447F0" w:rsidP="00627806">
                                      <w:pPr>
                                        <w:pStyle w:val="NoSpacing"/>
                                        <w:rPr>
                                          <w:i/>
                                          <w:iCs/>
                                          <w:color w:val="262626" w:themeColor="text1" w:themeTint="D9"/>
                                          <w:sz w:val="36"/>
                                          <w:szCs w:val="36"/>
                                        </w:rPr>
                                      </w:pPr>
                                    </w:p>
                                  </w:tc>
                                  <w:tc>
                                    <w:tcPr>
                                      <w:tcW w:w="1559" w:type="dxa"/>
                                    </w:tcPr>
                                    <w:p w14:paraId="2174CC5B" w14:textId="77777777" w:rsidR="006447F0" w:rsidRDefault="006447F0" w:rsidP="00627806">
                                      <w:pPr>
                                        <w:pStyle w:val="NoSpacing"/>
                                        <w:rPr>
                                          <w:i/>
                                          <w:iCs/>
                                          <w:color w:val="262626" w:themeColor="text1" w:themeTint="D9"/>
                                          <w:sz w:val="36"/>
                                          <w:szCs w:val="36"/>
                                        </w:rPr>
                                      </w:pPr>
                                    </w:p>
                                  </w:tc>
                                  <w:tc>
                                    <w:tcPr>
                                      <w:tcW w:w="6386" w:type="dxa"/>
                                    </w:tcPr>
                                    <w:p w14:paraId="18D0839F" w14:textId="77777777" w:rsidR="006447F0" w:rsidRDefault="006447F0" w:rsidP="00627806">
                                      <w:pPr>
                                        <w:pStyle w:val="NoSpacing"/>
                                        <w:rPr>
                                          <w:i/>
                                          <w:iCs/>
                                          <w:color w:val="262626" w:themeColor="text1" w:themeTint="D9"/>
                                          <w:sz w:val="36"/>
                                          <w:szCs w:val="36"/>
                                        </w:rPr>
                                      </w:pPr>
                                    </w:p>
                                  </w:tc>
                                </w:tr>
                              </w:tbl>
                              <w:p w14:paraId="0DFAEE84" w14:textId="77777777" w:rsidR="006447F0" w:rsidRDefault="006447F0" w:rsidP="006447F0">
                                <w:pPr>
                                  <w:pStyle w:val="NoSpacing"/>
                                  <w:rPr>
                                    <w:i/>
                                    <w:iCs/>
                                    <w:color w:val="262626" w:themeColor="text1" w:themeTint="D9"/>
                                    <w:sz w:val="36"/>
                                    <w:szCs w:val="36"/>
                                  </w:rPr>
                                </w:pPr>
                              </w:p>
                              <w:p w14:paraId="6E9CEE81" w14:textId="77777777" w:rsidR="006447F0" w:rsidRDefault="006447F0" w:rsidP="006447F0">
                                <w:pPr>
                                  <w:pStyle w:val="NoSpacing"/>
                                  <w:rPr>
                                    <w:i/>
                                    <w:iCs/>
                                    <w:color w:val="262626" w:themeColor="text1" w:themeTint="D9"/>
                                    <w:sz w:val="36"/>
                                    <w:szCs w:val="36"/>
                                  </w:rPr>
                                </w:pPr>
                              </w:p>
                              <w:p w14:paraId="1576BFAE" w14:textId="77777777" w:rsidR="006447F0" w:rsidRDefault="006447F0" w:rsidP="006447F0">
                                <w:pPr>
                                  <w:pStyle w:val="NoSpacing"/>
                                  <w:rPr>
                                    <w:i/>
                                    <w:iCs/>
                                    <w:color w:val="262626" w:themeColor="text1" w:themeTint="D9"/>
                                    <w:sz w:val="36"/>
                                    <w:szCs w:val="36"/>
                                  </w:rPr>
                                </w:pPr>
                              </w:p>
                              <w:p w14:paraId="07A43095" w14:textId="77777777" w:rsidR="006447F0" w:rsidRDefault="006447F0" w:rsidP="006447F0">
                                <w:pPr>
                                  <w:pStyle w:val="NoSpacing"/>
                                  <w:rPr>
                                    <w:i/>
                                    <w:iCs/>
                                    <w:color w:val="262626" w:themeColor="text1" w:themeTint="D9"/>
                                    <w:sz w:val="36"/>
                                    <w:szCs w:val="36"/>
                                  </w:rPr>
                                </w:pPr>
                              </w:p>
                              <w:p w14:paraId="40E88AB6" w14:textId="77777777" w:rsidR="006447F0" w:rsidRDefault="006447F0" w:rsidP="006447F0">
                                <w:pPr>
                                  <w:pStyle w:val="NoSpacing"/>
                                  <w:rPr>
                                    <w:i/>
                                    <w:iCs/>
                                    <w:color w:val="262626" w:themeColor="text1" w:themeTint="D9"/>
                                    <w:sz w:val="36"/>
                                    <w:szCs w:val="36"/>
                                  </w:rPr>
                                </w:pPr>
                              </w:p>
                              <w:p w14:paraId="341E4601" w14:textId="77777777" w:rsidR="006447F0" w:rsidRDefault="006447F0" w:rsidP="006447F0">
                                <w:pPr>
                                  <w:pStyle w:val="NoSpacing"/>
                                  <w:rPr>
                                    <w:i/>
                                    <w:iCs/>
                                    <w:color w:val="262626" w:themeColor="text1" w:themeTint="D9"/>
                                    <w:sz w:val="36"/>
                                    <w:szCs w:val="36"/>
                                  </w:rPr>
                                </w:pPr>
                              </w:p>
                              <w:p w14:paraId="08705EB2" w14:textId="77777777" w:rsidR="006447F0" w:rsidRPr="00E06A86" w:rsidRDefault="006447F0" w:rsidP="006447F0">
                                <w:pPr>
                                  <w:pStyle w:val="NoSpacing"/>
                                  <w:rPr>
                                    <w:i/>
                                    <w:iCs/>
                                    <w:color w:val="262626" w:themeColor="text1" w:themeTint="D9"/>
                                    <w:sz w:val="36"/>
                                    <w:szCs w:val="36"/>
                                  </w:rPr>
                                </w:pPr>
                              </w:p>
                              <w:p w14:paraId="59ED8D55" w14:textId="77777777" w:rsidR="006447F0" w:rsidRPr="001F012A" w:rsidRDefault="006447F0" w:rsidP="006447F0">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0953D857" w14:textId="77777777" w:rsidR="006447F0" w:rsidRPr="00E06A86" w:rsidRDefault="006447F0" w:rsidP="006447F0">
                                <w:pPr>
                                  <w:pStyle w:val="NoSpacing"/>
                                  <w:rPr>
                                    <w:i/>
                                    <w:iCs/>
                                    <w:color w:val="262626" w:themeColor="text1" w:themeTint="D9"/>
                                    <w:sz w:val="36"/>
                                    <w:szCs w:val="36"/>
                                  </w:rPr>
                                </w:pPr>
                              </w:p>
                              <w:p w14:paraId="709F28A4" w14:textId="77777777" w:rsidR="006447F0" w:rsidRDefault="006447F0" w:rsidP="006447F0">
                                <w:pPr>
                                  <w:pStyle w:val="NoSpacing"/>
                                  <w:rPr>
                                    <w:rFonts w:ascii="Aparajita" w:hAnsi="Aparajita" w:cs="Aparajita"/>
                                    <w:i/>
                                    <w:iCs/>
                                    <w:color w:val="000000" w:themeColor="text1"/>
                                    <w:sz w:val="44"/>
                                    <w:szCs w:val="44"/>
                                    <w:lang w:val="en-GB"/>
                                  </w:rPr>
                                </w:pPr>
                              </w:p>
                              <w:p w14:paraId="24E70DC5" w14:textId="77777777" w:rsidR="006447F0" w:rsidRPr="00006AC4" w:rsidRDefault="006447F0" w:rsidP="006447F0">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4F081183" w14:textId="77777777" w:rsidR="006447F0" w:rsidRDefault="006447F0" w:rsidP="006447F0"/>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97E7096" id="_x0000_t202" coordsize="21600,21600" o:spt="202" path="m,l,21600r21600,l21600,xe">
                    <v:stroke joinstyle="miter"/>
                    <v:path gradientshapeok="t" o:connecttype="rect"/>
                  </v:shapetype>
                  <v:shape id="Text Box 44" o:spid="_x0000_s1026" type="#_x0000_t202" alt="Title: Title and subtitle" style="position:absolute;margin-left:0;margin-top:408.1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j710K+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6447F0" w14:paraId="10E9844F" w14:textId="77777777" w:rsidTr="00BF66FD">
                            <w:tc>
                              <w:tcPr>
                                <w:tcW w:w="1276" w:type="dxa"/>
                              </w:tcPr>
                              <w:p w14:paraId="34B20D1F" w14:textId="77777777" w:rsidR="006447F0" w:rsidRPr="00627806" w:rsidRDefault="006447F0"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DAE38C7" w14:textId="77777777" w:rsidR="006447F0" w:rsidRPr="00627806" w:rsidRDefault="006447F0"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FC4EDF5" w14:textId="77777777" w:rsidR="006447F0" w:rsidRPr="00627806" w:rsidRDefault="006447F0"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6447F0" w:rsidRPr="009834B8" w14:paraId="60A8642C" w14:textId="77777777" w:rsidTr="00BF66FD">
                            <w:tc>
                              <w:tcPr>
                                <w:tcW w:w="1276" w:type="dxa"/>
                              </w:tcPr>
                              <w:p w14:paraId="698575EE" w14:textId="77777777" w:rsidR="006447F0" w:rsidRPr="009834B8" w:rsidRDefault="006447F0"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00A243F" w14:textId="77777777" w:rsidR="006447F0" w:rsidRPr="009834B8" w:rsidRDefault="006447F0"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01D573B" w14:textId="77777777" w:rsidR="006447F0" w:rsidRPr="009834B8" w:rsidRDefault="006447F0" w:rsidP="00A26653">
                                <w:pPr>
                                  <w:pStyle w:val="NoSpacing"/>
                                  <w:jc w:val="center"/>
                                  <w:rPr>
                                    <w:color w:val="262626" w:themeColor="text1" w:themeTint="D9"/>
                                    <w:sz w:val="24"/>
                                    <w:szCs w:val="24"/>
                                  </w:rPr>
                                </w:pPr>
                              </w:p>
                            </w:tc>
                          </w:tr>
                          <w:tr w:rsidR="006447F0" w14:paraId="3E971C8E" w14:textId="77777777" w:rsidTr="00BF66FD">
                            <w:tc>
                              <w:tcPr>
                                <w:tcW w:w="1276" w:type="dxa"/>
                              </w:tcPr>
                              <w:p w14:paraId="3717E1D9" w14:textId="77777777" w:rsidR="006447F0" w:rsidRDefault="006447F0" w:rsidP="00627806">
                                <w:pPr>
                                  <w:pStyle w:val="NoSpacing"/>
                                  <w:rPr>
                                    <w:i/>
                                    <w:iCs/>
                                    <w:color w:val="262626" w:themeColor="text1" w:themeTint="D9"/>
                                    <w:sz w:val="36"/>
                                    <w:szCs w:val="36"/>
                                  </w:rPr>
                                </w:pPr>
                              </w:p>
                            </w:tc>
                            <w:tc>
                              <w:tcPr>
                                <w:tcW w:w="1559" w:type="dxa"/>
                              </w:tcPr>
                              <w:p w14:paraId="2A4010F5" w14:textId="77777777" w:rsidR="006447F0" w:rsidRDefault="006447F0" w:rsidP="00627806">
                                <w:pPr>
                                  <w:pStyle w:val="NoSpacing"/>
                                  <w:rPr>
                                    <w:i/>
                                    <w:iCs/>
                                    <w:color w:val="262626" w:themeColor="text1" w:themeTint="D9"/>
                                    <w:sz w:val="36"/>
                                    <w:szCs w:val="36"/>
                                  </w:rPr>
                                </w:pPr>
                              </w:p>
                            </w:tc>
                            <w:tc>
                              <w:tcPr>
                                <w:tcW w:w="6386" w:type="dxa"/>
                              </w:tcPr>
                              <w:p w14:paraId="76D759A6" w14:textId="77777777" w:rsidR="006447F0" w:rsidRDefault="006447F0" w:rsidP="00627806">
                                <w:pPr>
                                  <w:pStyle w:val="NoSpacing"/>
                                  <w:rPr>
                                    <w:i/>
                                    <w:iCs/>
                                    <w:color w:val="262626" w:themeColor="text1" w:themeTint="D9"/>
                                    <w:sz w:val="36"/>
                                    <w:szCs w:val="36"/>
                                  </w:rPr>
                                </w:pPr>
                              </w:p>
                            </w:tc>
                          </w:tr>
                          <w:tr w:rsidR="006447F0" w14:paraId="125625F5" w14:textId="77777777" w:rsidTr="00BF66FD">
                            <w:tc>
                              <w:tcPr>
                                <w:tcW w:w="1276" w:type="dxa"/>
                              </w:tcPr>
                              <w:p w14:paraId="462F58F7" w14:textId="77777777" w:rsidR="006447F0" w:rsidRDefault="006447F0" w:rsidP="00627806">
                                <w:pPr>
                                  <w:pStyle w:val="NoSpacing"/>
                                  <w:rPr>
                                    <w:i/>
                                    <w:iCs/>
                                    <w:color w:val="262626" w:themeColor="text1" w:themeTint="D9"/>
                                    <w:sz w:val="36"/>
                                    <w:szCs w:val="36"/>
                                  </w:rPr>
                                </w:pPr>
                              </w:p>
                            </w:tc>
                            <w:tc>
                              <w:tcPr>
                                <w:tcW w:w="1559" w:type="dxa"/>
                              </w:tcPr>
                              <w:p w14:paraId="2174CC5B" w14:textId="77777777" w:rsidR="006447F0" w:rsidRDefault="006447F0" w:rsidP="00627806">
                                <w:pPr>
                                  <w:pStyle w:val="NoSpacing"/>
                                  <w:rPr>
                                    <w:i/>
                                    <w:iCs/>
                                    <w:color w:val="262626" w:themeColor="text1" w:themeTint="D9"/>
                                    <w:sz w:val="36"/>
                                    <w:szCs w:val="36"/>
                                  </w:rPr>
                                </w:pPr>
                              </w:p>
                            </w:tc>
                            <w:tc>
                              <w:tcPr>
                                <w:tcW w:w="6386" w:type="dxa"/>
                              </w:tcPr>
                              <w:p w14:paraId="18D0839F" w14:textId="77777777" w:rsidR="006447F0" w:rsidRDefault="006447F0" w:rsidP="00627806">
                                <w:pPr>
                                  <w:pStyle w:val="NoSpacing"/>
                                  <w:rPr>
                                    <w:i/>
                                    <w:iCs/>
                                    <w:color w:val="262626" w:themeColor="text1" w:themeTint="D9"/>
                                    <w:sz w:val="36"/>
                                    <w:szCs w:val="36"/>
                                  </w:rPr>
                                </w:pPr>
                              </w:p>
                            </w:tc>
                          </w:tr>
                        </w:tbl>
                        <w:p w14:paraId="0DFAEE84" w14:textId="77777777" w:rsidR="006447F0" w:rsidRDefault="006447F0" w:rsidP="006447F0">
                          <w:pPr>
                            <w:pStyle w:val="NoSpacing"/>
                            <w:rPr>
                              <w:i/>
                              <w:iCs/>
                              <w:color w:val="262626" w:themeColor="text1" w:themeTint="D9"/>
                              <w:sz w:val="36"/>
                              <w:szCs w:val="36"/>
                            </w:rPr>
                          </w:pPr>
                        </w:p>
                        <w:p w14:paraId="6E9CEE81" w14:textId="77777777" w:rsidR="006447F0" w:rsidRDefault="006447F0" w:rsidP="006447F0">
                          <w:pPr>
                            <w:pStyle w:val="NoSpacing"/>
                            <w:rPr>
                              <w:i/>
                              <w:iCs/>
                              <w:color w:val="262626" w:themeColor="text1" w:themeTint="D9"/>
                              <w:sz w:val="36"/>
                              <w:szCs w:val="36"/>
                            </w:rPr>
                          </w:pPr>
                        </w:p>
                        <w:p w14:paraId="1576BFAE" w14:textId="77777777" w:rsidR="006447F0" w:rsidRDefault="006447F0" w:rsidP="006447F0">
                          <w:pPr>
                            <w:pStyle w:val="NoSpacing"/>
                            <w:rPr>
                              <w:i/>
                              <w:iCs/>
                              <w:color w:val="262626" w:themeColor="text1" w:themeTint="D9"/>
                              <w:sz w:val="36"/>
                              <w:szCs w:val="36"/>
                            </w:rPr>
                          </w:pPr>
                        </w:p>
                        <w:p w14:paraId="07A43095" w14:textId="77777777" w:rsidR="006447F0" w:rsidRDefault="006447F0" w:rsidP="006447F0">
                          <w:pPr>
                            <w:pStyle w:val="NoSpacing"/>
                            <w:rPr>
                              <w:i/>
                              <w:iCs/>
                              <w:color w:val="262626" w:themeColor="text1" w:themeTint="D9"/>
                              <w:sz w:val="36"/>
                              <w:szCs w:val="36"/>
                            </w:rPr>
                          </w:pPr>
                        </w:p>
                        <w:p w14:paraId="40E88AB6" w14:textId="77777777" w:rsidR="006447F0" w:rsidRDefault="006447F0" w:rsidP="006447F0">
                          <w:pPr>
                            <w:pStyle w:val="NoSpacing"/>
                            <w:rPr>
                              <w:i/>
                              <w:iCs/>
                              <w:color w:val="262626" w:themeColor="text1" w:themeTint="D9"/>
                              <w:sz w:val="36"/>
                              <w:szCs w:val="36"/>
                            </w:rPr>
                          </w:pPr>
                        </w:p>
                        <w:p w14:paraId="341E4601" w14:textId="77777777" w:rsidR="006447F0" w:rsidRDefault="006447F0" w:rsidP="006447F0">
                          <w:pPr>
                            <w:pStyle w:val="NoSpacing"/>
                            <w:rPr>
                              <w:i/>
                              <w:iCs/>
                              <w:color w:val="262626" w:themeColor="text1" w:themeTint="D9"/>
                              <w:sz w:val="36"/>
                              <w:szCs w:val="36"/>
                            </w:rPr>
                          </w:pPr>
                        </w:p>
                        <w:p w14:paraId="08705EB2" w14:textId="77777777" w:rsidR="006447F0" w:rsidRPr="00E06A86" w:rsidRDefault="006447F0" w:rsidP="006447F0">
                          <w:pPr>
                            <w:pStyle w:val="NoSpacing"/>
                            <w:rPr>
                              <w:i/>
                              <w:iCs/>
                              <w:color w:val="262626" w:themeColor="text1" w:themeTint="D9"/>
                              <w:sz w:val="36"/>
                              <w:szCs w:val="36"/>
                            </w:rPr>
                          </w:pPr>
                        </w:p>
                        <w:p w14:paraId="59ED8D55" w14:textId="77777777" w:rsidR="006447F0" w:rsidRPr="001F012A" w:rsidRDefault="006447F0" w:rsidP="006447F0">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0953D857" w14:textId="77777777" w:rsidR="006447F0" w:rsidRPr="00E06A86" w:rsidRDefault="006447F0" w:rsidP="006447F0">
                          <w:pPr>
                            <w:pStyle w:val="NoSpacing"/>
                            <w:rPr>
                              <w:i/>
                              <w:iCs/>
                              <w:color w:val="262626" w:themeColor="text1" w:themeTint="D9"/>
                              <w:sz w:val="36"/>
                              <w:szCs w:val="36"/>
                            </w:rPr>
                          </w:pPr>
                        </w:p>
                        <w:p w14:paraId="709F28A4" w14:textId="77777777" w:rsidR="006447F0" w:rsidRDefault="006447F0" w:rsidP="006447F0">
                          <w:pPr>
                            <w:pStyle w:val="NoSpacing"/>
                            <w:rPr>
                              <w:rFonts w:ascii="Aparajita" w:hAnsi="Aparajita" w:cs="Aparajita"/>
                              <w:i/>
                              <w:iCs/>
                              <w:color w:val="000000" w:themeColor="text1"/>
                              <w:sz w:val="44"/>
                              <w:szCs w:val="44"/>
                              <w:lang w:val="en-GB"/>
                            </w:rPr>
                          </w:pPr>
                        </w:p>
                        <w:p w14:paraId="24E70DC5" w14:textId="77777777" w:rsidR="006447F0" w:rsidRPr="00006AC4" w:rsidRDefault="006447F0" w:rsidP="006447F0">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4F081183" w14:textId="77777777" w:rsidR="006447F0" w:rsidRDefault="006447F0" w:rsidP="006447F0"/>
                      </w:txbxContent>
                    </v:textbox>
                    <w10:wrap anchorx="page" anchory="page"/>
                  </v:shape>
                </w:pict>
              </mc:Fallback>
            </mc:AlternateContent>
          </w:r>
          <w:r w:rsidR="00AA0B35" w:rsidRPr="00B23072">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7C9B30F2">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C978A27" w:rsidR="00D40EA1" w:rsidRPr="005A6E7F" w:rsidRDefault="005F0CCD" w:rsidP="00431259">
                                    <w:pPr>
                                      <w:pStyle w:val="NoSpacing"/>
                                      <w:spacing w:after="900" w:line="360" w:lineRule="auto"/>
                                      <w:rPr>
                                        <w:rFonts w:asciiTheme="majorHAnsi" w:hAnsiTheme="majorHAnsi"/>
                                        <w:iCs/>
                                        <w:caps/>
                                        <w:color w:val="262626" w:themeColor="text1" w:themeTint="D9"/>
                                        <w:sz w:val="56"/>
                                        <w:szCs w:val="56"/>
                                        <w:highlight w:val="yellow"/>
                                      </w:rPr>
                                    </w:pPr>
                                    <w:r w:rsidRPr="005F0CCD">
                                      <w:rPr>
                                        <w:rFonts w:asciiTheme="majorHAnsi" w:hAnsiTheme="majorHAnsi"/>
                                        <w:iCs/>
                                        <w:caps/>
                                        <w:color w:val="262626" w:themeColor="text1" w:themeTint="D9"/>
                                        <w:sz w:val="56"/>
                                        <w:szCs w:val="56"/>
                                      </w:rPr>
                                      <w:t>Standard Operating Procedure</w:t>
                                    </w:r>
                                    <w:r w:rsidR="008310A8">
                                      <w:rPr>
                                        <w:rFonts w:asciiTheme="majorHAnsi" w:hAnsiTheme="majorHAnsi"/>
                                        <w:iCs/>
                                        <w:caps/>
                                        <w:color w:val="262626" w:themeColor="text1" w:themeTint="D9"/>
                                        <w:sz w:val="56"/>
                                        <w:szCs w:val="56"/>
                                      </w:rPr>
                                      <w:t xml:space="preserve"> - </w:t>
                                    </w:r>
                                    <w:r w:rsidRPr="005F0CCD">
                                      <w:rPr>
                                        <w:rFonts w:asciiTheme="majorHAnsi" w:hAnsiTheme="majorHAnsi"/>
                                        <w:iCs/>
                                        <w:caps/>
                                        <w:color w:val="262626" w:themeColor="text1" w:themeTint="D9"/>
                                        <w:sz w:val="56"/>
                                        <w:szCs w:val="56"/>
                                      </w:rPr>
                                      <w:t xml:space="preserve">   EXPIRY AND RENEWAL DID ACCOUNT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3991294F" w:rsidR="00D40EA1" w:rsidRPr="008310A8" w:rsidRDefault="00E97360">
                                    <w:pPr>
                                      <w:pStyle w:val="NoSpacing"/>
                                      <w:rPr>
                                        <w:i/>
                                        <w:iCs/>
                                        <w:color w:val="262626" w:themeColor="text1" w:themeTint="D9"/>
                                        <w:sz w:val="36"/>
                                        <w:szCs w:val="36"/>
                                      </w:rPr>
                                    </w:pPr>
                                    <w:r w:rsidRPr="00E97360">
                                      <w:rPr>
                                        <w:iCs/>
                                        <w:color w:val="000000"/>
                                        <w:sz w:val="36"/>
                                        <w:szCs w:val="36"/>
                                      </w:rPr>
                                      <w:t>LM.</w:t>
                                    </w:r>
                                    <w:proofErr w:type="gramStart"/>
                                    <w:r w:rsidRPr="00E97360">
                                      <w:rPr>
                                        <w:iCs/>
                                        <w:color w:val="000000"/>
                                        <w:sz w:val="36"/>
                                        <w:szCs w:val="36"/>
                                      </w:rPr>
                                      <w:t>4.A</w:t>
                                    </w:r>
                                    <w:proofErr w:type="gramEnd"/>
                                    <w:r w:rsidR="008202C4">
                                      <w:rPr>
                                        <w:iCs/>
                                        <w:color w:val="000000"/>
                                        <w:sz w:val="36"/>
                                        <w:szCs w:val="36"/>
                                      </w:rPr>
                                      <w:t xml:space="preserve"> </w:t>
                                    </w:r>
                                    <w:r w:rsidRPr="00E97360">
                                      <w:rPr>
                                        <w:iCs/>
                                        <w:color w:val="000000"/>
                                        <w:sz w:val="36"/>
                                        <w:szCs w:val="36"/>
                                      </w:rPr>
                                      <w:t>-</w:t>
                                    </w:r>
                                    <w:r w:rsidR="008202C4">
                                      <w:rPr>
                                        <w:iCs/>
                                        <w:color w:val="000000"/>
                                        <w:sz w:val="36"/>
                                        <w:szCs w:val="36"/>
                                      </w:rPr>
                                      <w:t xml:space="preserve"> </w:t>
                                    </w:r>
                                    <w:r w:rsidRPr="00E97360">
                                      <w:rPr>
                                        <w:iCs/>
                                        <w:color w:val="000000"/>
                                        <w:sz w:val="36"/>
                                        <w:szCs w:val="36"/>
                                      </w:rPr>
                                      <w:t>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C978A27" w:rsidR="00D40EA1" w:rsidRPr="005A6E7F" w:rsidRDefault="005F0CCD" w:rsidP="00431259">
                              <w:pPr>
                                <w:pStyle w:val="NoSpacing"/>
                                <w:spacing w:after="900" w:line="360" w:lineRule="auto"/>
                                <w:rPr>
                                  <w:rFonts w:asciiTheme="majorHAnsi" w:hAnsiTheme="majorHAnsi"/>
                                  <w:iCs/>
                                  <w:caps/>
                                  <w:color w:val="262626" w:themeColor="text1" w:themeTint="D9"/>
                                  <w:sz w:val="56"/>
                                  <w:szCs w:val="56"/>
                                  <w:highlight w:val="yellow"/>
                                </w:rPr>
                              </w:pPr>
                              <w:r w:rsidRPr="005F0CCD">
                                <w:rPr>
                                  <w:rFonts w:asciiTheme="majorHAnsi" w:hAnsiTheme="majorHAnsi"/>
                                  <w:iCs/>
                                  <w:caps/>
                                  <w:color w:val="262626" w:themeColor="text1" w:themeTint="D9"/>
                                  <w:sz w:val="56"/>
                                  <w:szCs w:val="56"/>
                                </w:rPr>
                                <w:t>Standard Operating Procedure</w:t>
                              </w:r>
                              <w:r w:rsidR="008310A8">
                                <w:rPr>
                                  <w:rFonts w:asciiTheme="majorHAnsi" w:hAnsiTheme="majorHAnsi"/>
                                  <w:iCs/>
                                  <w:caps/>
                                  <w:color w:val="262626" w:themeColor="text1" w:themeTint="D9"/>
                                  <w:sz w:val="56"/>
                                  <w:szCs w:val="56"/>
                                </w:rPr>
                                <w:t xml:space="preserve"> - </w:t>
                              </w:r>
                              <w:r w:rsidRPr="005F0CCD">
                                <w:rPr>
                                  <w:rFonts w:asciiTheme="majorHAnsi" w:hAnsiTheme="majorHAnsi"/>
                                  <w:iCs/>
                                  <w:caps/>
                                  <w:color w:val="262626" w:themeColor="text1" w:themeTint="D9"/>
                                  <w:sz w:val="56"/>
                                  <w:szCs w:val="56"/>
                                </w:rPr>
                                <w:t xml:space="preserve">   EXPIRY AND RENEWAL DID ACCOUNT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3991294F" w:rsidR="00D40EA1" w:rsidRPr="008310A8" w:rsidRDefault="00E97360">
                              <w:pPr>
                                <w:pStyle w:val="NoSpacing"/>
                                <w:rPr>
                                  <w:i/>
                                  <w:iCs/>
                                  <w:color w:val="262626" w:themeColor="text1" w:themeTint="D9"/>
                                  <w:sz w:val="36"/>
                                  <w:szCs w:val="36"/>
                                </w:rPr>
                              </w:pPr>
                              <w:r w:rsidRPr="00E97360">
                                <w:rPr>
                                  <w:iCs/>
                                  <w:color w:val="000000"/>
                                  <w:sz w:val="36"/>
                                  <w:szCs w:val="36"/>
                                </w:rPr>
                                <w:t>LM.</w:t>
                              </w:r>
                              <w:proofErr w:type="gramStart"/>
                              <w:r w:rsidRPr="00E97360">
                                <w:rPr>
                                  <w:iCs/>
                                  <w:color w:val="000000"/>
                                  <w:sz w:val="36"/>
                                  <w:szCs w:val="36"/>
                                </w:rPr>
                                <w:t>4.A</w:t>
                              </w:r>
                              <w:proofErr w:type="gramEnd"/>
                              <w:r w:rsidR="008202C4">
                                <w:rPr>
                                  <w:iCs/>
                                  <w:color w:val="000000"/>
                                  <w:sz w:val="36"/>
                                  <w:szCs w:val="36"/>
                                </w:rPr>
                                <w:t xml:space="preserve"> </w:t>
                              </w:r>
                              <w:r w:rsidRPr="00E97360">
                                <w:rPr>
                                  <w:iCs/>
                                  <w:color w:val="000000"/>
                                  <w:sz w:val="36"/>
                                  <w:szCs w:val="36"/>
                                </w:rPr>
                                <w:t>-</w:t>
                              </w:r>
                              <w:r w:rsidR="008202C4">
                                <w:rPr>
                                  <w:iCs/>
                                  <w:color w:val="000000"/>
                                  <w:sz w:val="36"/>
                                  <w:szCs w:val="36"/>
                                </w:rPr>
                                <w:t xml:space="preserve"> </w:t>
                              </w:r>
                              <w:r w:rsidRPr="00E97360">
                                <w:rPr>
                                  <w:iCs/>
                                  <w:color w:val="000000"/>
                                  <w:sz w:val="36"/>
                                  <w:szCs w:val="36"/>
                                </w:rPr>
                                <w:t>WITH RATIONALISATION</w:t>
                              </w:r>
                            </w:p>
                          </w:sdtContent>
                        </w:sdt>
                      </w:txbxContent>
                    </v:textbox>
                    <w10:wrap anchorx="page" anchory="page"/>
                  </v:shape>
                </w:pict>
              </mc:Fallback>
            </mc:AlternateContent>
          </w:r>
          <w:r w:rsidR="00D40EA1" w:rsidRPr="00B23072">
            <w:rPr>
              <w:rFonts w:asciiTheme="minorHAnsi" w:hAnsiTheme="minorHAnsi"/>
              <w:b/>
              <w:bCs/>
              <w:color w:val="000000"/>
              <w:sz w:val="36"/>
              <w:szCs w:val="36"/>
            </w:rPr>
            <w:br w:type="page"/>
          </w:r>
        </w:p>
        <w:p w14:paraId="32A0CBEE" w14:textId="77777777" w:rsidR="004F1F3B" w:rsidRPr="00B23072" w:rsidRDefault="004F1F3B" w:rsidP="004F1F3B">
          <w:pPr>
            <w:rPr>
              <w:rFonts w:asciiTheme="minorHAnsi" w:hAnsiTheme="minorHAnsi"/>
              <w:b/>
              <w:bCs/>
              <w:color w:val="000000"/>
              <w:sz w:val="28"/>
              <w:szCs w:val="28"/>
            </w:rPr>
          </w:pPr>
          <w:r w:rsidRPr="00B23072">
            <w:rPr>
              <w:rFonts w:asciiTheme="minorHAnsi" w:hAnsiTheme="minorHAnsi"/>
              <w:b/>
              <w:bCs/>
              <w:color w:val="000000"/>
              <w:sz w:val="28"/>
              <w:szCs w:val="28"/>
            </w:rPr>
            <w:lastRenderedPageBreak/>
            <w:t>Version Control</w:t>
          </w:r>
        </w:p>
        <w:p w14:paraId="5DBC3955" w14:textId="77777777" w:rsidR="004F1F3B" w:rsidRPr="00B23072" w:rsidRDefault="004F1F3B" w:rsidP="004F1F3B">
          <w:pPr>
            <w:rPr>
              <w:rFonts w:asciiTheme="minorHAnsi" w:hAnsiTheme="minorHAnsi"/>
              <w:b/>
              <w:bCs/>
            </w:rPr>
          </w:pPr>
        </w:p>
        <w:p w14:paraId="18F063D9" w14:textId="77777777" w:rsidR="004F1F3B" w:rsidRPr="00B23072" w:rsidRDefault="004F1F3B" w:rsidP="004F1F3B">
          <w:pPr>
            <w:rPr>
              <w:rFonts w:asciiTheme="minorHAnsi" w:hAnsiTheme="minorHAnsi"/>
              <w:b/>
              <w:bCs/>
            </w:rPr>
          </w:pPr>
          <w:r w:rsidRPr="00B23072">
            <w:rPr>
              <w:rFonts w:asciiTheme="minorHAnsi" w:hAnsiTheme="minorHAnsi"/>
              <w:b/>
              <w:bCs/>
            </w:rPr>
            <w:t>Guidelines for Maintaining the SOP Version Control Table:</w:t>
          </w:r>
        </w:p>
        <w:p w14:paraId="593339DF" w14:textId="77777777" w:rsidR="004F1F3B" w:rsidRPr="00B23072" w:rsidRDefault="004F1F3B" w:rsidP="004F1F3B">
          <w:pPr>
            <w:pStyle w:val="ListParagraph"/>
            <w:numPr>
              <w:ilvl w:val="0"/>
              <w:numId w:val="1"/>
            </w:numPr>
            <w:rPr>
              <w:lang w:eastAsia="en-GB"/>
            </w:rPr>
          </w:pPr>
          <w:r w:rsidRPr="00B23072">
            <w:rPr>
              <w:b/>
              <w:bCs/>
              <w:lang w:eastAsia="en-GB"/>
            </w:rPr>
            <w:t>Version</w:t>
          </w:r>
          <w:r w:rsidRPr="00B23072">
            <w:rPr>
              <w:lang w:eastAsia="en-GB"/>
            </w:rPr>
            <w:t>: Assign a new version number for every update. Minor changes can be denoted by incremental changes in decimal (e.g., 1.1, 1.2), while major changes can increment the whole number (e.g., 1.0 to 2.0).</w:t>
          </w:r>
        </w:p>
        <w:p w14:paraId="1D400923" w14:textId="77777777" w:rsidR="004F1F3B" w:rsidRPr="00B23072" w:rsidRDefault="004F1F3B" w:rsidP="004F1F3B">
          <w:pPr>
            <w:pStyle w:val="ListParagraph"/>
            <w:numPr>
              <w:ilvl w:val="0"/>
              <w:numId w:val="1"/>
            </w:numPr>
            <w:rPr>
              <w:lang w:eastAsia="en-GB"/>
            </w:rPr>
          </w:pPr>
          <w:r w:rsidRPr="00B23072">
            <w:rPr>
              <w:b/>
              <w:bCs/>
              <w:lang w:eastAsia="en-GB"/>
            </w:rPr>
            <w:t>Date</w:t>
          </w:r>
          <w:r w:rsidRPr="00B23072">
            <w:rPr>
              <w:lang w:eastAsia="en-GB"/>
            </w:rPr>
            <w:t>: The date when the changes were finalised.</w:t>
          </w:r>
        </w:p>
        <w:p w14:paraId="3CAB577C" w14:textId="77777777" w:rsidR="004F1F3B" w:rsidRPr="00B23072" w:rsidRDefault="004F1F3B" w:rsidP="004F1F3B">
          <w:pPr>
            <w:pStyle w:val="ListParagraph"/>
            <w:numPr>
              <w:ilvl w:val="0"/>
              <w:numId w:val="1"/>
            </w:numPr>
            <w:rPr>
              <w:lang w:eastAsia="en-GB"/>
            </w:rPr>
          </w:pPr>
          <w:r w:rsidRPr="00B23072">
            <w:rPr>
              <w:b/>
              <w:bCs/>
              <w:lang w:eastAsia="en-GB"/>
            </w:rPr>
            <w:t>Changes Made</w:t>
          </w:r>
          <w:r w:rsidRPr="00B23072">
            <w:rPr>
              <w:lang w:eastAsia="en-GB"/>
            </w:rPr>
            <w:t>: A brief description of the changes or updates made.</w:t>
          </w:r>
        </w:p>
        <w:p w14:paraId="52DCDB39" w14:textId="77777777" w:rsidR="00C20288" w:rsidRPr="00B23072" w:rsidRDefault="00C20288">
          <w:pPr>
            <w:rPr>
              <w:rFonts w:asciiTheme="minorHAnsi" w:hAnsiTheme="minorHAnsi"/>
              <w:color w:val="000000"/>
            </w:rPr>
          </w:pPr>
          <w:r w:rsidRPr="00B23072">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B23072" w:rsidRDefault="00481329">
              <w:pPr>
                <w:pStyle w:val="TOCHeading"/>
                <w:rPr>
                  <w:rFonts w:asciiTheme="minorHAnsi" w:hAnsiTheme="minorHAnsi"/>
                </w:rPr>
              </w:pPr>
              <w:r w:rsidRPr="00B23072">
                <w:rPr>
                  <w:rFonts w:asciiTheme="minorHAnsi" w:hAnsiTheme="minorHAnsi"/>
                </w:rPr>
                <w:t>Table of Contents</w:t>
              </w:r>
            </w:p>
            <w:p w14:paraId="6D264D89" w14:textId="109094F2" w:rsidR="00D647F9" w:rsidRDefault="00481329">
              <w:pPr>
                <w:pStyle w:val="TOC1"/>
                <w:tabs>
                  <w:tab w:val="right" w:leader="dot" w:pos="9016"/>
                </w:tabs>
                <w:rPr>
                  <w:rFonts w:eastAsiaTheme="minorEastAsia"/>
                  <w:b w:val="0"/>
                  <w:bCs w:val="0"/>
                  <w:caps w:val="0"/>
                  <w:noProof/>
                  <w:sz w:val="24"/>
                  <w:szCs w:val="24"/>
                  <w:lang w:eastAsia="en-GB"/>
                </w:rPr>
              </w:pPr>
              <w:r w:rsidRPr="00B23072">
                <w:rPr>
                  <w:b w:val="0"/>
                  <w:bCs w:val="0"/>
                </w:rPr>
                <w:fldChar w:fldCharType="begin"/>
              </w:r>
              <w:r w:rsidRPr="00B23072">
                <w:instrText xml:space="preserve"> TOC \o "1-3" \h \z \u </w:instrText>
              </w:r>
              <w:r w:rsidRPr="00B23072">
                <w:rPr>
                  <w:b w:val="0"/>
                  <w:bCs w:val="0"/>
                </w:rPr>
                <w:fldChar w:fldCharType="separate"/>
              </w:r>
              <w:hyperlink w:anchor="_Toc177314978" w:history="1">
                <w:r w:rsidR="00D647F9" w:rsidRPr="000A5AAA">
                  <w:rPr>
                    <w:rStyle w:val="Hyperlink"/>
                    <w:noProof/>
                  </w:rPr>
                  <w:t>1. Purpose</w:t>
                </w:r>
                <w:r w:rsidR="00D647F9">
                  <w:rPr>
                    <w:noProof/>
                    <w:webHidden/>
                  </w:rPr>
                  <w:tab/>
                </w:r>
                <w:r w:rsidR="00D647F9">
                  <w:rPr>
                    <w:noProof/>
                    <w:webHidden/>
                  </w:rPr>
                  <w:fldChar w:fldCharType="begin"/>
                </w:r>
                <w:r w:rsidR="00D647F9">
                  <w:rPr>
                    <w:noProof/>
                    <w:webHidden/>
                  </w:rPr>
                  <w:instrText xml:space="preserve"> PAGEREF _Toc177314978 \h </w:instrText>
                </w:r>
                <w:r w:rsidR="00D647F9">
                  <w:rPr>
                    <w:noProof/>
                    <w:webHidden/>
                  </w:rPr>
                </w:r>
                <w:r w:rsidR="00D647F9">
                  <w:rPr>
                    <w:noProof/>
                    <w:webHidden/>
                  </w:rPr>
                  <w:fldChar w:fldCharType="separate"/>
                </w:r>
                <w:r w:rsidR="00D647F9">
                  <w:rPr>
                    <w:noProof/>
                    <w:webHidden/>
                  </w:rPr>
                  <w:t>3</w:t>
                </w:r>
                <w:r w:rsidR="00D647F9">
                  <w:rPr>
                    <w:noProof/>
                    <w:webHidden/>
                  </w:rPr>
                  <w:fldChar w:fldCharType="end"/>
                </w:r>
              </w:hyperlink>
            </w:p>
            <w:p w14:paraId="7179622C" w14:textId="159E4253" w:rsidR="00D647F9" w:rsidRDefault="00D647F9">
              <w:pPr>
                <w:pStyle w:val="TOC1"/>
                <w:tabs>
                  <w:tab w:val="right" w:leader="dot" w:pos="9016"/>
                </w:tabs>
                <w:rPr>
                  <w:rFonts w:eastAsiaTheme="minorEastAsia"/>
                  <w:b w:val="0"/>
                  <w:bCs w:val="0"/>
                  <w:caps w:val="0"/>
                  <w:noProof/>
                  <w:sz w:val="24"/>
                  <w:szCs w:val="24"/>
                  <w:lang w:eastAsia="en-GB"/>
                </w:rPr>
              </w:pPr>
              <w:hyperlink w:anchor="_Toc177314979" w:history="1">
                <w:r w:rsidRPr="000A5AAA">
                  <w:rPr>
                    <w:rStyle w:val="Hyperlink"/>
                    <w:noProof/>
                  </w:rPr>
                  <w:t>2. Definitions and Abbreviations</w:t>
                </w:r>
                <w:r>
                  <w:rPr>
                    <w:noProof/>
                    <w:webHidden/>
                  </w:rPr>
                  <w:tab/>
                </w:r>
                <w:r>
                  <w:rPr>
                    <w:noProof/>
                    <w:webHidden/>
                  </w:rPr>
                  <w:fldChar w:fldCharType="begin"/>
                </w:r>
                <w:r>
                  <w:rPr>
                    <w:noProof/>
                    <w:webHidden/>
                  </w:rPr>
                  <w:instrText xml:space="preserve"> PAGEREF _Toc177314979 \h </w:instrText>
                </w:r>
                <w:r>
                  <w:rPr>
                    <w:noProof/>
                    <w:webHidden/>
                  </w:rPr>
                </w:r>
                <w:r>
                  <w:rPr>
                    <w:noProof/>
                    <w:webHidden/>
                  </w:rPr>
                  <w:fldChar w:fldCharType="separate"/>
                </w:r>
                <w:r>
                  <w:rPr>
                    <w:noProof/>
                    <w:webHidden/>
                  </w:rPr>
                  <w:t>3</w:t>
                </w:r>
                <w:r>
                  <w:rPr>
                    <w:noProof/>
                    <w:webHidden/>
                  </w:rPr>
                  <w:fldChar w:fldCharType="end"/>
                </w:r>
              </w:hyperlink>
            </w:p>
            <w:p w14:paraId="58B83748" w14:textId="498EBFDB" w:rsidR="00D647F9" w:rsidRDefault="00D647F9">
              <w:pPr>
                <w:pStyle w:val="TOC1"/>
                <w:tabs>
                  <w:tab w:val="right" w:leader="dot" w:pos="9016"/>
                </w:tabs>
                <w:rPr>
                  <w:rFonts w:eastAsiaTheme="minorEastAsia"/>
                  <w:b w:val="0"/>
                  <w:bCs w:val="0"/>
                  <w:caps w:val="0"/>
                  <w:noProof/>
                  <w:sz w:val="24"/>
                  <w:szCs w:val="24"/>
                  <w:lang w:eastAsia="en-GB"/>
                </w:rPr>
              </w:pPr>
              <w:hyperlink w:anchor="_Toc177314980" w:history="1">
                <w:r w:rsidRPr="000A5AAA">
                  <w:rPr>
                    <w:rStyle w:val="Hyperlink"/>
                    <w:noProof/>
                  </w:rPr>
                  <w:t>3. Application</w:t>
                </w:r>
                <w:r>
                  <w:rPr>
                    <w:noProof/>
                    <w:webHidden/>
                  </w:rPr>
                  <w:tab/>
                </w:r>
                <w:r>
                  <w:rPr>
                    <w:noProof/>
                    <w:webHidden/>
                  </w:rPr>
                  <w:fldChar w:fldCharType="begin"/>
                </w:r>
                <w:r>
                  <w:rPr>
                    <w:noProof/>
                    <w:webHidden/>
                  </w:rPr>
                  <w:instrText xml:space="preserve"> PAGEREF _Toc177314980 \h </w:instrText>
                </w:r>
                <w:r>
                  <w:rPr>
                    <w:noProof/>
                    <w:webHidden/>
                  </w:rPr>
                </w:r>
                <w:r>
                  <w:rPr>
                    <w:noProof/>
                    <w:webHidden/>
                  </w:rPr>
                  <w:fldChar w:fldCharType="separate"/>
                </w:r>
                <w:r>
                  <w:rPr>
                    <w:noProof/>
                    <w:webHidden/>
                  </w:rPr>
                  <w:t>3</w:t>
                </w:r>
                <w:r>
                  <w:rPr>
                    <w:noProof/>
                    <w:webHidden/>
                  </w:rPr>
                  <w:fldChar w:fldCharType="end"/>
                </w:r>
              </w:hyperlink>
            </w:p>
            <w:p w14:paraId="2E2DA464" w14:textId="6C99D8B7" w:rsidR="00D647F9" w:rsidRDefault="00D647F9">
              <w:pPr>
                <w:pStyle w:val="TOC2"/>
                <w:tabs>
                  <w:tab w:val="right" w:leader="dot" w:pos="9016"/>
                </w:tabs>
                <w:rPr>
                  <w:rFonts w:eastAsiaTheme="minorEastAsia"/>
                  <w:smallCaps w:val="0"/>
                  <w:noProof/>
                  <w:sz w:val="24"/>
                  <w:szCs w:val="24"/>
                  <w:lang w:eastAsia="en-GB"/>
                </w:rPr>
              </w:pPr>
              <w:hyperlink w:anchor="_Toc177314981" w:history="1">
                <w:r w:rsidRPr="000A5AAA">
                  <w:rPr>
                    <w:rStyle w:val="Hyperlink"/>
                    <w:noProof/>
                  </w:rPr>
                  <w:t>3.1 Ownership and Stakeholders</w:t>
                </w:r>
                <w:r>
                  <w:rPr>
                    <w:noProof/>
                    <w:webHidden/>
                  </w:rPr>
                  <w:tab/>
                </w:r>
                <w:r>
                  <w:rPr>
                    <w:noProof/>
                    <w:webHidden/>
                  </w:rPr>
                  <w:fldChar w:fldCharType="begin"/>
                </w:r>
                <w:r>
                  <w:rPr>
                    <w:noProof/>
                    <w:webHidden/>
                  </w:rPr>
                  <w:instrText xml:space="preserve"> PAGEREF _Toc177314981 \h </w:instrText>
                </w:r>
                <w:r>
                  <w:rPr>
                    <w:noProof/>
                    <w:webHidden/>
                  </w:rPr>
                </w:r>
                <w:r>
                  <w:rPr>
                    <w:noProof/>
                    <w:webHidden/>
                  </w:rPr>
                  <w:fldChar w:fldCharType="separate"/>
                </w:r>
                <w:r>
                  <w:rPr>
                    <w:noProof/>
                    <w:webHidden/>
                  </w:rPr>
                  <w:t>3</w:t>
                </w:r>
                <w:r>
                  <w:rPr>
                    <w:noProof/>
                    <w:webHidden/>
                  </w:rPr>
                  <w:fldChar w:fldCharType="end"/>
                </w:r>
              </w:hyperlink>
            </w:p>
            <w:p w14:paraId="28086500" w14:textId="137C0EED" w:rsidR="00D647F9" w:rsidRDefault="00D647F9">
              <w:pPr>
                <w:pStyle w:val="TOC3"/>
                <w:tabs>
                  <w:tab w:val="right" w:leader="dot" w:pos="9016"/>
                </w:tabs>
                <w:rPr>
                  <w:rFonts w:eastAsiaTheme="minorEastAsia"/>
                  <w:i w:val="0"/>
                  <w:iCs w:val="0"/>
                  <w:noProof/>
                  <w:sz w:val="24"/>
                  <w:szCs w:val="24"/>
                  <w:lang w:eastAsia="en-GB"/>
                </w:rPr>
              </w:pPr>
              <w:hyperlink w:anchor="_Toc177314982" w:history="1">
                <w:r w:rsidRPr="000A5AAA">
                  <w:rPr>
                    <w:rStyle w:val="Hyperlink"/>
                    <w:noProof/>
                  </w:rPr>
                  <w:t>3.1.1 Digital Identity Service Providers (DISPs)</w:t>
                </w:r>
                <w:r>
                  <w:rPr>
                    <w:noProof/>
                    <w:webHidden/>
                  </w:rPr>
                  <w:tab/>
                </w:r>
                <w:r>
                  <w:rPr>
                    <w:noProof/>
                    <w:webHidden/>
                  </w:rPr>
                  <w:fldChar w:fldCharType="begin"/>
                </w:r>
                <w:r>
                  <w:rPr>
                    <w:noProof/>
                    <w:webHidden/>
                  </w:rPr>
                  <w:instrText xml:space="preserve"> PAGEREF _Toc177314982 \h </w:instrText>
                </w:r>
                <w:r>
                  <w:rPr>
                    <w:noProof/>
                    <w:webHidden/>
                  </w:rPr>
                </w:r>
                <w:r>
                  <w:rPr>
                    <w:noProof/>
                    <w:webHidden/>
                  </w:rPr>
                  <w:fldChar w:fldCharType="separate"/>
                </w:r>
                <w:r>
                  <w:rPr>
                    <w:noProof/>
                    <w:webHidden/>
                  </w:rPr>
                  <w:t>3</w:t>
                </w:r>
                <w:r>
                  <w:rPr>
                    <w:noProof/>
                    <w:webHidden/>
                  </w:rPr>
                  <w:fldChar w:fldCharType="end"/>
                </w:r>
              </w:hyperlink>
            </w:p>
            <w:p w14:paraId="65176E37" w14:textId="365D182D" w:rsidR="00D647F9" w:rsidRDefault="00D647F9">
              <w:pPr>
                <w:pStyle w:val="TOC3"/>
                <w:tabs>
                  <w:tab w:val="right" w:leader="dot" w:pos="9016"/>
                </w:tabs>
                <w:rPr>
                  <w:rFonts w:eastAsiaTheme="minorEastAsia"/>
                  <w:i w:val="0"/>
                  <w:iCs w:val="0"/>
                  <w:noProof/>
                  <w:sz w:val="24"/>
                  <w:szCs w:val="24"/>
                  <w:lang w:eastAsia="en-GB"/>
                </w:rPr>
              </w:pPr>
              <w:hyperlink w:anchor="_Toc177314983" w:history="1">
                <w:r w:rsidRPr="000A5AAA">
                  <w:rPr>
                    <w:rStyle w:val="Hyperlink"/>
                    <w:noProof/>
                  </w:rPr>
                  <w:t>3.1.2 IT and Security Teams</w:t>
                </w:r>
                <w:r>
                  <w:rPr>
                    <w:noProof/>
                    <w:webHidden/>
                  </w:rPr>
                  <w:tab/>
                </w:r>
                <w:r>
                  <w:rPr>
                    <w:noProof/>
                    <w:webHidden/>
                  </w:rPr>
                  <w:fldChar w:fldCharType="begin"/>
                </w:r>
                <w:r>
                  <w:rPr>
                    <w:noProof/>
                    <w:webHidden/>
                  </w:rPr>
                  <w:instrText xml:space="preserve"> PAGEREF _Toc177314983 \h </w:instrText>
                </w:r>
                <w:r>
                  <w:rPr>
                    <w:noProof/>
                    <w:webHidden/>
                  </w:rPr>
                </w:r>
                <w:r>
                  <w:rPr>
                    <w:noProof/>
                    <w:webHidden/>
                  </w:rPr>
                  <w:fldChar w:fldCharType="separate"/>
                </w:r>
                <w:r>
                  <w:rPr>
                    <w:noProof/>
                    <w:webHidden/>
                  </w:rPr>
                  <w:t>3</w:t>
                </w:r>
                <w:r>
                  <w:rPr>
                    <w:noProof/>
                    <w:webHidden/>
                  </w:rPr>
                  <w:fldChar w:fldCharType="end"/>
                </w:r>
              </w:hyperlink>
            </w:p>
            <w:p w14:paraId="4EEC1D2E" w14:textId="7AFD3AC4" w:rsidR="00D647F9" w:rsidRDefault="00D647F9">
              <w:pPr>
                <w:pStyle w:val="TOC3"/>
                <w:tabs>
                  <w:tab w:val="right" w:leader="dot" w:pos="9016"/>
                </w:tabs>
                <w:rPr>
                  <w:rFonts w:eastAsiaTheme="minorEastAsia"/>
                  <w:i w:val="0"/>
                  <w:iCs w:val="0"/>
                  <w:noProof/>
                  <w:sz w:val="24"/>
                  <w:szCs w:val="24"/>
                  <w:lang w:eastAsia="en-GB"/>
                </w:rPr>
              </w:pPr>
              <w:hyperlink w:anchor="_Toc177314984" w:history="1">
                <w:r w:rsidRPr="000A5AAA">
                  <w:rPr>
                    <w:rStyle w:val="Hyperlink"/>
                    <w:noProof/>
                  </w:rPr>
                  <w:t>3.1.3 Compliance and Legal Departments</w:t>
                </w:r>
                <w:r>
                  <w:rPr>
                    <w:noProof/>
                    <w:webHidden/>
                  </w:rPr>
                  <w:tab/>
                </w:r>
                <w:r>
                  <w:rPr>
                    <w:noProof/>
                    <w:webHidden/>
                  </w:rPr>
                  <w:fldChar w:fldCharType="begin"/>
                </w:r>
                <w:r>
                  <w:rPr>
                    <w:noProof/>
                    <w:webHidden/>
                  </w:rPr>
                  <w:instrText xml:space="preserve"> PAGEREF _Toc177314984 \h </w:instrText>
                </w:r>
                <w:r>
                  <w:rPr>
                    <w:noProof/>
                    <w:webHidden/>
                  </w:rPr>
                </w:r>
                <w:r>
                  <w:rPr>
                    <w:noProof/>
                    <w:webHidden/>
                  </w:rPr>
                  <w:fldChar w:fldCharType="separate"/>
                </w:r>
                <w:r>
                  <w:rPr>
                    <w:noProof/>
                    <w:webHidden/>
                  </w:rPr>
                  <w:t>3</w:t>
                </w:r>
                <w:r>
                  <w:rPr>
                    <w:noProof/>
                    <w:webHidden/>
                  </w:rPr>
                  <w:fldChar w:fldCharType="end"/>
                </w:r>
              </w:hyperlink>
            </w:p>
            <w:p w14:paraId="53284873" w14:textId="666B0394" w:rsidR="00D647F9" w:rsidRDefault="00D647F9">
              <w:pPr>
                <w:pStyle w:val="TOC2"/>
                <w:tabs>
                  <w:tab w:val="right" w:leader="dot" w:pos="9016"/>
                </w:tabs>
                <w:rPr>
                  <w:rFonts w:eastAsiaTheme="minorEastAsia"/>
                  <w:smallCaps w:val="0"/>
                  <w:noProof/>
                  <w:sz w:val="24"/>
                  <w:szCs w:val="24"/>
                  <w:lang w:eastAsia="en-GB"/>
                </w:rPr>
              </w:pPr>
              <w:hyperlink w:anchor="_Toc177314985" w:history="1">
                <w:r w:rsidRPr="000A5AAA">
                  <w:rPr>
                    <w:rStyle w:val="Hyperlink"/>
                    <w:noProof/>
                  </w:rPr>
                  <w:t>3.2 Users and Beneficiaries</w:t>
                </w:r>
                <w:r>
                  <w:rPr>
                    <w:noProof/>
                    <w:webHidden/>
                  </w:rPr>
                  <w:tab/>
                </w:r>
                <w:r>
                  <w:rPr>
                    <w:noProof/>
                    <w:webHidden/>
                  </w:rPr>
                  <w:fldChar w:fldCharType="begin"/>
                </w:r>
                <w:r>
                  <w:rPr>
                    <w:noProof/>
                    <w:webHidden/>
                  </w:rPr>
                  <w:instrText xml:space="preserve"> PAGEREF _Toc177314985 \h </w:instrText>
                </w:r>
                <w:r>
                  <w:rPr>
                    <w:noProof/>
                    <w:webHidden/>
                  </w:rPr>
                </w:r>
                <w:r>
                  <w:rPr>
                    <w:noProof/>
                    <w:webHidden/>
                  </w:rPr>
                  <w:fldChar w:fldCharType="separate"/>
                </w:r>
                <w:r>
                  <w:rPr>
                    <w:noProof/>
                    <w:webHidden/>
                  </w:rPr>
                  <w:t>3</w:t>
                </w:r>
                <w:r>
                  <w:rPr>
                    <w:noProof/>
                    <w:webHidden/>
                  </w:rPr>
                  <w:fldChar w:fldCharType="end"/>
                </w:r>
              </w:hyperlink>
            </w:p>
            <w:p w14:paraId="4B703C58" w14:textId="028B1AC7" w:rsidR="00D647F9" w:rsidRDefault="00D647F9">
              <w:pPr>
                <w:pStyle w:val="TOC3"/>
                <w:tabs>
                  <w:tab w:val="right" w:leader="dot" w:pos="9016"/>
                </w:tabs>
                <w:rPr>
                  <w:rFonts w:eastAsiaTheme="minorEastAsia"/>
                  <w:i w:val="0"/>
                  <w:iCs w:val="0"/>
                  <w:noProof/>
                  <w:sz w:val="24"/>
                  <w:szCs w:val="24"/>
                  <w:lang w:eastAsia="en-GB"/>
                </w:rPr>
              </w:pPr>
              <w:hyperlink w:anchor="_Toc177314986" w:history="1">
                <w:r w:rsidRPr="000A5AAA">
                  <w:rPr>
                    <w:rStyle w:val="Hyperlink"/>
                    <w:noProof/>
                  </w:rPr>
                  <w:t>3.2.1 General Public</w:t>
                </w:r>
                <w:r>
                  <w:rPr>
                    <w:noProof/>
                    <w:webHidden/>
                  </w:rPr>
                  <w:tab/>
                </w:r>
                <w:r>
                  <w:rPr>
                    <w:noProof/>
                    <w:webHidden/>
                  </w:rPr>
                  <w:fldChar w:fldCharType="begin"/>
                </w:r>
                <w:r>
                  <w:rPr>
                    <w:noProof/>
                    <w:webHidden/>
                  </w:rPr>
                  <w:instrText xml:space="preserve"> PAGEREF _Toc177314986 \h </w:instrText>
                </w:r>
                <w:r>
                  <w:rPr>
                    <w:noProof/>
                    <w:webHidden/>
                  </w:rPr>
                </w:r>
                <w:r>
                  <w:rPr>
                    <w:noProof/>
                    <w:webHidden/>
                  </w:rPr>
                  <w:fldChar w:fldCharType="separate"/>
                </w:r>
                <w:r>
                  <w:rPr>
                    <w:noProof/>
                    <w:webHidden/>
                  </w:rPr>
                  <w:t>3</w:t>
                </w:r>
                <w:r>
                  <w:rPr>
                    <w:noProof/>
                    <w:webHidden/>
                  </w:rPr>
                  <w:fldChar w:fldCharType="end"/>
                </w:r>
              </w:hyperlink>
            </w:p>
            <w:p w14:paraId="2BC7CA45" w14:textId="16739D70" w:rsidR="00D647F9" w:rsidRDefault="00D647F9">
              <w:pPr>
                <w:pStyle w:val="TOC3"/>
                <w:tabs>
                  <w:tab w:val="right" w:leader="dot" w:pos="9016"/>
                </w:tabs>
                <w:rPr>
                  <w:rFonts w:eastAsiaTheme="minorEastAsia"/>
                  <w:i w:val="0"/>
                  <w:iCs w:val="0"/>
                  <w:noProof/>
                  <w:sz w:val="24"/>
                  <w:szCs w:val="24"/>
                  <w:lang w:eastAsia="en-GB"/>
                </w:rPr>
              </w:pPr>
              <w:hyperlink w:anchor="_Toc177314987" w:history="1">
                <w:r w:rsidRPr="000A5AAA">
                  <w:rPr>
                    <w:rStyle w:val="Hyperlink"/>
                    <w:noProof/>
                  </w:rPr>
                  <w:t>3.2.2 Government Agencies</w:t>
                </w:r>
                <w:r>
                  <w:rPr>
                    <w:noProof/>
                    <w:webHidden/>
                  </w:rPr>
                  <w:tab/>
                </w:r>
                <w:r>
                  <w:rPr>
                    <w:noProof/>
                    <w:webHidden/>
                  </w:rPr>
                  <w:fldChar w:fldCharType="begin"/>
                </w:r>
                <w:r>
                  <w:rPr>
                    <w:noProof/>
                    <w:webHidden/>
                  </w:rPr>
                  <w:instrText xml:space="preserve"> PAGEREF _Toc177314987 \h </w:instrText>
                </w:r>
                <w:r>
                  <w:rPr>
                    <w:noProof/>
                    <w:webHidden/>
                  </w:rPr>
                </w:r>
                <w:r>
                  <w:rPr>
                    <w:noProof/>
                    <w:webHidden/>
                  </w:rPr>
                  <w:fldChar w:fldCharType="separate"/>
                </w:r>
                <w:r>
                  <w:rPr>
                    <w:noProof/>
                    <w:webHidden/>
                  </w:rPr>
                  <w:t>4</w:t>
                </w:r>
                <w:r>
                  <w:rPr>
                    <w:noProof/>
                    <w:webHidden/>
                  </w:rPr>
                  <w:fldChar w:fldCharType="end"/>
                </w:r>
              </w:hyperlink>
            </w:p>
            <w:p w14:paraId="2AA78BCA" w14:textId="65CA4593" w:rsidR="00D647F9" w:rsidRDefault="00D647F9">
              <w:pPr>
                <w:pStyle w:val="TOC3"/>
                <w:tabs>
                  <w:tab w:val="right" w:leader="dot" w:pos="9016"/>
                </w:tabs>
                <w:rPr>
                  <w:rFonts w:eastAsiaTheme="minorEastAsia"/>
                  <w:i w:val="0"/>
                  <w:iCs w:val="0"/>
                  <w:noProof/>
                  <w:sz w:val="24"/>
                  <w:szCs w:val="24"/>
                  <w:lang w:eastAsia="en-GB"/>
                </w:rPr>
              </w:pPr>
              <w:hyperlink w:anchor="_Toc177314988" w:history="1">
                <w:r w:rsidRPr="000A5AAA">
                  <w:rPr>
                    <w:rStyle w:val="Hyperlink"/>
                    <w:noProof/>
                  </w:rPr>
                  <w:t>3.2.3 Private Sector Companies</w:t>
                </w:r>
                <w:r>
                  <w:rPr>
                    <w:noProof/>
                    <w:webHidden/>
                  </w:rPr>
                  <w:tab/>
                </w:r>
                <w:r>
                  <w:rPr>
                    <w:noProof/>
                    <w:webHidden/>
                  </w:rPr>
                  <w:fldChar w:fldCharType="begin"/>
                </w:r>
                <w:r>
                  <w:rPr>
                    <w:noProof/>
                    <w:webHidden/>
                  </w:rPr>
                  <w:instrText xml:space="preserve"> PAGEREF _Toc177314988 \h </w:instrText>
                </w:r>
                <w:r>
                  <w:rPr>
                    <w:noProof/>
                    <w:webHidden/>
                  </w:rPr>
                </w:r>
                <w:r>
                  <w:rPr>
                    <w:noProof/>
                    <w:webHidden/>
                  </w:rPr>
                  <w:fldChar w:fldCharType="separate"/>
                </w:r>
                <w:r>
                  <w:rPr>
                    <w:noProof/>
                    <w:webHidden/>
                  </w:rPr>
                  <w:t>4</w:t>
                </w:r>
                <w:r>
                  <w:rPr>
                    <w:noProof/>
                    <w:webHidden/>
                  </w:rPr>
                  <w:fldChar w:fldCharType="end"/>
                </w:r>
              </w:hyperlink>
            </w:p>
            <w:p w14:paraId="78AA8C3C" w14:textId="12A58573" w:rsidR="00D647F9" w:rsidRDefault="00D647F9">
              <w:pPr>
                <w:pStyle w:val="TOC1"/>
                <w:tabs>
                  <w:tab w:val="right" w:leader="dot" w:pos="9016"/>
                </w:tabs>
                <w:rPr>
                  <w:rFonts w:eastAsiaTheme="minorEastAsia"/>
                  <w:b w:val="0"/>
                  <w:bCs w:val="0"/>
                  <w:caps w:val="0"/>
                  <w:noProof/>
                  <w:sz w:val="24"/>
                  <w:szCs w:val="24"/>
                  <w:lang w:eastAsia="en-GB"/>
                </w:rPr>
              </w:pPr>
              <w:hyperlink w:anchor="_Toc177314989" w:history="1">
                <w:r w:rsidRPr="000A5AAA">
                  <w:rPr>
                    <w:rStyle w:val="Hyperlink"/>
                    <w:noProof/>
                  </w:rPr>
                  <w:t>4. Prerequisites</w:t>
                </w:r>
                <w:r>
                  <w:rPr>
                    <w:noProof/>
                    <w:webHidden/>
                  </w:rPr>
                  <w:tab/>
                </w:r>
                <w:r>
                  <w:rPr>
                    <w:noProof/>
                    <w:webHidden/>
                  </w:rPr>
                  <w:fldChar w:fldCharType="begin"/>
                </w:r>
                <w:r>
                  <w:rPr>
                    <w:noProof/>
                    <w:webHidden/>
                  </w:rPr>
                  <w:instrText xml:space="preserve"> PAGEREF _Toc177314989 \h </w:instrText>
                </w:r>
                <w:r>
                  <w:rPr>
                    <w:noProof/>
                    <w:webHidden/>
                  </w:rPr>
                </w:r>
                <w:r>
                  <w:rPr>
                    <w:noProof/>
                    <w:webHidden/>
                  </w:rPr>
                  <w:fldChar w:fldCharType="separate"/>
                </w:r>
                <w:r>
                  <w:rPr>
                    <w:noProof/>
                    <w:webHidden/>
                  </w:rPr>
                  <w:t>4</w:t>
                </w:r>
                <w:r>
                  <w:rPr>
                    <w:noProof/>
                    <w:webHidden/>
                  </w:rPr>
                  <w:fldChar w:fldCharType="end"/>
                </w:r>
              </w:hyperlink>
            </w:p>
            <w:p w14:paraId="41D2E16B" w14:textId="01C7BF51" w:rsidR="00D647F9" w:rsidRDefault="00D647F9">
              <w:pPr>
                <w:pStyle w:val="TOC2"/>
                <w:tabs>
                  <w:tab w:val="right" w:leader="dot" w:pos="9016"/>
                </w:tabs>
                <w:rPr>
                  <w:rFonts w:eastAsiaTheme="minorEastAsia"/>
                  <w:smallCaps w:val="0"/>
                  <w:noProof/>
                  <w:sz w:val="24"/>
                  <w:szCs w:val="24"/>
                  <w:lang w:eastAsia="en-GB"/>
                </w:rPr>
              </w:pPr>
              <w:hyperlink w:anchor="_Toc177314990" w:history="1">
                <w:r w:rsidRPr="000A5AAA">
                  <w:rPr>
                    <w:rStyle w:val="Hyperlink"/>
                    <w:noProof/>
                  </w:rPr>
                  <w:t>4.1 Assumptions</w:t>
                </w:r>
                <w:r>
                  <w:rPr>
                    <w:noProof/>
                    <w:webHidden/>
                  </w:rPr>
                  <w:tab/>
                </w:r>
                <w:r>
                  <w:rPr>
                    <w:noProof/>
                    <w:webHidden/>
                  </w:rPr>
                  <w:fldChar w:fldCharType="begin"/>
                </w:r>
                <w:r>
                  <w:rPr>
                    <w:noProof/>
                    <w:webHidden/>
                  </w:rPr>
                  <w:instrText xml:space="preserve"> PAGEREF _Toc177314990 \h </w:instrText>
                </w:r>
                <w:r>
                  <w:rPr>
                    <w:noProof/>
                    <w:webHidden/>
                  </w:rPr>
                </w:r>
                <w:r>
                  <w:rPr>
                    <w:noProof/>
                    <w:webHidden/>
                  </w:rPr>
                  <w:fldChar w:fldCharType="separate"/>
                </w:r>
                <w:r>
                  <w:rPr>
                    <w:noProof/>
                    <w:webHidden/>
                  </w:rPr>
                  <w:t>4</w:t>
                </w:r>
                <w:r>
                  <w:rPr>
                    <w:noProof/>
                    <w:webHidden/>
                  </w:rPr>
                  <w:fldChar w:fldCharType="end"/>
                </w:r>
              </w:hyperlink>
            </w:p>
            <w:p w14:paraId="521E96DE" w14:textId="128E3590" w:rsidR="00D647F9" w:rsidRDefault="00D647F9">
              <w:pPr>
                <w:pStyle w:val="TOC2"/>
                <w:tabs>
                  <w:tab w:val="right" w:leader="dot" w:pos="9016"/>
                </w:tabs>
                <w:rPr>
                  <w:rFonts w:eastAsiaTheme="minorEastAsia"/>
                  <w:smallCaps w:val="0"/>
                  <w:noProof/>
                  <w:sz w:val="24"/>
                  <w:szCs w:val="24"/>
                  <w:lang w:eastAsia="en-GB"/>
                </w:rPr>
              </w:pPr>
              <w:hyperlink w:anchor="_Toc177314991" w:history="1">
                <w:r w:rsidRPr="000A5AAA">
                  <w:rPr>
                    <w:rStyle w:val="Hyperlink"/>
                    <w:noProof/>
                  </w:rPr>
                  <w:t>4.2 Constraints</w:t>
                </w:r>
                <w:r>
                  <w:rPr>
                    <w:noProof/>
                    <w:webHidden/>
                  </w:rPr>
                  <w:tab/>
                </w:r>
                <w:r>
                  <w:rPr>
                    <w:noProof/>
                    <w:webHidden/>
                  </w:rPr>
                  <w:fldChar w:fldCharType="begin"/>
                </w:r>
                <w:r>
                  <w:rPr>
                    <w:noProof/>
                    <w:webHidden/>
                  </w:rPr>
                  <w:instrText xml:space="preserve"> PAGEREF _Toc177314991 \h </w:instrText>
                </w:r>
                <w:r>
                  <w:rPr>
                    <w:noProof/>
                    <w:webHidden/>
                  </w:rPr>
                </w:r>
                <w:r>
                  <w:rPr>
                    <w:noProof/>
                    <w:webHidden/>
                  </w:rPr>
                  <w:fldChar w:fldCharType="separate"/>
                </w:r>
                <w:r>
                  <w:rPr>
                    <w:noProof/>
                    <w:webHidden/>
                  </w:rPr>
                  <w:t>4</w:t>
                </w:r>
                <w:r>
                  <w:rPr>
                    <w:noProof/>
                    <w:webHidden/>
                  </w:rPr>
                  <w:fldChar w:fldCharType="end"/>
                </w:r>
              </w:hyperlink>
            </w:p>
            <w:p w14:paraId="7A8EAA0C" w14:textId="13C1C169" w:rsidR="00D647F9" w:rsidRDefault="00D647F9">
              <w:pPr>
                <w:pStyle w:val="TOC1"/>
                <w:tabs>
                  <w:tab w:val="right" w:leader="dot" w:pos="9016"/>
                </w:tabs>
                <w:rPr>
                  <w:rFonts w:eastAsiaTheme="minorEastAsia"/>
                  <w:b w:val="0"/>
                  <w:bCs w:val="0"/>
                  <w:caps w:val="0"/>
                  <w:noProof/>
                  <w:sz w:val="24"/>
                  <w:szCs w:val="24"/>
                  <w:lang w:eastAsia="en-GB"/>
                </w:rPr>
              </w:pPr>
              <w:hyperlink w:anchor="_Toc177314992" w:history="1">
                <w:r w:rsidRPr="000A5AAA">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_Toc177314992 \h </w:instrText>
                </w:r>
                <w:r>
                  <w:rPr>
                    <w:noProof/>
                    <w:webHidden/>
                  </w:rPr>
                </w:r>
                <w:r>
                  <w:rPr>
                    <w:noProof/>
                    <w:webHidden/>
                  </w:rPr>
                  <w:fldChar w:fldCharType="separate"/>
                </w:r>
                <w:r>
                  <w:rPr>
                    <w:noProof/>
                    <w:webHidden/>
                  </w:rPr>
                  <w:t>4</w:t>
                </w:r>
                <w:r>
                  <w:rPr>
                    <w:noProof/>
                    <w:webHidden/>
                  </w:rPr>
                  <w:fldChar w:fldCharType="end"/>
                </w:r>
              </w:hyperlink>
            </w:p>
            <w:p w14:paraId="4E1E81AC" w14:textId="23A198BB" w:rsidR="00D647F9" w:rsidRDefault="00D647F9">
              <w:pPr>
                <w:pStyle w:val="TOC2"/>
                <w:tabs>
                  <w:tab w:val="right" w:leader="dot" w:pos="9016"/>
                </w:tabs>
                <w:rPr>
                  <w:rFonts w:eastAsiaTheme="minorEastAsia"/>
                  <w:smallCaps w:val="0"/>
                  <w:noProof/>
                  <w:sz w:val="24"/>
                  <w:szCs w:val="24"/>
                  <w:lang w:eastAsia="en-GB"/>
                </w:rPr>
              </w:pPr>
              <w:hyperlink w:anchor="_Toc177314993" w:history="1">
                <w:r w:rsidRPr="000A5AAA">
                  <w:rPr>
                    <w:rStyle w:val="Hyperlink"/>
                    <w:noProof/>
                  </w:rPr>
                  <w:t>5.1. Account Expiry Notification:</w:t>
                </w:r>
                <w:r>
                  <w:rPr>
                    <w:noProof/>
                    <w:webHidden/>
                  </w:rPr>
                  <w:tab/>
                </w:r>
                <w:r>
                  <w:rPr>
                    <w:noProof/>
                    <w:webHidden/>
                  </w:rPr>
                  <w:fldChar w:fldCharType="begin"/>
                </w:r>
                <w:r>
                  <w:rPr>
                    <w:noProof/>
                    <w:webHidden/>
                  </w:rPr>
                  <w:instrText xml:space="preserve"> PAGEREF _Toc177314993 \h </w:instrText>
                </w:r>
                <w:r>
                  <w:rPr>
                    <w:noProof/>
                    <w:webHidden/>
                  </w:rPr>
                </w:r>
                <w:r>
                  <w:rPr>
                    <w:noProof/>
                    <w:webHidden/>
                  </w:rPr>
                  <w:fldChar w:fldCharType="separate"/>
                </w:r>
                <w:r>
                  <w:rPr>
                    <w:noProof/>
                    <w:webHidden/>
                  </w:rPr>
                  <w:t>4</w:t>
                </w:r>
                <w:r>
                  <w:rPr>
                    <w:noProof/>
                    <w:webHidden/>
                  </w:rPr>
                  <w:fldChar w:fldCharType="end"/>
                </w:r>
              </w:hyperlink>
            </w:p>
            <w:p w14:paraId="0361924F" w14:textId="277D885A" w:rsidR="00D647F9" w:rsidRDefault="00D647F9">
              <w:pPr>
                <w:pStyle w:val="TOC2"/>
                <w:tabs>
                  <w:tab w:val="right" w:leader="dot" w:pos="9016"/>
                </w:tabs>
                <w:rPr>
                  <w:rFonts w:eastAsiaTheme="minorEastAsia"/>
                  <w:smallCaps w:val="0"/>
                  <w:noProof/>
                  <w:sz w:val="24"/>
                  <w:szCs w:val="24"/>
                  <w:lang w:eastAsia="en-GB"/>
                </w:rPr>
              </w:pPr>
              <w:hyperlink w:anchor="_Toc177314994" w:history="1">
                <w:r w:rsidRPr="000A5AAA">
                  <w:rPr>
                    <w:rStyle w:val="Hyperlink"/>
                    <w:noProof/>
                  </w:rPr>
                  <w:t>5.2. Determine Eligibility for Renewal:</w:t>
                </w:r>
                <w:r>
                  <w:rPr>
                    <w:noProof/>
                    <w:webHidden/>
                  </w:rPr>
                  <w:tab/>
                </w:r>
                <w:r>
                  <w:rPr>
                    <w:noProof/>
                    <w:webHidden/>
                  </w:rPr>
                  <w:fldChar w:fldCharType="begin"/>
                </w:r>
                <w:r>
                  <w:rPr>
                    <w:noProof/>
                    <w:webHidden/>
                  </w:rPr>
                  <w:instrText xml:space="preserve"> PAGEREF _Toc177314994 \h </w:instrText>
                </w:r>
                <w:r>
                  <w:rPr>
                    <w:noProof/>
                    <w:webHidden/>
                  </w:rPr>
                </w:r>
                <w:r>
                  <w:rPr>
                    <w:noProof/>
                    <w:webHidden/>
                  </w:rPr>
                  <w:fldChar w:fldCharType="separate"/>
                </w:r>
                <w:r>
                  <w:rPr>
                    <w:noProof/>
                    <w:webHidden/>
                  </w:rPr>
                  <w:t>4</w:t>
                </w:r>
                <w:r>
                  <w:rPr>
                    <w:noProof/>
                    <w:webHidden/>
                  </w:rPr>
                  <w:fldChar w:fldCharType="end"/>
                </w:r>
              </w:hyperlink>
            </w:p>
            <w:p w14:paraId="5136869D" w14:textId="079FFD8B" w:rsidR="00D647F9" w:rsidRDefault="00D647F9">
              <w:pPr>
                <w:pStyle w:val="TOC2"/>
                <w:tabs>
                  <w:tab w:val="right" w:leader="dot" w:pos="9016"/>
                </w:tabs>
                <w:rPr>
                  <w:rFonts w:eastAsiaTheme="minorEastAsia"/>
                  <w:smallCaps w:val="0"/>
                  <w:noProof/>
                  <w:sz w:val="24"/>
                  <w:szCs w:val="24"/>
                  <w:lang w:eastAsia="en-GB"/>
                </w:rPr>
              </w:pPr>
              <w:hyperlink w:anchor="_Toc177314995" w:history="1">
                <w:r w:rsidRPr="000A5AAA">
                  <w:rPr>
                    <w:rStyle w:val="Hyperlink"/>
                    <w:noProof/>
                  </w:rPr>
                  <w:t>5.3. Booking Appointment for Renewal:</w:t>
                </w:r>
                <w:r>
                  <w:rPr>
                    <w:noProof/>
                    <w:webHidden/>
                  </w:rPr>
                  <w:tab/>
                </w:r>
                <w:r>
                  <w:rPr>
                    <w:noProof/>
                    <w:webHidden/>
                  </w:rPr>
                  <w:fldChar w:fldCharType="begin"/>
                </w:r>
                <w:r>
                  <w:rPr>
                    <w:noProof/>
                    <w:webHidden/>
                  </w:rPr>
                  <w:instrText xml:space="preserve"> PAGEREF _Toc177314995 \h </w:instrText>
                </w:r>
                <w:r>
                  <w:rPr>
                    <w:noProof/>
                    <w:webHidden/>
                  </w:rPr>
                </w:r>
                <w:r>
                  <w:rPr>
                    <w:noProof/>
                    <w:webHidden/>
                  </w:rPr>
                  <w:fldChar w:fldCharType="separate"/>
                </w:r>
                <w:r>
                  <w:rPr>
                    <w:noProof/>
                    <w:webHidden/>
                  </w:rPr>
                  <w:t>5</w:t>
                </w:r>
                <w:r>
                  <w:rPr>
                    <w:noProof/>
                    <w:webHidden/>
                  </w:rPr>
                  <w:fldChar w:fldCharType="end"/>
                </w:r>
              </w:hyperlink>
            </w:p>
            <w:p w14:paraId="33D70B6E" w14:textId="3B3B0708" w:rsidR="00D647F9" w:rsidRDefault="00D647F9">
              <w:pPr>
                <w:pStyle w:val="TOC2"/>
                <w:tabs>
                  <w:tab w:val="right" w:leader="dot" w:pos="9016"/>
                </w:tabs>
                <w:rPr>
                  <w:rFonts w:eastAsiaTheme="minorEastAsia"/>
                  <w:smallCaps w:val="0"/>
                  <w:noProof/>
                  <w:sz w:val="24"/>
                  <w:szCs w:val="24"/>
                  <w:lang w:eastAsia="en-GB"/>
                </w:rPr>
              </w:pPr>
              <w:hyperlink w:anchor="_Toc177314996" w:history="1">
                <w:r w:rsidRPr="000A5AAA">
                  <w:rPr>
                    <w:rStyle w:val="Hyperlink"/>
                    <w:noProof/>
                  </w:rPr>
                  <w:t>5.4. Visit to DID Center for Data Collection:</w:t>
                </w:r>
                <w:r>
                  <w:rPr>
                    <w:noProof/>
                    <w:webHidden/>
                  </w:rPr>
                  <w:tab/>
                </w:r>
                <w:r>
                  <w:rPr>
                    <w:noProof/>
                    <w:webHidden/>
                  </w:rPr>
                  <w:fldChar w:fldCharType="begin"/>
                </w:r>
                <w:r>
                  <w:rPr>
                    <w:noProof/>
                    <w:webHidden/>
                  </w:rPr>
                  <w:instrText xml:space="preserve"> PAGEREF _Toc177314996 \h </w:instrText>
                </w:r>
                <w:r>
                  <w:rPr>
                    <w:noProof/>
                    <w:webHidden/>
                  </w:rPr>
                </w:r>
                <w:r>
                  <w:rPr>
                    <w:noProof/>
                    <w:webHidden/>
                  </w:rPr>
                  <w:fldChar w:fldCharType="separate"/>
                </w:r>
                <w:r>
                  <w:rPr>
                    <w:noProof/>
                    <w:webHidden/>
                  </w:rPr>
                  <w:t>5</w:t>
                </w:r>
                <w:r>
                  <w:rPr>
                    <w:noProof/>
                    <w:webHidden/>
                  </w:rPr>
                  <w:fldChar w:fldCharType="end"/>
                </w:r>
              </w:hyperlink>
            </w:p>
            <w:p w14:paraId="5BDE3EFF" w14:textId="439CD6A1" w:rsidR="00D647F9" w:rsidRDefault="00D647F9">
              <w:pPr>
                <w:pStyle w:val="TOC2"/>
                <w:tabs>
                  <w:tab w:val="right" w:leader="dot" w:pos="9016"/>
                </w:tabs>
                <w:rPr>
                  <w:rFonts w:eastAsiaTheme="minorEastAsia"/>
                  <w:smallCaps w:val="0"/>
                  <w:noProof/>
                  <w:sz w:val="24"/>
                  <w:szCs w:val="24"/>
                  <w:lang w:eastAsia="en-GB"/>
                </w:rPr>
              </w:pPr>
              <w:hyperlink w:anchor="_Toc177314997" w:history="1">
                <w:r w:rsidRPr="000A5AAA">
                  <w:rPr>
                    <w:rStyle w:val="Hyperlink"/>
                    <w:noProof/>
                  </w:rPr>
                  <w:t>5.5. Authentication and Consent:</w:t>
                </w:r>
                <w:r>
                  <w:rPr>
                    <w:noProof/>
                    <w:webHidden/>
                  </w:rPr>
                  <w:tab/>
                </w:r>
                <w:r>
                  <w:rPr>
                    <w:noProof/>
                    <w:webHidden/>
                  </w:rPr>
                  <w:fldChar w:fldCharType="begin"/>
                </w:r>
                <w:r>
                  <w:rPr>
                    <w:noProof/>
                    <w:webHidden/>
                  </w:rPr>
                  <w:instrText xml:space="preserve"> PAGEREF _Toc177314997 \h </w:instrText>
                </w:r>
                <w:r>
                  <w:rPr>
                    <w:noProof/>
                    <w:webHidden/>
                  </w:rPr>
                </w:r>
                <w:r>
                  <w:rPr>
                    <w:noProof/>
                    <w:webHidden/>
                  </w:rPr>
                  <w:fldChar w:fldCharType="separate"/>
                </w:r>
                <w:r>
                  <w:rPr>
                    <w:noProof/>
                    <w:webHidden/>
                  </w:rPr>
                  <w:t>5</w:t>
                </w:r>
                <w:r>
                  <w:rPr>
                    <w:noProof/>
                    <w:webHidden/>
                  </w:rPr>
                  <w:fldChar w:fldCharType="end"/>
                </w:r>
              </w:hyperlink>
            </w:p>
            <w:p w14:paraId="782393C6" w14:textId="14B266C4" w:rsidR="00D647F9" w:rsidRDefault="00D647F9">
              <w:pPr>
                <w:pStyle w:val="TOC2"/>
                <w:tabs>
                  <w:tab w:val="right" w:leader="dot" w:pos="9016"/>
                </w:tabs>
                <w:rPr>
                  <w:rFonts w:eastAsiaTheme="minorEastAsia"/>
                  <w:smallCaps w:val="0"/>
                  <w:noProof/>
                  <w:sz w:val="24"/>
                  <w:szCs w:val="24"/>
                  <w:lang w:eastAsia="en-GB"/>
                </w:rPr>
              </w:pPr>
              <w:hyperlink w:anchor="_Toc177314998" w:history="1">
                <w:r w:rsidRPr="000A5AAA">
                  <w:rPr>
                    <w:rStyle w:val="Hyperlink"/>
                    <w:noProof/>
                  </w:rPr>
                  <w:t>5.6. Data Processing and Verification:</w:t>
                </w:r>
                <w:r>
                  <w:rPr>
                    <w:noProof/>
                    <w:webHidden/>
                  </w:rPr>
                  <w:tab/>
                </w:r>
                <w:r>
                  <w:rPr>
                    <w:noProof/>
                    <w:webHidden/>
                  </w:rPr>
                  <w:fldChar w:fldCharType="begin"/>
                </w:r>
                <w:r>
                  <w:rPr>
                    <w:noProof/>
                    <w:webHidden/>
                  </w:rPr>
                  <w:instrText xml:space="preserve"> PAGEREF _Toc177314998 \h </w:instrText>
                </w:r>
                <w:r>
                  <w:rPr>
                    <w:noProof/>
                    <w:webHidden/>
                  </w:rPr>
                </w:r>
                <w:r>
                  <w:rPr>
                    <w:noProof/>
                    <w:webHidden/>
                  </w:rPr>
                  <w:fldChar w:fldCharType="separate"/>
                </w:r>
                <w:r>
                  <w:rPr>
                    <w:noProof/>
                    <w:webHidden/>
                  </w:rPr>
                  <w:t>5</w:t>
                </w:r>
                <w:r>
                  <w:rPr>
                    <w:noProof/>
                    <w:webHidden/>
                  </w:rPr>
                  <w:fldChar w:fldCharType="end"/>
                </w:r>
              </w:hyperlink>
            </w:p>
            <w:p w14:paraId="07E91CA7" w14:textId="159B4C08" w:rsidR="00D647F9" w:rsidRDefault="00D647F9">
              <w:pPr>
                <w:pStyle w:val="TOC2"/>
                <w:tabs>
                  <w:tab w:val="right" w:leader="dot" w:pos="9016"/>
                </w:tabs>
                <w:rPr>
                  <w:rFonts w:eastAsiaTheme="minorEastAsia"/>
                  <w:smallCaps w:val="0"/>
                  <w:noProof/>
                  <w:sz w:val="24"/>
                  <w:szCs w:val="24"/>
                  <w:lang w:eastAsia="en-GB"/>
                </w:rPr>
              </w:pPr>
              <w:hyperlink w:anchor="_Toc177314999" w:history="1">
                <w:r w:rsidRPr="000A5AAA">
                  <w:rPr>
                    <w:rStyle w:val="Hyperlink"/>
                    <w:noProof/>
                  </w:rPr>
                  <w:t>5.7. Account Activation and Notification:</w:t>
                </w:r>
                <w:r>
                  <w:rPr>
                    <w:noProof/>
                    <w:webHidden/>
                  </w:rPr>
                  <w:tab/>
                </w:r>
                <w:r>
                  <w:rPr>
                    <w:noProof/>
                    <w:webHidden/>
                  </w:rPr>
                  <w:fldChar w:fldCharType="begin"/>
                </w:r>
                <w:r>
                  <w:rPr>
                    <w:noProof/>
                    <w:webHidden/>
                  </w:rPr>
                  <w:instrText xml:space="preserve"> PAGEREF _Toc177314999 \h </w:instrText>
                </w:r>
                <w:r>
                  <w:rPr>
                    <w:noProof/>
                    <w:webHidden/>
                  </w:rPr>
                </w:r>
                <w:r>
                  <w:rPr>
                    <w:noProof/>
                    <w:webHidden/>
                  </w:rPr>
                  <w:fldChar w:fldCharType="separate"/>
                </w:r>
                <w:r>
                  <w:rPr>
                    <w:noProof/>
                    <w:webHidden/>
                  </w:rPr>
                  <w:t>6</w:t>
                </w:r>
                <w:r>
                  <w:rPr>
                    <w:noProof/>
                    <w:webHidden/>
                  </w:rPr>
                  <w:fldChar w:fldCharType="end"/>
                </w:r>
              </w:hyperlink>
            </w:p>
            <w:p w14:paraId="14FCE09A" w14:textId="16B18371" w:rsidR="00D647F9" w:rsidRDefault="00D647F9">
              <w:pPr>
                <w:pStyle w:val="TOC2"/>
                <w:tabs>
                  <w:tab w:val="right" w:leader="dot" w:pos="9016"/>
                </w:tabs>
                <w:rPr>
                  <w:rFonts w:eastAsiaTheme="minorEastAsia"/>
                  <w:smallCaps w:val="0"/>
                  <w:noProof/>
                  <w:sz w:val="24"/>
                  <w:szCs w:val="24"/>
                  <w:lang w:eastAsia="en-GB"/>
                </w:rPr>
              </w:pPr>
              <w:hyperlink w:anchor="_Toc177315000" w:history="1">
                <w:r w:rsidRPr="000A5AAA">
                  <w:rPr>
                    <w:rStyle w:val="Hyperlink"/>
                    <w:noProof/>
                  </w:rPr>
                  <w:t>5.8. Logging and Termination:</w:t>
                </w:r>
                <w:r>
                  <w:rPr>
                    <w:noProof/>
                    <w:webHidden/>
                  </w:rPr>
                  <w:tab/>
                </w:r>
                <w:r>
                  <w:rPr>
                    <w:noProof/>
                    <w:webHidden/>
                  </w:rPr>
                  <w:fldChar w:fldCharType="begin"/>
                </w:r>
                <w:r>
                  <w:rPr>
                    <w:noProof/>
                    <w:webHidden/>
                  </w:rPr>
                  <w:instrText xml:space="preserve"> PAGEREF _Toc177315000 \h </w:instrText>
                </w:r>
                <w:r>
                  <w:rPr>
                    <w:noProof/>
                    <w:webHidden/>
                  </w:rPr>
                </w:r>
                <w:r>
                  <w:rPr>
                    <w:noProof/>
                    <w:webHidden/>
                  </w:rPr>
                  <w:fldChar w:fldCharType="separate"/>
                </w:r>
                <w:r>
                  <w:rPr>
                    <w:noProof/>
                    <w:webHidden/>
                  </w:rPr>
                  <w:t>6</w:t>
                </w:r>
                <w:r>
                  <w:rPr>
                    <w:noProof/>
                    <w:webHidden/>
                  </w:rPr>
                  <w:fldChar w:fldCharType="end"/>
                </w:r>
              </w:hyperlink>
            </w:p>
            <w:p w14:paraId="444134AF" w14:textId="2C75E64D" w:rsidR="00D647F9" w:rsidRDefault="00D647F9">
              <w:pPr>
                <w:pStyle w:val="TOC1"/>
                <w:tabs>
                  <w:tab w:val="right" w:leader="dot" w:pos="9016"/>
                </w:tabs>
                <w:rPr>
                  <w:rFonts w:eastAsiaTheme="minorEastAsia"/>
                  <w:b w:val="0"/>
                  <w:bCs w:val="0"/>
                  <w:caps w:val="0"/>
                  <w:noProof/>
                  <w:sz w:val="24"/>
                  <w:szCs w:val="24"/>
                  <w:lang w:eastAsia="en-GB"/>
                </w:rPr>
              </w:pPr>
              <w:hyperlink w:anchor="_Toc177315001" w:history="1">
                <w:r w:rsidRPr="000A5AAA">
                  <w:rPr>
                    <w:rStyle w:val="Hyperlink"/>
                    <w:rFonts w:eastAsia="Times New Roman"/>
                    <w:noProof/>
                    <w:lang w:eastAsia="en-GB"/>
                  </w:rPr>
                  <w:t xml:space="preserve">6. </w:t>
                </w:r>
                <w:r w:rsidRPr="000A5AAA">
                  <w:rPr>
                    <w:rStyle w:val="Hyperlink"/>
                    <w:noProof/>
                    <w:lang w:eastAsia="en-GB"/>
                  </w:rPr>
                  <w:t>Visualisation</w:t>
                </w:r>
                <w:r>
                  <w:rPr>
                    <w:noProof/>
                    <w:webHidden/>
                  </w:rPr>
                  <w:tab/>
                </w:r>
                <w:r>
                  <w:rPr>
                    <w:noProof/>
                    <w:webHidden/>
                  </w:rPr>
                  <w:fldChar w:fldCharType="begin"/>
                </w:r>
                <w:r>
                  <w:rPr>
                    <w:noProof/>
                    <w:webHidden/>
                  </w:rPr>
                  <w:instrText xml:space="preserve"> PAGEREF _Toc177315001 \h </w:instrText>
                </w:r>
                <w:r>
                  <w:rPr>
                    <w:noProof/>
                    <w:webHidden/>
                  </w:rPr>
                </w:r>
                <w:r>
                  <w:rPr>
                    <w:noProof/>
                    <w:webHidden/>
                  </w:rPr>
                  <w:fldChar w:fldCharType="separate"/>
                </w:r>
                <w:r>
                  <w:rPr>
                    <w:noProof/>
                    <w:webHidden/>
                  </w:rPr>
                  <w:t>7</w:t>
                </w:r>
                <w:r>
                  <w:rPr>
                    <w:noProof/>
                    <w:webHidden/>
                  </w:rPr>
                  <w:fldChar w:fldCharType="end"/>
                </w:r>
              </w:hyperlink>
            </w:p>
            <w:p w14:paraId="148EF505" w14:textId="33BFDD40" w:rsidR="00D647F9" w:rsidRDefault="00D647F9">
              <w:pPr>
                <w:pStyle w:val="TOC1"/>
                <w:tabs>
                  <w:tab w:val="right" w:leader="dot" w:pos="9016"/>
                </w:tabs>
                <w:rPr>
                  <w:rFonts w:eastAsiaTheme="minorEastAsia"/>
                  <w:b w:val="0"/>
                  <w:bCs w:val="0"/>
                  <w:caps w:val="0"/>
                  <w:noProof/>
                  <w:sz w:val="24"/>
                  <w:szCs w:val="24"/>
                  <w:lang w:eastAsia="en-GB"/>
                </w:rPr>
              </w:pPr>
              <w:hyperlink w:anchor="_Toc177315002" w:history="1">
                <w:r w:rsidRPr="000A5AAA">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_Toc177315002 \h </w:instrText>
                </w:r>
                <w:r>
                  <w:rPr>
                    <w:noProof/>
                    <w:webHidden/>
                  </w:rPr>
                </w:r>
                <w:r>
                  <w:rPr>
                    <w:noProof/>
                    <w:webHidden/>
                  </w:rPr>
                  <w:fldChar w:fldCharType="separate"/>
                </w:r>
                <w:r>
                  <w:rPr>
                    <w:noProof/>
                    <w:webHidden/>
                  </w:rPr>
                  <w:t>8</w:t>
                </w:r>
                <w:r>
                  <w:rPr>
                    <w:noProof/>
                    <w:webHidden/>
                  </w:rPr>
                  <w:fldChar w:fldCharType="end"/>
                </w:r>
              </w:hyperlink>
            </w:p>
            <w:p w14:paraId="4B5A7351" w14:textId="5261FB33" w:rsidR="00D647F9" w:rsidRDefault="00D647F9">
              <w:pPr>
                <w:pStyle w:val="TOC1"/>
                <w:tabs>
                  <w:tab w:val="right" w:leader="dot" w:pos="9016"/>
                </w:tabs>
                <w:rPr>
                  <w:rFonts w:eastAsiaTheme="minorEastAsia"/>
                  <w:b w:val="0"/>
                  <w:bCs w:val="0"/>
                  <w:caps w:val="0"/>
                  <w:noProof/>
                  <w:sz w:val="24"/>
                  <w:szCs w:val="24"/>
                  <w:lang w:eastAsia="en-GB"/>
                </w:rPr>
              </w:pPr>
              <w:hyperlink w:anchor="_Toc177315003" w:history="1">
                <w:r w:rsidRPr="000A5AAA">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_Toc177315003 \h </w:instrText>
                </w:r>
                <w:r>
                  <w:rPr>
                    <w:noProof/>
                    <w:webHidden/>
                  </w:rPr>
                </w:r>
                <w:r>
                  <w:rPr>
                    <w:noProof/>
                    <w:webHidden/>
                  </w:rPr>
                  <w:fldChar w:fldCharType="separate"/>
                </w:r>
                <w:r>
                  <w:rPr>
                    <w:noProof/>
                    <w:webHidden/>
                  </w:rPr>
                  <w:t>9</w:t>
                </w:r>
                <w:r>
                  <w:rPr>
                    <w:noProof/>
                    <w:webHidden/>
                  </w:rPr>
                  <w:fldChar w:fldCharType="end"/>
                </w:r>
              </w:hyperlink>
            </w:p>
            <w:p w14:paraId="49B4A4FC" w14:textId="6806D499" w:rsidR="00E76E43" w:rsidRPr="00B23072" w:rsidRDefault="00481329" w:rsidP="00AB4374">
              <w:pPr>
                <w:rPr>
                  <w:rFonts w:asciiTheme="minorHAnsi" w:hAnsiTheme="minorHAnsi"/>
                  <w:noProof/>
                </w:rPr>
              </w:pPr>
              <w:r w:rsidRPr="00B23072">
                <w:rPr>
                  <w:rFonts w:asciiTheme="minorHAnsi" w:hAnsiTheme="minorHAnsi"/>
                  <w:b/>
                  <w:bCs/>
                  <w:noProof/>
                </w:rPr>
                <w:fldChar w:fldCharType="end"/>
              </w:r>
            </w:p>
          </w:sdtContent>
        </w:sdt>
        <w:p w14:paraId="7D98ED75" w14:textId="21CCD283" w:rsidR="00E81518" w:rsidRPr="00B23072" w:rsidRDefault="00E97F0F" w:rsidP="00AB4374">
          <w:pPr>
            <w:rPr>
              <w:rFonts w:asciiTheme="minorHAnsi" w:hAnsiTheme="minorHAnsi"/>
              <w:noProof/>
            </w:rPr>
          </w:pPr>
          <w:r w:rsidRPr="00B23072">
            <w:rPr>
              <w:rFonts w:asciiTheme="minorHAnsi" w:hAnsiTheme="minorHAnsi"/>
              <w:b/>
              <w:bCs/>
              <w:color w:val="000000"/>
              <w:sz w:val="36"/>
              <w:szCs w:val="36"/>
            </w:rPr>
            <w:br w:type="page"/>
          </w:r>
        </w:p>
      </w:sdtContent>
    </w:sdt>
    <w:p w14:paraId="59FEB4FF" w14:textId="414D85D5" w:rsidR="00F430D2" w:rsidRPr="00B23072" w:rsidRDefault="00F430D2" w:rsidP="00E13AE4">
      <w:pPr>
        <w:pStyle w:val="Heading1"/>
        <w:jc w:val="both"/>
        <w:rPr>
          <w:rFonts w:asciiTheme="minorHAnsi" w:hAnsiTheme="minorHAnsi"/>
        </w:rPr>
      </w:pPr>
      <w:bookmarkStart w:id="0" w:name="_Toc177314978"/>
      <w:r w:rsidRPr="00B23072">
        <w:rPr>
          <w:rFonts w:asciiTheme="minorHAnsi" w:hAnsiTheme="minorHAnsi"/>
        </w:rPr>
        <w:lastRenderedPageBreak/>
        <w:t xml:space="preserve">1. </w:t>
      </w:r>
      <w:r w:rsidR="009B6262" w:rsidRPr="00B23072">
        <w:rPr>
          <w:rFonts w:asciiTheme="minorHAnsi" w:hAnsiTheme="minorHAnsi"/>
        </w:rPr>
        <w:t>Purpose</w:t>
      </w:r>
      <w:bookmarkEnd w:id="0"/>
    </w:p>
    <w:p w14:paraId="1298839A" w14:textId="0D0CFF7A" w:rsidR="004A39B7" w:rsidRPr="00B23072" w:rsidRDefault="00424BDC" w:rsidP="00E13AE4">
      <w:pPr>
        <w:spacing w:line="276" w:lineRule="auto"/>
        <w:jc w:val="both"/>
        <w:rPr>
          <w:rFonts w:asciiTheme="minorHAnsi" w:hAnsiTheme="minorHAnsi"/>
        </w:rPr>
      </w:pPr>
      <w:r w:rsidRPr="00B23072">
        <w:rPr>
          <w:rFonts w:asciiTheme="minorHAnsi" w:hAnsiTheme="minorHAnsi"/>
        </w:rPr>
        <w:t>This SOP outlines the standardi</w:t>
      </w:r>
      <w:r w:rsidR="00F4167E" w:rsidRPr="00B23072">
        <w:rPr>
          <w:rFonts w:asciiTheme="minorHAnsi" w:hAnsiTheme="minorHAnsi"/>
        </w:rPr>
        <w:t>s</w:t>
      </w:r>
      <w:r w:rsidRPr="00B23072">
        <w:rPr>
          <w:rFonts w:asciiTheme="minorHAnsi" w:hAnsiTheme="minorHAnsi"/>
        </w:rPr>
        <w:t>ed procedure for the expiry and renewal of Digital Identity (DID) accounts. It ensures secure and accurate processing through proper verification, documentation, and error handling.</w:t>
      </w:r>
    </w:p>
    <w:p w14:paraId="54ED6784" w14:textId="77777777" w:rsidR="00C11BE6" w:rsidRPr="00B23072" w:rsidRDefault="00C11BE6" w:rsidP="00E13AE4">
      <w:pPr>
        <w:pStyle w:val="Heading1"/>
        <w:jc w:val="both"/>
        <w:rPr>
          <w:rFonts w:asciiTheme="minorHAnsi" w:hAnsiTheme="minorHAnsi"/>
        </w:rPr>
      </w:pPr>
      <w:bookmarkStart w:id="1" w:name="_Toc177314979"/>
      <w:r w:rsidRPr="00B23072">
        <w:rPr>
          <w:rFonts w:asciiTheme="minorHAnsi" w:hAnsiTheme="minorHAnsi"/>
        </w:rPr>
        <w:t>2. Definitions and Abbreviations</w:t>
      </w:r>
      <w:bookmarkEnd w:id="1"/>
    </w:p>
    <w:p w14:paraId="32A920F3" w14:textId="77777777" w:rsidR="00C11BE6" w:rsidRPr="00B23072" w:rsidRDefault="00C11BE6" w:rsidP="00E13AE4">
      <w:pPr>
        <w:spacing w:line="276" w:lineRule="auto"/>
        <w:jc w:val="both"/>
        <w:rPr>
          <w:rFonts w:asciiTheme="minorHAnsi" w:hAnsiTheme="minorHAnsi"/>
        </w:rPr>
      </w:pPr>
      <w:r w:rsidRPr="00B23072">
        <w:rPr>
          <w:rFonts w:asciiTheme="minorHAnsi" w:hAnsiTheme="minorHAnsi"/>
          <w:b/>
          <w:bCs/>
        </w:rPr>
        <w:t>DID</w:t>
      </w:r>
      <w:r w:rsidRPr="00B23072">
        <w:rPr>
          <w:rFonts w:asciiTheme="minorHAnsi" w:hAnsiTheme="minorHAnsi"/>
        </w:rPr>
        <w:t>: Digital Identity</w:t>
      </w:r>
    </w:p>
    <w:p w14:paraId="1D61D6A2" w14:textId="77777777" w:rsidR="00C11BE6" w:rsidRPr="00B23072" w:rsidRDefault="00C11BE6" w:rsidP="00E13AE4">
      <w:pPr>
        <w:spacing w:line="276" w:lineRule="auto"/>
        <w:jc w:val="both"/>
        <w:rPr>
          <w:rFonts w:asciiTheme="minorHAnsi" w:hAnsiTheme="minorHAnsi"/>
        </w:rPr>
      </w:pPr>
      <w:r w:rsidRPr="00B23072">
        <w:rPr>
          <w:rFonts w:asciiTheme="minorHAnsi" w:hAnsiTheme="minorHAnsi"/>
          <w:b/>
          <w:bCs/>
        </w:rPr>
        <w:t>KM</w:t>
      </w:r>
      <w:r w:rsidRPr="00B23072">
        <w:rPr>
          <w:rFonts w:asciiTheme="minorHAnsi" w:hAnsiTheme="minorHAnsi"/>
        </w:rPr>
        <w:t>: Key Manager</w:t>
      </w:r>
    </w:p>
    <w:p w14:paraId="4D73BBD9" w14:textId="77777777" w:rsidR="00C11BE6" w:rsidRPr="00B23072" w:rsidRDefault="00C11BE6" w:rsidP="00E13AE4">
      <w:pPr>
        <w:spacing w:line="276" w:lineRule="auto"/>
        <w:jc w:val="both"/>
        <w:rPr>
          <w:rFonts w:asciiTheme="minorHAnsi" w:hAnsiTheme="minorHAnsi"/>
        </w:rPr>
      </w:pPr>
      <w:r w:rsidRPr="00B23072">
        <w:rPr>
          <w:rFonts w:asciiTheme="minorHAnsi" w:hAnsiTheme="minorHAnsi"/>
          <w:b/>
          <w:bCs/>
        </w:rPr>
        <w:t>KR</w:t>
      </w:r>
      <w:r w:rsidRPr="00B23072">
        <w:rPr>
          <w:rFonts w:asciiTheme="minorHAnsi" w:hAnsiTheme="minorHAnsi"/>
        </w:rPr>
        <w:t>: Key Revocation</w:t>
      </w:r>
    </w:p>
    <w:p w14:paraId="6BFA5A1B" w14:textId="77777777" w:rsidR="00C11BE6" w:rsidRPr="00B23072" w:rsidRDefault="00C11BE6" w:rsidP="00E13AE4">
      <w:pPr>
        <w:spacing w:line="276" w:lineRule="auto"/>
        <w:jc w:val="both"/>
        <w:rPr>
          <w:rFonts w:asciiTheme="minorHAnsi" w:hAnsiTheme="minorHAnsi"/>
        </w:rPr>
      </w:pPr>
      <w:r w:rsidRPr="00B23072">
        <w:rPr>
          <w:rFonts w:asciiTheme="minorHAnsi" w:hAnsiTheme="minorHAnsi"/>
          <w:b/>
          <w:bCs/>
        </w:rPr>
        <w:t>HSM</w:t>
      </w:r>
      <w:r w:rsidRPr="00B23072">
        <w:rPr>
          <w:rFonts w:asciiTheme="minorHAnsi" w:hAnsiTheme="minorHAnsi"/>
        </w:rPr>
        <w:t>: Hardware Security Module</w:t>
      </w:r>
    </w:p>
    <w:p w14:paraId="7E5FBBAF" w14:textId="77777777" w:rsidR="00C11BE6" w:rsidRPr="00B23072" w:rsidRDefault="00C11BE6" w:rsidP="00E13AE4">
      <w:pPr>
        <w:spacing w:line="276" w:lineRule="auto"/>
        <w:jc w:val="both"/>
        <w:rPr>
          <w:rFonts w:asciiTheme="minorHAnsi" w:hAnsiTheme="minorHAnsi"/>
        </w:rPr>
      </w:pPr>
      <w:r w:rsidRPr="00B23072">
        <w:rPr>
          <w:rFonts w:asciiTheme="minorHAnsi" w:hAnsiTheme="minorHAnsi"/>
          <w:b/>
          <w:bCs/>
        </w:rPr>
        <w:t>CA</w:t>
      </w:r>
      <w:r w:rsidRPr="00B23072">
        <w:rPr>
          <w:rFonts w:asciiTheme="minorHAnsi" w:hAnsiTheme="minorHAnsi"/>
        </w:rPr>
        <w:t>: Certificate Authority</w:t>
      </w:r>
    </w:p>
    <w:p w14:paraId="39B02EC6" w14:textId="77777777" w:rsidR="00C11BE6" w:rsidRPr="00B23072" w:rsidRDefault="00C11BE6" w:rsidP="00E13AE4">
      <w:pPr>
        <w:spacing w:line="276" w:lineRule="auto"/>
        <w:jc w:val="both"/>
        <w:rPr>
          <w:rFonts w:asciiTheme="minorHAnsi" w:hAnsiTheme="minorHAnsi"/>
        </w:rPr>
      </w:pPr>
      <w:r w:rsidRPr="00B23072">
        <w:rPr>
          <w:rFonts w:asciiTheme="minorHAnsi" w:hAnsiTheme="minorHAnsi"/>
          <w:b/>
          <w:bCs/>
        </w:rPr>
        <w:t>IDA</w:t>
      </w:r>
      <w:r w:rsidRPr="00B23072">
        <w:rPr>
          <w:rFonts w:asciiTheme="minorHAnsi" w:hAnsiTheme="minorHAnsi"/>
        </w:rPr>
        <w:t>: ID Authentication Database</w:t>
      </w:r>
    </w:p>
    <w:p w14:paraId="36FF21B2" w14:textId="77777777" w:rsidR="00C11BE6" w:rsidRPr="00B23072" w:rsidRDefault="00C11BE6" w:rsidP="00E13AE4">
      <w:pPr>
        <w:spacing w:line="276" w:lineRule="auto"/>
        <w:jc w:val="both"/>
        <w:rPr>
          <w:rFonts w:asciiTheme="minorHAnsi" w:hAnsiTheme="minorHAnsi"/>
        </w:rPr>
      </w:pPr>
      <w:r w:rsidRPr="00B23072">
        <w:rPr>
          <w:rFonts w:asciiTheme="minorHAnsi" w:hAnsiTheme="minorHAnsi"/>
          <w:b/>
          <w:bCs/>
        </w:rPr>
        <w:t>AC</w:t>
      </w:r>
      <w:r w:rsidRPr="00B23072">
        <w:rPr>
          <w:rFonts w:asciiTheme="minorHAnsi" w:hAnsiTheme="minorHAnsi"/>
        </w:rPr>
        <w:t>: Access Control</w:t>
      </w:r>
    </w:p>
    <w:p w14:paraId="74BC733E" w14:textId="77777777" w:rsidR="00C11BE6" w:rsidRPr="00B23072" w:rsidRDefault="00C11BE6" w:rsidP="00E13AE4">
      <w:pPr>
        <w:spacing w:line="276" w:lineRule="auto"/>
        <w:jc w:val="both"/>
        <w:rPr>
          <w:rFonts w:asciiTheme="minorHAnsi" w:hAnsiTheme="minorHAnsi"/>
        </w:rPr>
      </w:pPr>
      <w:r w:rsidRPr="00B23072">
        <w:rPr>
          <w:rFonts w:asciiTheme="minorHAnsi" w:hAnsiTheme="minorHAnsi"/>
          <w:b/>
          <w:bCs/>
        </w:rPr>
        <w:t>FTP</w:t>
      </w:r>
      <w:r w:rsidRPr="00B23072">
        <w:rPr>
          <w:rFonts w:asciiTheme="minorHAnsi" w:hAnsiTheme="minorHAnsi"/>
        </w:rPr>
        <w:t>: First Time Password</w:t>
      </w:r>
    </w:p>
    <w:p w14:paraId="42C8A2C6" w14:textId="0D192E9C" w:rsidR="567E4FB0" w:rsidRPr="00B23072" w:rsidRDefault="567E4FB0" w:rsidP="567E4FB0">
      <w:pPr>
        <w:spacing w:line="276" w:lineRule="auto"/>
        <w:jc w:val="both"/>
        <w:rPr>
          <w:rFonts w:asciiTheme="minorHAnsi" w:hAnsiTheme="minorHAnsi"/>
        </w:rPr>
      </w:pPr>
    </w:p>
    <w:p w14:paraId="01802306" w14:textId="2B88F958" w:rsidR="004A39B7" w:rsidRPr="00B23072" w:rsidRDefault="00C11BE6" w:rsidP="00E13AE4">
      <w:pPr>
        <w:pStyle w:val="Heading1"/>
        <w:jc w:val="both"/>
        <w:rPr>
          <w:rFonts w:asciiTheme="minorHAnsi" w:hAnsiTheme="minorHAnsi"/>
        </w:rPr>
      </w:pPr>
      <w:bookmarkStart w:id="2" w:name="_Toc177314980"/>
      <w:r w:rsidRPr="00B23072">
        <w:rPr>
          <w:rFonts w:asciiTheme="minorHAnsi" w:hAnsiTheme="minorHAnsi"/>
        </w:rPr>
        <w:t>3</w:t>
      </w:r>
      <w:r w:rsidR="008310A8" w:rsidRPr="00B23072">
        <w:rPr>
          <w:rFonts w:asciiTheme="minorHAnsi" w:hAnsiTheme="minorHAnsi"/>
        </w:rPr>
        <w:t>.</w:t>
      </w:r>
      <w:r w:rsidR="004A39B7" w:rsidRPr="00B23072">
        <w:rPr>
          <w:rFonts w:asciiTheme="minorHAnsi" w:hAnsiTheme="minorHAnsi"/>
        </w:rPr>
        <w:t xml:space="preserve"> Application</w:t>
      </w:r>
      <w:bookmarkEnd w:id="2"/>
    </w:p>
    <w:p w14:paraId="3D33FDD9" w14:textId="77777777" w:rsidR="004A2A39" w:rsidRPr="00B23072" w:rsidRDefault="004A2A39" w:rsidP="00692F8E">
      <w:pPr>
        <w:pStyle w:val="Heading2"/>
        <w:rPr>
          <w:rFonts w:asciiTheme="minorHAnsi" w:hAnsiTheme="minorHAnsi"/>
        </w:rPr>
      </w:pPr>
      <w:bookmarkStart w:id="3" w:name="_Toc177314981"/>
      <w:r w:rsidRPr="00B23072">
        <w:rPr>
          <w:rFonts w:asciiTheme="minorHAnsi" w:hAnsiTheme="minorHAnsi"/>
        </w:rPr>
        <w:t>3.1 Ownership and Stakeholders</w:t>
      </w:r>
      <w:bookmarkEnd w:id="3"/>
    </w:p>
    <w:p w14:paraId="0E9E3518" w14:textId="66D8A0E3" w:rsidR="004A2A39" w:rsidRPr="00B23072" w:rsidRDefault="009644A8" w:rsidP="00692F8E">
      <w:pPr>
        <w:pStyle w:val="Heading3"/>
      </w:pPr>
      <w:bookmarkStart w:id="4" w:name="_Toc177314982"/>
      <w:r w:rsidRPr="00B23072">
        <w:t xml:space="preserve">3.1.1 </w:t>
      </w:r>
      <w:r w:rsidR="004A2A39" w:rsidRPr="00B23072">
        <w:t>Digital Identity Service Providers (DISPs)</w:t>
      </w:r>
      <w:bookmarkEnd w:id="4"/>
    </w:p>
    <w:p w14:paraId="09420E3F" w14:textId="46D80C4D" w:rsidR="00C02EDF" w:rsidRPr="00B23072" w:rsidRDefault="00C02EDF" w:rsidP="00C02EDF">
      <w:pPr>
        <w:pStyle w:val="ListParagraph"/>
        <w:numPr>
          <w:ilvl w:val="0"/>
          <w:numId w:val="1"/>
        </w:numPr>
      </w:pPr>
      <w:r w:rsidRPr="00B23072">
        <w:rPr>
          <w:rStyle w:val="Strong"/>
          <w:rFonts w:eastAsiaTheme="majorEastAsia"/>
        </w:rPr>
        <w:t>Ownership</w:t>
      </w:r>
      <w:r w:rsidRPr="00B23072">
        <w:t>: Oversee the expiry and renewal process.</w:t>
      </w:r>
    </w:p>
    <w:p w14:paraId="11FA79EE" w14:textId="35C3E0CA" w:rsidR="008C6B94" w:rsidRPr="00B23072" w:rsidRDefault="00C02EDF" w:rsidP="00C02EDF">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B23072">
        <w:rPr>
          <w:rStyle w:val="Strong"/>
          <w:rFonts w:asciiTheme="minorHAnsi" w:eastAsiaTheme="majorEastAsia" w:hAnsiTheme="minorHAnsi"/>
        </w:rPr>
        <w:t>Responsibilities</w:t>
      </w:r>
      <w:r w:rsidRPr="00B23072">
        <w:rPr>
          <w:rFonts w:asciiTheme="minorHAnsi" w:hAnsiTheme="minorHAnsi"/>
        </w:rPr>
        <w:t>: Ensure secure and compliant renewal of DID accounts.</w:t>
      </w:r>
    </w:p>
    <w:p w14:paraId="625DCE71" w14:textId="4D45AA23" w:rsidR="004A2A39" w:rsidRPr="00B23072" w:rsidRDefault="004A2A39" w:rsidP="008C6B94">
      <w:pPr>
        <w:ind w:left="360"/>
        <w:rPr>
          <w:rFonts w:asciiTheme="minorHAnsi" w:eastAsiaTheme="majorEastAsia" w:hAnsiTheme="minorHAnsi"/>
        </w:rPr>
      </w:pPr>
    </w:p>
    <w:p w14:paraId="43C5A1BD" w14:textId="1B5E61D5" w:rsidR="004A2A39" w:rsidRPr="00B23072" w:rsidRDefault="009644A8" w:rsidP="00692F8E">
      <w:pPr>
        <w:pStyle w:val="Heading3"/>
      </w:pPr>
      <w:bookmarkStart w:id="5" w:name="_Toc177314983"/>
      <w:r w:rsidRPr="00B23072">
        <w:t xml:space="preserve">3.1.2 </w:t>
      </w:r>
      <w:r w:rsidR="004A2A39" w:rsidRPr="00B23072">
        <w:t>IT and Security Teams</w:t>
      </w:r>
      <w:bookmarkEnd w:id="5"/>
    </w:p>
    <w:p w14:paraId="208ABF70" w14:textId="1A05D030" w:rsidR="00C02EDF" w:rsidRPr="00B23072" w:rsidRDefault="00C02EDF" w:rsidP="00C02EDF">
      <w:pPr>
        <w:pStyle w:val="ListParagraph"/>
        <w:numPr>
          <w:ilvl w:val="0"/>
          <w:numId w:val="1"/>
        </w:numPr>
      </w:pPr>
      <w:r w:rsidRPr="00B23072">
        <w:rPr>
          <w:rStyle w:val="Strong"/>
          <w:rFonts w:eastAsiaTheme="majorEastAsia"/>
        </w:rPr>
        <w:t>Ownership</w:t>
      </w:r>
      <w:r w:rsidRPr="00B23072">
        <w:t>: Manage technical infrastructure and security protocols.</w:t>
      </w:r>
    </w:p>
    <w:p w14:paraId="5E256C87" w14:textId="41814531" w:rsidR="004A2A39" w:rsidRPr="00B23072" w:rsidRDefault="00C02EDF" w:rsidP="00C02EDF">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B23072">
        <w:rPr>
          <w:rStyle w:val="Strong"/>
          <w:rFonts w:asciiTheme="minorHAnsi" w:eastAsiaTheme="majorEastAsia" w:hAnsiTheme="minorHAnsi"/>
        </w:rPr>
        <w:t>Responsibilities</w:t>
      </w:r>
      <w:r w:rsidRPr="00B23072">
        <w:rPr>
          <w:rFonts w:asciiTheme="minorHAnsi" w:hAnsiTheme="minorHAnsi"/>
        </w:rPr>
        <w:t>: Maintain system security, data encryption, and infrastructure</w:t>
      </w:r>
      <w:r w:rsidR="00197623" w:rsidRPr="00B23072">
        <w:rPr>
          <w:rFonts w:asciiTheme="minorHAnsi" w:eastAsiaTheme="minorHAnsi" w:hAnsiTheme="minorHAnsi" w:cs="AppleSystemUIFont"/>
          <w:sz w:val="26"/>
          <w:szCs w:val="26"/>
          <w:lang w:eastAsia="en-US"/>
          <w14:ligatures w14:val="standardContextual"/>
        </w:rPr>
        <w:t>.</w:t>
      </w:r>
    </w:p>
    <w:p w14:paraId="5CC15261" w14:textId="77777777" w:rsidR="004A2A39" w:rsidRPr="00B23072" w:rsidRDefault="004A2A39" w:rsidP="00692F8E">
      <w:pPr>
        <w:pStyle w:val="Heading3"/>
      </w:pPr>
      <w:bookmarkStart w:id="6" w:name="_Toc177314984"/>
      <w:r w:rsidRPr="00B23072">
        <w:t>3.1.3 Compliance and Legal Departments</w:t>
      </w:r>
      <w:bookmarkEnd w:id="6"/>
    </w:p>
    <w:p w14:paraId="103B4092" w14:textId="66FA942F" w:rsidR="00C50BB1" w:rsidRPr="00B23072" w:rsidRDefault="00C50BB1" w:rsidP="00C50BB1">
      <w:pPr>
        <w:pStyle w:val="ListParagraph"/>
        <w:numPr>
          <w:ilvl w:val="0"/>
          <w:numId w:val="7"/>
        </w:numPr>
      </w:pPr>
      <w:r w:rsidRPr="00B23072">
        <w:rPr>
          <w:rStyle w:val="Strong"/>
          <w:rFonts w:eastAsiaTheme="majorEastAsia"/>
        </w:rPr>
        <w:t>Ownership</w:t>
      </w:r>
      <w:r w:rsidRPr="00B23072">
        <w:t>: Ensure compliance with legal and regulatory standards.</w:t>
      </w:r>
    </w:p>
    <w:p w14:paraId="2D1608AD" w14:textId="71174234" w:rsidR="00197623" w:rsidRPr="00B23072" w:rsidRDefault="00C50BB1" w:rsidP="00C50BB1">
      <w:pPr>
        <w:pStyle w:val="ListParagraph"/>
        <w:numPr>
          <w:ilvl w:val="0"/>
          <w:numId w:val="16"/>
        </w:numPr>
        <w:autoSpaceDE w:val="0"/>
        <w:autoSpaceDN w:val="0"/>
        <w:adjustRightInd w:val="0"/>
        <w:rPr>
          <w:rFonts w:cs="AppleSystemUIFont"/>
          <w:sz w:val="26"/>
          <w:szCs w:val="26"/>
        </w:rPr>
      </w:pPr>
      <w:r w:rsidRPr="00B23072">
        <w:rPr>
          <w:rStyle w:val="Strong"/>
        </w:rPr>
        <w:t>Responsibilities</w:t>
      </w:r>
      <w:r w:rsidRPr="00B23072">
        <w:t>: Oversee compliance checks, documentation, and regulatory adherence</w:t>
      </w:r>
      <w:r w:rsidR="00197623" w:rsidRPr="00B23072">
        <w:rPr>
          <w:rFonts w:cs="AppleSystemUIFont"/>
          <w:sz w:val="26"/>
          <w:szCs w:val="26"/>
        </w:rPr>
        <w:t>.</w:t>
      </w:r>
    </w:p>
    <w:p w14:paraId="07AF25CC" w14:textId="77777777" w:rsidR="00197623" w:rsidRPr="00B23072" w:rsidRDefault="00197623" w:rsidP="00197623">
      <w:pPr>
        <w:rPr>
          <w:rFonts w:asciiTheme="minorHAnsi" w:hAnsiTheme="minorHAnsi"/>
          <w:lang w:eastAsia="en-US"/>
        </w:rPr>
      </w:pPr>
    </w:p>
    <w:p w14:paraId="0AC0E19D" w14:textId="77777777" w:rsidR="004A2A39" w:rsidRPr="00B23072" w:rsidRDefault="004A2A39" w:rsidP="00692F8E">
      <w:pPr>
        <w:pStyle w:val="Heading2"/>
        <w:rPr>
          <w:rFonts w:asciiTheme="minorHAnsi" w:hAnsiTheme="minorHAnsi"/>
        </w:rPr>
      </w:pPr>
      <w:bookmarkStart w:id="7" w:name="_Toc177314985"/>
      <w:r w:rsidRPr="00B23072">
        <w:rPr>
          <w:rFonts w:asciiTheme="minorHAnsi" w:hAnsiTheme="minorHAnsi"/>
        </w:rPr>
        <w:t>3.2 Users and Beneficiaries</w:t>
      </w:r>
      <w:bookmarkEnd w:id="7"/>
    </w:p>
    <w:p w14:paraId="249BE7C7" w14:textId="77777777" w:rsidR="004A2A39" w:rsidRPr="00B23072" w:rsidRDefault="004A2A39" w:rsidP="00692F8E">
      <w:pPr>
        <w:pStyle w:val="Heading3"/>
      </w:pPr>
      <w:bookmarkStart w:id="8" w:name="_Toc177314986"/>
      <w:r w:rsidRPr="00B23072">
        <w:t>3.2.1 General Public</w:t>
      </w:r>
      <w:bookmarkEnd w:id="8"/>
    </w:p>
    <w:p w14:paraId="68A48E0D" w14:textId="4B469946" w:rsidR="00C50BB1" w:rsidRPr="00B23072" w:rsidRDefault="00C50BB1" w:rsidP="00C50BB1">
      <w:pPr>
        <w:pStyle w:val="ListParagraph"/>
        <w:numPr>
          <w:ilvl w:val="0"/>
          <w:numId w:val="8"/>
        </w:numPr>
      </w:pPr>
      <w:r w:rsidRPr="00B23072">
        <w:rPr>
          <w:rStyle w:val="Strong"/>
          <w:rFonts w:eastAsiaTheme="majorEastAsia"/>
        </w:rPr>
        <w:t>Users</w:t>
      </w:r>
      <w:r w:rsidRPr="00B23072">
        <w:t>: Individuals renewing their expired DID accounts.</w:t>
      </w:r>
    </w:p>
    <w:p w14:paraId="4E2E6A28" w14:textId="2FC27FE6" w:rsidR="004A2A39" w:rsidRPr="00B23072" w:rsidRDefault="00C50BB1" w:rsidP="00C50BB1">
      <w:pPr>
        <w:pStyle w:val="ListParagraph"/>
        <w:numPr>
          <w:ilvl w:val="0"/>
          <w:numId w:val="16"/>
        </w:numPr>
        <w:autoSpaceDE w:val="0"/>
        <w:autoSpaceDN w:val="0"/>
        <w:adjustRightInd w:val="0"/>
        <w:rPr>
          <w:rFonts w:cs="AppleSystemUIFont"/>
          <w:sz w:val="26"/>
          <w:szCs w:val="26"/>
        </w:rPr>
      </w:pPr>
      <w:r w:rsidRPr="00B23072">
        <w:rPr>
          <w:rStyle w:val="Strong"/>
        </w:rPr>
        <w:t>Usage</w:t>
      </w:r>
      <w:r w:rsidRPr="00B23072">
        <w:t>: Provide updated identity verification for secure account management.</w:t>
      </w:r>
    </w:p>
    <w:p w14:paraId="65AB6AED" w14:textId="77777777" w:rsidR="004A2A39" w:rsidRPr="00B23072" w:rsidRDefault="004A2A39" w:rsidP="00692F8E">
      <w:pPr>
        <w:pStyle w:val="Heading3"/>
      </w:pPr>
      <w:bookmarkStart w:id="9" w:name="_Toc177314987"/>
      <w:r w:rsidRPr="00B23072">
        <w:lastRenderedPageBreak/>
        <w:t>3.2.2 Government Agencies</w:t>
      </w:r>
      <w:bookmarkEnd w:id="9"/>
    </w:p>
    <w:p w14:paraId="1FE81AC8" w14:textId="2F0E0A22" w:rsidR="00271FE6" w:rsidRPr="00B23072" w:rsidRDefault="00271FE6" w:rsidP="00271FE6">
      <w:pPr>
        <w:pStyle w:val="ListParagraph"/>
        <w:numPr>
          <w:ilvl w:val="0"/>
          <w:numId w:val="16"/>
        </w:numPr>
      </w:pPr>
      <w:r w:rsidRPr="00B23072">
        <w:rPr>
          <w:rStyle w:val="Strong"/>
          <w:rFonts w:eastAsiaTheme="majorEastAsia"/>
        </w:rPr>
        <w:t>Users</w:t>
      </w:r>
      <w:r w:rsidRPr="00B23072">
        <w:t>: Agencies requiring verified and updated identities for services.</w:t>
      </w:r>
    </w:p>
    <w:p w14:paraId="5F25AC43" w14:textId="1ECE7E73" w:rsidR="00DB305A" w:rsidRPr="00B23072" w:rsidRDefault="00271FE6" w:rsidP="00271FE6">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B23072">
        <w:rPr>
          <w:rStyle w:val="Strong"/>
          <w:rFonts w:asciiTheme="minorHAnsi" w:eastAsiaTheme="majorEastAsia" w:hAnsiTheme="minorHAnsi"/>
        </w:rPr>
        <w:t>Usage</w:t>
      </w:r>
      <w:r w:rsidRPr="00B23072">
        <w:rPr>
          <w:rFonts w:asciiTheme="minorHAnsi" w:hAnsiTheme="minorHAnsi"/>
        </w:rPr>
        <w:t>: Utili</w:t>
      </w:r>
      <w:r w:rsidR="00F4167E" w:rsidRPr="00B23072">
        <w:rPr>
          <w:rFonts w:asciiTheme="minorHAnsi" w:hAnsiTheme="minorHAnsi"/>
        </w:rPr>
        <w:t>s</w:t>
      </w:r>
      <w:r w:rsidRPr="00B23072">
        <w:rPr>
          <w:rFonts w:asciiTheme="minorHAnsi" w:hAnsiTheme="minorHAnsi"/>
        </w:rPr>
        <w:t>e verified identity information for secure service delivery.</w:t>
      </w:r>
    </w:p>
    <w:p w14:paraId="2ECF3BCE" w14:textId="77777777" w:rsidR="004A2A39" w:rsidRPr="00B23072" w:rsidRDefault="004A2A39" w:rsidP="00692F8E">
      <w:pPr>
        <w:pStyle w:val="Heading3"/>
      </w:pPr>
      <w:bookmarkStart w:id="10" w:name="_Toc177314988"/>
      <w:r w:rsidRPr="00B23072">
        <w:t>3.2.3 Private Sector Companies</w:t>
      </w:r>
      <w:bookmarkEnd w:id="10"/>
    </w:p>
    <w:p w14:paraId="0A59CC6C" w14:textId="717FB3D9" w:rsidR="00271FE6" w:rsidRPr="00B23072" w:rsidRDefault="00271FE6" w:rsidP="00271FE6">
      <w:pPr>
        <w:pStyle w:val="ListParagraph"/>
        <w:numPr>
          <w:ilvl w:val="0"/>
          <w:numId w:val="9"/>
        </w:numPr>
      </w:pPr>
      <w:r w:rsidRPr="00B23072">
        <w:rPr>
          <w:rStyle w:val="Strong"/>
          <w:rFonts w:eastAsiaTheme="majorEastAsia"/>
        </w:rPr>
        <w:t>Users</w:t>
      </w:r>
      <w:r w:rsidRPr="00B23072">
        <w:t>: Businesses requiring updated identity verification.</w:t>
      </w:r>
    </w:p>
    <w:p w14:paraId="1AA309CA" w14:textId="2203FD68" w:rsidR="00635BF1" w:rsidRPr="00B23072" w:rsidRDefault="00271FE6" w:rsidP="00635BF1">
      <w:pPr>
        <w:numPr>
          <w:ilvl w:val="0"/>
          <w:numId w:val="17"/>
        </w:numPr>
        <w:autoSpaceDE w:val="0"/>
        <w:autoSpaceDN w:val="0"/>
        <w:adjustRightInd w:val="0"/>
        <w:rPr>
          <w:rFonts w:asciiTheme="minorHAnsi" w:eastAsiaTheme="minorHAnsi" w:hAnsiTheme="minorHAnsi" w:cs="AppleSystemUIFont"/>
          <w:sz w:val="26"/>
          <w:szCs w:val="26"/>
          <w:lang w:eastAsia="en-US"/>
          <w14:ligatures w14:val="standardContextual"/>
        </w:rPr>
      </w:pPr>
      <w:r w:rsidRPr="00B23072">
        <w:rPr>
          <w:rStyle w:val="Strong"/>
          <w:rFonts w:asciiTheme="minorHAnsi" w:eastAsiaTheme="majorEastAsia" w:hAnsiTheme="minorHAnsi"/>
        </w:rPr>
        <w:t>Usage</w:t>
      </w:r>
      <w:r w:rsidRPr="00B23072">
        <w:rPr>
          <w:rFonts w:asciiTheme="minorHAnsi" w:hAnsiTheme="minorHAnsi"/>
        </w:rPr>
        <w:t>: Use secured identities for compliance and verification purposes</w:t>
      </w:r>
      <w:r w:rsidR="00DB305A" w:rsidRPr="00B23072">
        <w:rPr>
          <w:rFonts w:asciiTheme="minorHAnsi" w:eastAsiaTheme="minorHAnsi" w:hAnsiTheme="minorHAnsi" w:cs="AppleSystemUIFont"/>
          <w:sz w:val="26"/>
          <w:szCs w:val="26"/>
          <w:lang w:eastAsia="en-US"/>
          <w14:ligatures w14:val="standardContextual"/>
        </w:rPr>
        <w:t>.</w:t>
      </w:r>
    </w:p>
    <w:p w14:paraId="4ACEC363" w14:textId="77777777" w:rsidR="00D339C8" w:rsidRPr="00B23072" w:rsidRDefault="00D339C8" w:rsidP="00692F8E">
      <w:pPr>
        <w:pStyle w:val="Heading1"/>
        <w:rPr>
          <w:rFonts w:asciiTheme="minorHAnsi" w:hAnsiTheme="minorHAnsi"/>
        </w:rPr>
      </w:pPr>
      <w:bookmarkStart w:id="11" w:name="_Toc177314989"/>
      <w:r w:rsidRPr="00B23072">
        <w:rPr>
          <w:rFonts w:asciiTheme="minorHAnsi" w:hAnsiTheme="minorHAnsi"/>
        </w:rPr>
        <w:t>4. Prerequisites</w:t>
      </w:r>
      <w:bookmarkEnd w:id="11"/>
    </w:p>
    <w:p w14:paraId="3EFAC6D4" w14:textId="00C3AD2C" w:rsidR="00D339C8" w:rsidRPr="00B23072" w:rsidRDefault="00D339C8" w:rsidP="00D339C8">
      <w:pPr>
        <w:pStyle w:val="Heading2"/>
        <w:spacing w:line="276" w:lineRule="auto"/>
        <w:rPr>
          <w:rFonts w:asciiTheme="minorHAnsi" w:hAnsiTheme="minorHAnsi"/>
        </w:rPr>
      </w:pPr>
      <w:bookmarkStart w:id="12" w:name="_Toc177314990"/>
      <w:r w:rsidRPr="00B23072">
        <w:rPr>
          <w:rFonts w:asciiTheme="minorHAnsi" w:hAnsiTheme="minorHAnsi"/>
        </w:rPr>
        <w:t>4.1 Assumptions</w:t>
      </w:r>
      <w:bookmarkEnd w:id="12"/>
    </w:p>
    <w:p w14:paraId="002F1C82" w14:textId="77777777" w:rsidR="009121B5" w:rsidRPr="00B23072" w:rsidRDefault="009121B5" w:rsidP="009121B5">
      <w:pPr>
        <w:pStyle w:val="ListParagraph"/>
        <w:numPr>
          <w:ilvl w:val="0"/>
          <w:numId w:val="17"/>
        </w:numPr>
        <w:spacing w:line="276" w:lineRule="auto"/>
        <w:rPr>
          <w:rFonts w:eastAsiaTheme="majorEastAsia"/>
        </w:rPr>
      </w:pPr>
      <w:r w:rsidRPr="00B23072">
        <w:rPr>
          <w:rFonts w:eastAsiaTheme="majorEastAsia"/>
        </w:rPr>
        <w:t>Subscribers have access to required documents and authentication methods.</w:t>
      </w:r>
    </w:p>
    <w:p w14:paraId="2A6550E3" w14:textId="77777777" w:rsidR="009121B5" w:rsidRPr="00B23072" w:rsidRDefault="009121B5" w:rsidP="009121B5">
      <w:pPr>
        <w:pStyle w:val="ListParagraph"/>
        <w:numPr>
          <w:ilvl w:val="0"/>
          <w:numId w:val="17"/>
        </w:numPr>
        <w:spacing w:line="276" w:lineRule="auto"/>
        <w:rPr>
          <w:rFonts w:eastAsiaTheme="majorEastAsia"/>
        </w:rPr>
      </w:pPr>
      <w:r w:rsidRPr="00B23072">
        <w:rPr>
          <w:rFonts w:eastAsiaTheme="majorEastAsia"/>
        </w:rPr>
        <w:t>Administrators are trained to handle the expiry and renewal process securely.</w:t>
      </w:r>
    </w:p>
    <w:p w14:paraId="1CDF3EED" w14:textId="0BDCEE02" w:rsidR="00D339C8" w:rsidRPr="00B23072" w:rsidRDefault="009121B5" w:rsidP="009121B5">
      <w:pPr>
        <w:pStyle w:val="ListParagraph"/>
        <w:numPr>
          <w:ilvl w:val="0"/>
          <w:numId w:val="17"/>
        </w:numPr>
        <w:spacing w:line="276" w:lineRule="auto"/>
        <w:rPr>
          <w:rFonts w:eastAsiaTheme="majorEastAsia"/>
        </w:rPr>
      </w:pPr>
      <w:r w:rsidRPr="00B23072">
        <w:rPr>
          <w:rFonts w:eastAsiaTheme="majorEastAsia"/>
        </w:rPr>
        <w:t>Technological infrastructure meets current security standards.</w:t>
      </w:r>
    </w:p>
    <w:p w14:paraId="3B7DD51A" w14:textId="73703F96" w:rsidR="00D339C8" w:rsidRPr="00B23072" w:rsidRDefault="00D339C8" w:rsidP="00D339C8">
      <w:pPr>
        <w:pStyle w:val="Heading2"/>
        <w:spacing w:line="276" w:lineRule="auto"/>
        <w:rPr>
          <w:rFonts w:asciiTheme="minorHAnsi" w:hAnsiTheme="minorHAnsi"/>
        </w:rPr>
      </w:pPr>
      <w:bookmarkStart w:id="13" w:name="_Toc177314991"/>
      <w:r w:rsidRPr="00B23072">
        <w:rPr>
          <w:rFonts w:asciiTheme="minorHAnsi" w:hAnsiTheme="minorHAnsi"/>
        </w:rPr>
        <w:t>4.2 Constraints</w:t>
      </w:r>
      <w:bookmarkEnd w:id="13"/>
    </w:p>
    <w:p w14:paraId="4AA5F64E" w14:textId="1C9B32C5" w:rsidR="000F6BC5" w:rsidRPr="00B23072" w:rsidRDefault="000F6BC5" w:rsidP="000F6BC5">
      <w:pPr>
        <w:pStyle w:val="ListParagraph"/>
        <w:numPr>
          <w:ilvl w:val="0"/>
          <w:numId w:val="17"/>
        </w:numPr>
      </w:pPr>
      <w:r w:rsidRPr="00B23072">
        <w:t>The renewal process may be affected by system downtimes or regulatory changes.</w:t>
      </w:r>
    </w:p>
    <w:p w14:paraId="12857253" w14:textId="2E302155" w:rsidR="000F6BC5" w:rsidRPr="00B23072" w:rsidRDefault="000F6BC5" w:rsidP="000F6BC5">
      <w:pPr>
        <w:pStyle w:val="ListParagraph"/>
        <w:numPr>
          <w:ilvl w:val="0"/>
          <w:numId w:val="17"/>
        </w:numPr>
      </w:pPr>
      <w:r w:rsidRPr="00B23072">
        <w:t>Secure devices and internet access are required for administrators and users.</w:t>
      </w:r>
    </w:p>
    <w:p w14:paraId="34C0A27D" w14:textId="295F9F06" w:rsidR="001C5868" w:rsidRPr="00B23072" w:rsidRDefault="00C11BE6" w:rsidP="000F6BC5">
      <w:pPr>
        <w:pStyle w:val="Heading1"/>
        <w:spacing w:line="276" w:lineRule="auto"/>
        <w:jc w:val="both"/>
        <w:rPr>
          <w:rFonts w:asciiTheme="minorHAnsi" w:eastAsia="Times New Roman" w:hAnsiTheme="minorHAnsi"/>
          <w:lang w:eastAsia="en-GB"/>
        </w:rPr>
      </w:pPr>
      <w:bookmarkStart w:id="14" w:name="_Toc177314992"/>
      <w:r w:rsidRPr="00B23072">
        <w:rPr>
          <w:rFonts w:asciiTheme="minorHAnsi" w:eastAsia="Times New Roman" w:hAnsiTheme="minorHAnsi"/>
          <w:lang w:eastAsia="en-GB"/>
        </w:rPr>
        <w:t>5</w:t>
      </w:r>
      <w:r w:rsidR="00F430D2" w:rsidRPr="00B23072">
        <w:rPr>
          <w:rFonts w:asciiTheme="minorHAnsi" w:eastAsia="Times New Roman" w:hAnsiTheme="minorHAnsi"/>
          <w:lang w:eastAsia="en-GB"/>
        </w:rPr>
        <w:t xml:space="preserve">. Process Flow </w:t>
      </w:r>
      <w:r w:rsidR="00BF0A15" w:rsidRPr="00B23072">
        <w:rPr>
          <w:rFonts w:asciiTheme="minorHAnsi" w:eastAsia="Times New Roman" w:hAnsiTheme="minorHAnsi"/>
          <w:lang w:eastAsia="en-GB"/>
        </w:rPr>
        <w:t>- Process and Procedures</w:t>
      </w:r>
      <w:bookmarkEnd w:id="14"/>
    </w:p>
    <w:p w14:paraId="34C48AAD" w14:textId="5D9B18E8" w:rsidR="000F1B96" w:rsidRPr="00B23072" w:rsidRDefault="000F1B96" w:rsidP="000F1B96">
      <w:pPr>
        <w:pStyle w:val="Heading2"/>
        <w:rPr>
          <w:rFonts w:asciiTheme="minorHAnsi" w:hAnsiTheme="minorHAnsi"/>
        </w:rPr>
      </w:pPr>
      <w:bookmarkStart w:id="15" w:name="_Toc177314993"/>
      <w:r w:rsidRPr="00B23072">
        <w:rPr>
          <w:rStyle w:val="Strong"/>
          <w:rFonts w:asciiTheme="minorHAnsi" w:hAnsiTheme="minorHAnsi"/>
          <w:b w:val="0"/>
          <w:bCs w:val="0"/>
        </w:rPr>
        <w:t>5.1. Account Expiry Notification:</w:t>
      </w:r>
      <w:bookmarkEnd w:id="15"/>
    </w:p>
    <w:p w14:paraId="7308CD8F" w14:textId="77777777" w:rsidR="000F1B96" w:rsidRPr="00B23072" w:rsidRDefault="000F1B96" w:rsidP="000F1B96">
      <w:pPr>
        <w:numPr>
          <w:ilvl w:val="0"/>
          <w:numId w:val="23"/>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Claimant/Subscriber Action:</w:t>
      </w:r>
    </w:p>
    <w:p w14:paraId="33C2E86D" w14:textId="77777777" w:rsidR="000F1B96" w:rsidRPr="00B23072" w:rsidRDefault="000F1B96" w:rsidP="000F1B96">
      <w:pPr>
        <w:numPr>
          <w:ilvl w:val="1"/>
          <w:numId w:val="23"/>
        </w:numPr>
        <w:spacing w:before="100" w:beforeAutospacing="1" w:after="100" w:afterAutospacing="1"/>
        <w:rPr>
          <w:rFonts w:asciiTheme="minorHAnsi" w:hAnsiTheme="minorHAnsi"/>
          <w:color w:val="000000"/>
        </w:rPr>
      </w:pPr>
      <w:r w:rsidRPr="00B23072">
        <w:rPr>
          <w:rFonts w:asciiTheme="minorHAnsi" w:hAnsiTheme="minorHAnsi"/>
          <w:color w:val="000000"/>
        </w:rPr>
        <w:t>The process begins with the user receiving a notification regarding the upcoming expiry of their DID account. This notification prompts the user to take action to renew their account.</w:t>
      </w:r>
    </w:p>
    <w:p w14:paraId="575B72A4" w14:textId="77777777" w:rsidR="000F1B96" w:rsidRPr="00B23072" w:rsidRDefault="000F1B96" w:rsidP="000F1B96">
      <w:pPr>
        <w:numPr>
          <w:ilvl w:val="0"/>
          <w:numId w:val="23"/>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Output:</w:t>
      </w:r>
      <w:r w:rsidRPr="00B23072">
        <w:rPr>
          <w:rStyle w:val="apple-converted-space"/>
          <w:rFonts w:asciiTheme="minorHAnsi" w:eastAsiaTheme="majorEastAsia" w:hAnsiTheme="minorHAnsi"/>
          <w:color w:val="000000"/>
        </w:rPr>
        <w:t> </w:t>
      </w:r>
      <w:r w:rsidRPr="00B23072">
        <w:rPr>
          <w:rFonts w:asciiTheme="minorHAnsi" w:hAnsiTheme="minorHAnsi"/>
          <w:color w:val="000000"/>
        </w:rPr>
        <w:t>User is informed of account expiry and need for renewal.</w:t>
      </w:r>
    </w:p>
    <w:p w14:paraId="6A49DDA2" w14:textId="784C2705" w:rsidR="000F1B96" w:rsidRPr="00B23072" w:rsidRDefault="000F1B96" w:rsidP="000F1B96">
      <w:pPr>
        <w:pStyle w:val="Heading2"/>
        <w:rPr>
          <w:rFonts w:asciiTheme="minorHAnsi" w:hAnsiTheme="minorHAnsi"/>
        </w:rPr>
      </w:pPr>
      <w:bookmarkStart w:id="16" w:name="_Toc177314994"/>
      <w:r w:rsidRPr="00B23072">
        <w:rPr>
          <w:rStyle w:val="Strong"/>
          <w:rFonts w:asciiTheme="minorHAnsi" w:hAnsiTheme="minorHAnsi"/>
          <w:b w:val="0"/>
          <w:bCs w:val="0"/>
        </w:rPr>
        <w:t>5.2. Determine Eligibility for Renewal:</w:t>
      </w:r>
      <w:bookmarkEnd w:id="16"/>
    </w:p>
    <w:p w14:paraId="2EC88ACF" w14:textId="77777777" w:rsidR="000F1B96" w:rsidRPr="00B23072" w:rsidRDefault="000F1B96" w:rsidP="000F1B96">
      <w:pPr>
        <w:numPr>
          <w:ilvl w:val="0"/>
          <w:numId w:val="24"/>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Claimant/Subscriber Action:</w:t>
      </w:r>
    </w:p>
    <w:p w14:paraId="5E8203CF" w14:textId="77777777" w:rsidR="000F1B96" w:rsidRPr="00B23072" w:rsidRDefault="000F1B96" w:rsidP="000F1B96">
      <w:pPr>
        <w:numPr>
          <w:ilvl w:val="1"/>
          <w:numId w:val="24"/>
        </w:numPr>
        <w:spacing w:before="100" w:beforeAutospacing="1" w:after="100" w:afterAutospacing="1"/>
        <w:rPr>
          <w:rFonts w:asciiTheme="minorHAnsi" w:hAnsiTheme="minorHAnsi"/>
          <w:color w:val="000000"/>
        </w:rPr>
      </w:pPr>
      <w:r w:rsidRPr="00B23072">
        <w:rPr>
          <w:rFonts w:asciiTheme="minorHAnsi" w:hAnsiTheme="minorHAnsi"/>
          <w:color w:val="000000"/>
        </w:rPr>
        <w:t>The user reviews the notification and checks if they meet the eligibility criteria for renewal.</w:t>
      </w:r>
    </w:p>
    <w:p w14:paraId="3CD90985" w14:textId="77777777" w:rsidR="000F1B96" w:rsidRPr="00B23072" w:rsidRDefault="000F1B96" w:rsidP="000F1B96">
      <w:pPr>
        <w:numPr>
          <w:ilvl w:val="1"/>
          <w:numId w:val="24"/>
        </w:numPr>
        <w:spacing w:before="100" w:beforeAutospacing="1" w:after="100" w:afterAutospacing="1"/>
        <w:rPr>
          <w:rFonts w:asciiTheme="minorHAnsi" w:hAnsiTheme="minorHAnsi"/>
          <w:color w:val="000000"/>
        </w:rPr>
      </w:pPr>
      <w:r w:rsidRPr="00B23072">
        <w:rPr>
          <w:rFonts w:asciiTheme="minorHAnsi" w:hAnsiTheme="minorHAnsi"/>
          <w:color w:val="000000"/>
        </w:rPr>
        <w:t>Different scenarios are evaluated, such as age (under 16 years), visa or residence permit validity, and other criteria that might necessitate renewal.</w:t>
      </w:r>
    </w:p>
    <w:p w14:paraId="6D4F0DAD" w14:textId="77777777" w:rsidR="000F1B96" w:rsidRPr="00B23072" w:rsidRDefault="000F1B96" w:rsidP="000F1B96">
      <w:pPr>
        <w:numPr>
          <w:ilvl w:val="1"/>
          <w:numId w:val="24"/>
        </w:numPr>
        <w:spacing w:before="100" w:beforeAutospacing="1" w:after="100" w:afterAutospacing="1"/>
        <w:rPr>
          <w:rFonts w:asciiTheme="minorHAnsi" w:hAnsiTheme="minorHAnsi"/>
          <w:color w:val="000000"/>
        </w:rPr>
      </w:pPr>
      <w:r w:rsidRPr="00B23072">
        <w:rPr>
          <w:rFonts w:asciiTheme="minorHAnsi" w:hAnsiTheme="minorHAnsi"/>
          <w:color w:val="000000"/>
        </w:rPr>
        <w:t>If the user does not meet the criteria, the process is terminated.</w:t>
      </w:r>
    </w:p>
    <w:p w14:paraId="0CCCA84D" w14:textId="77777777" w:rsidR="000F1B96" w:rsidRPr="00B23072" w:rsidRDefault="000F1B96" w:rsidP="000F1B96">
      <w:pPr>
        <w:numPr>
          <w:ilvl w:val="0"/>
          <w:numId w:val="24"/>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Output:</w:t>
      </w:r>
      <w:r w:rsidRPr="00B23072">
        <w:rPr>
          <w:rStyle w:val="apple-converted-space"/>
          <w:rFonts w:asciiTheme="minorHAnsi" w:eastAsiaTheme="majorEastAsia" w:hAnsiTheme="minorHAnsi"/>
          <w:color w:val="000000"/>
        </w:rPr>
        <w:t> </w:t>
      </w:r>
      <w:r w:rsidRPr="00B23072">
        <w:rPr>
          <w:rFonts w:asciiTheme="minorHAnsi" w:hAnsiTheme="minorHAnsi"/>
          <w:color w:val="000000"/>
        </w:rPr>
        <w:t>Eligibility for renewal is determined.</w:t>
      </w:r>
    </w:p>
    <w:p w14:paraId="22614E97" w14:textId="3E4A5A30" w:rsidR="000F1B96" w:rsidRPr="00B23072" w:rsidRDefault="000F1B96" w:rsidP="000F1B96">
      <w:pPr>
        <w:pStyle w:val="Heading2"/>
        <w:rPr>
          <w:rFonts w:asciiTheme="minorHAnsi" w:hAnsiTheme="minorHAnsi"/>
        </w:rPr>
      </w:pPr>
      <w:bookmarkStart w:id="17" w:name="_Toc177314995"/>
      <w:r w:rsidRPr="00B23072">
        <w:rPr>
          <w:rStyle w:val="Strong"/>
          <w:rFonts w:asciiTheme="minorHAnsi" w:hAnsiTheme="minorHAnsi"/>
          <w:b w:val="0"/>
          <w:bCs w:val="0"/>
        </w:rPr>
        <w:lastRenderedPageBreak/>
        <w:t>5.3. Booking Appointment for Renewal:</w:t>
      </w:r>
      <w:bookmarkEnd w:id="17"/>
    </w:p>
    <w:p w14:paraId="0A10CEAD" w14:textId="77777777" w:rsidR="000F1B96" w:rsidRPr="00B23072" w:rsidRDefault="000F1B96" w:rsidP="000F1B96">
      <w:pPr>
        <w:numPr>
          <w:ilvl w:val="0"/>
          <w:numId w:val="25"/>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Claimant/Subscriber/Parent/Guardian/Introducer Action:</w:t>
      </w:r>
    </w:p>
    <w:p w14:paraId="41D571D4" w14:textId="77777777" w:rsidR="000F1B96" w:rsidRPr="00B23072" w:rsidRDefault="000F1B96" w:rsidP="000F1B96">
      <w:pPr>
        <w:numPr>
          <w:ilvl w:val="1"/>
          <w:numId w:val="25"/>
        </w:numPr>
        <w:spacing w:before="100" w:beforeAutospacing="1" w:after="100" w:afterAutospacing="1"/>
        <w:rPr>
          <w:rFonts w:asciiTheme="minorHAnsi" w:hAnsiTheme="minorHAnsi"/>
          <w:color w:val="000000"/>
        </w:rPr>
      </w:pPr>
      <w:r w:rsidRPr="00B23072">
        <w:rPr>
          <w:rFonts w:asciiTheme="minorHAnsi" w:hAnsiTheme="minorHAnsi"/>
          <w:color w:val="000000"/>
        </w:rPr>
        <w:t xml:space="preserve">If the user is eligible, they proceed to book an appointment at a designated DID (Digital Identity) </w:t>
      </w:r>
      <w:proofErr w:type="spellStart"/>
      <w:r w:rsidRPr="00B23072">
        <w:rPr>
          <w:rFonts w:asciiTheme="minorHAnsi" w:hAnsiTheme="minorHAnsi"/>
          <w:color w:val="000000"/>
        </w:rPr>
        <w:t>center</w:t>
      </w:r>
      <w:proofErr w:type="spellEnd"/>
      <w:r w:rsidRPr="00B23072">
        <w:rPr>
          <w:rFonts w:asciiTheme="minorHAnsi" w:hAnsiTheme="minorHAnsi"/>
          <w:color w:val="000000"/>
        </w:rPr>
        <w:t xml:space="preserve"> for biometric data collection and renewal.</w:t>
      </w:r>
    </w:p>
    <w:p w14:paraId="347CA796" w14:textId="77777777" w:rsidR="000F1B96" w:rsidRPr="00B23072" w:rsidRDefault="000F1B96" w:rsidP="000F1B96">
      <w:pPr>
        <w:numPr>
          <w:ilvl w:val="1"/>
          <w:numId w:val="25"/>
        </w:numPr>
        <w:spacing w:before="100" w:beforeAutospacing="1" w:after="100" w:afterAutospacing="1"/>
        <w:rPr>
          <w:rFonts w:asciiTheme="minorHAnsi" w:hAnsiTheme="minorHAnsi"/>
          <w:color w:val="000000"/>
        </w:rPr>
      </w:pPr>
      <w:r w:rsidRPr="00B23072">
        <w:rPr>
          <w:rFonts w:asciiTheme="minorHAnsi" w:hAnsiTheme="minorHAnsi"/>
          <w:color w:val="000000"/>
        </w:rPr>
        <w:t xml:space="preserve">The appointment can be booked online or via a service </w:t>
      </w:r>
      <w:proofErr w:type="spellStart"/>
      <w:r w:rsidRPr="00B23072">
        <w:rPr>
          <w:rFonts w:asciiTheme="minorHAnsi" w:hAnsiTheme="minorHAnsi"/>
          <w:color w:val="000000"/>
        </w:rPr>
        <w:t>center</w:t>
      </w:r>
      <w:proofErr w:type="spellEnd"/>
      <w:r w:rsidRPr="00B23072">
        <w:rPr>
          <w:rFonts w:asciiTheme="minorHAnsi" w:hAnsiTheme="minorHAnsi"/>
          <w:color w:val="000000"/>
        </w:rPr>
        <w:t>. A confirmation of the appointment, along with the details, is sent to the user.</w:t>
      </w:r>
    </w:p>
    <w:p w14:paraId="2D35E99A" w14:textId="77777777" w:rsidR="000F1B96" w:rsidRPr="00B23072" w:rsidRDefault="000F1B96" w:rsidP="000F1B96">
      <w:pPr>
        <w:numPr>
          <w:ilvl w:val="0"/>
          <w:numId w:val="25"/>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Output:</w:t>
      </w:r>
      <w:r w:rsidRPr="00B23072">
        <w:rPr>
          <w:rStyle w:val="apple-converted-space"/>
          <w:rFonts w:asciiTheme="minorHAnsi" w:eastAsiaTheme="majorEastAsia" w:hAnsiTheme="minorHAnsi"/>
          <w:color w:val="000000"/>
        </w:rPr>
        <w:t> </w:t>
      </w:r>
      <w:r w:rsidRPr="00B23072">
        <w:rPr>
          <w:rFonts w:asciiTheme="minorHAnsi" w:hAnsiTheme="minorHAnsi"/>
          <w:color w:val="000000"/>
        </w:rPr>
        <w:t>Appointment for renewal is scheduled, and confirmation is sent to the user.</w:t>
      </w:r>
    </w:p>
    <w:p w14:paraId="084F970F" w14:textId="5E163B7D" w:rsidR="000F1B96" w:rsidRPr="00B23072" w:rsidRDefault="000F1B96" w:rsidP="000F1B96">
      <w:pPr>
        <w:pStyle w:val="Heading2"/>
        <w:rPr>
          <w:rFonts w:asciiTheme="minorHAnsi" w:hAnsiTheme="minorHAnsi"/>
        </w:rPr>
      </w:pPr>
      <w:bookmarkStart w:id="18" w:name="_Toc177314996"/>
      <w:r w:rsidRPr="00B23072">
        <w:rPr>
          <w:rStyle w:val="Strong"/>
          <w:rFonts w:asciiTheme="minorHAnsi" w:hAnsiTheme="minorHAnsi"/>
          <w:b w:val="0"/>
          <w:bCs w:val="0"/>
        </w:rPr>
        <w:t xml:space="preserve">5.4. Visit to DID </w:t>
      </w:r>
      <w:proofErr w:type="spellStart"/>
      <w:r w:rsidRPr="00B23072">
        <w:rPr>
          <w:rStyle w:val="Strong"/>
          <w:rFonts w:asciiTheme="minorHAnsi" w:hAnsiTheme="minorHAnsi"/>
          <w:b w:val="0"/>
          <w:bCs w:val="0"/>
        </w:rPr>
        <w:t>Center</w:t>
      </w:r>
      <w:proofErr w:type="spellEnd"/>
      <w:r w:rsidRPr="00B23072">
        <w:rPr>
          <w:rStyle w:val="Strong"/>
          <w:rFonts w:asciiTheme="minorHAnsi" w:hAnsiTheme="minorHAnsi"/>
          <w:b w:val="0"/>
          <w:bCs w:val="0"/>
        </w:rPr>
        <w:t xml:space="preserve"> for Data Collection:</w:t>
      </w:r>
      <w:bookmarkEnd w:id="18"/>
    </w:p>
    <w:p w14:paraId="7062D351" w14:textId="77777777" w:rsidR="000F1B96" w:rsidRPr="00B23072" w:rsidRDefault="000F1B96" w:rsidP="000F1B96">
      <w:pPr>
        <w:numPr>
          <w:ilvl w:val="0"/>
          <w:numId w:val="26"/>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Claimant/Subscriber/Parent/Guardian/Introducer Action:</w:t>
      </w:r>
    </w:p>
    <w:p w14:paraId="1A51C576" w14:textId="77777777" w:rsidR="000F1B96" w:rsidRPr="00B23072" w:rsidRDefault="000F1B96" w:rsidP="000F1B96">
      <w:pPr>
        <w:numPr>
          <w:ilvl w:val="1"/>
          <w:numId w:val="26"/>
        </w:numPr>
        <w:spacing w:before="100" w:beforeAutospacing="1" w:after="100" w:afterAutospacing="1"/>
        <w:rPr>
          <w:rFonts w:asciiTheme="minorHAnsi" w:hAnsiTheme="minorHAnsi"/>
          <w:color w:val="000000"/>
        </w:rPr>
      </w:pPr>
      <w:r w:rsidRPr="00B23072">
        <w:rPr>
          <w:rFonts w:asciiTheme="minorHAnsi" w:hAnsiTheme="minorHAnsi"/>
          <w:color w:val="000000"/>
        </w:rPr>
        <w:t xml:space="preserve">On the appointment date, the user visits the DID </w:t>
      </w:r>
      <w:proofErr w:type="spellStart"/>
      <w:r w:rsidRPr="00B23072">
        <w:rPr>
          <w:rFonts w:asciiTheme="minorHAnsi" w:hAnsiTheme="minorHAnsi"/>
          <w:color w:val="000000"/>
        </w:rPr>
        <w:t>center</w:t>
      </w:r>
      <w:proofErr w:type="spellEnd"/>
      <w:r w:rsidRPr="00B23072">
        <w:rPr>
          <w:rFonts w:asciiTheme="minorHAnsi" w:hAnsiTheme="minorHAnsi"/>
          <w:color w:val="000000"/>
        </w:rPr>
        <w:t xml:space="preserve"> for biometric data collection.</w:t>
      </w:r>
    </w:p>
    <w:p w14:paraId="4E10FD15" w14:textId="77777777" w:rsidR="000F1B96" w:rsidRPr="00B23072" w:rsidRDefault="000F1B96" w:rsidP="000F1B96">
      <w:pPr>
        <w:numPr>
          <w:ilvl w:val="1"/>
          <w:numId w:val="26"/>
        </w:numPr>
        <w:spacing w:before="100" w:beforeAutospacing="1" w:after="100" w:afterAutospacing="1"/>
        <w:rPr>
          <w:rFonts w:asciiTheme="minorHAnsi" w:hAnsiTheme="minorHAnsi"/>
          <w:color w:val="000000"/>
        </w:rPr>
      </w:pPr>
      <w:r w:rsidRPr="00B23072">
        <w:rPr>
          <w:rFonts w:asciiTheme="minorHAnsi" w:hAnsiTheme="minorHAnsi"/>
          <w:color w:val="000000"/>
        </w:rPr>
        <w:t>The user is required to provide the necessary documents, such as UIN (Universal Identification Number), proof of address, and other supporting documents as per the notification.</w:t>
      </w:r>
    </w:p>
    <w:p w14:paraId="7CC9F7D3" w14:textId="77777777" w:rsidR="000F1B96" w:rsidRPr="00B23072" w:rsidRDefault="000F1B96" w:rsidP="000F1B96">
      <w:pPr>
        <w:numPr>
          <w:ilvl w:val="0"/>
          <w:numId w:val="26"/>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Administrator Action:</w:t>
      </w:r>
    </w:p>
    <w:p w14:paraId="6B355AC0" w14:textId="77777777" w:rsidR="000F1B96" w:rsidRPr="00B23072" w:rsidRDefault="000F1B96" w:rsidP="000F1B96">
      <w:pPr>
        <w:numPr>
          <w:ilvl w:val="1"/>
          <w:numId w:val="26"/>
        </w:numPr>
        <w:spacing w:before="100" w:beforeAutospacing="1" w:after="100" w:afterAutospacing="1"/>
        <w:rPr>
          <w:rFonts w:asciiTheme="minorHAnsi" w:hAnsiTheme="minorHAnsi"/>
          <w:color w:val="000000"/>
        </w:rPr>
      </w:pPr>
      <w:r w:rsidRPr="00B23072">
        <w:rPr>
          <w:rFonts w:asciiTheme="minorHAnsi" w:hAnsiTheme="minorHAnsi"/>
          <w:color w:val="000000"/>
        </w:rPr>
        <w:t xml:space="preserve">The administrator at the DID </w:t>
      </w:r>
      <w:proofErr w:type="spellStart"/>
      <w:r w:rsidRPr="00B23072">
        <w:rPr>
          <w:rFonts w:asciiTheme="minorHAnsi" w:hAnsiTheme="minorHAnsi"/>
          <w:color w:val="000000"/>
        </w:rPr>
        <w:t>center</w:t>
      </w:r>
      <w:proofErr w:type="spellEnd"/>
      <w:r w:rsidRPr="00B23072">
        <w:rPr>
          <w:rFonts w:asciiTheme="minorHAnsi" w:hAnsiTheme="minorHAnsi"/>
          <w:color w:val="000000"/>
        </w:rPr>
        <w:t xml:space="preserve"> verifies the documents and initiates the data collection process.</w:t>
      </w:r>
    </w:p>
    <w:p w14:paraId="78E776C0" w14:textId="77777777" w:rsidR="000F1B96" w:rsidRPr="00B23072" w:rsidRDefault="000F1B96" w:rsidP="000F1B96">
      <w:pPr>
        <w:numPr>
          <w:ilvl w:val="0"/>
          <w:numId w:val="26"/>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Output:</w:t>
      </w:r>
      <w:r w:rsidRPr="00B23072">
        <w:rPr>
          <w:rStyle w:val="apple-converted-space"/>
          <w:rFonts w:asciiTheme="minorHAnsi" w:eastAsiaTheme="majorEastAsia" w:hAnsiTheme="minorHAnsi"/>
          <w:color w:val="000000"/>
        </w:rPr>
        <w:t> </w:t>
      </w:r>
      <w:r w:rsidRPr="00B23072">
        <w:rPr>
          <w:rFonts w:asciiTheme="minorHAnsi" w:hAnsiTheme="minorHAnsi"/>
          <w:color w:val="000000"/>
        </w:rPr>
        <w:t>Biometric data is collected, and documentation is verified.</w:t>
      </w:r>
    </w:p>
    <w:p w14:paraId="62C39F74" w14:textId="76AA9AA6" w:rsidR="000F1B96" w:rsidRPr="00B23072" w:rsidRDefault="000F1B96" w:rsidP="000F1B96">
      <w:pPr>
        <w:pStyle w:val="Heading2"/>
        <w:rPr>
          <w:rFonts w:asciiTheme="minorHAnsi" w:hAnsiTheme="minorHAnsi"/>
        </w:rPr>
      </w:pPr>
      <w:bookmarkStart w:id="19" w:name="_Toc177314997"/>
      <w:r w:rsidRPr="00B23072">
        <w:rPr>
          <w:rStyle w:val="Strong"/>
          <w:rFonts w:asciiTheme="minorHAnsi" w:hAnsiTheme="minorHAnsi"/>
          <w:b w:val="0"/>
          <w:bCs w:val="0"/>
        </w:rPr>
        <w:t>5.5. Authentication and Consent:</w:t>
      </w:r>
      <w:bookmarkEnd w:id="19"/>
    </w:p>
    <w:p w14:paraId="05C92127" w14:textId="77777777" w:rsidR="000F1B96" w:rsidRPr="00B23072" w:rsidRDefault="000F1B96" w:rsidP="000F1B96">
      <w:pPr>
        <w:numPr>
          <w:ilvl w:val="0"/>
          <w:numId w:val="27"/>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Claimant/Subscriber Action:</w:t>
      </w:r>
    </w:p>
    <w:p w14:paraId="100979E3" w14:textId="77777777" w:rsidR="000F1B96" w:rsidRPr="00B23072" w:rsidRDefault="000F1B96" w:rsidP="000F1B96">
      <w:pPr>
        <w:numPr>
          <w:ilvl w:val="1"/>
          <w:numId w:val="27"/>
        </w:numPr>
        <w:spacing w:before="100" w:beforeAutospacing="1" w:after="100" w:afterAutospacing="1"/>
        <w:rPr>
          <w:rFonts w:asciiTheme="minorHAnsi" w:hAnsiTheme="minorHAnsi"/>
          <w:color w:val="000000"/>
        </w:rPr>
      </w:pPr>
      <w:r w:rsidRPr="00B23072">
        <w:rPr>
          <w:rFonts w:asciiTheme="minorHAnsi" w:hAnsiTheme="minorHAnsi"/>
          <w:color w:val="000000"/>
        </w:rPr>
        <w:t>The user provides consent for biometric data collection and verification. This includes authentication using various methods such as fingerprint, iris scan, facial recognition, or other biometric authentications.</w:t>
      </w:r>
    </w:p>
    <w:p w14:paraId="5695AD17" w14:textId="77777777" w:rsidR="000F1B96" w:rsidRPr="00B23072" w:rsidRDefault="000F1B96" w:rsidP="000F1B96">
      <w:pPr>
        <w:numPr>
          <w:ilvl w:val="1"/>
          <w:numId w:val="27"/>
        </w:numPr>
        <w:spacing w:before="100" w:beforeAutospacing="1" w:after="100" w:afterAutospacing="1"/>
        <w:rPr>
          <w:rFonts w:asciiTheme="minorHAnsi" w:hAnsiTheme="minorHAnsi"/>
          <w:color w:val="000000"/>
        </w:rPr>
      </w:pPr>
      <w:r w:rsidRPr="00B23072">
        <w:rPr>
          <w:rFonts w:asciiTheme="minorHAnsi" w:hAnsiTheme="minorHAnsi"/>
          <w:color w:val="000000"/>
        </w:rPr>
        <w:t>If consent is not provided, the process is terminated.</w:t>
      </w:r>
    </w:p>
    <w:p w14:paraId="471E2AF7" w14:textId="77777777" w:rsidR="000F1B96" w:rsidRPr="00B23072" w:rsidRDefault="000F1B96" w:rsidP="000F1B96">
      <w:pPr>
        <w:numPr>
          <w:ilvl w:val="0"/>
          <w:numId w:val="27"/>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Output:</w:t>
      </w:r>
      <w:r w:rsidRPr="00B23072">
        <w:rPr>
          <w:rStyle w:val="apple-converted-space"/>
          <w:rFonts w:asciiTheme="minorHAnsi" w:eastAsiaTheme="majorEastAsia" w:hAnsiTheme="minorHAnsi"/>
          <w:color w:val="000000"/>
        </w:rPr>
        <w:t> </w:t>
      </w:r>
      <w:r w:rsidRPr="00B23072">
        <w:rPr>
          <w:rFonts w:asciiTheme="minorHAnsi" w:hAnsiTheme="minorHAnsi"/>
          <w:color w:val="000000"/>
        </w:rPr>
        <w:t>User consent is recorded, and biometric authentication is performed.</w:t>
      </w:r>
    </w:p>
    <w:p w14:paraId="6B6316E0" w14:textId="1A075696" w:rsidR="000F1B96" w:rsidRPr="00B23072" w:rsidRDefault="000F1B96" w:rsidP="000F1B96">
      <w:pPr>
        <w:pStyle w:val="Heading2"/>
        <w:rPr>
          <w:rFonts w:asciiTheme="minorHAnsi" w:hAnsiTheme="minorHAnsi"/>
        </w:rPr>
      </w:pPr>
      <w:bookmarkStart w:id="20" w:name="_Toc177314998"/>
      <w:r w:rsidRPr="00B23072">
        <w:rPr>
          <w:rStyle w:val="Strong"/>
          <w:rFonts w:asciiTheme="minorHAnsi" w:hAnsiTheme="minorHAnsi"/>
          <w:b w:val="0"/>
          <w:bCs w:val="0"/>
        </w:rPr>
        <w:t>5.6. Data Processing and Verification:</w:t>
      </w:r>
      <w:bookmarkEnd w:id="20"/>
    </w:p>
    <w:p w14:paraId="537184B6" w14:textId="77777777" w:rsidR="000F1B96" w:rsidRPr="00B23072" w:rsidRDefault="000F1B96" w:rsidP="000F1B96">
      <w:pPr>
        <w:numPr>
          <w:ilvl w:val="0"/>
          <w:numId w:val="28"/>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Network Systems Action (Client &amp; Server):</w:t>
      </w:r>
    </w:p>
    <w:p w14:paraId="44FD2531" w14:textId="77777777" w:rsidR="000F1B96" w:rsidRPr="00B23072" w:rsidRDefault="000F1B96" w:rsidP="000F1B96">
      <w:pPr>
        <w:numPr>
          <w:ilvl w:val="1"/>
          <w:numId w:val="28"/>
        </w:numPr>
        <w:spacing w:before="100" w:beforeAutospacing="1" w:after="100" w:afterAutospacing="1"/>
        <w:rPr>
          <w:rFonts w:asciiTheme="minorHAnsi" w:hAnsiTheme="minorHAnsi"/>
          <w:color w:val="000000"/>
        </w:rPr>
      </w:pPr>
      <w:r w:rsidRPr="00B23072">
        <w:rPr>
          <w:rFonts w:asciiTheme="minorHAnsi" w:hAnsiTheme="minorHAnsi"/>
          <w:color w:val="000000"/>
        </w:rPr>
        <w:t>The collected biometric data is encrypted and sent to the network systems for processing.</w:t>
      </w:r>
    </w:p>
    <w:p w14:paraId="3E8891EE" w14:textId="77777777" w:rsidR="000F1B96" w:rsidRPr="00B23072" w:rsidRDefault="000F1B96" w:rsidP="000F1B96">
      <w:pPr>
        <w:numPr>
          <w:ilvl w:val="1"/>
          <w:numId w:val="28"/>
        </w:numPr>
        <w:spacing w:before="100" w:beforeAutospacing="1" w:after="100" w:afterAutospacing="1"/>
        <w:rPr>
          <w:rFonts w:asciiTheme="minorHAnsi" w:hAnsiTheme="minorHAnsi"/>
          <w:color w:val="000000"/>
        </w:rPr>
      </w:pPr>
      <w:r w:rsidRPr="00B23072">
        <w:rPr>
          <w:rFonts w:asciiTheme="minorHAnsi" w:hAnsiTheme="minorHAnsi"/>
          <w:color w:val="000000"/>
        </w:rPr>
        <w:t>The system verifies the data, checks for any discrepancies, and validates the authenticity of the biometric information.</w:t>
      </w:r>
    </w:p>
    <w:p w14:paraId="18533C18" w14:textId="77777777" w:rsidR="000F1B96" w:rsidRPr="00B23072" w:rsidRDefault="000F1B96" w:rsidP="000F1B96">
      <w:pPr>
        <w:numPr>
          <w:ilvl w:val="0"/>
          <w:numId w:val="28"/>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Administrator Action:</w:t>
      </w:r>
    </w:p>
    <w:p w14:paraId="4C351605" w14:textId="77777777" w:rsidR="000F1B96" w:rsidRPr="00B23072" w:rsidRDefault="000F1B96" w:rsidP="000F1B96">
      <w:pPr>
        <w:numPr>
          <w:ilvl w:val="1"/>
          <w:numId w:val="28"/>
        </w:numPr>
        <w:spacing w:before="100" w:beforeAutospacing="1" w:after="100" w:afterAutospacing="1"/>
        <w:rPr>
          <w:rFonts w:asciiTheme="minorHAnsi" w:hAnsiTheme="minorHAnsi"/>
          <w:color w:val="000000"/>
        </w:rPr>
      </w:pPr>
      <w:r w:rsidRPr="00B23072">
        <w:rPr>
          <w:rFonts w:asciiTheme="minorHAnsi" w:hAnsiTheme="minorHAnsi"/>
          <w:color w:val="000000"/>
        </w:rPr>
        <w:t>The administrator monitors the verification process and ensures that the data is correctly processed.</w:t>
      </w:r>
    </w:p>
    <w:p w14:paraId="2B9AAB97" w14:textId="77777777" w:rsidR="000F1B96" w:rsidRPr="00B23072" w:rsidRDefault="000F1B96" w:rsidP="000F1B96">
      <w:pPr>
        <w:numPr>
          <w:ilvl w:val="0"/>
          <w:numId w:val="28"/>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Output:</w:t>
      </w:r>
      <w:r w:rsidRPr="00B23072">
        <w:rPr>
          <w:rStyle w:val="apple-converted-space"/>
          <w:rFonts w:asciiTheme="minorHAnsi" w:eastAsiaTheme="majorEastAsia" w:hAnsiTheme="minorHAnsi"/>
          <w:color w:val="000000"/>
        </w:rPr>
        <w:t> </w:t>
      </w:r>
      <w:r w:rsidRPr="00B23072">
        <w:rPr>
          <w:rFonts w:asciiTheme="minorHAnsi" w:hAnsiTheme="minorHAnsi"/>
          <w:color w:val="000000"/>
        </w:rPr>
        <w:t>Biometric data is processed and verified for accuracy and authenticity.</w:t>
      </w:r>
    </w:p>
    <w:p w14:paraId="67B5774D" w14:textId="35AB2676" w:rsidR="000F1B96" w:rsidRPr="00B23072" w:rsidRDefault="000F1B96" w:rsidP="000F1B96">
      <w:pPr>
        <w:pStyle w:val="Heading2"/>
        <w:rPr>
          <w:rFonts w:asciiTheme="minorHAnsi" w:hAnsiTheme="minorHAnsi"/>
        </w:rPr>
      </w:pPr>
      <w:bookmarkStart w:id="21" w:name="_Toc177314999"/>
      <w:r w:rsidRPr="00B23072">
        <w:rPr>
          <w:rStyle w:val="Strong"/>
          <w:rFonts w:asciiTheme="minorHAnsi" w:hAnsiTheme="minorHAnsi"/>
          <w:b w:val="0"/>
          <w:bCs w:val="0"/>
        </w:rPr>
        <w:lastRenderedPageBreak/>
        <w:t>5.7. Account Activation and Notification:</w:t>
      </w:r>
      <w:bookmarkEnd w:id="21"/>
    </w:p>
    <w:p w14:paraId="37AEAEB3" w14:textId="77777777" w:rsidR="000F1B96" w:rsidRPr="00B23072" w:rsidRDefault="000F1B96" w:rsidP="000F1B96">
      <w:pPr>
        <w:numPr>
          <w:ilvl w:val="0"/>
          <w:numId w:val="29"/>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Network Systems Action (Server):</w:t>
      </w:r>
    </w:p>
    <w:p w14:paraId="4370C7D1" w14:textId="77777777" w:rsidR="000F1B96" w:rsidRPr="00B23072" w:rsidRDefault="000F1B96" w:rsidP="000F1B96">
      <w:pPr>
        <w:numPr>
          <w:ilvl w:val="1"/>
          <w:numId w:val="29"/>
        </w:numPr>
        <w:spacing w:before="100" w:beforeAutospacing="1" w:after="100" w:afterAutospacing="1"/>
        <w:rPr>
          <w:rFonts w:asciiTheme="minorHAnsi" w:hAnsiTheme="minorHAnsi"/>
          <w:color w:val="000000"/>
        </w:rPr>
      </w:pPr>
      <w:r w:rsidRPr="00B23072">
        <w:rPr>
          <w:rFonts w:asciiTheme="minorHAnsi" w:hAnsiTheme="minorHAnsi"/>
          <w:color w:val="000000"/>
        </w:rPr>
        <w:t>Upon successful verification, the system updates the user’s DID account status to active.</w:t>
      </w:r>
    </w:p>
    <w:p w14:paraId="58AE7F01" w14:textId="77777777" w:rsidR="000F1B96" w:rsidRPr="00B23072" w:rsidRDefault="000F1B96" w:rsidP="000F1B96">
      <w:pPr>
        <w:numPr>
          <w:ilvl w:val="1"/>
          <w:numId w:val="29"/>
        </w:numPr>
        <w:spacing w:before="100" w:beforeAutospacing="1" w:after="100" w:afterAutospacing="1"/>
        <w:rPr>
          <w:rFonts w:asciiTheme="minorHAnsi" w:hAnsiTheme="minorHAnsi"/>
          <w:color w:val="000000"/>
        </w:rPr>
      </w:pPr>
      <w:r w:rsidRPr="00B23072">
        <w:rPr>
          <w:rFonts w:asciiTheme="minorHAnsi" w:hAnsiTheme="minorHAnsi"/>
          <w:color w:val="000000"/>
        </w:rPr>
        <w:t>A notification is sent to the user confirming the activation of their DID account.</w:t>
      </w:r>
    </w:p>
    <w:p w14:paraId="394B40A6" w14:textId="77777777" w:rsidR="000F1B96" w:rsidRPr="00B23072" w:rsidRDefault="000F1B96" w:rsidP="000F1B96">
      <w:pPr>
        <w:numPr>
          <w:ilvl w:val="0"/>
          <w:numId w:val="29"/>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Claimant/Subscriber Action:</w:t>
      </w:r>
    </w:p>
    <w:p w14:paraId="16FC00BD" w14:textId="77777777" w:rsidR="000F1B96" w:rsidRPr="00B23072" w:rsidRDefault="000F1B96" w:rsidP="000F1B96">
      <w:pPr>
        <w:numPr>
          <w:ilvl w:val="1"/>
          <w:numId w:val="29"/>
        </w:numPr>
        <w:spacing w:before="100" w:beforeAutospacing="1" w:after="100" w:afterAutospacing="1"/>
        <w:rPr>
          <w:rFonts w:asciiTheme="minorHAnsi" w:hAnsiTheme="minorHAnsi"/>
          <w:color w:val="000000"/>
        </w:rPr>
      </w:pPr>
      <w:r w:rsidRPr="00B23072">
        <w:rPr>
          <w:rFonts w:asciiTheme="minorHAnsi" w:hAnsiTheme="minorHAnsi"/>
          <w:color w:val="000000"/>
        </w:rPr>
        <w:t>The user receives a new DID card or digital confirmation of account renewal.</w:t>
      </w:r>
    </w:p>
    <w:p w14:paraId="5CB523BB" w14:textId="77777777" w:rsidR="000F1B96" w:rsidRPr="00B23072" w:rsidRDefault="000F1B96" w:rsidP="000F1B96">
      <w:pPr>
        <w:numPr>
          <w:ilvl w:val="0"/>
          <w:numId w:val="29"/>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Output:</w:t>
      </w:r>
      <w:r w:rsidRPr="00B23072">
        <w:rPr>
          <w:rStyle w:val="apple-converted-space"/>
          <w:rFonts w:asciiTheme="minorHAnsi" w:eastAsiaTheme="majorEastAsia" w:hAnsiTheme="minorHAnsi"/>
          <w:color w:val="000000"/>
        </w:rPr>
        <w:t> </w:t>
      </w:r>
      <w:r w:rsidRPr="00B23072">
        <w:rPr>
          <w:rFonts w:asciiTheme="minorHAnsi" w:hAnsiTheme="minorHAnsi"/>
          <w:color w:val="000000"/>
        </w:rPr>
        <w:t>DID account is renewed and activated, and the user is notified of the successful renewal.</w:t>
      </w:r>
    </w:p>
    <w:p w14:paraId="2C28AB4E" w14:textId="56934747" w:rsidR="000F1B96" w:rsidRPr="00B23072" w:rsidRDefault="000F1B96" w:rsidP="000F1B96">
      <w:pPr>
        <w:pStyle w:val="Heading2"/>
        <w:rPr>
          <w:rFonts w:asciiTheme="minorHAnsi" w:hAnsiTheme="minorHAnsi"/>
        </w:rPr>
      </w:pPr>
      <w:bookmarkStart w:id="22" w:name="_Toc177315000"/>
      <w:r w:rsidRPr="00B23072">
        <w:rPr>
          <w:rStyle w:val="Strong"/>
          <w:rFonts w:asciiTheme="minorHAnsi" w:hAnsiTheme="minorHAnsi"/>
          <w:b w:val="0"/>
          <w:bCs w:val="0"/>
        </w:rPr>
        <w:t>5.8. Logging and Termination:</w:t>
      </w:r>
      <w:bookmarkEnd w:id="22"/>
    </w:p>
    <w:p w14:paraId="2F40982B" w14:textId="77777777" w:rsidR="000F1B96" w:rsidRPr="00B23072" w:rsidRDefault="000F1B96" w:rsidP="000F1B96">
      <w:pPr>
        <w:numPr>
          <w:ilvl w:val="0"/>
          <w:numId w:val="30"/>
        </w:numPr>
        <w:spacing w:before="100" w:beforeAutospacing="1" w:after="100" w:afterAutospacing="1"/>
        <w:rPr>
          <w:rFonts w:asciiTheme="minorHAnsi" w:hAnsiTheme="minorHAnsi"/>
          <w:color w:val="000000"/>
        </w:rPr>
      </w:pPr>
      <w:r w:rsidRPr="00B23072">
        <w:rPr>
          <w:rStyle w:val="Strong"/>
          <w:rFonts w:asciiTheme="minorHAnsi" w:eastAsiaTheme="majorEastAsia" w:hAnsiTheme="minorHAnsi"/>
          <w:color w:val="000000"/>
        </w:rPr>
        <w:t>Network Systems Action (Server):</w:t>
      </w:r>
    </w:p>
    <w:p w14:paraId="5C1A7260" w14:textId="77777777" w:rsidR="000F1B96" w:rsidRPr="00B23072" w:rsidRDefault="000F1B96" w:rsidP="000F1B96">
      <w:pPr>
        <w:numPr>
          <w:ilvl w:val="1"/>
          <w:numId w:val="30"/>
        </w:numPr>
        <w:spacing w:before="100" w:beforeAutospacing="1" w:after="100" w:afterAutospacing="1"/>
        <w:rPr>
          <w:rFonts w:asciiTheme="minorHAnsi" w:hAnsiTheme="minorHAnsi"/>
          <w:color w:val="000000"/>
        </w:rPr>
      </w:pPr>
      <w:r w:rsidRPr="00B23072">
        <w:rPr>
          <w:rFonts w:asciiTheme="minorHAnsi" w:hAnsiTheme="minorHAnsi"/>
          <w:color w:val="000000"/>
        </w:rPr>
        <w:t>The entire process, including each step and its outcome, is logged in the system for record-keeping and future reference.</w:t>
      </w:r>
    </w:p>
    <w:p w14:paraId="7DA2B506" w14:textId="77777777" w:rsidR="000F1B96" w:rsidRPr="00B23072" w:rsidRDefault="000F1B96" w:rsidP="000F1B96">
      <w:pPr>
        <w:numPr>
          <w:ilvl w:val="1"/>
          <w:numId w:val="30"/>
        </w:numPr>
        <w:spacing w:before="100" w:beforeAutospacing="1" w:after="100" w:afterAutospacing="1"/>
        <w:rPr>
          <w:rFonts w:asciiTheme="minorHAnsi" w:hAnsiTheme="minorHAnsi"/>
          <w:color w:val="000000"/>
        </w:rPr>
      </w:pPr>
      <w:r w:rsidRPr="00B23072">
        <w:rPr>
          <w:rFonts w:asciiTheme="minorHAnsi" w:hAnsiTheme="minorHAnsi"/>
          <w:color w:val="000000"/>
        </w:rPr>
        <w:t>If the renewal process fails or if the user is ineligible, the system terminates the process and logs the details.</w:t>
      </w:r>
    </w:p>
    <w:p w14:paraId="2DA1A2BD" w14:textId="1B892B3C" w:rsidR="000F6BC5" w:rsidRPr="00B23072" w:rsidRDefault="000F1B96" w:rsidP="000F1B96">
      <w:pPr>
        <w:numPr>
          <w:ilvl w:val="0"/>
          <w:numId w:val="30"/>
        </w:numPr>
        <w:spacing w:before="100" w:beforeAutospacing="1" w:after="100" w:afterAutospacing="1"/>
        <w:rPr>
          <w:rStyle w:val="Strong"/>
          <w:rFonts w:asciiTheme="minorHAnsi" w:hAnsiTheme="minorHAnsi"/>
          <w:b w:val="0"/>
          <w:bCs w:val="0"/>
          <w:color w:val="000000"/>
        </w:rPr>
      </w:pPr>
      <w:r w:rsidRPr="00B23072">
        <w:rPr>
          <w:rStyle w:val="Strong"/>
          <w:rFonts w:asciiTheme="minorHAnsi" w:eastAsiaTheme="majorEastAsia" w:hAnsiTheme="minorHAnsi"/>
          <w:color w:val="000000"/>
        </w:rPr>
        <w:t>Output:</w:t>
      </w:r>
      <w:r w:rsidRPr="00B23072">
        <w:rPr>
          <w:rStyle w:val="apple-converted-space"/>
          <w:rFonts w:asciiTheme="minorHAnsi" w:eastAsiaTheme="majorEastAsia" w:hAnsiTheme="minorHAnsi"/>
          <w:color w:val="000000"/>
        </w:rPr>
        <w:t> </w:t>
      </w:r>
      <w:r w:rsidRPr="00B23072">
        <w:rPr>
          <w:rFonts w:asciiTheme="minorHAnsi" w:hAnsiTheme="minorHAnsi"/>
          <w:color w:val="000000"/>
        </w:rPr>
        <w:t>Process is logged, and any failed attempts are recorded for audit purposes.</w:t>
      </w:r>
    </w:p>
    <w:p w14:paraId="20BDB7FF" w14:textId="77777777" w:rsidR="000F1B96" w:rsidRPr="00B23072" w:rsidRDefault="000F1B96" w:rsidP="000F1B96">
      <w:pPr>
        <w:rPr>
          <w:rFonts w:asciiTheme="minorHAnsi" w:hAnsiTheme="minorHAnsi"/>
          <w:lang w:eastAsia="en-US"/>
        </w:rPr>
      </w:pPr>
    </w:p>
    <w:p w14:paraId="1186EB4E" w14:textId="34471A9A" w:rsidR="000F6BC5" w:rsidRPr="00B23072" w:rsidRDefault="000F6BC5" w:rsidP="001C5868">
      <w:pPr>
        <w:spacing w:line="276" w:lineRule="auto"/>
        <w:rPr>
          <w:rFonts w:asciiTheme="minorHAnsi" w:hAnsiTheme="minorHAnsi"/>
        </w:rPr>
        <w:sectPr w:rsidR="000F6BC5" w:rsidRPr="00B23072" w:rsidSect="003773D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188A17D6" w:rsidR="00BD4CEB" w:rsidRPr="00B23072" w:rsidRDefault="00A15329" w:rsidP="002529A9">
      <w:pPr>
        <w:pStyle w:val="Heading1"/>
        <w:rPr>
          <w:rFonts w:asciiTheme="minorHAnsi" w:eastAsia="Times New Roman" w:hAnsiTheme="minorHAnsi"/>
          <w:lang w:eastAsia="en-GB"/>
        </w:rPr>
      </w:pPr>
      <w:bookmarkStart w:id="23" w:name="_Toc177315001"/>
      <w:r w:rsidRPr="00B23072">
        <w:rPr>
          <w:rFonts w:asciiTheme="minorHAnsi" w:eastAsia="Times New Roman" w:hAnsiTheme="minorHAnsi"/>
          <w:lang w:eastAsia="en-GB"/>
        </w:rPr>
        <w:lastRenderedPageBreak/>
        <w:t>6</w:t>
      </w:r>
      <w:r w:rsidR="00BD4CEB" w:rsidRPr="00B23072">
        <w:rPr>
          <w:rFonts w:asciiTheme="minorHAnsi" w:eastAsia="Times New Roman" w:hAnsiTheme="minorHAnsi"/>
          <w:lang w:eastAsia="en-GB"/>
        </w:rPr>
        <w:t xml:space="preserve">. </w:t>
      </w:r>
      <w:r w:rsidR="00906424" w:rsidRPr="00B23072">
        <w:rPr>
          <w:rFonts w:asciiTheme="minorHAnsi" w:hAnsiTheme="minorHAnsi"/>
          <w:lang w:eastAsia="en-GB"/>
        </w:rPr>
        <w:t>Visualisation</w:t>
      </w:r>
      <w:bookmarkEnd w:id="23"/>
    </w:p>
    <w:p w14:paraId="58D9FC7B" w14:textId="12C6DE9F" w:rsidR="00367597" w:rsidRPr="00B23072" w:rsidRDefault="00F42084" w:rsidP="00436C95">
      <w:pPr>
        <w:rPr>
          <w:rFonts w:asciiTheme="minorHAnsi" w:hAnsiTheme="minorHAnsi"/>
        </w:rPr>
      </w:pPr>
      <w:r w:rsidRPr="00B23072">
        <w:rPr>
          <w:rFonts w:asciiTheme="minorHAnsi" w:hAnsiTheme="minorHAnsi"/>
          <w:noProof/>
          <w14:ligatures w14:val="standardContextual"/>
        </w:rPr>
        <w:drawing>
          <wp:inline distT="0" distB="0" distL="0" distR="0" wp14:anchorId="725744D6" wp14:editId="77A23241">
            <wp:extent cx="9943465" cy="5842635"/>
            <wp:effectExtent l="0" t="0" r="635" b="0"/>
            <wp:docPr id="7796806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8061" name="Picture 4"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943465" cy="5842635"/>
                    </a:xfrm>
                    <a:prstGeom prst="rect">
                      <a:avLst/>
                    </a:prstGeom>
                  </pic:spPr>
                </pic:pic>
              </a:graphicData>
            </a:graphic>
          </wp:inline>
        </w:drawing>
      </w:r>
    </w:p>
    <w:p w14:paraId="58954CCE" w14:textId="7EB236CD" w:rsidR="00112C5A" w:rsidRPr="00B23072" w:rsidRDefault="001A10AE" w:rsidP="00C11BE6">
      <w:pPr>
        <w:rPr>
          <w:rFonts w:asciiTheme="minorHAnsi" w:hAnsiTheme="minorHAnsi"/>
        </w:rPr>
      </w:pPr>
      <w:r w:rsidRPr="00B23072">
        <w:rPr>
          <w:rFonts w:asciiTheme="minorHAnsi" w:hAnsiTheme="minorHAnsi"/>
        </w:rPr>
        <w:t xml:space="preserve">Please refer to the </w:t>
      </w:r>
      <w:hyperlink r:id="rId19" w:history="1">
        <w:r w:rsidRPr="00B23072">
          <w:rPr>
            <w:rStyle w:val="Hyperlink"/>
            <w:rFonts w:asciiTheme="minorHAnsi" w:hAnsiTheme="minorHAnsi"/>
          </w:rPr>
          <w:t>GitHub</w:t>
        </w:r>
      </w:hyperlink>
      <w:r w:rsidRPr="00B23072">
        <w:rPr>
          <w:rFonts w:asciiTheme="minorHAnsi" w:hAnsiTheme="minorHAnsi"/>
        </w:rPr>
        <w:t xml:space="preserve"> repository for further information</w:t>
      </w:r>
      <w:r w:rsidR="00A15329" w:rsidRPr="00B23072">
        <w:rPr>
          <w:rFonts w:asciiTheme="minorHAnsi" w:hAnsiTheme="minorHAnsi"/>
        </w:rPr>
        <w:t>.</w:t>
      </w:r>
    </w:p>
    <w:p w14:paraId="795D3D2F" w14:textId="20D1051F" w:rsidR="00112C5A" w:rsidRPr="00B23072" w:rsidRDefault="00112C5A" w:rsidP="00C11BE6">
      <w:pPr>
        <w:rPr>
          <w:rFonts w:asciiTheme="minorHAnsi" w:hAnsiTheme="minorHAnsi"/>
        </w:rPr>
        <w:sectPr w:rsidR="00112C5A" w:rsidRPr="00B23072" w:rsidSect="00C0489D">
          <w:headerReference w:type="first" r:id="rId20"/>
          <w:pgSz w:w="16838" w:h="11906" w:orient="landscape"/>
          <w:pgMar w:top="357" w:right="357" w:bottom="369" w:left="822" w:header="0" w:footer="0" w:gutter="0"/>
          <w:cols w:space="708"/>
          <w:titlePg/>
          <w:docGrid w:linePitch="360"/>
        </w:sectPr>
      </w:pPr>
    </w:p>
    <w:p w14:paraId="2E9090F1" w14:textId="0EFD5AD7" w:rsidR="00884BF3" w:rsidRPr="00B23072" w:rsidRDefault="00906424" w:rsidP="00906424">
      <w:pPr>
        <w:pStyle w:val="Heading1"/>
        <w:rPr>
          <w:rFonts w:eastAsia="Times New Roman"/>
        </w:rPr>
      </w:pPr>
      <w:bookmarkStart w:id="24" w:name="_Toc177315002"/>
      <w:r>
        <w:rPr>
          <w:rFonts w:eastAsia="Times New Roman"/>
        </w:rPr>
        <w:lastRenderedPageBreak/>
        <w:t>7.</w:t>
      </w:r>
      <w:r w:rsidR="003D1D8D" w:rsidRPr="00B23072">
        <w:rPr>
          <w:rFonts w:eastAsia="Times New Roman"/>
        </w:rPr>
        <w:t xml:space="preserve"> Rationalisation</w:t>
      </w:r>
      <w:bookmarkEnd w:id="24"/>
    </w:p>
    <w:tbl>
      <w:tblPr>
        <w:tblW w:w="5000" w:type="pct"/>
        <w:tblLook w:val="04A0" w:firstRow="1" w:lastRow="0" w:firstColumn="1" w:lastColumn="0" w:noHBand="0" w:noVBand="1"/>
      </w:tblPr>
      <w:tblGrid>
        <w:gridCol w:w="995"/>
        <w:gridCol w:w="1563"/>
        <w:gridCol w:w="1551"/>
        <w:gridCol w:w="1557"/>
        <w:gridCol w:w="1557"/>
        <w:gridCol w:w="1793"/>
      </w:tblGrid>
      <w:tr w:rsidR="003B4D67" w:rsidRPr="00B23072" w14:paraId="7E41557B" w14:textId="77777777" w:rsidTr="003B4D67">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32DCF" w14:textId="77777777" w:rsidR="003B4D67" w:rsidRPr="00B23072" w:rsidRDefault="003B4D67" w:rsidP="000A2AD6">
            <w:pPr>
              <w:jc w:val="center"/>
              <w:rPr>
                <w:rFonts w:asciiTheme="minorHAnsi" w:hAnsiTheme="minorHAnsi"/>
                <w:b/>
                <w:bCs/>
              </w:rPr>
            </w:pPr>
            <w:r w:rsidRPr="00B23072">
              <w:rPr>
                <w:rFonts w:asciiTheme="minorHAnsi" w:hAnsiTheme="minorHAnsi"/>
                <w:b/>
                <w:bCs/>
              </w:rPr>
              <w:t>LM.</w:t>
            </w:r>
            <w:proofErr w:type="gramStart"/>
            <w:r w:rsidRPr="00B23072">
              <w:rPr>
                <w:rFonts w:asciiTheme="minorHAnsi" w:hAnsiTheme="minorHAnsi"/>
                <w:b/>
                <w:bCs/>
              </w:rPr>
              <w:t>4.A</w:t>
            </w:r>
            <w:proofErr w:type="gramEnd"/>
            <w:r w:rsidRPr="00B23072">
              <w:rPr>
                <w:rFonts w:asciiTheme="minorHAnsi" w:hAnsiTheme="minorHAnsi"/>
                <w:b/>
                <w:bCs/>
              </w:rPr>
              <w:t xml:space="preserve"> EXPIRY AND RENEWAL DID ACCOUNT</w:t>
            </w:r>
          </w:p>
        </w:tc>
      </w:tr>
      <w:tr w:rsidR="003B4D67" w:rsidRPr="00B23072" w14:paraId="665216E1" w14:textId="77777777" w:rsidTr="003B4D67">
        <w:trPr>
          <w:trHeight w:val="552"/>
        </w:trPr>
        <w:tc>
          <w:tcPr>
            <w:tcW w:w="849" w:type="pct"/>
            <w:tcBorders>
              <w:top w:val="nil"/>
              <w:left w:val="single" w:sz="4" w:space="0" w:color="auto"/>
              <w:bottom w:val="single" w:sz="4" w:space="0" w:color="auto"/>
              <w:right w:val="single" w:sz="4" w:space="0" w:color="auto"/>
            </w:tcBorders>
            <w:shd w:val="clear" w:color="auto" w:fill="auto"/>
            <w:hideMark/>
          </w:tcPr>
          <w:p w14:paraId="2B79567B" w14:textId="77777777" w:rsidR="003B4D67" w:rsidRPr="00B23072" w:rsidRDefault="003B4D67" w:rsidP="000A2AD6">
            <w:pPr>
              <w:jc w:val="center"/>
              <w:rPr>
                <w:rFonts w:asciiTheme="minorHAnsi" w:hAnsiTheme="minorHAnsi" w:cs="Arial"/>
                <w:b/>
                <w:bCs/>
                <w:sz w:val="21"/>
                <w:szCs w:val="21"/>
              </w:rPr>
            </w:pPr>
            <w:r w:rsidRPr="00B23072">
              <w:rPr>
                <w:rFonts w:asciiTheme="minorHAnsi" w:hAnsiTheme="minorHAnsi" w:cs="Arial"/>
                <w:b/>
                <w:bCs/>
                <w:sz w:val="21"/>
                <w:szCs w:val="21"/>
              </w:rPr>
              <w:t>Step</w:t>
            </w:r>
          </w:p>
        </w:tc>
        <w:tc>
          <w:tcPr>
            <w:tcW w:w="651" w:type="pct"/>
            <w:tcBorders>
              <w:top w:val="nil"/>
              <w:left w:val="nil"/>
              <w:bottom w:val="single" w:sz="4" w:space="0" w:color="auto"/>
              <w:right w:val="single" w:sz="4" w:space="0" w:color="auto"/>
            </w:tcBorders>
            <w:shd w:val="clear" w:color="auto" w:fill="auto"/>
            <w:hideMark/>
          </w:tcPr>
          <w:p w14:paraId="68F77DD4" w14:textId="77777777" w:rsidR="003B4D67" w:rsidRPr="00B23072" w:rsidRDefault="003B4D67" w:rsidP="000A2AD6">
            <w:pPr>
              <w:jc w:val="center"/>
              <w:rPr>
                <w:rFonts w:asciiTheme="minorHAnsi" w:hAnsiTheme="minorHAnsi" w:cs="Arial"/>
                <w:b/>
                <w:bCs/>
                <w:sz w:val="21"/>
                <w:szCs w:val="21"/>
              </w:rPr>
            </w:pPr>
            <w:r w:rsidRPr="00B23072">
              <w:rPr>
                <w:rFonts w:asciiTheme="minorHAnsi" w:hAnsiTheme="minorHAnsi" w:cs="Arial"/>
                <w:b/>
                <w:bCs/>
                <w:sz w:val="21"/>
                <w:szCs w:val="21"/>
              </w:rPr>
              <w:t>Description</w:t>
            </w:r>
          </w:p>
        </w:tc>
        <w:tc>
          <w:tcPr>
            <w:tcW w:w="603" w:type="pct"/>
            <w:tcBorders>
              <w:top w:val="nil"/>
              <w:left w:val="nil"/>
              <w:bottom w:val="single" w:sz="4" w:space="0" w:color="auto"/>
              <w:right w:val="single" w:sz="4" w:space="0" w:color="auto"/>
            </w:tcBorders>
            <w:shd w:val="clear" w:color="auto" w:fill="auto"/>
            <w:hideMark/>
          </w:tcPr>
          <w:p w14:paraId="79A3235A" w14:textId="77777777" w:rsidR="003B4D67" w:rsidRPr="00B23072" w:rsidRDefault="003B4D67" w:rsidP="000A2AD6">
            <w:pPr>
              <w:jc w:val="center"/>
              <w:rPr>
                <w:rFonts w:asciiTheme="minorHAnsi" w:hAnsiTheme="minorHAnsi" w:cs="Arial"/>
                <w:b/>
                <w:bCs/>
                <w:sz w:val="21"/>
                <w:szCs w:val="21"/>
              </w:rPr>
            </w:pPr>
            <w:r w:rsidRPr="00B23072">
              <w:rPr>
                <w:rFonts w:asciiTheme="minorHAnsi" w:hAnsiTheme="minorHAnsi" w:cs="Arial"/>
                <w:b/>
                <w:bCs/>
                <w:sz w:val="21"/>
                <w:szCs w:val="21"/>
              </w:rPr>
              <w:t>Action</w:t>
            </w:r>
          </w:p>
        </w:tc>
        <w:tc>
          <w:tcPr>
            <w:tcW w:w="1041" w:type="pct"/>
            <w:tcBorders>
              <w:top w:val="nil"/>
              <w:left w:val="nil"/>
              <w:bottom w:val="single" w:sz="4" w:space="0" w:color="auto"/>
              <w:right w:val="single" w:sz="4" w:space="0" w:color="auto"/>
            </w:tcBorders>
            <w:shd w:val="clear" w:color="auto" w:fill="auto"/>
            <w:hideMark/>
          </w:tcPr>
          <w:p w14:paraId="02901EC6" w14:textId="77777777" w:rsidR="003B4D67" w:rsidRPr="00B23072" w:rsidRDefault="003B4D67" w:rsidP="000A2AD6">
            <w:pPr>
              <w:jc w:val="center"/>
              <w:rPr>
                <w:rFonts w:asciiTheme="minorHAnsi" w:hAnsiTheme="minorHAnsi" w:cs="Arial"/>
                <w:b/>
                <w:bCs/>
                <w:sz w:val="21"/>
                <w:szCs w:val="21"/>
              </w:rPr>
            </w:pPr>
            <w:r w:rsidRPr="00B23072">
              <w:rPr>
                <w:rFonts w:asciiTheme="minorHAnsi" w:hAnsiTheme="minorHAnsi" w:cs="Arial"/>
                <w:b/>
                <w:bCs/>
                <w:sz w:val="21"/>
                <w:szCs w:val="21"/>
              </w:rPr>
              <w:t>Systems Involved</w:t>
            </w:r>
          </w:p>
        </w:tc>
        <w:tc>
          <w:tcPr>
            <w:tcW w:w="973" w:type="pct"/>
            <w:tcBorders>
              <w:top w:val="nil"/>
              <w:left w:val="nil"/>
              <w:bottom w:val="single" w:sz="4" w:space="0" w:color="auto"/>
              <w:right w:val="single" w:sz="4" w:space="0" w:color="auto"/>
            </w:tcBorders>
            <w:shd w:val="clear" w:color="auto" w:fill="auto"/>
            <w:hideMark/>
          </w:tcPr>
          <w:p w14:paraId="6DF934C5" w14:textId="77777777" w:rsidR="003B4D67" w:rsidRPr="00B23072" w:rsidRDefault="003B4D67" w:rsidP="000A2AD6">
            <w:pPr>
              <w:jc w:val="center"/>
              <w:rPr>
                <w:rFonts w:asciiTheme="minorHAnsi" w:hAnsiTheme="minorHAnsi" w:cs="Arial"/>
                <w:b/>
                <w:bCs/>
                <w:sz w:val="21"/>
                <w:szCs w:val="21"/>
              </w:rPr>
            </w:pPr>
            <w:r w:rsidRPr="00B23072">
              <w:rPr>
                <w:rFonts w:asciiTheme="minorHAnsi" w:hAnsiTheme="minorHAnsi" w:cs="Arial"/>
                <w:b/>
                <w:bCs/>
                <w:sz w:val="21"/>
                <w:szCs w:val="21"/>
              </w:rPr>
              <w:t>Security Measures</w:t>
            </w:r>
          </w:p>
        </w:tc>
        <w:tc>
          <w:tcPr>
            <w:tcW w:w="884" w:type="pct"/>
            <w:tcBorders>
              <w:top w:val="nil"/>
              <w:left w:val="nil"/>
              <w:bottom w:val="single" w:sz="4" w:space="0" w:color="auto"/>
              <w:right w:val="single" w:sz="4" w:space="0" w:color="auto"/>
            </w:tcBorders>
            <w:shd w:val="clear" w:color="auto" w:fill="auto"/>
            <w:hideMark/>
          </w:tcPr>
          <w:p w14:paraId="0C6A552B" w14:textId="77777777" w:rsidR="003B4D67" w:rsidRPr="00B23072" w:rsidRDefault="003B4D67" w:rsidP="000A2AD6">
            <w:pPr>
              <w:jc w:val="center"/>
              <w:rPr>
                <w:rFonts w:asciiTheme="minorHAnsi" w:hAnsiTheme="minorHAnsi" w:cs="Arial"/>
                <w:b/>
                <w:bCs/>
                <w:sz w:val="21"/>
                <w:szCs w:val="21"/>
              </w:rPr>
            </w:pPr>
            <w:r w:rsidRPr="00B23072">
              <w:rPr>
                <w:rFonts w:asciiTheme="minorHAnsi" w:hAnsiTheme="minorHAnsi" w:cs="Arial"/>
                <w:b/>
                <w:bCs/>
                <w:sz w:val="21"/>
                <w:szCs w:val="21"/>
              </w:rPr>
              <w:t>Standards and References</w:t>
            </w:r>
          </w:p>
        </w:tc>
      </w:tr>
      <w:tr w:rsidR="003B4D67" w:rsidRPr="00B23072" w14:paraId="50648A9A" w14:textId="77777777" w:rsidTr="003B4D67">
        <w:trPr>
          <w:trHeight w:val="1104"/>
        </w:trPr>
        <w:tc>
          <w:tcPr>
            <w:tcW w:w="849" w:type="pct"/>
            <w:tcBorders>
              <w:top w:val="nil"/>
              <w:left w:val="single" w:sz="4" w:space="0" w:color="auto"/>
              <w:bottom w:val="single" w:sz="4" w:space="0" w:color="auto"/>
              <w:right w:val="single" w:sz="4" w:space="0" w:color="auto"/>
            </w:tcBorders>
            <w:shd w:val="clear" w:color="auto" w:fill="auto"/>
            <w:hideMark/>
          </w:tcPr>
          <w:p w14:paraId="7644A1C8"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1</w:t>
            </w:r>
          </w:p>
        </w:tc>
        <w:tc>
          <w:tcPr>
            <w:tcW w:w="651" w:type="pct"/>
            <w:tcBorders>
              <w:top w:val="nil"/>
              <w:left w:val="nil"/>
              <w:bottom w:val="single" w:sz="4" w:space="0" w:color="auto"/>
              <w:right w:val="single" w:sz="4" w:space="0" w:color="auto"/>
            </w:tcBorders>
            <w:shd w:val="clear" w:color="auto" w:fill="auto"/>
            <w:hideMark/>
          </w:tcPr>
          <w:p w14:paraId="41FF7303"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Start Process</w:t>
            </w:r>
          </w:p>
        </w:tc>
        <w:tc>
          <w:tcPr>
            <w:tcW w:w="603" w:type="pct"/>
            <w:tcBorders>
              <w:top w:val="nil"/>
              <w:left w:val="nil"/>
              <w:bottom w:val="single" w:sz="4" w:space="0" w:color="auto"/>
              <w:right w:val="single" w:sz="4" w:space="0" w:color="auto"/>
            </w:tcBorders>
            <w:shd w:val="clear" w:color="auto" w:fill="auto"/>
            <w:hideMark/>
          </w:tcPr>
          <w:p w14:paraId="7FEC0F94"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User is notified of DID expiry</w:t>
            </w:r>
          </w:p>
        </w:tc>
        <w:tc>
          <w:tcPr>
            <w:tcW w:w="1041" w:type="pct"/>
            <w:tcBorders>
              <w:top w:val="nil"/>
              <w:left w:val="nil"/>
              <w:bottom w:val="single" w:sz="4" w:space="0" w:color="auto"/>
              <w:right w:val="single" w:sz="4" w:space="0" w:color="auto"/>
            </w:tcBorders>
            <w:shd w:val="clear" w:color="auto" w:fill="auto"/>
            <w:hideMark/>
          </w:tcPr>
          <w:p w14:paraId="1E1EAAA3"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User Device, Notification System</w:t>
            </w:r>
          </w:p>
        </w:tc>
        <w:tc>
          <w:tcPr>
            <w:tcW w:w="973" w:type="pct"/>
            <w:tcBorders>
              <w:top w:val="nil"/>
              <w:left w:val="nil"/>
              <w:bottom w:val="single" w:sz="4" w:space="0" w:color="auto"/>
              <w:right w:val="single" w:sz="4" w:space="0" w:color="auto"/>
            </w:tcBorders>
            <w:shd w:val="clear" w:color="auto" w:fill="auto"/>
            <w:hideMark/>
          </w:tcPr>
          <w:p w14:paraId="1984EB16"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Secure notification delivery</w:t>
            </w:r>
          </w:p>
        </w:tc>
        <w:tc>
          <w:tcPr>
            <w:tcW w:w="884" w:type="pct"/>
            <w:tcBorders>
              <w:top w:val="nil"/>
              <w:left w:val="nil"/>
              <w:bottom w:val="single" w:sz="4" w:space="0" w:color="auto"/>
              <w:right w:val="single" w:sz="4" w:space="0" w:color="auto"/>
            </w:tcBorders>
            <w:shd w:val="clear" w:color="auto" w:fill="auto"/>
            <w:hideMark/>
          </w:tcPr>
          <w:p w14:paraId="1B3B637E"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 xml:space="preserve">ISO 27001 Communications Security, </w:t>
            </w:r>
            <w:proofErr w:type="spellStart"/>
            <w:r w:rsidRPr="00B23072">
              <w:rPr>
                <w:rFonts w:asciiTheme="minorHAnsi" w:hAnsiTheme="minorHAnsi" w:cs="Arial"/>
                <w:sz w:val="21"/>
                <w:szCs w:val="21"/>
              </w:rPr>
              <w:t>eIDAS</w:t>
            </w:r>
            <w:proofErr w:type="spellEnd"/>
            <w:r w:rsidRPr="00B23072">
              <w:rPr>
                <w:rFonts w:asciiTheme="minorHAnsi" w:hAnsiTheme="minorHAnsi" w:cs="Arial"/>
                <w:sz w:val="21"/>
                <w:szCs w:val="21"/>
              </w:rPr>
              <w:t xml:space="preserve"> Trust Services</w:t>
            </w:r>
          </w:p>
        </w:tc>
      </w:tr>
      <w:tr w:rsidR="003B4D67" w:rsidRPr="00B23072" w14:paraId="661E926C" w14:textId="77777777" w:rsidTr="003B4D67">
        <w:trPr>
          <w:trHeight w:val="828"/>
        </w:trPr>
        <w:tc>
          <w:tcPr>
            <w:tcW w:w="849" w:type="pct"/>
            <w:tcBorders>
              <w:top w:val="nil"/>
              <w:left w:val="single" w:sz="4" w:space="0" w:color="auto"/>
              <w:bottom w:val="single" w:sz="4" w:space="0" w:color="auto"/>
              <w:right w:val="single" w:sz="4" w:space="0" w:color="auto"/>
            </w:tcBorders>
            <w:shd w:val="clear" w:color="auto" w:fill="auto"/>
            <w:hideMark/>
          </w:tcPr>
          <w:p w14:paraId="3C2607C4"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2</w:t>
            </w:r>
          </w:p>
        </w:tc>
        <w:tc>
          <w:tcPr>
            <w:tcW w:w="651" w:type="pct"/>
            <w:tcBorders>
              <w:top w:val="nil"/>
              <w:left w:val="nil"/>
              <w:bottom w:val="single" w:sz="4" w:space="0" w:color="auto"/>
              <w:right w:val="single" w:sz="4" w:space="0" w:color="auto"/>
            </w:tcBorders>
            <w:shd w:val="clear" w:color="auto" w:fill="auto"/>
            <w:hideMark/>
          </w:tcPr>
          <w:p w14:paraId="1A04D188"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Authenticate User</w:t>
            </w:r>
          </w:p>
        </w:tc>
        <w:tc>
          <w:tcPr>
            <w:tcW w:w="603" w:type="pct"/>
            <w:tcBorders>
              <w:top w:val="nil"/>
              <w:left w:val="nil"/>
              <w:bottom w:val="single" w:sz="4" w:space="0" w:color="auto"/>
              <w:right w:val="single" w:sz="4" w:space="0" w:color="auto"/>
            </w:tcBorders>
            <w:shd w:val="clear" w:color="auto" w:fill="auto"/>
            <w:hideMark/>
          </w:tcPr>
          <w:p w14:paraId="45E71464"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User logs in for renewal process</w:t>
            </w:r>
          </w:p>
        </w:tc>
        <w:tc>
          <w:tcPr>
            <w:tcW w:w="1041" w:type="pct"/>
            <w:tcBorders>
              <w:top w:val="nil"/>
              <w:left w:val="nil"/>
              <w:bottom w:val="single" w:sz="4" w:space="0" w:color="auto"/>
              <w:right w:val="single" w:sz="4" w:space="0" w:color="auto"/>
            </w:tcBorders>
            <w:shd w:val="clear" w:color="auto" w:fill="auto"/>
            <w:hideMark/>
          </w:tcPr>
          <w:p w14:paraId="4D060CD4"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Authentication Server</w:t>
            </w:r>
          </w:p>
        </w:tc>
        <w:tc>
          <w:tcPr>
            <w:tcW w:w="973" w:type="pct"/>
            <w:tcBorders>
              <w:top w:val="nil"/>
              <w:left w:val="nil"/>
              <w:bottom w:val="single" w:sz="4" w:space="0" w:color="auto"/>
              <w:right w:val="single" w:sz="4" w:space="0" w:color="auto"/>
            </w:tcBorders>
            <w:shd w:val="clear" w:color="auto" w:fill="auto"/>
            <w:hideMark/>
          </w:tcPr>
          <w:p w14:paraId="7C270C4F"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Two-Factor Authentication</w:t>
            </w:r>
          </w:p>
        </w:tc>
        <w:tc>
          <w:tcPr>
            <w:tcW w:w="884" w:type="pct"/>
            <w:tcBorders>
              <w:top w:val="nil"/>
              <w:left w:val="nil"/>
              <w:bottom w:val="single" w:sz="4" w:space="0" w:color="auto"/>
              <w:right w:val="single" w:sz="4" w:space="0" w:color="auto"/>
            </w:tcBorders>
            <w:shd w:val="clear" w:color="auto" w:fill="auto"/>
            <w:hideMark/>
          </w:tcPr>
          <w:p w14:paraId="0110371A"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ISO 27001 Access Control, NIST SP 800-63 Digital Identity Guidelines</w:t>
            </w:r>
          </w:p>
        </w:tc>
      </w:tr>
      <w:tr w:rsidR="003B4D67" w:rsidRPr="00B23072" w14:paraId="458F5815" w14:textId="77777777" w:rsidTr="003B4D67">
        <w:trPr>
          <w:trHeight w:val="828"/>
        </w:trPr>
        <w:tc>
          <w:tcPr>
            <w:tcW w:w="849" w:type="pct"/>
            <w:tcBorders>
              <w:top w:val="nil"/>
              <w:left w:val="single" w:sz="4" w:space="0" w:color="auto"/>
              <w:bottom w:val="single" w:sz="4" w:space="0" w:color="auto"/>
              <w:right w:val="single" w:sz="4" w:space="0" w:color="auto"/>
            </w:tcBorders>
            <w:shd w:val="clear" w:color="auto" w:fill="auto"/>
            <w:hideMark/>
          </w:tcPr>
          <w:p w14:paraId="3DE418FF"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3</w:t>
            </w:r>
          </w:p>
        </w:tc>
        <w:tc>
          <w:tcPr>
            <w:tcW w:w="651" w:type="pct"/>
            <w:tcBorders>
              <w:top w:val="nil"/>
              <w:left w:val="nil"/>
              <w:bottom w:val="single" w:sz="4" w:space="0" w:color="auto"/>
              <w:right w:val="single" w:sz="4" w:space="0" w:color="auto"/>
            </w:tcBorders>
            <w:shd w:val="clear" w:color="auto" w:fill="auto"/>
            <w:hideMark/>
          </w:tcPr>
          <w:p w14:paraId="729FB2D2"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Book Appointment for Re-</w:t>
            </w:r>
            <w:proofErr w:type="spellStart"/>
            <w:r w:rsidRPr="00B23072">
              <w:rPr>
                <w:rFonts w:asciiTheme="minorHAnsi" w:hAnsiTheme="minorHAnsi" w:cs="Arial"/>
                <w:sz w:val="21"/>
                <w:szCs w:val="21"/>
              </w:rPr>
              <w:t>enrollment</w:t>
            </w:r>
            <w:proofErr w:type="spellEnd"/>
          </w:p>
        </w:tc>
        <w:tc>
          <w:tcPr>
            <w:tcW w:w="603" w:type="pct"/>
            <w:tcBorders>
              <w:top w:val="nil"/>
              <w:left w:val="nil"/>
              <w:bottom w:val="single" w:sz="4" w:space="0" w:color="auto"/>
              <w:right w:val="single" w:sz="4" w:space="0" w:color="auto"/>
            </w:tcBorders>
            <w:shd w:val="clear" w:color="auto" w:fill="auto"/>
            <w:hideMark/>
          </w:tcPr>
          <w:p w14:paraId="739C075D"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User books an appointment online or offline</w:t>
            </w:r>
          </w:p>
        </w:tc>
        <w:tc>
          <w:tcPr>
            <w:tcW w:w="1041" w:type="pct"/>
            <w:tcBorders>
              <w:top w:val="nil"/>
              <w:left w:val="nil"/>
              <w:bottom w:val="single" w:sz="4" w:space="0" w:color="auto"/>
              <w:right w:val="single" w:sz="4" w:space="0" w:color="auto"/>
            </w:tcBorders>
            <w:shd w:val="clear" w:color="auto" w:fill="auto"/>
            <w:hideMark/>
          </w:tcPr>
          <w:p w14:paraId="43D37C56"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 xml:space="preserve">Online Booking System, Service </w:t>
            </w:r>
            <w:proofErr w:type="spellStart"/>
            <w:r w:rsidRPr="00B23072">
              <w:rPr>
                <w:rFonts w:asciiTheme="minorHAnsi" w:hAnsiTheme="minorHAnsi" w:cs="Arial"/>
                <w:sz w:val="21"/>
                <w:szCs w:val="21"/>
              </w:rPr>
              <w:t>Center</w:t>
            </w:r>
            <w:proofErr w:type="spellEnd"/>
          </w:p>
        </w:tc>
        <w:tc>
          <w:tcPr>
            <w:tcW w:w="973" w:type="pct"/>
            <w:tcBorders>
              <w:top w:val="nil"/>
              <w:left w:val="nil"/>
              <w:bottom w:val="single" w:sz="4" w:space="0" w:color="auto"/>
              <w:right w:val="single" w:sz="4" w:space="0" w:color="auto"/>
            </w:tcBorders>
            <w:shd w:val="clear" w:color="auto" w:fill="auto"/>
            <w:hideMark/>
          </w:tcPr>
          <w:p w14:paraId="2355CB55"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Secure session management</w:t>
            </w:r>
          </w:p>
        </w:tc>
        <w:tc>
          <w:tcPr>
            <w:tcW w:w="884" w:type="pct"/>
            <w:tcBorders>
              <w:top w:val="nil"/>
              <w:left w:val="nil"/>
              <w:bottom w:val="single" w:sz="4" w:space="0" w:color="auto"/>
              <w:right w:val="single" w:sz="4" w:space="0" w:color="auto"/>
            </w:tcBorders>
            <w:shd w:val="clear" w:color="auto" w:fill="auto"/>
            <w:hideMark/>
          </w:tcPr>
          <w:p w14:paraId="2D66386C"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 xml:space="preserve">ISO 27001 Data Protection, </w:t>
            </w:r>
            <w:proofErr w:type="spellStart"/>
            <w:r w:rsidRPr="00B23072">
              <w:rPr>
                <w:rFonts w:asciiTheme="minorHAnsi" w:hAnsiTheme="minorHAnsi" w:cs="Arial"/>
                <w:sz w:val="21"/>
                <w:szCs w:val="21"/>
              </w:rPr>
              <w:t>eIDAS</w:t>
            </w:r>
            <w:proofErr w:type="spellEnd"/>
            <w:r w:rsidRPr="00B23072">
              <w:rPr>
                <w:rFonts w:asciiTheme="minorHAnsi" w:hAnsiTheme="minorHAnsi" w:cs="Arial"/>
                <w:sz w:val="21"/>
                <w:szCs w:val="21"/>
              </w:rPr>
              <w:t xml:space="preserve"> Electronic Identification</w:t>
            </w:r>
          </w:p>
        </w:tc>
      </w:tr>
      <w:tr w:rsidR="003B4D67" w:rsidRPr="00B23072" w14:paraId="32D4B202" w14:textId="77777777" w:rsidTr="003B4D67">
        <w:trPr>
          <w:trHeight w:val="1104"/>
        </w:trPr>
        <w:tc>
          <w:tcPr>
            <w:tcW w:w="849" w:type="pct"/>
            <w:tcBorders>
              <w:top w:val="nil"/>
              <w:left w:val="single" w:sz="4" w:space="0" w:color="auto"/>
              <w:bottom w:val="single" w:sz="4" w:space="0" w:color="auto"/>
              <w:right w:val="single" w:sz="4" w:space="0" w:color="auto"/>
            </w:tcBorders>
            <w:shd w:val="clear" w:color="auto" w:fill="auto"/>
            <w:hideMark/>
          </w:tcPr>
          <w:p w14:paraId="2732F718"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4</w:t>
            </w:r>
          </w:p>
        </w:tc>
        <w:tc>
          <w:tcPr>
            <w:tcW w:w="651" w:type="pct"/>
            <w:tcBorders>
              <w:top w:val="nil"/>
              <w:left w:val="nil"/>
              <w:bottom w:val="single" w:sz="4" w:space="0" w:color="auto"/>
              <w:right w:val="single" w:sz="4" w:space="0" w:color="auto"/>
            </w:tcBorders>
            <w:shd w:val="clear" w:color="auto" w:fill="auto"/>
            <w:hideMark/>
          </w:tcPr>
          <w:p w14:paraId="693E28E9"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Provide Consent for Biometric Collection</w:t>
            </w:r>
          </w:p>
        </w:tc>
        <w:tc>
          <w:tcPr>
            <w:tcW w:w="603" w:type="pct"/>
            <w:tcBorders>
              <w:top w:val="nil"/>
              <w:left w:val="nil"/>
              <w:bottom w:val="single" w:sz="4" w:space="0" w:color="auto"/>
              <w:right w:val="single" w:sz="4" w:space="0" w:color="auto"/>
            </w:tcBorders>
            <w:shd w:val="clear" w:color="auto" w:fill="auto"/>
            <w:hideMark/>
          </w:tcPr>
          <w:p w14:paraId="10B460A4"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Consent taken for collecting biometric data</w:t>
            </w:r>
          </w:p>
        </w:tc>
        <w:tc>
          <w:tcPr>
            <w:tcW w:w="1041" w:type="pct"/>
            <w:tcBorders>
              <w:top w:val="nil"/>
              <w:left w:val="nil"/>
              <w:bottom w:val="single" w:sz="4" w:space="0" w:color="auto"/>
              <w:right w:val="single" w:sz="4" w:space="0" w:color="auto"/>
            </w:tcBorders>
            <w:shd w:val="clear" w:color="auto" w:fill="auto"/>
            <w:hideMark/>
          </w:tcPr>
          <w:p w14:paraId="72EC3FED"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 xml:space="preserve">Service </w:t>
            </w:r>
            <w:proofErr w:type="spellStart"/>
            <w:r w:rsidRPr="00B23072">
              <w:rPr>
                <w:rFonts w:asciiTheme="minorHAnsi" w:hAnsiTheme="minorHAnsi" w:cs="Arial"/>
                <w:sz w:val="21"/>
                <w:szCs w:val="21"/>
              </w:rPr>
              <w:t>Center</w:t>
            </w:r>
            <w:proofErr w:type="spellEnd"/>
          </w:p>
        </w:tc>
        <w:tc>
          <w:tcPr>
            <w:tcW w:w="973" w:type="pct"/>
            <w:tcBorders>
              <w:top w:val="nil"/>
              <w:left w:val="nil"/>
              <w:bottom w:val="single" w:sz="4" w:space="0" w:color="auto"/>
              <w:right w:val="single" w:sz="4" w:space="0" w:color="auto"/>
            </w:tcBorders>
            <w:shd w:val="clear" w:color="auto" w:fill="auto"/>
            <w:hideMark/>
          </w:tcPr>
          <w:p w14:paraId="6C5D6AD2"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Consent verification, Data privacy</w:t>
            </w:r>
          </w:p>
        </w:tc>
        <w:tc>
          <w:tcPr>
            <w:tcW w:w="884" w:type="pct"/>
            <w:tcBorders>
              <w:top w:val="nil"/>
              <w:left w:val="nil"/>
              <w:bottom w:val="single" w:sz="4" w:space="0" w:color="auto"/>
              <w:right w:val="single" w:sz="4" w:space="0" w:color="auto"/>
            </w:tcBorders>
            <w:shd w:val="clear" w:color="auto" w:fill="auto"/>
            <w:hideMark/>
          </w:tcPr>
          <w:p w14:paraId="56D7E0B7"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GDPR Consent Requirements, ISO 27001 User Access Management</w:t>
            </w:r>
          </w:p>
        </w:tc>
      </w:tr>
      <w:tr w:rsidR="003B4D67" w:rsidRPr="00B23072" w14:paraId="2D428023" w14:textId="77777777" w:rsidTr="003B4D67">
        <w:trPr>
          <w:trHeight w:val="828"/>
        </w:trPr>
        <w:tc>
          <w:tcPr>
            <w:tcW w:w="849" w:type="pct"/>
            <w:tcBorders>
              <w:top w:val="nil"/>
              <w:left w:val="single" w:sz="4" w:space="0" w:color="auto"/>
              <w:bottom w:val="single" w:sz="4" w:space="0" w:color="auto"/>
              <w:right w:val="single" w:sz="4" w:space="0" w:color="auto"/>
            </w:tcBorders>
            <w:shd w:val="clear" w:color="auto" w:fill="auto"/>
            <w:hideMark/>
          </w:tcPr>
          <w:p w14:paraId="24BDD54A"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5</w:t>
            </w:r>
          </w:p>
        </w:tc>
        <w:tc>
          <w:tcPr>
            <w:tcW w:w="651" w:type="pct"/>
            <w:tcBorders>
              <w:top w:val="nil"/>
              <w:left w:val="nil"/>
              <w:bottom w:val="single" w:sz="4" w:space="0" w:color="auto"/>
              <w:right w:val="single" w:sz="4" w:space="0" w:color="auto"/>
            </w:tcBorders>
            <w:shd w:val="clear" w:color="auto" w:fill="auto"/>
            <w:hideMark/>
          </w:tcPr>
          <w:p w14:paraId="21AC3434"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Collect New Biometrics</w:t>
            </w:r>
          </w:p>
        </w:tc>
        <w:tc>
          <w:tcPr>
            <w:tcW w:w="603" w:type="pct"/>
            <w:tcBorders>
              <w:top w:val="nil"/>
              <w:left w:val="nil"/>
              <w:bottom w:val="single" w:sz="4" w:space="0" w:color="auto"/>
              <w:right w:val="single" w:sz="4" w:space="0" w:color="auto"/>
            </w:tcBorders>
            <w:shd w:val="clear" w:color="auto" w:fill="auto"/>
            <w:hideMark/>
          </w:tcPr>
          <w:p w14:paraId="665B6AD5"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Biometric data collection at appointment</w:t>
            </w:r>
          </w:p>
        </w:tc>
        <w:tc>
          <w:tcPr>
            <w:tcW w:w="1041" w:type="pct"/>
            <w:tcBorders>
              <w:top w:val="nil"/>
              <w:left w:val="nil"/>
              <w:bottom w:val="single" w:sz="4" w:space="0" w:color="auto"/>
              <w:right w:val="single" w:sz="4" w:space="0" w:color="auto"/>
            </w:tcBorders>
            <w:shd w:val="clear" w:color="auto" w:fill="auto"/>
            <w:hideMark/>
          </w:tcPr>
          <w:p w14:paraId="5C1E5334"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Biometric Collection System</w:t>
            </w:r>
          </w:p>
        </w:tc>
        <w:tc>
          <w:tcPr>
            <w:tcW w:w="973" w:type="pct"/>
            <w:tcBorders>
              <w:top w:val="nil"/>
              <w:left w:val="nil"/>
              <w:bottom w:val="single" w:sz="4" w:space="0" w:color="auto"/>
              <w:right w:val="single" w:sz="4" w:space="0" w:color="auto"/>
            </w:tcBorders>
            <w:shd w:val="clear" w:color="auto" w:fill="auto"/>
            <w:hideMark/>
          </w:tcPr>
          <w:p w14:paraId="126AEC54"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Biometric data security</w:t>
            </w:r>
          </w:p>
        </w:tc>
        <w:tc>
          <w:tcPr>
            <w:tcW w:w="884" w:type="pct"/>
            <w:tcBorders>
              <w:top w:val="nil"/>
              <w:left w:val="nil"/>
              <w:bottom w:val="single" w:sz="4" w:space="0" w:color="auto"/>
              <w:right w:val="single" w:sz="4" w:space="0" w:color="auto"/>
            </w:tcBorders>
            <w:shd w:val="clear" w:color="auto" w:fill="auto"/>
            <w:hideMark/>
          </w:tcPr>
          <w:p w14:paraId="2AF8FE5A"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ISO 27001 Authentication Controls, FATF Digital Identity Guidelines</w:t>
            </w:r>
          </w:p>
        </w:tc>
      </w:tr>
      <w:tr w:rsidR="003B4D67" w:rsidRPr="00B23072" w14:paraId="4141F887" w14:textId="77777777" w:rsidTr="003B4D67">
        <w:trPr>
          <w:trHeight w:val="1380"/>
        </w:trPr>
        <w:tc>
          <w:tcPr>
            <w:tcW w:w="849" w:type="pct"/>
            <w:tcBorders>
              <w:top w:val="nil"/>
              <w:left w:val="single" w:sz="4" w:space="0" w:color="auto"/>
              <w:bottom w:val="single" w:sz="4" w:space="0" w:color="auto"/>
              <w:right w:val="single" w:sz="4" w:space="0" w:color="auto"/>
            </w:tcBorders>
            <w:shd w:val="clear" w:color="auto" w:fill="auto"/>
            <w:hideMark/>
          </w:tcPr>
          <w:p w14:paraId="6B3A9674"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6</w:t>
            </w:r>
          </w:p>
        </w:tc>
        <w:tc>
          <w:tcPr>
            <w:tcW w:w="651" w:type="pct"/>
            <w:tcBorders>
              <w:top w:val="nil"/>
              <w:left w:val="nil"/>
              <w:bottom w:val="single" w:sz="4" w:space="0" w:color="auto"/>
              <w:right w:val="single" w:sz="4" w:space="0" w:color="auto"/>
            </w:tcBorders>
            <w:shd w:val="clear" w:color="auto" w:fill="auto"/>
            <w:hideMark/>
          </w:tcPr>
          <w:p w14:paraId="41AAD4E1"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Authenticate Claimant for Re-</w:t>
            </w:r>
            <w:proofErr w:type="spellStart"/>
            <w:r w:rsidRPr="00B23072">
              <w:rPr>
                <w:rFonts w:asciiTheme="minorHAnsi" w:hAnsiTheme="minorHAnsi" w:cs="Arial"/>
                <w:sz w:val="21"/>
                <w:szCs w:val="21"/>
              </w:rPr>
              <w:t>enrollment</w:t>
            </w:r>
            <w:proofErr w:type="spellEnd"/>
          </w:p>
        </w:tc>
        <w:tc>
          <w:tcPr>
            <w:tcW w:w="603" w:type="pct"/>
            <w:tcBorders>
              <w:top w:val="nil"/>
              <w:left w:val="nil"/>
              <w:bottom w:val="single" w:sz="4" w:space="0" w:color="auto"/>
              <w:right w:val="single" w:sz="4" w:space="0" w:color="auto"/>
            </w:tcBorders>
            <w:shd w:val="clear" w:color="auto" w:fill="auto"/>
            <w:hideMark/>
          </w:tcPr>
          <w:p w14:paraId="51B59594"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Multiple biometric authenticators used for verification</w:t>
            </w:r>
          </w:p>
        </w:tc>
        <w:tc>
          <w:tcPr>
            <w:tcW w:w="1041" w:type="pct"/>
            <w:tcBorders>
              <w:top w:val="nil"/>
              <w:left w:val="nil"/>
              <w:bottom w:val="single" w:sz="4" w:space="0" w:color="auto"/>
              <w:right w:val="single" w:sz="4" w:space="0" w:color="auto"/>
            </w:tcBorders>
            <w:shd w:val="clear" w:color="auto" w:fill="auto"/>
            <w:hideMark/>
          </w:tcPr>
          <w:p w14:paraId="3E382070"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Authentication System</w:t>
            </w:r>
          </w:p>
        </w:tc>
        <w:tc>
          <w:tcPr>
            <w:tcW w:w="973" w:type="pct"/>
            <w:tcBorders>
              <w:top w:val="nil"/>
              <w:left w:val="nil"/>
              <w:bottom w:val="single" w:sz="4" w:space="0" w:color="auto"/>
              <w:right w:val="single" w:sz="4" w:space="0" w:color="auto"/>
            </w:tcBorders>
            <w:shd w:val="clear" w:color="auto" w:fill="auto"/>
            <w:hideMark/>
          </w:tcPr>
          <w:p w14:paraId="0A414215"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Multi-factor authentication</w:t>
            </w:r>
          </w:p>
        </w:tc>
        <w:tc>
          <w:tcPr>
            <w:tcW w:w="884" w:type="pct"/>
            <w:tcBorders>
              <w:top w:val="nil"/>
              <w:left w:val="nil"/>
              <w:bottom w:val="single" w:sz="4" w:space="0" w:color="auto"/>
              <w:right w:val="single" w:sz="4" w:space="0" w:color="auto"/>
            </w:tcBorders>
            <w:shd w:val="clear" w:color="auto" w:fill="auto"/>
            <w:hideMark/>
          </w:tcPr>
          <w:p w14:paraId="0490C77F"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ISO 27001 Cryptography, NIST SP 800-63 Authentication Mechanisms</w:t>
            </w:r>
          </w:p>
        </w:tc>
      </w:tr>
      <w:tr w:rsidR="003B4D67" w:rsidRPr="00B23072" w14:paraId="6867ED8E" w14:textId="77777777" w:rsidTr="003B4D67">
        <w:trPr>
          <w:trHeight w:val="828"/>
        </w:trPr>
        <w:tc>
          <w:tcPr>
            <w:tcW w:w="849" w:type="pct"/>
            <w:tcBorders>
              <w:top w:val="nil"/>
              <w:left w:val="single" w:sz="4" w:space="0" w:color="auto"/>
              <w:bottom w:val="single" w:sz="4" w:space="0" w:color="auto"/>
              <w:right w:val="single" w:sz="4" w:space="0" w:color="auto"/>
            </w:tcBorders>
            <w:shd w:val="clear" w:color="auto" w:fill="auto"/>
            <w:hideMark/>
          </w:tcPr>
          <w:p w14:paraId="1AE81F06"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7</w:t>
            </w:r>
          </w:p>
        </w:tc>
        <w:tc>
          <w:tcPr>
            <w:tcW w:w="651" w:type="pct"/>
            <w:tcBorders>
              <w:top w:val="nil"/>
              <w:left w:val="nil"/>
              <w:bottom w:val="single" w:sz="4" w:space="0" w:color="auto"/>
              <w:right w:val="single" w:sz="4" w:space="0" w:color="auto"/>
            </w:tcBorders>
            <w:shd w:val="clear" w:color="auto" w:fill="auto"/>
            <w:hideMark/>
          </w:tcPr>
          <w:p w14:paraId="55FAE3B3"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Validate Supporting Documents</w:t>
            </w:r>
          </w:p>
        </w:tc>
        <w:tc>
          <w:tcPr>
            <w:tcW w:w="603" w:type="pct"/>
            <w:tcBorders>
              <w:top w:val="nil"/>
              <w:left w:val="nil"/>
              <w:bottom w:val="single" w:sz="4" w:space="0" w:color="auto"/>
              <w:right w:val="single" w:sz="4" w:space="0" w:color="auto"/>
            </w:tcBorders>
            <w:shd w:val="clear" w:color="auto" w:fill="auto"/>
            <w:hideMark/>
          </w:tcPr>
          <w:p w14:paraId="14FE1E8D"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Verification of provided documents</w:t>
            </w:r>
          </w:p>
        </w:tc>
        <w:tc>
          <w:tcPr>
            <w:tcW w:w="1041" w:type="pct"/>
            <w:tcBorders>
              <w:top w:val="nil"/>
              <w:left w:val="nil"/>
              <w:bottom w:val="single" w:sz="4" w:space="0" w:color="auto"/>
              <w:right w:val="single" w:sz="4" w:space="0" w:color="auto"/>
            </w:tcBorders>
            <w:shd w:val="clear" w:color="auto" w:fill="auto"/>
            <w:hideMark/>
          </w:tcPr>
          <w:p w14:paraId="73E6B680"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Document Verification System</w:t>
            </w:r>
          </w:p>
        </w:tc>
        <w:tc>
          <w:tcPr>
            <w:tcW w:w="973" w:type="pct"/>
            <w:tcBorders>
              <w:top w:val="nil"/>
              <w:left w:val="nil"/>
              <w:bottom w:val="single" w:sz="4" w:space="0" w:color="auto"/>
              <w:right w:val="single" w:sz="4" w:space="0" w:color="auto"/>
            </w:tcBorders>
            <w:shd w:val="clear" w:color="auto" w:fill="auto"/>
            <w:hideMark/>
          </w:tcPr>
          <w:p w14:paraId="74F43DF0"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Document authentication</w:t>
            </w:r>
          </w:p>
        </w:tc>
        <w:tc>
          <w:tcPr>
            <w:tcW w:w="884" w:type="pct"/>
            <w:tcBorders>
              <w:top w:val="nil"/>
              <w:left w:val="nil"/>
              <w:bottom w:val="single" w:sz="4" w:space="0" w:color="auto"/>
              <w:right w:val="single" w:sz="4" w:space="0" w:color="auto"/>
            </w:tcBorders>
            <w:shd w:val="clear" w:color="auto" w:fill="auto"/>
            <w:hideMark/>
          </w:tcPr>
          <w:p w14:paraId="58F920B0"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 xml:space="preserve">ISO 27001 Data Integrity, </w:t>
            </w:r>
            <w:proofErr w:type="spellStart"/>
            <w:r w:rsidRPr="00B23072">
              <w:rPr>
                <w:rFonts w:asciiTheme="minorHAnsi" w:hAnsiTheme="minorHAnsi" w:cs="Arial"/>
                <w:sz w:val="21"/>
                <w:szCs w:val="21"/>
              </w:rPr>
              <w:t>eIDAS</w:t>
            </w:r>
            <w:proofErr w:type="spellEnd"/>
            <w:r w:rsidRPr="00B23072">
              <w:rPr>
                <w:rFonts w:asciiTheme="minorHAnsi" w:hAnsiTheme="minorHAnsi" w:cs="Arial"/>
                <w:sz w:val="21"/>
                <w:szCs w:val="21"/>
              </w:rPr>
              <w:t xml:space="preserve"> Trust Services</w:t>
            </w:r>
          </w:p>
        </w:tc>
      </w:tr>
      <w:tr w:rsidR="003B4D67" w:rsidRPr="00B23072" w14:paraId="27F49EF3" w14:textId="77777777" w:rsidTr="003B4D67">
        <w:trPr>
          <w:trHeight w:val="828"/>
        </w:trPr>
        <w:tc>
          <w:tcPr>
            <w:tcW w:w="849" w:type="pct"/>
            <w:tcBorders>
              <w:top w:val="nil"/>
              <w:left w:val="single" w:sz="4" w:space="0" w:color="auto"/>
              <w:bottom w:val="single" w:sz="4" w:space="0" w:color="auto"/>
              <w:right w:val="single" w:sz="4" w:space="0" w:color="auto"/>
            </w:tcBorders>
            <w:shd w:val="clear" w:color="auto" w:fill="auto"/>
            <w:hideMark/>
          </w:tcPr>
          <w:p w14:paraId="761156D2"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8</w:t>
            </w:r>
          </w:p>
        </w:tc>
        <w:tc>
          <w:tcPr>
            <w:tcW w:w="651" w:type="pct"/>
            <w:tcBorders>
              <w:top w:val="nil"/>
              <w:left w:val="nil"/>
              <w:bottom w:val="single" w:sz="4" w:space="0" w:color="auto"/>
              <w:right w:val="single" w:sz="4" w:space="0" w:color="auto"/>
            </w:tcBorders>
            <w:shd w:val="clear" w:color="auto" w:fill="auto"/>
            <w:hideMark/>
          </w:tcPr>
          <w:p w14:paraId="123CA842"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Update and Store New Biometrics to Authenticators</w:t>
            </w:r>
          </w:p>
        </w:tc>
        <w:tc>
          <w:tcPr>
            <w:tcW w:w="603" w:type="pct"/>
            <w:tcBorders>
              <w:top w:val="nil"/>
              <w:left w:val="nil"/>
              <w:bottom w:val="single" w:sz="4" w:space="0" w:color="auto"/>
              <w:right w:val="single" w:sz="4" w:space="0" w:color="auto"/>
            </w:tcBorders>
            <w:shd w:val="clear" w:color="auto" w:fill="auto"/>
            <w:hideMark/>
          </w:tcPr>
          <w:p w14:paraId="3C0FAA18"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New biometric data encrypted and stored</w:t>
            </w:r>
          </w:p>
        </w:tc>
        <w:tc>
          <w:tcPr>
            <w:tcW w:w="1041" w:type="pct"/>
            <w:tcBorders>
              <w:top w:val="nil"/>
              <w:left w:val="nil"/>
              <w:bottom w:val="single" w:sz="4" w:space="0" w:color="auto"/>
              <w:right w:val="single" w:sz="4" w:space="0" w:color="auto"/>
            </w:tcBorders>
            <w:shd w:val="clear" w:color="auto" w:fill="auto"/>
            <w:hideMark/>
          </w:tcPr>
          <w:p w14:paraId="3FFD2473"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Secure Database System</w:t>
            </w:r>
          </w:p>
        </w:tc>
        <w:tc>
          <w:tcPr>
            <w:tcW w:w="973" w:type="pct"/>
            <w:tcBorders>
              <w:top w:val="nil"/>
              <w:left w:val="nil"/>
              <w:bottom w:val="single" w:sz="4" w:space="0" w:color="auto"/>
              <w:right w:val="single" w:sz="4" w:space="0" w:color="auto"/>
            </w:tcBorders>
            <w:shd w:val="clear" w:color="auto" w:fill="auto"/>
            <w:hideMark/>
          </w:tcPr>
          <w:p w14:paraId="6D6C1F6C"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Data Encryption, Secure storage</w:t>
            </w:r>
          </w:p>
        </w:tc>
        <w:tc>
          <w:tcPr>
            <w:tcW w:w="884" w:type="pct"/>
            <w:tcBorders>
              <w:top w:val="nil"/>
              <w:left w:val="nil"/>
              <w:bottom w:val="single" w:sz="4" w:space="0" w:color="auto"/>
              <w:right w:val="single" w:sz="4" w:space="0" w:color="auto"/>
            </w:tcBorders>
            <w:shd w:val="clear" w:color="auto" w:fill="auto"/>
            <w:hideMark/>
          </w:tcPr>
          <w:p w14:paraId="67FE75A8"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ISO 27001 Cryptography, Emirates ID Data Security Standards</w:t>
            </w:r>
          </w:p>
        </w:tc>
      </w:tr>
      <w:tr w:rsidR="003B4D67" w:rsidRPr="00B23072" w14:paraId="12ECE755" w14:textId="77777777" w:rsidTr="003B4D67">
        <w:trPr>
          <w:trHeight w:val="828"/>
        </w:trPr>
        <w:tc>
          <w:tcPr>
            <w:tcW w:w="849" w:type="pct"/>
            <w:tcBorders>
              <w:top w:val="nil"/>
              <w:left w:val="single" w:sz="4" w:space="0" w:color="auto"/>
              <w:bottom w:val="single" w:sz="4" w:space="0" w:color="auto"/>
              <w:right w:val="single" w:sz="4" w:space="0" w:color="auto"/>
            </w:tcBorders>
            <w:shd w:val="clear" w:color="auto" w:fill="auto"/>
            <w:hideMark/>
          </w:tcPr>
          <w:p w14:paraId="6E829FD9"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9</w:t>
            </w:r>
          </w:p>
        </w:tc>
        <w:tc>
          <w:tcPr>
            <w:tcW w:w="651" w:type="pct"/>
            <w:tcBorders>
              <w:top w:val="nil"/>
              <w:left w:val="nil"/>
              <w:bottom w:val="single" w:sz="4" w:space="0" w:color="auto"/>
              <w:right w:val="single" w:sz="4" w:space="0" w:color="auto"/>
            </w:tcBorders>
            <w:shd w:val="clear" w:color="auto" w:fill="auto"/>
            <w:hideMark/>
          </w:tcPr>
          <w:p w14:paraId="243B444A"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Issue New DID and FTP to Subscriber</w:t>
            </w:r>
          </w:p>
        </w:tc>
        <w:tc>
          <w:tcPr>
            <w:tcW w:w="603" w:type="pct"/>
            <w:tcBorders>
              <w:top w:val="nil"/>
              <w:left w:val="nil"/>
              <w:bottom w:val="single" w:sz="4" w:space="0" w:color="auto"/>
              <w:right w:val="single" w:sz="4" w:space="0" w:color="auto"/>
            </w:tcBorders>
            <w:shd w:val="clear" w:color="auto" w:fill="auto"/>
            <w:hideMark/>
          </w:tcPr>
          <w:p w14:paraId="10B7997C"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New digital identity and FTP details provided</w:t>
            </w:r>
          </w:p>
        </w:tc>
        <w:tc>
          <w:tcPr>
            <w:tcW w:w="1041" w:type="pct"/>
            <w:tcBorders>
              <w:top w:val="nil"/>
              <w:left w:val="nil"/>
              <w:bottom w:val="single" w:sz="4" w:space="0" w:color="auto"/>
              <w:right w:val="single" w:sz="4" w:space="0" w:color="auto"/>
            </w:tcBorders>
            <w:shd w:val="clear" w:color="auto" w:fill="auto"/>
            <w:hideMark/>
          </w:tcPr>
          <w:p w14:paraId="6E87F246"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Distribution System</w:t>
            </w:r>
          </w:p>
        </w:tc>
        <w:tc>
          <w:tcPr>
            <w:tcW w:w="973" w:type="pct"/>
            <w:tcBorders>
              <w:top w:val="nil"/>
              <w:left w:val="nil"/>
              <w:bottom w:val="single" w:sz="4" w:space="0" w:color="auto"/>
              <w:right w:val="single" w:sz="4" w:space="0" w:color="auto"/>
            </w:tcBorders>
            <w:shd w:val="clear" w:color="auto" w:fill="auto"/>
            <w:hideMark/>
          </w:tcPr>
          <w:p w14:paraId="70666B87"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Secure distribution, Data masking</w:t>
            </w:r>
          </w:p>
        </w:tc>
        <w:tc>
          <w:tcPr>
            <w:tcW w:w="884" w:type="pct"/>
            <w:tcBorders>
              <w:top w:val="nil"/>
              <w:left w:val="nil"/>
              <w:bottom w:val="single" w:sz="4" w:space="0" w:color="auto"/>
              <w:right w:val="single" w:sz="4" w:space="0" w:color="auto"/>
            </w:tcBorders>
            <w:shd w:val="clear" w:color="auto" w:fill="auto"/>
            <w:hideMark/>
          </w:tcPr>
          <w:p w14:paraId="2437FCE0"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 xml:space="preserve">ISO 27001 Physical Security, </w:t>
            </w:r>
            <w:proofErr w:type="spellStart"/>
            <w:r w:rsidRPr="00B23072">
              <w:rPr>
                <w:rFonts w:asciiTheme="minorHAnsi" w:hAnsiTheme="minorHAnsi" w:cs="Arial"/>
                <w:sz w:val="21"/>
                <w:szCs w:val="21"/>
              </w:rPr>
              <w:t>eIDAS</w:t>
            </w:r>
            <w:proofErr w:type="spellEnd"/>
            <w:r w:rsidRPr="00B23072">
              <w:rPr>
                <w:rFonts w:asciiTheme="minorHAnsi" w:hAnsiTheme="minorHAnsi" w:cs="Arial"/>
                <w:sz w:val="21"/>
                <w:szCs w:val="21"/>
              </w:rPr>
              <w:t xml:space="preserve"> Trust Services</w:t>
            </w:r>
          </w:p>
        </w:tc>
      </w:tr>
      <w:tr w:rsidR="003B4D67" w:rsidRPr="00B23072" w14:paraId="3775A443" w14:textId="77777777" w:rsidTr="003B4D67">
        <w:trPr>
          <w:trHeight w:val="1104"/>
        </w:trPr>
        <w:tc>
          <w:tcPr>
            <w:tcW w:w="849" w:type="pct"/>
            <w:tcBorders>
              <w:top w:val="nil"/>
              <w:left w:val="single" w:sz="4" w:space="0" w:color="auto"/>
              <w:bottom w:val="single" w:sz="4" w:space="0" w:color="auto"/>
              <w:right w:val="single" w:sz="4" w:space="0" w:color="auto"/>
            </w:tcBorders>
            <w:shd w:val="clear" w:color="auto" w:fill="auto"/>
            <w:hideMark/>
          </w:tcPr>
          <w:p w14:paraId="25736612"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10</w:t>
            </w:r>
          </w:p>
        </w:tc>
        <w:tc>
          <w:tcPr>
            <w:tcW w:w="651" w:type="pct"/>
            <w:tcBorders>
              <w:top w:val="nil"/>
              <w:left w:val="nil"/>
              <w:bottom w:val="single" w:sz="4" w:space="0" w:color="auto"/>
              <w:right w:val="single" w:sz="4" w:space="0" w:color="auto"/>
            </w:tcBorders>
            <w:shd w:val="clear" w:color="auto" w:fill="auto"/>
            <w:hideMark/>
          </w:tcPr>
          <w:p w14:paraId="571F913C"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Activate DID Account</w:t>
            </w:r>
          </w:p>
        </w:tc>
        <w:tc>
          <w:tcPr>
            <w:tcW w:w="603" w:type="pct"/>
            <w:tcBorders>
              <w:top w:val="nil"/>
              <w:left w:val="nil"/>
              <w:bottom w:val="single" w:sz="4" w:space="0" w:color="auto"/>
              <w:right w:val="single" w:sz="4" w:space="0" w:color="auto"/>
            </w:tcBorders>
            <w:shd w:val="clear" w:color="auto" w:fill="auto"/>
            <w:hideMark/>
          </w:tcPr>
          <w:p w14:paraId="71139CAF"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Activation of new DID account</w:t>
            </w:r>
          </w:p>
        </w:tc>
        <w:tc>
          <w:tcPr>
            <w:tcW w:w="1041" w:type="pct"/>
            <w:tcBorders>
              <w:top w:val="nil"/>
              <w:left w:val="nil"/>
              <w:bottom w:val="single" w:sz="4" w:space="0" w:color="auto"/>
              <w:right w:val="single" w:sz="4" w:space="0" w:color="auto"/>
            </w:tcBorders>
            <w:shd w:val="clear" w:color="auto" w:fill="auto"/>
            <w:hideMark/>
          </w:tcPr>
          <w:p w14:paraId="186EE960"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Account Management System</w:t>
            </w:r>
          </w:p>
        </w:tc>
        <w:tc>
          <w:tcPr>
            <w:tcW w:w="973" w:type="pct"/>
            <w:tcBorders>
              <w:top w:val="nil"/>
              <w:left w:val="nil"/>
              <w:bottom w:val="single" w:sz="4" w:space="0" w:color="auto"/>
              <w:right w:val="single" w:sz="4" w:space="0" w:color="auto"/>
            </w:tcBorders>
            <w:shd w:val="clear" w:color="auto" w:fill="auto"/>
            <w:hideMark/>
          </w:tcPr>
          <w:p w14:paraId="71FBCED4"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Account activation protocol</w:t>
            </w:r>
          </w:p>
        </w:tc>
        <w:tc>
          <w:tcPr>
            <w:tcW w:w="884" w:type="pct"/>
            <w:tcBorders>
              <w:top w:val="nil"/>
              <w:left w:val="nil"/>
              <w:bottom w:val="single" w:sz="4" w:space="0" w:color="auto"/>
              <w:right w:val="single" w:sz="4" w:space="0" w:color="auto"/>
            </w:tcBorders>
            <w:shd w:val="clear" w:color="auto" w:fill="auto"/>
            <w:hideMark/>
          </w:tcPr>
          <w:p w14:paraId="643A9BBE"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ISO 27001 User Access Management, NIST SP 800-63 Identity Verification</w:t>
            </w:r>
          </w:p>
        </w:tc>
      </w:tr>
      <w:tr w:rsidR="003B4D67" w:rsidRPr="00B23072" w14:paraId="6AB9F128" w14:textId="77777777" w:rsidTr="003B4D67">
        <w:trPr>
          <w:trHeight w:val="1104"/>
        </w:trPr>
        <w:tc>
          <w:tcPr>
            <w:tcW w:w="849" w:type="pct"/>
            <w:tcBorders>
              <w:top w:val="nil"/>
              <w:left w:val="single" w:sz="4" w:space="0" w:color="auto"/>
              <w:bottom w:val="single" w:sz="4" w:space="0" w:color="auto"/>
              <w:right w:val="single" w:sz="4" w:space="0" w:color="auto"/>
            </w:tcBorders>
            <w:shd w:val="clear" w:color="auto" w:fill="auto"/>
            <w:hideMark/>
          </w:tcPr>
          <w:p w14:paraId="372B68D2"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lastRenderedPageBreak/>
              <w:t>11</w:t>
            </w:r>
          </w:p>
        </w:tc>
        <w:tc>
          <w:tcPr>
            <w:tcW w:w="651" w:type="pct"/>
            <w:tcBorders>
              <w:top w:val="nil"/>
              <w:left w:val="nil"/>
              <w:bottom w:val="single" w:sz="4" w:space="0" w:color="auto"/>
              <w:right w:val="single" w:sz="4" w:space="0" w:color="auto"/>
            </w:tcBorders>
            <w:shd w:val="clear" w:color="auto" w:fill="auto"/>
            <w:hideMark/>
          </w:tcPr>
          <w:p w14:paraId="176108E6"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Notify User of Successful Renewal</w:t>
            </w:r>
          </w:p>
        </w:tc>
        <w:tc>
          <w:tcPr>
            <w:tcW w:w="603" w:type="pct"/>
            <w:tcBorders>
              <w:top w:val="nil"/>
              <w:left w:val="nil"/>
              <w:bottom w:val="single" w:sz="4" w:space="0" w:color="auto"/>
              <w:right w:val="single" w:sz="4" w:space="0" w:color="auto"/>
            </w:tcBorders>
            <w:shd w:val="clear" w:color="auto" w:fill="auto"/>
            <w:hideMark/>
          </w:tcPr>
          <w:p w14:paraId="009F1369"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User receives notification of successful renewal</w:t>
            </w:r>
          </w:p>
        </w:tc>
        <w:tc>
          <w:tcPr>
            <w:tcW w:w="1041" w:type="pct"/>
            <w:tcBorders>
              <w:top w:val="nil"/>
              <w:left w:val="nil"/>
              <w:bottom w:val="single" w:sz="4" w:space="0" w:color="auto"/>
              <w:right w:val="single" w:sz="4" w:space="0" w:color="auto"/>
            </w:tcBorders>
            <w:shd w:val="clear" w:color="auto" w:fill="auto"/>
            <w:hideMark/>
          </w:tcPr>
          <w:p w14:paraId="71B84AEE"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Notification System</w:t>
            </w:r>
          </w:p>
        </w:tc>
        <w:tc>
          <w:tcPr>
            <w:tcW w:w="973" w:type="pct"/>
            <w:tcBorders>
              <w:top w:val="nil"/>
              <w:left w:val="nil"/>
              <w:bottom w:val="single" w:sz="4" w:space="0" w:color="auto"/>
              <w:right w:val="single" w:sz="4" w:space="0" w:color="auto"/>
            </w:tcBorders>
            <w:shd w:val="clear" w:color="auto" w:fill="auto"/>
            <w:hideMark/>
          </w:tcPr>
          <w:p w14:paraId="461F779C"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Secure notification delivery</w:t>
            </w:r>
          </w:p>
        </w:tc>
        <w:tc>
          <w:tcPr>
            <w:tcW w:w="884" w:type="pct"/>
            <w:tcBorders>
              <w:top w:val="nil"/>
              <w:left w:val="nil"/>
              <w:bottom w:val="single" w:sz="4" w:space="0" w:color="auto"/>
              <w:right w:val="single" w:sz="4" w:space="0" w:color="auto"/>
            </w:tcBorders>
            <w:shd w:val="clear" w:color="auto" w:fill="auto"/>
            <w:hideMark/>
          </w:tcPr>
          <w:p w14:paraId="403C774F"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ISO 27001 Communications Security, Sing Pass Notification System</w:t>
            </w:r>
          </w:p>
        </w:tc>
      </w:tr>
      <w:tr w:rsidR="003B4D67" w:rsidRPr="00B23072" w14:paraId="5777BEF5" w14:textId="77777777" w:rsidTr="003B4D67">
        <w:trPr>
          <w:trHeight w:val="1104"/>
        </w:trPr>
        <w:tc>
          <w:tcPr>
            <w:tcW w:w="849" w:type="pct"/>
            <w:tcBorders>
              <w:top w:val="nil"/>
              <w:left w:val="single" w:sz="4" w:space="0" w:color="auto"/>
              <w:bottom w:val="single" w:sz="4" w:space="0" w:color="auto"/>
              <w:right w:val="single" w:sz="4" w:space="0" w:color="auto"/>
            </w:tcBorders>
            <w:shd w:val="clear" w:color="auto" w:fill="auto"/>
            <w:hideMark/>
          </w:tcPr>
          <w:p w14:paraId="7A65751A"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12</w:t>
            </w:r>
          </w:p>
        </w:tc>
        <w:tc>
          <w:tcPr>
            <w:tcW w:w="651" w:type="pct"/>
            <w:tcBorders>
              <w:top w:val="nil"/>
              <w:left w:val="nil"/>
              <w:bottom w:val="single" w:sz="4" w:space="0" w:color="auto"/>
              <w:right w:val="single" w:sz="4" w:space="0" w:color="auto"/>
            </w:tcBorders>
            <w:shd w:val="clear" w:color="auto" w:fill="auto"/>
            <w:hideMark/>
          </w:tcPr>
          <w:p w14:paraId="214A6407"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Log Process</w:t>
            </w:r>
          </w:p>
        </w:tc>
        <w:tc>
          <w:tcPr>
            <w:tcW w:w="603" w:type="pct"/>
            <w:tcBorders>
              <w:top w:val="nil"/>
              <w:left w:val="nil"/>
              <w:bottom w:val="single" w:sz="4" w:space="0" w:color="auto"/>
              <w:right w:val="single" w:sz="4" w:space="0" w:color="auto"/>
            </w:tcBorders>
            <w:shd w:val="clear" w:color="auto" w:fill="auto"/>
            <w:hideMark/>
          </w:tcPr>
          <w:p w14:paraId="3DEC2481"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Log details of the renewal process</w:t>
            </w:r>
          </w:p>
        </w:tc>
        <w:tc>
          <w:tcPr>
            <w:tcW w:w="1041" w:type="pct"/>
            <w:tcBorders>
              <w:top w:val="nil"/>
              <w:left w:val="nil"/>
              <w:bottom w:val="single" w:sz="4" w:space="0" w:color="auto"/>
              <w:right w:val="single" w:sz="4" w:space="0" w:color="auto"/>
            </w:tcBorders>
            <w:shd w:val="clear" w:color="auto" w:fill="auto"/>
            <w:hideMark/>
          </w:tcPr>
          <w:p w14:paraId="2741390A"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Security System</w:t>
            </w:r>
          </w:p>
        </w:tc>
        <w:tc>
          <w:tcPr>
            <w:tcW w:w="973" w:type="pct"/>
            <w:tcBorders>
              <w:top w:val="nil"/>
              <w:left w:val="nil"/>
              <w:bottom w:val="single" w:sz="4" w:space="0" w:color="auto"/>
              <w:right w:val="single" w:sz="4" w:space="0" w:color="auto"/>
            </w:tcBorders>
            <w:shd w:val="clear" w:color="auto" w:fill="auto"/>
            <w:hideMark/>
          </w:tcPr>
          <w:p w14:paraId="0C35F5C0"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Audit trails, logging</w:t>
            </w:r>
          </w:p>
        </w:tc>
        <w:tc>
          <w:tcPr>
            <w:tcW w:w="884" w:type="pct"/>
            <w:tcBorders>
              <w:top w:val="nil"/>
              <w:left w:val="nil"/>
              <w:bottom w:val="single" w:sz="4" w:space="0" w:color="auto"/>
              <w:right w:val="single" w:sz="4" w:space="0" w:color="auto"/>
            </w:tcBorders>
            <w:shd w:val="clear" w:color="auto" w:fill="auto"/>
            <w:hideMark/>
          </w:tcPr>
          <w:p w14:paraId="0D21744F"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ISO 27001 Secure Audit Logging, NIST SP 800-53 Security and Privacy Controls</w:t>
            </w:r>
          </w:p>
        </w:tc>
      </w:tr>
      <w:tr w:rsidR="003B4D67" w:rsidRPr="00B23072" w14:paraId="6EB8A8DF" w14:textId="77777777" w:rsidTr="003B4D67">
        <w:trPr>
          <w:trHeight w:val="552"/>
        </w:trPr>
        <w:tc>
          <w:tcPr>
            <w:tcW w:w="849" w:type="pct"/>
            <w:tcBorders>
              <w:top w:val="nil"/>
              <w:left w:val="single" w:sz="4" w:space="0" w:color="auto"/>
              <w:bottom w:val="single" w:sz="4" w:space="0" w:color="auto"/>
              <w:right w:val="single" w:sz="4" w:space="0" w:color="auto"/>
            </w:tcBorders>
            <w:shd w:val="clear" w:color="auto" w:fill="auto"/>
            <w:hideMark/>
          </w:tcPr>
          <w:p w14:paraId="27E5A90D"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13</w:t>
            </w:r>
          </w:p>
        </w:tc>
        <w:tc>
          <w:tcPr>
            <w:tcW w:w="651" w:type="pct"/>
            <w:tcBorders>
              <w:top w:val="nil"/>
              <w:left w:val="nil"/>
              <w:bottom w:val="single" w:sz="4" w:space="0" w:color="auto"/>
              <w:right w:val="single" w:sz="4" w:space="0" w:color="auto"/>
            </w:tcBorders>
            <w:shd w:val="clear" w:color="auto" w:fill="auto"/>
            <w:hideMark/>
          </w:tcPr>
          <w:p w14:paraId="30932EB7"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End Process</w:t>
            </w:r>
          </w:p>
        </w:tc>
        <w:tc>
          <w:tcPr>
            <w:tcW w:w="603" w:type="pct"/>
            <w:tcBorders>
              <w:top w:val="nil"/>
              <w:left w:val="nil"/>
              <w:bottom w:val="single" w:sz="4" w:space="0" w:color="auto"/>
              <w:right w:val="single" w:sz="4" w:space="0" w:color="auto"/>
            </w:tcBorders>
            <w:shd w:val="clear" w:color="auto" w:fill="auto"/>
            <w:hideMark/>
          </w:tcPr>
          <w:p w14:paraId="1973F7E7"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Process completion</w:t>
            </w:r>
          </w:p>
        </w:tc>
        <w:tc>
          <w:tcPr>
            <w:tcW w:w="1041" w:type="pct"/>
            <w:tcBorders>
              <w:top w:val="nil"/>
              <w:left w:val="nil"/>
              <w:bottom w:val="single" w:sz="4" w:space="0" w:color="auto"/>
              <w:right w:val="single" w:sz="4" w:space="0" w:color="auto"/>
            </w:tcBorders>
            <w:shd w:val="clear" w:color="auto" w:fill="auto"/>
            <w:hideMark/>
          </w:tcPr>
          <w:p w14:paraId="10FA0F18"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System</w:t>
            </w:r>
          </w:p>
        </w:tc>
        <w:tc>
          <w:tcPr>
            <w:tcW w:w="973" w:type="pct"/>
            <w:tcBorders>
              <w:top w:val="nil"/>
              <w:left w:val="nil"/>
              <w:bottom w:val="single" w:sz="4" w:space="0" w:color="auto"/>
              <w:right w:val="single" w:sz="4" w:space="0" w:color="auto"/>
            </w:tcBorders>
            <w:shd w:val="clear" w:color="auto" w:fill="auto"/>
            <w:hideMark/>
          </w:tcPr>
          <w:p w14:paraId="6421CBB5"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Secure session termination</w:t>
            </w:r>
          </w:p>
        </w:tc>
        <w:tc>
          <w:tcPr>
            <w:tcW w:w="884" w:type="pct"/>
            <w:tcBorders>
              <w:top w:val="nil"/>
              <w:left w:val="nil"/>
              <w:bottom w:val="single" w:sz="4" w:space="0" w:color="auto"/>
              <w:right w:val="single" w:sz="4" w:space="0" w:color="auto"/>
            </w:tcBorders>
            <w:shd w:val="clear" w:color="auto" w:fill="auto"/>
            <w:hideMark/>
          </w:tcPr>
          <w:p w14:paraId="7F90BD3C" w14:textId="77777777" w:rsidR="003B4D67" w:rsidRPr="00B23072" w:rsidRDefault="003B4D67" w:rsidP="000A2AD6">
            <w:pPr>
              <w:rPr>
                <w:rFonts w:asciiTheme="minorHAnsi" w:hAnsiTheme="minorHAnsi" w:cs="Arial"/>
                <w:sz w:val="21"/>
                <w:szCs w:val="21"/>
              </w:rPr>
            </w:pPr>
            <w:r w:rsidRPr="00B23072">
              <w:rPr>
                <w:rFonts w:asciiTheme="minorHAnsi" w:hAnsiTheme="minorHAnsi" w:cs="Arial"/>
                <w:sz w:val="21"/>
                <w:szCs w:val="21"/>
              </w:rPr>
              <w:t>ISO 27001 Information Security Management</w:t>
            </w:r>
          </w:p>
        </w:tc>
      </w:tr>
    </w:tbl>
    <w:p w14:paraId="290F90A2" w14:textId="52849BF8" w:rsidR="003E69C0" w:rsidRPr="00B23072" w:rsidRDefault="00906424" w:rsidP="00112C5A">
      <w:pPr>
        <w:pStyle w:val="Heading1"/>
        <w:rPr>
          <w:rFonts w:asciiTheme="minorHAnsi" w:eastAsia="Times New Roman" w:hAnsiTheme="minorHAnsi"/>
          <w:lang w:eastAsia="en-GB"/>
        </w:rPr>
      </w:pPr>
      <w:bookmarkStart w:id="25" w:name="_Toc177315003"/>
      <w:r>
        <w:rPr>
          <w:rFonts w:asciiTheme="minorHAnsi" w:eastAsia="Times New Roman" w:hAnsiTheme="minorHAnsi"/>
          <w:lang w:eastAsia="en-GB"/>
        </w:rPr>
        <w:t>8</w:t>
      </w:r>
      <w:r w:rsidR="0084346B" w:rsidRPr="00B23072">
        <w:rPr>
          <w:rFonts w:asciiTheme="minorHAnsi" w:eastAsia="Times New Roman" w:hAnsiTheme="minorHAnsi"/>
          <w:lang w:eastAsia="en-GB"/>
        </w:rPr>
        <w:t>.</w:t>
      </w:r>
      <w:r w:rsidR="003E69C0" w:rsidRPr="00B23072">
        <w:rPr>
          <w:rFonts w:asciiTheme="minorHAnsi" w:eastAsia="Times New Roman" w:hAnsiTheme="minorHAnsi"/>
          <w:lang w:eastAsia="en-GB"/>
        </w:rPr>
        <w:t xml:space="preserve"> References</w:t>
      </w:r>
      <w:bookmarkEnd w:id="25"/>
    </w:p>
    <w:p w14:paraId="58EC958B" w14:textId="77777777" w:rsidR="002A337D" w:rsidRPr="00B23072" w:rsidRDefault="002A337D" w:rsidP="002A337D">
      <w:pPr>
        <w:rPr>
          <w:rFonts w:asciiTheme="minorHAnsi" w:hAnsiTheme="minorHAnsi"/>
        </w:rPr>
      </w:pPr>
    </w:p>
    <w:p w14:paraId="498AA058" w14:textId="73D5F1DC" w:rsidR="009F7CE2" w:rsidRPr="00B23072" w:rsidRDefault="009F7CE2" w:rsidP="003807A7">
      <w:pPr>
        <w:pStyle w:val="ListParagraph"/>
        <w:numPr>
          <w:ilvl w:val="0"/>
          <w:numId w:val="2"/>
        </w:numPr>
        <w:spacing w:line="276" w:lineRule="auto"/>
        <w:jc w:val="both"/>
      </w:pPr>
      <w:r w:rsidRPr="00B23072">
        <w:t>NIST. Digital Identity Guidelines: Age Verification Guidance. Available at: [</w:t>
      </w:r>
      <w:r w:rsidR="00F6504A" w:rsidRPr="00B23072">
        <w:t>https://pages.nist.gov/800-63-3/]</w:t>
      </w:r>
      <w:r w:rsidRPr="00B23072">
        <w:t>.</w:t>
      </w:r>
    </w:p>
    <w:p w14:paraId="66362430" w14:textId="2069DB83" w:rsidR="009F7CE2" w:rsidRPr="00B23072" w:rsidRDefault="009F7CE2" w:rsidP="003807A7">
      <w:pPr>
        <w:pStyle w:val="ListParagraph"/>
        <w:numPr>
          <w:ilvl w:val="0"/>
          <w:numId w:val="2"/>
        </w:numPr>
        <w:spacing w:line="276" w:lineRule="auto"/>
        <w:jc w:val="both"/>
      </w:pPr>
      <w:proofErr w:type="spellStart"/>
      <w:r w:rsidRPr="00B23072">
        <w:t>eIDAS</w:t>
      </w:r>
      <w:proofErr w:type="spellEnd"/>
      <w:r w:rsidRPr="00B23072">
        <w:t>. Identity Proofing Requirements. Available at: [</w:t>
      </w:r>
      <w:r w:rsidR="00CF1287" w:rsidRPr="00B23072">
        <w:t>https://eur-lex.europa.eu/legal-content/EN/TXT/?uri=uriserv:OJ.L_.2014.257.01.0073.01.ENG</w:t>
      </w:r>
      <w:r w:rsidRPr="00B23072">
        <w:t>].</w:t>
      </w:r>
    </w:p>
    <w:p w14:paraId="46172592" w14:textId="12615B78" w:rsidR="009F7CE2" w:rsidRPr="00B23072" w:rsidRDefault="009F7CE2" w:rsidP="003807A7">
      <w:pPr>
        <w:pStyle w:val="ListParagraph"/>
        <w:numPr>
          <w:ilvl w:val="0"/>
          <w:numId w:val="2"/>
        </w:numPr>
        <w:spacing w:line="276" w:lineRule="auto"/>
        <w:jc w:val="both"/>
      </w:pPr>
      <w:r w:rsidRPr="00B23072">
        <w:t>ISO. 27001, Secure System Access Control. Available at: [</w:t>
      </w:r>
      <w:r w:rsidR="00977916" w:rsidRPr="00B23072">
        <w:t>https://www.iso.org/standard/27001</w:t>
      </w:r>
      <w:r w:rsidRPr="00B23072">
        <w:t>].</w:t>
      </w:r>
    </w:p>
    <w:p w14:paraId="01092D9B" w14:textId="610B5B0D" w:rsidR="009F7CE2" w:rsidRPr="00B23072" w:rsidRDefault="009F7CE2" w:rsidP="003807A7">
      <w:pPr>
        <w:pStyle w:val="ListParagraph"/>
        <w:numPr>
          <w:ilvl w:val="0"/>
          <w:numId w:val="2"/>
        </w:numPr>
        <w:spacing w:line="276" w:lineRule="auto"/>
        <w:jc w:val="both"/>
      </w:pPr>
      <w:r w:rsidRPr="00B23072">
        <w:t>Aadhaar. Account Creation and Management. Available at: [</w:t>
      </w:r>
      <w:r w:rsidR="00F330CF" w:rsidRPr="00B23072">
        <w:t>https://uidai.gov.in/en/my-aadhaar/about-your-aadhaar/aadhaar-enrolment.html</w:t>
      </w:r>
      <w:r w:rsidRPr="00B23072">
        <w:t>].</w:t>
      </w:r>
    </w:p>
    <w:p w14:paraId="5827456F" w14:textId="726CB878" w:rsidR="009F7CE2" w:rsidRPr="00B23072" w:rsidRDefault="009F7CE2" w:rsidP="003807A7">
      <w:pPr>
        <w:pStyle w:val="ListParagraph"/>
        <w:numPr>
          <w:ilvl w:val="0"/>
          <w:numId w:val="2"/>
        </w:numPr>
        <w:spacing w:line="276" w:lineRule="auto"/>
        <w:jc w:val="both"/>
      </w:pPr>
      <w:proofErr w:type="spellStart"/>
      <w:r w:rsidRPr="00B23072">
        <w:t>SingPass</w:t>
      </w:r>
      <w:proofErr w:type="spellEnd"/>
      <w:r w:rsidRPr="00B23072">
        <w:t>. Account Creation and Management. Available at: [</w:t>
      </w:r>
      <w:r w:rsidR="00D279D7" w:rsidRPr="00B23072">
        <w:t>https://www.singpass.gov.sg/home/ui/assets/pdf/Singpass_Registration_Guide.pdf</w:t>
      </w:r>
      <w:r w:rsidRPr="00B23072">
        <w:t>].</w:t>
      </w:r>
    </w:p>
    <w:p w14:paraId="759FA104" w14:textId="405E8182" w:rsidR="009F7CE2" w:rsidRPr="00B23072" w:rsidRDefault="009F7CE2" w:rsidP="003807A7">
      <w:pPr>
        <w:pStyle w:val="ListParagraph"/>
        <w:numPr>
          <w:ilvl w:val="0"/>
          <w:numId w:val="2"/>
        </w:numPr>
        <w:spacing w:line="276" w:lineRule="auto"/>
        <w:jc w:val="both"/>
      </w:pPr>
      <w:r w:rsidRPr="00B23072">
        <w:t>FATF. Digital Identity Guidance: Authentication Mechanisms. Available at: [</w:t>
      </w:r>
      <w:r w:rsidR="00D279D7" w:rsidRPr="00B23072">
        <w:t>https://www.fatf-gafi.org/en/publications/Financialinclusionandnpoissues/Digital-identity-guidance.html</w:t>
      </w:r>
      <w:r w:rsidRPr="00B23072">
        <w:t>].</w:t>
      </w:r>
    </w:p>
    <w:p w14:paraId="6C461C6C" w14:textId="7C3CFC9F" w:rsidR="009F7CE2" w:rsidRPr="00B23072" w:rsidRDefault="009F7CE2" w:rsidP="003807A7">
      <w:pPr>
        <w:pStyle w:val="ListParagraph"/>
        <w:numPr>
          <w:ilvl w:val="0"/>
          <w:numId w:val="2"/>
        </w:numPr>
        <w:spacing w:line="276" w:lineRule="auto"/>
        <w:jc w:val="both"/>
      </w:pPr>
      <w:r w:rsidRPr="00B23072">
        <w:t>Estonia ID. Data Protection Practices. Available at: [</w:t>
      </w:r>
      <w:r w:rsidR="009933E8" w:rsidRPr="00B23072">
        <w:t>https://toolbox.estonia.ee/asset-page/252494-e-estonia-guide-full-brochure</w:t>
      </w:r>
      <w:r w:rsidRPr="00B23072">
        <w:t>].</w:t>
      </w:r>
    </w:p>
    <w:p w14:paraId="25CF4927" w14:textId="6F36F81A" w:rsidR="009F7CE2" w:rsidRPr="00B23072" w:rsidRDefault="009F7CE2" w:rsidP="003807A7">
      <w:pPr>
        <w:pStyle w:val="ListParagraph"/>
        <w:numPr>
          <w:ilvl w:val="0"/>
          <w:numId w:val="2"/>
        </w:numPr>
        <w:spacing w:line="276" w:lineRule="auto"/>
        <w:jc w:val="both"/>
        <w:rPr>
          <w:lang w:eastAsia="en-GB"/>
        </w:rPr>
      </w:pPr>
      <w:r w:rsidRPr="00B23072">
        <w:t>Emirates ID. Available at: [</w:t>
      </w:r>
      <w:r w:rsidR="002D32B2" w:rsidRPr="00B23072">
        <w:t>https://u.ae/en/information-and-services/visa-and-emirates-id/emirates-id</w:t>
      </w:r>
      <w:r w:rsidRPr="00B23072">
        <w:t>].</w:t>
      </w:r>
    </w:p>
    <w:sectPr w:rsidR="009F7CE2" w:rsidRPr="00B23072"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3729B" w14:textId="77777777" w:rsidR="002B1A59" w:rsidRDefault="002B1A59" w:rsidP="00AB4374">
      <w:r>
        <w:separator/>
      </w:r>
    </w:p>
  </w:endnote>
  <w:endnote w:type="continuationSeparator" w:id="0">
    <w:p w14:paraId="3EFC7903" w14:textId="77777777" w:rsidR="002B1A59" w:rsidRDefault="002B1A59" w:rsidP="00AB4374">
      <w:r>
        <w:continuationSeparator/>
      </w:r>
    </w:p>
  </w:endnote>
  <w:endnote w:type="continuationNotice" w:id="1">
    <w:p w14:paraId="092AB5A5" w14:textId="77777777" w:rsidR="002B1A59" w:rsidRDefault="002B1A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083CF" w14:textId="77777777" w:rsidR="002B1A59" w:rsidRDefault="002B1A59" w:rsidP="00AB4374">
      <w:r>
        <w:separator/>
      </w:r>
    </w:p>
  </w:footnote>
  <w:footnote w:type="continuationSeparator" w:id="0">
    <w:p w14:paraId="61A07E37" w14:textId="77777777" w:rsidR="002B1A59" w:rsidRDefault="002B1A59" w:rsidP="00AB4374">
      <w:r>
        <w:continuationSeparator/>
      </w:r>
    </w:p>
  </w:footnote>
  <w:footnote w:type="continuationNotice" w:id="1">
    <w:p w14:paraId="3CEEC8EE" w14:textId="77777777" w:rsidR="002B1A59" w:rsidRDefault="002B1A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FC17C" w14:textId="77777777" w:rsidR="003773D6" w:rsidRDefault="003773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C85E0" w14:textId="77777777" w:rsidR="003773D6" w:rsidRDefault="003773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546F6" w14:textId="5C22AA57" w:rsidR="003773D6" w:rsidRPr="003773D6" w:rsidRDefault="003773D6" w:rsidP="003773D6">
    <w:pPr>
      <w:pStyle w:val="Header"/>
    </w:pPr>
    <w:r>
      <w:rPr>
        <w:noProof/>
      </w:rPr>
      <w:drawing>
        <wp:inline distT="0" distB="0" distL="0" distR="0" wp14:anchorId="38EDAAFE" wp14:editId="760B80CF">
          <wp:extent cx="6676571" cy="1130900"/>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37623" cy="1158179"/>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A3B1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A54B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95D4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B3F44"/>
    <w:multiLevelType w:val="hybridMultilevel"/>
    <w:tmpl w:val="944A4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0"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B778F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6E612B"/>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751F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C06A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8096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51744"/>
    <w:multiLevelType w:val="hybridMultilevel"/>
    <w:tmpl w:val="135E4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294DB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D6BB2"/>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6C6D1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7C532F3"/>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AF34C9"/>
    <w:multiLevelType w:val="hybridMultilevel"/>
    <w:tmpl w:val="5BE8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6"/>
  </w:num>
  <w:num w:numId="2" w16cid:durableId="1942177363">
    <w:abstractNumId w:val="7"/>
  </w:num>
  <w:num w:numId="3" w16cid:durableId="1105803210">
    <w:abstractNumId w:val="0"/>
  </w:num>
  <w:num w:numId="4" w16cid:durableId="1805351197">
    <w:abstractNumId w:val="14"/>
  </w:num>
  <w:num w:numId="5" w16cid:durableId="774255659">
    <w:abstractNumId w:val="6"/>
  </w:num>
  <w:num w:numId="6" w16cid:durableId="1102259244">
    <w:abstractNumId w:val="9"/>
  </w:num>
  <w:num w:numId="7" w16cid:durableId="1956712614">
    <w:abstractNumId w:val="27"/>
  </w:num>
  <w:num w:numId="8" w16cid:durableId="1904871314">
    <w:abstractNumId w:val="5"/>
  </w:num>
  <w:num w:numId="9" w16cid:durableId="1227960577">
    <w:abstractNumId w:val="15"/>
  </w:num>
  <w:num w:numId="10" w16cid:durableId="1403482663">
    <w:abstractNumId w:val="10"/>
  </w:num>
  <w:num w:numId="11" w16cid:durableId="462113825">
    <w:abstractNumId w:val="25"/>
  </w:num>
  <w:num w:numId="12" w16cid:durableId="576132817">
    <w:abstractNumId w:val="8"/>
  </w:num>
  <w:num w:numId="13" w16cid:durableId="1256745856">
    <w:abstractNumId w:val="23"/>
  </w:num>
  <w:num w:numId="14" w16cid:durableId="1086463728">
    <w:abstractNumId w:val="11"/>
  </w:num>
  <w:num w:numId="15" w16cid:durableId="1309823866">
    <w:abstractNumId w:val="13"/>
  </w:num>
  <w:num w:numId="16" w16cid:durableId="635456833">
    <w:abstractNumId w:val="29"/>
  </w:num>
  <w:num w:numId="17" w16cid:durableId="1032224384">
    <w:abstractNumId w:val="20"/>
  </w:num>
  <w:num w:numId="18" w16cid:durableId="1628274349">
    <w:abstractNumId w:val="4"/>
  </w:num>
  <w:num w:numId="19" w16cid:durableId="35862101">
    <w:abstractNumId w:val="16"/>
  </w:num>
  <w:num w:numId="20" w16cid:durableId="302348297">
    <w:abstractNumId w:val="3"/>
  </w:num>
  <w:num w:numId="21" w16cid:durableId="1788163641">
    <w:abstractNumId w:val="22"/>
  </w:num>
  <w:num w:numId="22" w16cid:durableId="1126973599">
    <w:abstractNumId w:val="28"/>
  </w:num>
  <w:num w:numId="23" w16cid:durableId="2010211551">
    <w:abstractNumId w:val="17"/>
  </w:num>
  <w:num w:numId="24" w16cid:durableId="1458450576">
    <w:abstractNumId w:val="2"/>
  </w:num>
  <w:num w:numId="25" w16cid:durableId="193664740">
    <w:abstractNumId w:val="18"/>
  </w:num>
  <w:num w:numId="26" w16cid:durableId="4986327">
    <w:abstractNumId w:val="24"/>
  </w:num>
  <w:num w:numId="27" w16cid:durableId="1101343137">
    <w:abstractNumId w:val="1"/>
  </w:num>
  <w:num w:numId="28" w16cid:durableId="1898128264">
    <w:abstractNumId w:val="19"/>
  </w:num>
  <w:num w:numId="29" w16cid:durableId="410466144">
    <w:abstractNumId w:val="21"/>
  </w:num>
  <w:num w:numId="30" w16cid:durableId="339505352">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A2AD6"/>
    <w:rsid w:val="000B2569"/>
    <w:rsid w:val="000B5AAF"/>
    <w:rsid w:val="000C351B"/>
    <w:rsid w:val="000D4750"/>
    <w:rsid w:val="000D5547"/>
    <w:rsid w:val="000F0B8D"/>
    <w:rsid w:val="000F1B96"/>
    <w:rsid w:val="000F6BC5"/>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A10AE"/>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1FE6"/>
    <w:rsid w:val="00274604"/>
    <w:rsid w:val="002762FE"/>
    <w:rsid w:val="00291E5C"/>
    <w:rsid w:val="002A337D"/>
    <w:rsid w:val="002A710A"/>
    <w:rsid w:val="002B1A59"/>
    <w:rsid w:val="002C3AA6"/>
    <w:rsid w:val="002D32B2"/>
    <w:rsid w:val="002D37F6"/>
    <w:rsid w:val="002D4A82"/>
    <w:rsid w:val="002F6258"/>
    <w:rsid w:val="003024CD"/>
    <w:rsid w:val="00320BA4"/>
    <w:rsid w:val="00342269"/>
    <w:rsid w:val="00350545"/>
    <w:rsid w:val="00367597"/>
    <w:rsid w:val="00370A3D"/>
    <w:rsid w:val="0037391C"/>
    <w:rsid w:val="003773D6"/>
    <w:rsid w:val="003807A7"/>
    <w:rsid w:val="003813E4"/>
    <w:rsid w:val="003826D3"/>
    <w:rsid w:val="003A067D"/>
    <w:rsid w:val="003B4D67"/>
    <w:rsid w:val="003B6C77"/>
    <w:rsid w:val="003D1D8D"/>
    <w:rsid w:val="003D246F"/>
    <w:rsid w:val="003D3FFD"/>
    <w:rsid w:val="003E1C8B"/>
    <w:rsid w:val="003E45CA"/>
    <w:rsid w:val="003E69C0"/>
    <w:rsid w:val="003F6F8B"/>
    <w:rsid w:val="00424393"/>
    <w:rsid w:val="00424BDC"/>
    <w:rsid w:val="00425C5A"/>
    <w:rsid w:val="00431259"/>
    <w:rsid w:val="00436C95"/>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1F3B"/>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5F0CCD"/>
    <w:rsid w:val="00623E2C"/>
    <w:rsid w:val="00635BF1"/>
    <w:rsid w:val="00636379"/>
    <w:rsid w:val="006447F0"/>
    <w:rsid w:val="00647176"/>
    <w:rsid w:val="00653928"/>
    <w:rsid w:val="00655BC4"/>
    <w:rsid w:val="0065758C"/>
    <w:rsid w:val="00674F16"/>
    <w:rsid w:val="00692F8E"/>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693D"/>
    <w:rsid w:val="007E043F"/>
    <w:rsid w:val="007F17ED"/>
    <w:rsid w:val="00814B6C"/>
    <w:rsid w:val="008168A7"/>
    <w:rsid w:val="008202C4"/>
    <w:rsid w:val="008242D5"/>
    <w:rsid w:val="008310A8"/>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E1333"/>
    <w:rsid w:val="0090373C"/>
    <w:rsid w:val="00906424"/>
    <w:rsid w:val="009121B5"/>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437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23072"/>
    <w:rsid w:val="00B32A68"/>
    <w:rsid w:val="00B42D7F"/>
    <w:rsid w:val="00B47F9B"/>
    <w:rsid w:val="00B62952"/>
    <w:rsid w:val="00B8057E"/>
    <w:rsid w:val="00B80861"/>
    <w:rsid w:val="00B905E5"/>
    <w:rsid w:val="00B91423"/>
    <w:rsid w:val="00BA119C"/>
    <w:rsid w:val="00BA47C2"/>
    <w:rsid w:val="00BB1923"/>
    <w:rsid w:val="00BB60EE"/>
    <w:rsid w:val="00BC03C3"/>
    <w:rsid w:val="00BC38BE"/>
    <w:rsid w:val="00BD39B4"/>
    <w:rsid w:val="00BD4CEB"/>
    <w:rsid w:val="00BE075E"/>
    <w:rsid w:val="00BF0A15"/>
    <w:rsid w:val="00BF5524"/>
    <w:rsid w:val="00C02EDF"/>
    <w:rsid w:val="00C0489D"/>
    <w:rsid w:val="00C04942"/>
    <w:rsid w:val="00C11BE6"/>
    <w:rsid w:val="00C13650"/>
    <w:rsid w:val="00C155D3"/>
    <w:rsid w:val="00C20288"/>
    <w:rsid w:val="00C24C05"/>
    <w:rsid w:val="00C33978"/>
    <w:rsid w:val="00C37E52"/>
    <w:rsid w:val="00C5001F"/>
    <w:rsid w:val="00C50BB1"/>
    <w:rsid w:val="00C53CD1"/>
    <w:rsid w:val="00C53DD4"/>
    <w:rsid w:val="00C90EED"/>
    <w:rsid w:val="00CA56E4"/>
    <w:rsid w:val="00CA5E02"/>
    <w:rsid w:val="00CD195E"/>
    <w:rsid w:val="00CF1287"/>
    <w:rsid w:val="00D17027"/>
    <w:rsid w:val="00D2147C"/>
    <w:rsid w:val="00D21773"/>
    <w:rsid w:val="00D21BC1"/>
    <w:rsid w:val="00D279D7"/>
    <w:rsid w:val="00D339C8"/>
    <w:rsid w:val="00D346E4"/>
    <w:rsid w:val="00D40EA1"/>
    <w:rsid w:val="00D50464"/>
    <w:rsid w:val="00D50A45"/>
    <w:rsid w:val="00D647F9"/>
    <w:rsid w:val="00D74E7F"/>
    <w:rsid w:val="00D833E4"/>
    <w:rsid w:val="00D950E2"/>
    <w:rsid w:val="00DB09EE"/>
    <w:rsid w:val="00DB305A"/>
    <w:rsid w:val="00DE6D5F"/>
    <w:rsid w:val="00E00AC5"/>
    <w:rsid w:val="00E13AE4"/>
    <w:rsid w:val="00E147CF"/>
    <w:rsid w:val="00E2682D"/>
    <w:rsid w:val="00E4164D"/>
    <w:rsid w:val="00E5595E"/>
    <w:rsid w:val="00E65765"/>
    <w:rsid w:val="00E766AD"/>
    <w:rsid w:val="00E76E43"/>
    <w:rsid w:val="00E777B9"/>
    <w:rsid w:val="00E81518"/>
    <w:rsid w:val="00E82BA3"/>
    <w:rsid w:val="00E836B2"/>
    <w:rsid w:val="00E87F6D"/>
    <w:rsid w:val="00E97360"/>
    <w:rsid w:val="00E97F0F"/>
    <w:rsid w:val="00EA6E7D"/>
    <w:rsid w:val="00ED7456"/>
    <w:rsid w:val="00EE5526"/>
    <w:rsid w:val="00F02C76"/>
    <w:rsid w:val="00F07138"/>
    <w:rsid w:val="00F11374"/>
    <w:rsid w:val="00F330CF"/>
    <w:rsid w:val="00F4167E"/>
    <w:rsid w:val="00F42084"/>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 w:val="49FBA053"/>
    <w:rsid w:val="567E4F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7048891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10168825">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74360331">
      <w:bodyDiv w:val="1"/>
      <w:marLeft w:val="0"/>
      <w:marRight w:val="0"/>
      <w:marTop w:val="0"/>
      <w:marBottom w:val="0"/>
      <w:divBdr>
        <w:top w:val="none" w:sz="0" w:space="0" w:color="auto"/>
        <w:left w:val="none" w:sz="0" w:space="0" w:color="auto"/>
        <w:bottom w:val="none" w:sz="0" w:space="0" w:color="auto"/>
        <w:right w:val="none" w:sz="0" w:space="0" w:color="auto"/>
      </w:divBdr>
    </w:div>
    <w:div w:id="1280717589">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07673750">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99619781">
      <w:bodyDiv w:val="1"/>
      <w:marLeft w:val="0"/>
      <w:marRight w:val="0"/>
      <w:marTop w:val="0"/>
      <w:marBottom w:val="0"/>
      <w:divBdr>
        <w:top w:val="none" w:sz="0" w:space="0" w:color="auto"/>
        <w:left w:val="none" w:sz="0" w:space="0" w:color="auto"/>
        <w:bottom w:val="none" w:sz="0" w:space="0" w:color="auto"/>
        <w:right w:val="none" w:sz="0" w:space="0" w:color="auto"/>
      </w:divBdr>
    </w:div>
    <w:div w:id="1731733816">
      <w:bodyDiv w:val="1"/>
      <w:marLeft w:val="0"/>
      <w:marRight w:val="0"/>
      <w:marTop w:val="0"/>
      <w:marBottom w:val="0"/>
      <w:divBdr>
        <w:top w:val="none" w:sz="0" w:space="0" w:color="auto"/>
        <w:left w:val="none" w:sz="0" w:space="0" w:color="auto"/>
        <w:bottom w:val="none" w:sz="0" w:space="0" w:color="auto"/>
        <w:right w:val="none" w:sz="0" w:space="0" w:color="auto"/>
      </w:divBdr>
    </w:div>
    <w:div w:id="1735008869">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92228381">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72202058">
      <w:bodyDiv w:val="1"/>
      <w:marLeft w:val="0"/>
      <w:marRight w:val="0"/>
      <w:marTop w:val="0"/>
      <w:marBottom w:val="0"/>
      <w:divBdr>
        <w:top w:val="none" w:sz="0" w:space="0" w:color="auto"/>
        <w:left w:val="none" w:sz="0" w:space="0" w:color="auto"/>
        <w:bottom w:val="none" w:sz="0" w:space="0" w:color="auto"/>
        <w:right w:val="none" w:sz="0" w:space="0" w:color="auto"/>
      </w:divBdr>
    </w:div>
    <w:div w:id="2039815396">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D214E8E5-78C9-464D-8603-B9CCB7A60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10</Pages>
  <Words>1384</Words>
  <Characters>10822</Characters>
  <Application>Microsoft Office Word</Application>
  <DocSecurity>0</DocSecurity>
  <Lines>90</Lines>
  <Paragraphs>24</Paragraphs>
  <ScaleCrop>false</ScaleCrop>
  <Company>The Alan Turing Institute</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EXPIRY AND RENEWAL DID ACCOUNT</dc:title>
  <dc:subject>LM.4.A - WITH RATIONALISATION</dc:subject>
  <dc:creator>Trustworthy Digital Identity Group</dc:creator>
  <cp:keywords/>
  <dc:description/>
  <cp:lastModifiedBy>Al Tariq Sheik</cp:lastModifiedBy>
  <cp:revision>336</cp:revision>
  <dcterms:created xsi:type="dcterms:W3CDTF">2024-06-19T15:32:00Z</dcterms:created>
  <dcterms:modified xsi:type="dcterms:W3CDTF">2024-09-15T16:49:00Z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