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DA382" w14:textId="77777777" w:rsidR="00F64866" w:rsidRDefault="00253BEC" w:rsidP="00A35784">
      <w:r w:rsidRPr="009D002B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0" wp14:anchorId="27114614" wp14:editId="5CBA42FB">
            <wp:simplePos x="0" y="0"/>
            <wp:positionH relativeFrom="column">
              <wp:posOffset>1456055</wp:posOffset>
            </wp:positionH>
            <wp:positionV relativeFrom="page">
              <wp:posOffset>544830</wp:posOffset>
            </wp:positionV>
            <wp:extent cx="2887345" cy="1855470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185547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a14="http://schemas.microsoft.com/office/mac/drawingml/2011/main" xmlns:mo="http://schemas.microsoft.com/office/mac/office/2008/main" xmlns:mv="urn:schemas-microsoft-com:mac:vml" xmlns:o="urn:schemas-microsoft-com:office:office" xmlns:v="urn:schemas-microsoft-com:vml" xmlns:w="http://schemas.openxmlformats.org/wordprocessingml/2006/main" xmlns:w10="urn:schemas-microsoft-com:office:word"/>
                      </a:ext>
                    </a:extLst>
                  </pic:spPr>
                </pic:pic>
              </a:graphicData>
            </a:graphic>
          </wp:anchor>
        </w:drawing>
      </w:r>
    </w:p>
    <w:p w14:paraId="4C76AA1D" w14:textId="77777777" w:rsidR="00E41AC5" w:rsidRPr="009D002B" w:rsidRDefault="00A33074" w:rsidP="00A35784"/>
    <w:p w14:paraId="7F68E5FC" w14:textId="77777777" w:rsidR="00F64866" w:rsidRPr="005B6D5E" w:rsidRDefault="00253BEC" w:rsidP="005B6D5E">
      <w:pPr>
        <w:pStyle w:val="ISMSNormal"/>
        <w:jc w:val="center"/>
        <w:rPr>
          <w:b/>
        </w:rPr>
      </w:pPr>
      <w:r>
        <w:rPr>
          <w:b/>
        </w:rPr>
        <w:t>POLICY AND GUIDANCE</w:t>
      </w:r>
    </w:p>
    <w:p w14:paraId="764BF160" w14:textId="77777777" w:rsidR="00F64866" w:rsidRPr="005B6D5E" w:rsidRDefault="00253BEC" w:rsidP="005B6D5E">
      <w:pPr>
        <w:pStyle w:val="ISMSNormal"/>
        <w:jc w:val="center"/>
        <w:rPr>
          <w:b/>
        </w:rPr>
      </w:pPr>
      <w:r w:rsidRPr="005B6D5E">
        <w:rPr>
          <w:b/>
        </w:rPr>
        <w:t>Do not Photocopy</w:t>
      </w:r>
    </w:p>
    <w:p w14:paraId="5A77E164" w14:textId="77777777" w:rsidR="00F64866" w:rsidRPr="005B6D5E" w:rsidRDefault="00A33074" w:rsidP="005B6D5E">
      <w:pPr>
        <w:pStyle w:val="ISMSNormal"/>
        <w:jc w:val="center"/>
        <w:rPr>
          <w:b/>
        </w:rPr>
      </w:pPr>
    </w:p>
    <w:p w14:paraId="440E9A5C" w14:textId="77777777" w:rsidR="000154F2" w:rsidRPr="00F06990" w:rsidRDefault="00253BEC" w:rsidP="000154F2">
      <w:pPr>
        <w:pStyle w:val="ISMSNormal"/>
        <w:jc w:val="center"/>
        <w:rPr>
          <w:b/>
        </w:rPr>
      </w:pPr>
      <w:r>
        <w:rPr>
          <w:b/>
        </w:rPr>
        <w:t xml:space="preserve">Document Information Classification: </w:t>
      </w:r>
      <w:r w:rsidRPr="00AE1A55">
        <w:rPr>
          <w:b/>
        </w:rPr>
        <w:t>Unrestricted</w:t>
      </w:r>
    </w:p>
    <w:p w14:paraId="7F449DE0" w14:textId="77777777" w:rsidR="00F64866" w:rsidRPr="00A214A6" w:rsidRDefault="00A33074" w:rsidP="00A35784"/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1E0" w:firstRow="1" w:lastRow="1" w:firstColumn="1" w:lastColumn="1" w:noHBand="0" w:noVBand="0"/>
      </w:tblPr>
      <w:tblGrid>
        <w:gridCol w:w="3444"/>
        <w:gridCol w:w="5562"/>
      </w:tblGrid>
      <w:tr w:rsidR="00111306" w14:paraId="0CA4651A" w14:textId="77777777" w:rsidTr="00727201">
        <w:trPr>
          <w:jc w:val="center"/>
        </w:trPr>
        <w:tc>
          <w:tcPr>
            <w:tcW w:w="1912" w:type="pct"/>
            <w:tcBorders>
              <w:top w:val="single" w:sz="8" w:space="0" w:color="auto"/>
            </w:tcBorders>
          </w:tcPr>
          <w:p w14:paraId="06698E25" w14:textId="77777777" w:rsidR="00F64866" w:rsidRPr="005B6D5E" w:rsidRDefault="00253BEC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t xml:space="preserve">Title: </w:t>
            </w:r>
          </w:p>
        </w:tc>
        <w:tc>
          <w:tcPr>
            <w:tcW w:w="3088" w:type="pct"/>
            <w:tcBorders>
              <w:top w:val="single" w:sz="8" w:space="0" w:color="auto"/>
            </w:tcBorders>
          </w:tcPr>
          <w:p w14:paraId="1A7EC6FC" w14:textId="77777777" w:rsidR="00F64866" w:rsidRPr="005B6D5E" w:rsidRDefault="00253BEC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fldChar w:fldCharType="begin"/>
            </w:r>
            <w:r w:rsidRPr="005B6D5E">
              <w:rPr>
                <w:b/>
                <w:lang w:eastAsia="en-GB"/>
              </w:rPr>
              <w:instrText xml:space="preserve"> DOCVARIABLE QPulse_DocTitle  \* MERGEFORMAT </w:instrText>
            </w:r>
            <w:r w:rsidRPr="005B6D5E">
              <w:rPr>
                <w:b/>
                <w:lang w:eastAsia="en-GB"/>
              </w:rPr>
              <w:fldChar w:fldCharType="separate"/>
            </w:r>
            <w:r>
              <w:rPr>
                <w:b/>
                <w:lang w:eastAsia="en-GB"/>
              </w:rPr>
              <w:t>Stakeholder Analysis</w:t>
            </w:r>
            <w:r w:rsidRPr="005B6D5E">
              <w:rPr>
                <w:b/>
                <w:lang w:eastAsia="en-GB"/>
              </w:rPr>
              <w:fldChar w:fldCharType="end"/>
            </w:r>
          </w:p>
        </w:tc>
      </w:tr>
      <w:tr w:rsidR="00111306" w14:paraId="138E34EC" w14:textId="77777777" w:rsidTr="00727201">
        <w:trPr>
          <w:jc w:val="center"/>
        </w:trPr>
        <w:tc>
          <w:tcPr>
            <w:tcW w:w="1912" w:type="pct"/>
          </w:tcPr>
          <w:p w14:paraId="19C748BA" w14:textId="77777777" w:rsidR="00F64866" w:rsidRPr="005B6D5E" w:rsidRDefault="00253BEC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t>Effective Date:</w:t>
            </w:r>
          </w:p>
        </w:tc>
        <w:tc>
          <w:tcPr>
            <w:tcW w:w="3088" w:type="pct"/>
          </w:tcPr>
          <w:p w14:paraId="0D3DB67B" w14:textId="77777777" w:rsidR="00F64866" w:rsidRPr="005B6D5E" w:rsidRDefault="00253BEC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fldChar w:fldCharType="begin"/>
            </w:r>
            <w:r w:rsidRPr="005B6D5E">
              <w:rPr>
                <w:b/>
                <w:lang w:eastAsia="en-GB"/>
              </w:rPr>
              <w:instrText xml:space="preserve"> DOCVARIABLE  QPulse_DocActiveDate \@"dd MMM yyyy" \* MERGEFORMAT </w:instrText>
            </w:r>
            <w:r w:rsidRPr="005B6D5E">
              <w:rPr>
                <w:b/>
                <w:lang w:eastAsia="en-GB"/>
              </w:rPr>
              <w:fldChar w:fldCharType="separate"/>
            </w:r>
            <w:r>
              <w:rPr>
                <w:b/>
                <w:lang w:eastAsia="en-GB"/>
              </w:rPr>
              <w:t>14 Feb 2019</w:t>
            </w:r>
            <w:r w:rsidRPr="005B6D5E">
              <w:rPr>
                <w:b/>
                <w:lang w:eastAsia="en-GB"/>
              </w:rPr>
              <w:fldChar w:fldCharType="end"/>
            </w:r>
          </w:p>
        </w:tc>
      </w:tr>
      <w:tr w:rsidR="00111306" w14:paraId="392885FD" w14:textId="77777777" w:rsidTr="00727201">
        <w:trPr>
          <w:jc w:val="center"/>
        </w:trPr>
        <w:tc>
          <w:tcPr>
            <w:tcW w:w="1912" w:type="pct"/>
          </w:tcPr>
          <w:p w14:paraId="519109F7" w14:textId="77777777" w:rsidR="00F64866" w:rsidRPr="005B6D5E" w:rsidRDefault="00253BEC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t>Reference Number:</w:t>
            </w:r>
          </w:p>
        </w:tc>
        <w:tc>
          <w:tcPr>
            <w:tcW w:w="3088" w:type="pct"/>
          </w:tcPr>
          <w:p w14:paraId="44382677" w14:textId="77777777" w:rsidR="00F64866" w:rsidRPr="005B6D5E" w:rsidRDefault="00253BEC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fldChar w:fldCharType="begin"/>
            </w:r>
            <w:r w:rsidRPr="005B6D5E">
              <w:rPr>
                <w:b/>
                <w:lang w:eastAsia="en-GB"/>
              </w:rPr>
              <w:instrText xml:space="preserve"> DOCVARIABLE QPulse_DocNumber \* MERGEFORMAT </w:instrText>
            </w:r>
            <w:r w:rsidRPr="005B6D5E">
              <w:rPr>
                <w:b/>
                <w:lang w:eastAsia="en-GB"/>
              </w:rPr>
              <w:fldChar w:fldCharType="separate"/>
            </w:r>
            <w:r>
              <w:rPr>
                <w:b/>
                <w:lang w:eastAsia="en-GB"/>
              </w:rPr>
              <w:t>ISMS-02-02</w:t>
            </w:r>
            <w:r w:rsidRPr="005B6D5E">
              <w:rPr>
                <w:b/>
                <w:lang w:eastAsia="en-GB"/>
              </w:rPr>
              <w:fldChar w:fldCharType="end"/>
            </w:r>
          </w:p>
        </w:tc>
      </w:tr>
      <w:tr w:rsidR="00111306" w14:paraId="0BFD0516" w14:textId="77777777" w:rsidTr="00727201">
        <w:trPr>
          <w:jc w:val="center"/>
        </w:trPr>
        <w:tc>
          <w:tcPr>
            <w:tcW w:w="1912" w:type="pct"/>
          </w:tcPr>
          <w:p w14:paraId="62A8FDD2" w14:textId="77777777" w:rsidR="00F64866" w:rsidRPr="005B6D5E" w:rsidRDefault="00253BEC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t>Version Number:</w:t>
            </w:r>
          </w:p>
        </w:tc>
        <w:tc>
          <w:tcPr>
            <w:tcW w:w="3088" w:type="pct"/>
          </w:tcPr>
          <w:p w14:paraId="081E4300" w14:textId="77777777" w:rsidR="00F64866" w:rsidRPr="005B6D5E" w:rsidRDefault="00253BEC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fldChar w:fldCharType="begin"/>
            </w:r>
            <w:r w:rsidRPr="005B6D5E">
              <w:rPr>
                <w:b/>
                <w:lang w:eastAsia="en-GB"/>
              </w:rPr>
              <w:instrText xml:space="preserve"> DOCVARIABLE  QPulse_DocRevisionNumber  \* MERGEFORMAT </w:instrText>
            </w:r>
            <w:r w:rsidRPr="005B6D5E">
              <w:rPr>
                <w:b/>
                <w:lang w:eastAsia="en-GB"/>
              </w:rPr>
              <w:fldChar w:fldCharType="separate"/>
            </w:r>
            <w:r>
              <w:rPr>
                <w:b/>
                <w:lang w:eastAsia="en-GB"/>
              </w:rPr>
              <w:t>1.4</w:t>
            </w:r>
            <w:r w:rsidRPr="005B6D5E">
              <w:rPr>
                <w:b/>
                <w:lang w:eastAsia="en-GB"/>
              </w:rPr>
              <w:fldChar w:fldCharType="end"/>
            </w:r>
          </w:p>
        </w:tc>
      </w:tr>
      <w:tr w:rsidR="00111306" w14:paraId="2F653163" w14:textId="77777777" w:rsidTr="00727201">
        <w:trPr>
          <w:jc w:val="center"/>
        </w:trPr>
        <w:tc>
          <w:tcPr>
            <w:tcW w:w="1912" w:type="pct"/>
          </w:tcPr>
          <w:p w14:paraId="04B8C54F" w14:textId="77777777" w:rsidR="00F64866" w:rsidRPr="005B6D5E" w:rsidRDefault="00253BEC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t>Owner:</w:t>
            </w:r>
          </w:p>
        </w:tc>
        <w:tc>
          <w:tcPr>
            <w:tcW w:w="3088" w:type="pct"/>
          </w:tcPr>
          <w:p w14:paraId="3F761089" w14:textId="77777777" w:rsidR="00F64866" w:rsidRPr="005B6D5E" w:rsidRDefault="00253BEC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fldChar w:fldCharType="begin"/>
            </w:r>
            <w:r w:rsidRPr="005B6D5E">
              <w:rPr>
                <w:b/>
                <w:lang w:eastAsia="en-GB"/>
              </w:rPr>
              <w:instrText xml:space="preserve"> DOCVARIABLE  QPulse_DocOwner \* MERGEFORMAT </w:instrText>
            </w:r>
            <w:r w:rsidRPr="005B6D5E">
              <w:rPr>
                <w:b/>
                <w:lang w:eastAsia="en-GB"/>
              </w:rPr>
              <w:fldChar w:fldCharType="separate"/>
            </w:r>
            <w:r>
              <w:rPr>
                <w:b/>
                <w:lang w:eastAsia="en-GB"/>
              </w:rPr>
              <w:t xml:space="preserve">ISMS Management </w:t>
            </w:r>
            <w:r w:rsidRPr="005B6D5E">
              <w:rPr>
                <w:b/>
                <w:lang w:eastAsia="en-GB"/>
              </w:rPr>
              <w:t xml:space="preserve">Process Owner,  </w:t>
            </w:r>
            <w:r w:rsidRPr="005B6D5E">
              <w:rPr>
                <w:b/>
                <w:lang w:eastAsia="en-GB"/>
              </w:rPr>
              <w:fldChar w:fldCharType="end"/>
            </w:r>
          </w:p>
        </w:tc>
      </w:tr>
      <w:tr w:rsidR="00111306" w14:paraId="7B982309" w14:textId="77777777" w:rsidTr="00727201">
        <w:trPr>
          <w:jc w:val="center"/>
        </w:trPr>
        <w:tc>
          <w:tcPr>
            <w:tcW w:w="1912" w:type="pct"/>
            <w:tcBorders>
              <w:bottom w:val="single" w:sz="8" w:space="0" w:color="auto"/>
            </w:tcBorders>
          </w:tcPr>
          <w:p w14:paraId="58245FBB" w14:textId="77777777" w:rsidR="00F64866" w:rsidRPr="005B6D5E" w:rsidRDefault="00253BEC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t>Review Date:</w:t>
            </w:r>
          </w:p>
        </w:tc>
        <w:tc>
          <w:tcPr>
            <w:tcW w:w="3088" w:type="pct"/>
            <w:tcBorders>
              <w:bottom w:val="single" w:sz="8" w:space="0" w:color="auto"/>
            </w:tcBorders>
          </w:tcPr>
          <w:p w14:paraId="06796EB1" w14:textId="77777777" w:rsidR="00F64866" w:rsidRPr="005B6D5E" w:rsidRDefault="00253BEC" w:rsidP="005B6D5E">
            <w:pPr>
              <w:pStyle w:val="ISMSNormal"/>
              <w:spacing w:before="120" w:after="120"/>
              <w:rPr>
                <w:b/>
                <w:lang w:eastAsia="en-GB"/>
              </w:rPr>
            </w:pPr>
            <w:r w:rsidRPr="005B6D5E">
              <w:rPr>
                <w:b/>
                <w:lang w:eastAsia="en-GB"/>
              </w:rPr>
              <w:fldChar w:fldCharType="begin"/>
            </w:r>
            <w:r w:rsidRPr="005B6D5E">
              <w:rPr>
                <w:b/>
                <w:lang w:eastAsia="en-GB"/>
              </w:rPr>
              <w:instrText xml:space="preserve"> DOCVARIABLE  QPulse_DocReviewDate \@"dd MMM yyyy" \* MERGEFORMAT </w:instrText>
            </w:r>
            <w:r w:rsidRPr="005B6D5E">
              <w:rPr>
                <w:b/>
                <w:lang w:eastAsia="en-GB"/>
              </w:rPr>
              <w:fldChar w:fldCharType="separate"/>
            </w:r>
            <w:r>
              <w:rPr>
                <w:b/>
                <w:lang w:eastAsia="en-GB"/>
              </w:rPr>
              <w:t>08 Nov 2019</w:t>
            </w:r>
            <w:r w:rsidRPr="005B6D5E">
              <w:rPr>
                <w:b/>
                <w:lang w:eastAsia="en-GB"/>
              </w:rPr>
              <w:fldChar w:fldCharType="end"/>
            </w:r>
          </w:p>
        </w:tc>
      </w:tr>
    </w:tbl>
    <w:p w14:paraId="16850CF4" w14:textId="77777777" w:rsidR="00F64866" w:rsidRPr="00A214A6" w:rsidRDefault="00A33074" w:rsidP="00A35784"/>
    <w:p w14:paraId="094EA9B6" w14:textId="77777777" w:rsidR="00F64866" w:rsidRPr="00A214A6" w:rsidRDefault="00253BEC" w:rsidP="00A35784">
      <w:r w:rsidRPr="00A214A6">
        <w:br w:type="page"/>
      </w:r>
    </w:p>
    <w:p w14:paraId="29D16005" w14:textId="77777777" w:rsidR="00A04182" w:rsidRPr="009D002B" w:rsidRDefault="00A33074" w:rsidP="00A35784"/>
    <w:sdt>
      <w:sdtPr>
        <w:rPr>
          <w:rFonts w:eastAsiaTheme="minorHAnsi" w:cstheme="minorBidi"/>
          <w:b w:val="0"/>
          <w:bCs w:val="0"/>
          <w:szCs w:val="22"/>
          <w:lang w:val="en-GB" w:eastAsia="en-US"/>
        </w:rPr>
        <w:id w:val="-298079850"/>
        <w:docPartObj>
          <w:docPartGallery w:val="Table of Contents"/>
          <w:docPartUnique/>
        </w:docPartObj>
      </w:sdtPr>
      <w:sdtEndPr>
        <w:rPr>
          <w:rFonts w:eastAsiaTheme="majorEastAsia" w:cs="Arial"/>
          <w:b/>
          <w:bCs/>
          <w:noProof/>
          <w:szCs w:val="24"/>
          <w:lang w:val="en-US" w:eastAsia="ja-JP"/>
        </w:rPr>
      </w:sdtEndPr>
      <w:sdtContent>
        <w:p w14:paraId="605D5C6F" w14:textId="77777777" w:rsidR="002C7566" w:rsidRDefault="00253BEC" w:rsidP="00A35784">
          <w:pPr>
            <w:pStyle w:val="TOCHeading"/>
          </w:pPr>
          <w:r w:rsidRPr="00A35784">
            <w:t>Table of Contents</w:t>
          </w:r>
        </w:p>
        <w:p w14:paraId="78AFE623" w14:textId="77777777" w:rsidR="006735AF" w:rsidRPr="006735AF" w:rsidRDefault="00A33074" w:rsidP="006735AF">
          <w:pPr>
            <w:rPr>
              <w:lang w:val="en-US" w:eastAsia="ja-JP"/>
            </w:rPr>
          </w:pPr>
        </w:p>
        <w:p w14:paraId="0F1CC86D" w14:textId="77777777" w:rsidR="00111306" w:rsidRDefault="00253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</w:rPr>
          </w:pPr>
          <w:r>
            <w:rPr>
              <w:rFonts w:cstheme="minorBidi"/>
              <w:szCs w:val="22"/>
            </w:rPr>
            <w:fldChar w:fldCharType="begin"/>
          </w:r>
          <w:r>
            <w:instrText xml:space="preserve"> TOC \o "1-9" \h \z \t "ISMS Heading 2,2,ISMS Heading 1,1,ISMS Heading 3,3,ISMS Heading 4,4" </w:instrText>
          </w:r>
          <w:r>
            <w:rPr>
              <w:rFonts w:cstheme="minorBidi"/>
              <w:szCs w:val="22"/>
            </w:rPr>
            <w:fldChar w:fldCharType="separate"/>
          </w:r>
          <w:hyperlink w:anchor="_Toc256000006" w:history="1">
            <w:r>
              <w:rPr>
                <w:rStyle w:val="Hyperlink"/>
              </w:rPr>
              <w:t>1.</w:t>
            </w:r>
            <w:r>
              <w:rPr>
                <w:rFonts w:asciiTheme="minorHAnsi" w:hAnsiTheme="minorHAnsi"/>
                <w:noProof/>
              </w:rPr>
              <w:tab/>
            </w:r>
            <w:r>
              <w:rPr>
                <w:rStyle w:val="Hyperlink"/>
              </w:rPr>
              <w:t>Purpose</w:t>
            </w:r>
            <w:r>
              <w:tab/>
            </w:r>
            <w:r>
              <w:fldChar w:fldCharType="begin"/>
            </w:r>
            <w:r>
              <w:instrText xml:space="preserve"> PAGEREF _Toc256000006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E41ACE0" w14:textId="77777777" w:rsidR="00111306" w:rsidRDefault="00A33074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256000007" w:history="1">
            <w:r w:rsidR="00253BEC">
              <w:rPr>
                <w:rStyle w:val="Hyperlink"/>
              </w:rPr>
              <w:t>2.</w:t>
            </w:r>
            <w:r w:rsidR="00253BEC">
              <w:rPr>
                <w:rFonts w:asciiTheme="minorHAnsi" w:hAnsiTheme="minorHAnsi"/>
                <w:noProof/>
              </w:rPr>
              <w:tab/>
            </w:r>
            <w:r w:rsidR="00253BEC">
              <w:rPr>
                <w:rStyle w:val="Hyperlink"/>
              </w:rPr>
              <w:t>Scope</w:t>
            </w:r>
            <w:r w:rsidR="00253BEC">
              <w:tab/>
            </w:r>
            <w:r w:rsidR="00253BEC">
              <w:fldChar w:fldCharType="begin"/>
            </w:r>
            <w:r w:rsidR="00253BEC">
              <w:instrText xml:space="preserve"> PAGEREF _Toc256000007 \h </w:instrText>
            </w:r>
            <w:r w:rsidR="00253BEC">
              <w:fldChar w:fldCharType="separate"/>
            </w:r>
            <w:r w:rsidR="00253BEC">
              <w:t>3</w:t>
            </w:r>
            <w:r w:rsidR="00253BEC">
              <w:fldChar w:fldCharType="end"/>
            </w:r>
          </w:hyperlink>
        </w:p>
        <w:p w14:paraId="1891FED2" w14:textId="77777777" w:rsidR="00111306" w:rsidRDefault="00A33074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256000008" w:history="1">
            <w:r w:rsidR="00253BEC">
              <w:rPr>
                <w:rStyle w:val="Hyperlink"/>
              </w:rPr>
              <w:t>3.</w:t>
            </w:r>
            <w:r w:rsidR="00253BEC">
              <w:rPr>
                <w:rFonts w:asciiTheme="minorHAnsi" w:hAnsiTheme="minorHAnsi"/>
                <w:noProof/>
              </w:rPr>
              <w:tab/>
            </w:r>
            <w:r w:rsidR="00253BEC">
              <w:rPr>
                <w:rStyle w:val="Hyperlink"/>
              </w:rPr>
              <w:t>Responsibilities</w:t>
            </w:r>
            <w:r w:rsidR="00253BEC">
              <w:tab/>
            </w:r>
            <w:r w:rsidR="00253BEC">
              <w:fldChar w:fldCharType="begin"/>
            </w:r>
            <w:r w:rsidR="00253BEC">
              <w:instrText xml:space="preserve"> PAGEREF _Toc256000008 \h </w:instrText>
            </w:r>
            <w:r w:rsidR="00253BEC">
              <w:fldChar w:fldCharType="separate"/>
            </w:r>
            <w:r w:rsidR="00253BEC">
              <w:t>3</w:t>
            </w:r>
            <w:r w:rsidR="00253BEC">
              <w:fldChar w:fldCharType="end"/>
            </w:r>
          </w:hyperlink>
        </w:p>
        <w:p w14:paraId="33E971EA" w14:textId="77777777" w:rsidR="00111306" w:rsidRDefault="00A33074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256000009" w:history="1">
            <w:r w:rsidR="00253BEC">
              <w:rPr>
                <w:rStyle w:val="Hyperlink"/>
              </w:rPr>
              <w:t>4.</w:t>
            </w:r>
            <w:r w:rsidR="00253BEC">
              <w:rPr>
                <w:rFonts w:asciiTheme="minorHAnsi" w:hAnsiTheme="minorHAnsi"/>
                <w:noProof/>
              </w:rPr>
              <w:tab/>
            </w:r>
            <w:r w:rsidR="00253BEC">
              <w:rPr>
                <w:rStyle w:val="Hyperlink"/>
              </w:rPr>
              <w:t>Stakeholder Analysis</w:t>
            </w:r>
            <w:r w:rsidR="00253BEC">
              <w:tab/>
            </w:r>
            <w:r w:rsidR="00253BEC">
              <w:fldChar w:fldCharType="begin"/>
            </w:r>
            <w:r w:rsidR="00253BEC">
              <w:instrText xml:space="preserve"> PAGEREF _Toc256000009 \h </w:instrText>
            </w:r>
            <w:r w:rsidR="00253BEC">
              <w:fldChar w:fldCharType="separate"/>
            </w:r>
            <w:r w:rsidR="00253BEC">
              <w:t>4</w:t>
            </w:r>
            <w:r w:rsidR="00253BEC">
              <w:fldChar w:fldCharType="end"/>
            </w:r>
          </w:hyperlink>
        </w:p>
        <w:p w14:paraId="1DC3FD9E" w14:textId="77777777" w:rsidR="00111306" w:rsidRDefault="00A33074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256000010" w:history="1">
            <w:r w:rsidR="00253BEC">
              <w:rPr>
                <w:rStyle w:val="Hyperlink"/>
              </w:rPr>
              <w:t>5.</w:t>
            </w:r>
            <w:r w:rsidR="00253BEC">
              <w:rPr>
                <w:rFonts w:asciiTheme="minorHAnsi" w:hAnsiTheme="minorHAnsi"/>
                <w:noProof/>
              </w:rPr>
              <w:tab/>
            </w:r>
            <w:r w:rsidR="00253BEC">
              <w:rPr>
                <w:rStyle w:val="Hyperlink"/>
              </w:rPr>
              <w:t>Cross-referenced ISMS Documents</w:t>
            </w:r>
            <w:r w:rsidR="00253BEC">
              <w:tab/>
            </w:r>
            <w:r w:rsidR="00253BEC">
              <w:fldChar w:fldCharType="begin"/>
            </w:r>
            <w:r w:rsidR="00253BEC">
              <w:instrText xml:space="preserve"> PAGEREF _Toc256000010 \h </w:instrText>
            </w:r>
            <w:r w:rsidR="00253BEC">
              <w:fldChar w:fldCharType="separate"/>
            </w:r>
            <w:r w:rsidR="00253BEC">
              <w:t>11</w:t>
            </w:r>
            <w:r w:rsidR="00253BEC">
              <w:fldChar w:fldCharType="end"/>
            </w:r>
          </w:hyperlink>
        </w:p>
        <w:p w14:paraId="02E5678D" w14:textId="77777777" w:rsidR="00111306" w:rsidRDefault="00A33074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256000011" w:history="1">
            <w:r w:rsidR="00253BEC">
              <w:rPr>
                <w:rStyle w:val="Hyperlink"/>
              </w:rPr>
              <w:t>6.</w:t>
            </w:r>
            <w:r w:rsidR="00253BEC">
              <w:rPr>
                <w:rFonts w:asciiTheme="minorHAnsi" w:hAnsiTheme="minorHAnsi"/>
                <w:noProof/>
              </w:rPr>
              <w:tab/>
            </w:r>
            <w:r w:rsidR="00253BEC" w:rsidRPr="009D002B">
              <w:rPr>
                <w:rStyle w:val="Hyperlink"/>
              </w:rPr>
              <w:t>Appendices</w:t>
            </w:r>
            <w:r w:rsidR="00253BEC">
              <w:tab/>
            </w:r>
            <w:r w:rsidR="00253BEC">
              <w:fldChar w:fldCharType="begin"/>
            </w:r>
            <w:r w:rsidR="00253BEC">
              <w:instrText xml:space="preserve"> PAGEREF _Toc256000011 \h </w:instrText>
            </w:r>
            <w:r w:rsidR="00253BEC">
              <w:fldChar w:fldCharType="separate"/>
            </w:r>
            <w:r w:rsidR="00253BEC">
              <w:t>11</w:t>
            </w:r>
            <w:r w:rsidR="00253BEC">
              <w:fldChar w:fldCharType="end"/>
            </w:r>
          </w:hyperlink>
        </w:p>
        <w:p w14:paraId="35C234D6" w14:textId="77777777" w:rsidR="00111306" w:rsidRDefault="00253BEC" w:rsidP="006735AF">
          <w:pPr>
            <w:pStyle w:val="TOCHeading"/>
            <w:jc w:val="left"/>
          </w:pPr>
          <w:r>
            <w:fldChar w:fldCharType="end"/>
          </w:r>
        </w:p>
      </w:sdtContent>
    </w:sdt>
    <w:p w14:paraId="7671BA73" w14:textId="77777777" w:rsidR="009F2A67" w:rsidRDefault="00253BEC" w:rsidP="009F2A67">
      <w:pPr>
        <w:pStyle w:val="ISMSHeading1"/>
      </w:pPr>
      <w:r>
        <w:br w:type="page"/>
      </w:r>
      <w:bookmarkStart w:id="0" w:name="_Toc256000006"/>
      <w:bookmarkStart w:id="1" w:name="_Toc256000024"/>
      <w:bookmarkStart w:id="2" w:name="_Toc256000018"/>
      <w:bookmarkStart w:id="3" w:name="_Toc256000012"/>
      <w:bookmarkStart w:id="4" w:name="_Toc256000000"/>
      <w:bookmarkStart w:id="5" w:name="_Toc481579862"/>
      <w:bookmarkStart w:id="6" w:name="_Toc493838800"/>
      <w:bookmarkStart w:id="7" w:name="_Toc524513210"/>
      <w:bookmarkStart w:id="8" w:name="_Toc536702245"/>
      <w:bookmarkStart w:id="9" w:name="_Toc954349"/>
      <w:r>
        <w:lastRenderedPageBreak/>
        <w:t>Purpose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040AD447" w14:textId="77777777" w:rsidR="009F2A67" w:rsidRDefault="00253BEC" w:rsidP="009F2A67">
      <w:pPr>
        <w:pStyle w:val="ISMSNormal"/>
      </w:pPr>
      <w:r w:rsidRPr="00680918">
        <w:t>This document</w:t>
      </w:r>
      <w:r>
        <w:t xml:space="preserve"> contains the stakeholder analysis that has been completed for the ISMS. This</w:t>
      </w:r>
      <w:r w:rsidRPr="00680918">
        <w:t xml:space="preserve"> </w:t>
      </w:r>
      <w:r>
        <w:t xml:space="preserve">indicates </w:t>
      </w:r>
      <w:r w:rsidRPr="006D1173">
        <w:t xml:space="preserve">how the interests of </w:t>
      </w:r>
      <w:r>
        <w:t xml:space="preserve">all of the </w:t>
      </w:r>
      <w:r w:rsidRPr="006D1173">
        <w:t>stakeholders</w:t>
      </w:r>
      <w:r>
        <w:t xml:space="preserve"> of the ISMS</w:t>
      </w:r>
      <w:r w:rsidRPr="006D1173">
        <w:t xml:space="preserve"> should be addressed</w:t>
      </w:r>
      <w:r>
        <w:t xml:space="preserve"> to manage their impact on the organization and its viability.</w:t>
      </w:r>
    </w:p>
    <w:p w14:paraId="2E7E5D12" w14:textId="77777777" w:rsidR="009F2A67" w:rsidRDefault="00A33074" w:rsidP="009F2A67">
      <w:pPr>
        <w:pStyle w:val="ISMSNormal"/>
      </w:pPr>
    </w:p>
    <w:p w14:paraId="40C534A2" w14:textId="77777777" w:rsidR="009F2A67" w:rsidRDefault="00253BEC" w:rsidP="009F2A67">
      <w:pPr>
        <w:pStyle w:val="ISMSNormal"/>
      </w:pPr>
      <w:r>
        <w:t>.</w:t>
      </w:r>
      <w:r w:rsidRPr="006D1173">
        <w:t xml:space="preserve"> </w:t>
      </w:r>
      <w:r>
        <w:t xml:space="preserve">In particular the analysis assesses the following: </w:t>
      </w:r>
    </w:p>
    <w:p w14:paraId="6881146C" w14:textId="77777777" w:rsidR="009F2A67" w:rsidRDefault="00253BEC" w:rsidP="009F2A67">
      <w:pPr>
        <w:pStyle w:val="ListParagraph"/>
      </w:pPr>
      <w:r>
        <w:t>The goals and motivation of stakeholders in relation to the organisation’s objectives – stakeholders who will be directly affected by, or who could directly affect, the organisation will be of greater importance than those who are only indirectly affected;</w:t>
      </w:r>
    </w:p>
    <w:p w14:paraId="3AF970D1" w14:textId="77777777" w:rsidR="009F2A67" w:rsidRDefault="00253BEC" w:rsidP="009F2A67">
      <w:pPr>
        <w:pStyle w:val="ListParagraph"/>
      </w:pPr>
      <w:r>
        <w:t>The needs and expectations of stakeholders</w:t>
      </w:r>
    </w:p>
    <w:p w14:paraId="0E69C5E4" w14:textId="77777777" w:rsidR="009F2A67" w:rsidRPr="006D1173" w:rsidRDefault="00253BEC" w:rsidP="009F2A67">
      <w:pPr>
        <w:pStyle w:val="ListParagraph"/>
      </w:pPr>
      <w:r>
        <w:t>Stakeholder power - the degree of influence of the stakeholder on the organisation and the ability to alter its operations.</w:t>
      </w:r>
    </w:p>
    <w:p w14:paraId="0AD965A4" w14:textId="77777777" w:rsidR="009F2A67" w:rsidRDefault="00253BEC" w:rsidP="009F2A67">
      <w:pPr>
        <w:pStyle w:val="ListParagraph"/>
      </w:pPr>
      <w:r>
        <w:t xml:space="preserve">Stakeholder interest - the degree of interaction and/or involvement of the stakeholder with the organisation on a daily/regular basis and potential to be impacted, </w:t>
      </w:r>
      <w:r w:rsidRPr="006D1173">
        <w:t>either positively or negatively</w:t>
      </w:r>
      <w:r>
        <w:t>,</w:t>
      </w:r>
      <w:r w:rsidRPr="006D1173">
        <w:t xml:space="preserve"> by </w:t>
      </w:r>
      <w:r>
        <w:t xml:space="preserve">the </w:t>
      </w:r>
      <w:r w:rsidRPr="006D1173">
        <w:t>organi</w:t>
      </w:r>
      <w:r>
        <w:t>s</w:t>
      </w:r>
      <w:r w:rsidRPr="006D1173">
        <w:t>ation's actions.</w:t>
      </w:r>
    </w:p>
    <w:p w14:paraId="511D05B1" w14:textId="77777777" w:rsidR="009F2A67" w:rsidRDefault="00253BEC" w:rsidP="009F2A67">
      <w:pPr>
        <w:pStyle w:val="ListParagraph"/>
      </w:pPr>
      <w:r>
        <w:t>The strategy for managing each stakeholder or group of stakeholders.</w:t>
      </w:r>
    </w:p>
    <w:p w14:paraId="61702B38" w14:textId="77777777" w:rsidR="009F2A67" w:rsidRDefault="00A33074" w:rsidP="006E187B"/>
    <w:p w14:paraId="2736EDF8" w14:textId="77777777" w:rsidR="009F2A67" w:rsidRDefault="00253BEC" w:rsidP="009F2A67">
      <w:pPr>
        <w:pStyle w:val="ISMSNormal"/>
      </w:pPr>
      <w:r>
        <w:t>The s</w:t>
      </w:r>
      <w:r w:rsidRPr="006D1173">
        <w:t>takeholder analysis does not preclude the interests of the stakeholders overriding the interests of the other stakeholders affected, but it ensures that all</w:t>
      </w:r>
      <w:r>
        <w:t xml:space="preserve"> affected will be considered.</w:t>
      </w:r>
    </w:p>
    <w:p w14:paraId="015408C8" w14:textId="77777777" w:rsidR="009F2A67" w:rsidRPr="00F64866" w:rsidRDefault="00A33074" w:rsidP="009F2A67">
      <w:pPr>
        <w:pStyle w:val="ISMSNormal"/>
      </w:pPr>
    </w:p>
    <w:p w14:paraId="0FE1914A" w14:textId="77777777" w:rsidR="009F2A67" w:rsidRDefault="00253BEC" w:rsidP="009F2A67">
      <w:pPr>
        <w:pStyle w:val="ISMSHeading1"/>
      </w:pPr>
      <w:bookmarkStart w:id="10" w:name="_Toc256000007"/>
      <w:bookmarkStart w:id="11" w:name="_Toc256000025"/>
      <w:bookmarkStart w:id="12" w:name="_Toc256000019"/>
      <w:bookmarkStart w:id="13" w:name="_Toc256000013"/>
      <w:bookmarkStart w:id="14" w:name="_Toc256000001"/>
      <w:bookmarkStart w:id="15" w:name="_Toc481579863"/>
      <w:bookmarkStart w:id="16" w:name="_Toc493838801"/>
      <w:bookmarkStart w:id="17" w:name="_Toc524513211"/>
      <w:bookmarkStart w:id="18" w:name="_Toc536702246"/>
      <w:bookmarkStart w:id="19" w:name="_Toc954350"/>
      <w:r>
        <w:t>Scope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5B8F72F0" w14:textId="77777777" w:rsidR="009F2A67" w:rsidRPr="006D1173" w:rsidRDefault="00253BEC" w:rsidP="009F2A67">
      <w:pPr>
        <w:pStyle w:val="ISMSNormal"/>
        <w:rPr>
          <w:lang w:val="en-GB"/>
        </w:rPr>
      </w:pPr>
      <w:r>
        <w:rPr>
          <w:lang w:val="en-GB"/>
        </w:rPr>
        <w:t xml:space="preserve">All stakeholders of the ISMS </w:t>
      </w:r>
    </w:p>
    <w:p w14:paraId="2939493A" w14:textId="77777777" w:rsidR="009F2A67" w:rsidRDefault="00A33074" w:rsidP="009F2A67">
      <w:pPr>
        <w:pStyle w:val="ISMSNormal"/>
      </w:pPr>
    </w:p>
    <w:p w14:paraId="15BB04BF" w14:textId="77777777" w:rsidR="009F2A67" w:rsidRDefault="00253BEC" w:rsidP="009F2A67">
      <w:pPr>
        <w:pStyle w:val="ISMSHeading1"/>
      </w:pPr>
      <w:bookmarkStart w:id="20" w:name="_Toc256000008"/>
      <w:bookmarkStart w:id="21" w:name="_Toc256000026"/>
      <w:bookmarkStart w:id="22" w:name="_Toc256000020"/>
      <w:bookmarkStart w:id="23" w:name="_Toc256000014"/>
      <w:bookmarkStart w:id="24" w:name="_Toc256000002"/>
      <w:bookmarkStart w:id="25" w:name="_Toc481579864"/>
      <w:bookmarkStart w:id="26" w:name="_Toc493838802"/>
      <w:bookmarkStart w:id="27" w:name="_Toc524513212"/>
      <w:bookmarkStart w:id="28" w:name="_Toc536702247"/>
      <w:bookmarkStart w:id="29" w:name="_Toc954351"/>
      <w:r>
        <w:t>Responsibilities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42B1E296" w14:textId="77777777" w:rsidR="009F2A67" w:rsidRPr="000A47CF" w:rsidRDefault="00253BEC" w:rsidP="009F2A67">
      <w:pPr>
        <w:pStyle w:val="ISMSNormal"/>
      </w:pPr>
      <w:r>
        <w:t>There are no additional responsibilities specific to this guidance document.</w:t>
      </w:r>
    </w:p>
    <w:p w14:paraId="3D4E6E1B" w14:textId="77777777" w:rsidR="009F2A67" w:rsidRDefault="00A33074" w:rsidP="009F2A67">
      <w:pPr>
        <w:spacing w:after="200" w:line="276" w:lineRule="auto"/>
        <w:jc w:val="both"/>
      </w:pPr>
    </w:p>
    <w:p w14:paraId="04E2E4F1" w14:textId="77777777" w:rsidR="009F2A67" w:rsidRDefault="00A33074" w:rsidP="009F2A67">
      <w:pPr>
        <w:spacing w:after="200" w:line="276" w:lineRule="auto"/>
        <w:jc w:val="both"/>
      </w:pPr>
    </w:p>
    <w:p w14:paraId="0F75B0F2" w14:textId="77777777" w:rsidR="009F2A67" w:rsidRDefault="00A33074" w:rsidP="009F2A67">
      <w:pPr>
        <w:spacing w:after="200" w:line="276" w:lineRule="auto"/>
        <w:jc w:val="both"/>
        <w:sectPr w:rsidR="009F2A67" w:rsidSect="00F64866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111DAA7" w14:textId="77777777" w:rsidR="009F2A67" w:rsidRDefault="00253BEC" w:rsidP="009F2A67">
      <w:pPr>
        <w:pStyle w:val="ISMSHeading1"/>
      </w:pPr>
      <w:bookmarkStart w:id="30" w:name="_Toc256000009"/>
      <w:bookmarkStart w:id="31" w:name="_Toc256000027"/>
      <w:bookmarkStart w:id="32" w:name="_Toc256000021"/>
      <w:bookmarkStart w:id="33" w:name="_Toc256000015"/>
      <w:bookmarkStart w:id="34" w:name="_Toc256000003"/>
      <w:bookmarkStart w:id="35" w:name="_Toc488061727"/>
      <w:bookmarkStart w:id="36" w:name="_Toc493838803"/>
      <w:bookmarkStart w:id="37" w:name="_Toc524513213"/>
      <w:bookmarkStart w:id="38" w:name="_Toc536702248"/>
      <w:bookmarkStart w:id="39" w:name="_Toc954352"/>
      <w:r>
        <w:lastRenderedPageBreak/>
        <w:t>Stakeholder Analysis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14FE0EFD" w14:textId="77777777" w:rsidR="009F2A67" w:rsidRDefault="00253BEC" w:rsidP="009F2A67">
      <w:pPr>
        <w:pStyle w:val="ISMSNormal"/>
        <w:rPr>
          <w:lang w:val="en-GB"/>
        </w:rPr>
      </w:pPr>
      <w:r>
        <w:rPr>
          <w:lang w:val="en-GB"/>
        </w:rPr>
        <w:t>The stakeholder management strategy will be based upon the following stakeholder matrix.</w:t>
      </w:r>
    </w:p>
    <w:p w14:paraId="7191BCF9" w14:textId="77777777" w:rsidR="006E187B" w:rsidRDefault="00A33074" w:rsidP="009F2A67">
      <w:pPr>
        <w:pStyle w:val="ISMSNormal"/>
        <w:rPr>
          <w:lang w:val="en-GB"/>
        </w:rPr>
      </w:pPr>
    </w:p>
    <w:p w14:paraId="7F0B9E14" w14:textId="77777777" w:rsidR="006E187B" w:rsidRDefault="00A33074" w:rsidP="009F2A67">
      <w:pPr>
        <w:pStyle w:val="ISMSNormal"/>
        <w:rPr>
          <w:lang w:val="en-GB"/>
        </w:rPr>
      </w:pPr>
    </w:p>
    <w:p w14:paraId="7BBC6EC1" w14:textId="77777777" w:rsidR="009F2A67" w:rsidRDefault="00A33074" w:rsidP="009F2A67">
      <w:pPr>
        <w:pStyle w:val="ISMSNormal"/>
        <w:rPr>
          <w:lang w:val="en-GB"/>
        </w:rPr>
      </w:pPr>
    </w:p>
    <w:p w14:paraId="06F1EE4F" w14:textId="77777777" w:rsidR="009F2A67" w:rsidRDefault="00253BEC" w:rsidP="009F2A67">
      <w:pPr>
        <w:pStyle w:val="ISMSNormal"/>
        <w:jc w:val="center"/>
        <w:rPr>
          <w:lang w:val="en-GB"/>
        </w:rPr>
      </w:pPr>
      <w:r w:rsidRPr="00867144">
        <w:rPr>
          <w:noProof/>
          <w:lang w:val="en-GB" w:eastAsia="en-GB"/>
        </w:rPr>
        <w:drawing>
          <wp:inline distT="0" distB="0" distL="0" distR="0" wp14:anchorId="70A88F97" wp14:editId="0D999017">
            <wp:extent cx="3648075" cy="34194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FFA7C" w14:textId="77777777" w:rsidR="009F2A67" w:rsidRPr="00C84DE9" w:rsidRDefault="00A33074" w:rsidP="009F2A67">
      <w:pPr>
        <w:pStyle w:val="ISMSNormal"/>
        <w:rPr>
          <w:lang w:val="en-GB"/>
        </w:rPr>
      </w:pPr>
    </w:p>
    <w:p w14:paraId="394919D9" w14:textId="77777777" w:rsidR="009F2A67" w:rsidRDefault="00A33074" w:rsidP="009F2A67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502"/>
        <w:gridCol w:w="2036"/>
        <w:gridCol w:w="3119"/>
        <w:gridCol w:w="3074"/>
        <w:gridCol w:w="976"/>
        <w:gridCol w:w="979"/>
        <w:gridCol w:w="2262"/>
      </w:tblGrid>
      <w:tr w:rsidR="00111306" w14:paraId="7955D5F4" w14:textId="77777777" w:rsidTr="006E187B">
        <w:trPr>
          <w:trHeight w:val="255"/>
          <w:tblHeader/>
        </w:trPr>
        <w:tc>
          <w:tcPr>
            <w:tcW w:w="538" w:type="pct"/>
            <w:hideMark/>
          </w:tcPr>
          <w:p w14:paraId="44717984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  <w:b/>
              </w:rPr>
            </w:pPr>
            <w:r w:rsidRPr="006E187B">
              <w:rPr>
                <w:rFonts w:ascii="Calibri" w:hAnsi="Calibri" w:cs="Calibri"/>
                <w:b/>
              </w:rPr>
              <w:lastRenderedPageBreak/>
              <w:t>Stakeholder</w:t>
            </w:r>
          </w:p>
        </w:tc>
        <w:tc>
          <w:tcPr>
            <w:tcW w:w="730" w:type="pct"/>
            <w:noWrap/>
            <w:hideMark/>
          </w:tcPr>
          <w:p w14:paraId="504F9511" w14:textId="77777777" w:rsidR="009F2A67" w:rsidRPr="006E187B" w:rsidRDefault="00253BEC" w:rsidP="00203D50">
            <w:pPr>
              <w:rPr>
                <w:rFonts w:ascii="Calibri" w:hAnsi="Calibri" w:cs="Calibri"/>
                <w:b/>
              </w:rPr>
            </w:pPr>
            <w:r w:rsidRPr="006E187B">
              <w:rPr>
                <w:rFonts w:ascii="Calibri" w:hAnsi="Calibri" w:cs="Calibri"/>
                <w:b/>
              </w:rPr>
              <w:t>Goals, Motivation and Interests</w:t>
            </w:r>
          </w:p>
        </w:tc>
        <w:tc>
          <w:tcPr>
            <w:tcW w:w="1118" w:type="pct"/>
            <w:noWrap/>
            <w:hideMark/>
          </w:tcPr>
          <w:p w14:paraId="18169E65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  <w:b/>
              </w:rPr>
            </w:pPr>
            <w:r w:rsidRPr="006E187B">
              <w:rPr>
                <w:rFonts w:ascii="Calibri" w:hAnsi="Calibri" w:cs="Calibri"/>
                <w:b/>
              </w:rPr>
              <w:t xml:space="preserve">Needs &amp; Expectations </w:t>
            </w:r>
          </w:p>
          <w:p w14:paraId="36C74DC7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  <w:b/>
              </w:rPr>
            </w:pPr>
            <w:r w:rsidRPr="006E187B">
              <w:rPr>
                <w:rFonts w:ascii="Calibri" w:hAnsi="Calibri" w:cs="Calibri"/>
                <w:b/>
              </w:rPr>
              <w:t>(Explicit or inferred TRE requirements)</w:t>
            </w:r>
          </w:p>
        </w:tc>
        <w:tc>
          <w:tcPr>
            <w:tcW w:w="1102" w:type="pct"/>
            <w:noWrap/>
            <w:hideMark/>
          </w:tcPr>
          <w:p w14:paraId="16FF90E7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  <w:b/>
              </w:rPr>
            </w:pPr>
            <w:r w:rsidRPr="006E187B">
              <w:rPr>
                <w:rFonts w:ascii="Calibri" w:hAnsi="Calibri" w:cs="Calibri"/>
                <w:b/>
              </w:rPr>
              <w:t>Stakeholder provides</w:t>
            </w:r>
          </w:p>
          <w:p w14:paraId="6566BDF0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  <w:b/>
              </w:rPr>
            </w:pPr>
            <w:r w:rsidRPr="006E187B">
              <w:rPr>
                <w:rFonts w:ascii="Calibri" w:hAnsi="Calibri" w:cs="Calibri"/>
                <w:b/>
              </w:rPr>
              <w:t>(potential positives and negatives)</w:t>
            </w:r>
          </w:p>
        </w:tc>
        <w:tc>
          <w:tcPr>
            <w:tcW w:w="350" w:type="pct"/>
            <w:noWrap/>
            <w:hideMark/>
          </w:tcPr>
          <w:p w14:paraId="3191A017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  <w:b/>
              </w:rPr>
            </w:pPr>
            <w:r w:rsidRPr="006E187B">
              <w:rPr>
                <w:rFonts w:ascii="Calibri" w:hAnsi="Calibri" w:cs="Calibri"/>
                <w:b/>
              </w:rPr>
              <w:t>Interest</w:t>
            </w:r>
          </w:p>
          <w:p w14:paraId="3AB76E85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  <w:b/>
              </w:rPr>
            </w:pPr>
            <w:r w:rsidRPr="006E187B">
              <w:rPr>
                <w:rFonts w:ascii="Calibri" w:hAnsi="Calibri" w:cs="Calibri"/>
                <w:b/>
              </w:rPr>
              <w:t>(</w:t>
            </w:r>
            <w:proofErr w:type="gramStart"/>
            <w:r w:rsidRPr="006E187B">
              <w:rPr>
                <w:rFonts w:ascii="Calibri" w:hAnsi="Calibri" w:cs="Calibri"/>
                <w:b/>
              </w:rPr>
              <w:t>L,M</w:t>
            </w:r>
            <w:proofErr w:type="gramEnd"/>
            <w:r w:rsidRPr="006E187B">
              <w:rPr>
                <w:rFonts w:ascii="Calibri" w:hAnsi="Calibri" w:cs="Calibri"/>
                <w:b/>
              </w:rPr>
              <w:t>,H)</w:t>
            </w:r>
          </w:p>
        </w:tc>
        <w:tc>
          <w:tcPr>
            <w:tcW w:w="351" w:type="pct"/>
            <w:noWrap/>
            <w:hideMark/>
          </w:tcPr>
          <w:p w14:paraId="2A17A7D4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  <w:b/>
              </w:rPr>
            </w:pPr>
            <w:r w:rsidRPr="006E187B">
              <w:rPr>
                <w:rFonts w:ascii="Calibri" w:hAnsi="Calibri" w:cs="Calibri"/>
                <w:b/>
              </w:rPr>
              <w:t>Power</w:t>
            </w:r>
          </w:p>
          <w:p w14:paraId="688E3CBD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  <w:b/>
              </w:rPr>
            </w:pPr>
            <w:r w:rsidRPr="006E187B">
              <w:rPr>
                <w:rFonts w:ascii="Calibri" w:hAnsi="Calibri" w:cs="Calibri"/>
                <w:b/>
              </w:rPr>
              <w:t>(</w:t>
            </w:r>
            <w:proofErr w:type="gramStart"/>
            <w:r w:rsidRPr="006E187B">
              <w:rPr>
                <w:rFonts w:ascii="Calibri" w:hAnsi="Calibri" w:cs="Calibri"/>
                <w:b/>
              </w:rPr>
              <w:t>L,M</w:t>
            </w:r>
            <w:proofErr w:type="gramEnd"/>
            <w:r w:rsidRPr="006E187B">
              <w:rPr>
                <w:rFonts w:ascii="Calibri" w:hAnsi="Calibri" w:cs="Calibri"/>
                <w:b/>
              </w:rPr>
              <w:t>,H)</w:t>
            </w:r>
          </w:p>
        </w:tc>
        <w:tc>
          <w:tcPr>
            <w:tcW w:w="811" w:type="pct"/>
          </w:tcPr>
          <w:p w14:paraId="33BD1EDD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  <w:b/>
              </w:rPr>
            </w:pPr>
            <w:proofErr w:type="gramStart"/>
            <w:r w:rsidRPr="006E187B">
              <w:rPr>
                <w:rFonts w:ascii="Calibri" w:hAnsi="Calibri" w:cs="Calibri"/>
                <w:b/>
              </w:rPr>
              <w:t>Management  Strategy</w:t>
            </w:r>
            <w:proofErr w:type="gramEnd"/>
          </w:p>
        </w:tc>
      </w:tr>
      <w:tr w:rsidR="00111306" w14:paraId="796F2931" w14:textId="77777777" w:rsidTr="006E187B">
        <w:trPr>
          <w:trHeight w:val="565"/>
        </w:trPr>
        <w:tc>
          <w:tcPr>
            <w:tcW w:w="538" w:type="pct"/>
            <w:hideMark/>
          </w:tcPr>
          <w:p w14:paraId="6CFDF164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Public &amp; Patients</w:t>
            </w:r>
          </w:p>
        </w:tc>
        <w:tc>
          <w:tcPr>
            <w:tcW w:w="730" w:type="pct"/>
            <w:noWrap/>
            <w:hideMark/>
          </w:tcPr>
          <w:p w14:paraId="65227DFD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proofErr w:type="gramStart"/>
            <w:r w:rsidRPr="006E187B">
              <w:rPr>
                <w:rFonts w:ascii="Calibri" w:hAnsi="Calibri" w:cs="Calibri"/>
              </w:rPr>
              <w:t>Improved  healthcare</w:t>
            </w:r>
            <w:proofErr w:type="gramEnd"/>
            <w:r w:rsidRPr="006E187B">
              <w:rPr>
                <w:rFonts w:ascii="Calibri" w:hAnsi="Calibri" w:cs="Calibri"/>
              </w:rPr>
              <w:t xml:space="preserve"> via participation in research</w:t>
            </w:r>
          </w:p>
          <w:p w14:paraId="77484C11" w14:textId="77777777" w:rsidR="009F2A67" w:rsidRPr="006E187B" w:rsidRDefault="00A33074" w:rsidP="00203D50">
            <w:pPr>
              <w:rPr>
                <w:rFonts w:ascii="Calibri" w:hAnsi="Calibri" w:cs="Calibri"/>
              </w:rPr>
            </w:pPr>
          </w:p>
        </w:tc>
        <w:tc>
          <w:tcPr>
            <w:tcW w:w="1118" w:type="pct"/>
            <w:noWrap/>
          </w:tcPr>
          <w:p w14:paraId="2B9B1D5D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Reliable and trustworthy organisation:</w:t>
            </w:r>
          </w:p>
          <w:p w14:paraId="78C255EB" w14:textId="77777777" w:rsidR="009F2A67" w:rsidRPr="006E187B" w:rsidRDefault="00253BEC" w:rsidP="009F2A67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Maintain Privacy and Confidentiality</w:t>
            </w:r>
          </w:p>
          <w:p w14:paraId="5267101B" w14:textId="77777777" w:rsidR="009F2A67" w:rsidRPr="006E187B" w:rsidRDefault="00253BEC" w:rsidP="009F2A67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Respect Consent</w:t>
            </w:r>
          </w:p>
          <w:p w14:paraId="56E1BFD6" w14:textId="77777777" w:rsidR="009F2A67" w:rsidRPr="006E187B" w:rsidRDefault="00253BEC" w:rsidP="009F2A67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Secure system</w:t>
            </w:r>
          </w:p>
          <w:p w14:paraId="2D896164" w14:textId="77777777" w:rsidR="009F2A67" w:rsidRPr="006E187B" w:rsidRDefault="00253BEC" w:rsidP="009F2A67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Robust controls</w:t>
            </w:r>
          </w:p>
          <w:p w14:paraId="0A69FB58" w14:textId="77777777" w:rsidR="009F2A67" w:rsidRPr="006E187B" w:rsidRDefault="00253BEC" w:rsidP="009F2A67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Reliability &amp;integrity of datasets</w:t>
            </w:r>
          </w:p>
          <w:p w14:paraId="1EDC136C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 xml:space="preserve">Updates/Information </w:t>
            </w:r>
          </w:p>
        </w:tc>
        <w:tc>
          <w:tcPr>
            <w:tcW w:w="1102" w:type="pct"/>
            <w:noWrap/>
          </w:tcPr>
          <w:p w14:paraId="7BE1CF67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 xml:space="preserve">(+): Consent, Samples, Data, </w:t>
            </w:r>
          </w:p>
          <w:p w14:paraId="20DE92F6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Widening public participation as the result of positive experience, positive public image of the TRE.</w:t>
            </w:r>
          </w:p>
          <w:p w14:paraId="15B8BA9E" w14:textId="77777777" w:rsidR="009F2A67" w:rsidRPr="006E187B" w:rsidRDefault="00A33074" w:rsidP="00203D50">
            <w:pPr>
              <w:rPr>
                <w:rFonts w:ascii="Calibri" w:hAnsi="Calibri" w:cs="Calibri"/>
              </w:rPr>
            </w:pPr>
          </w:p>
          <w:p w14:paraId="6ADBEB4E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(-): Remove consent in response to negative media/events.</w:t>
            </w:r>
          </w:p>
        </w:tc>
        <w:tc>
          <w:tcPr>
            <w:tcW w:w="350" w:type="pct"/>
            <w:noWrap/>
            <w:hideMark/>
          </w:tcPr>
          <w:p w14:paraId="11DEFA1D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L</w:t>
            </w:r>
          </w:p>
        </w:tc>
        <w:tc>
          <w:tcPr>
            <w:tcW w:w="351" w:type="pct"/>
            <w:noWrap/>
            <w:hideMark/>
          </w:tcPr>
          <w:p w14:paraId="322DD7DE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M</w:t>
            </w:r>
          </w:p>
        </w:tc>
        <w:tc>
          <w:tcPr>
            <w:tcW w:w="811" w:type="pct"/>
          </w:tcPr>
          <w:p w14:paraId="23BF355E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Keep on side</w:t>
            </w:r>
          </w:p>
        </w:tc>
      </w:tr>
      <w:tr w:rsidR="00111306" w14:paraId="0E2D721F" w14:textId="77777777" w:rsidTr="006E187B">
        <w:trPr>
          <w:trHeight w:val="557"/>
        </w:trPr>
        <w:tc>
          <w:tcPr>
            <w:tcW w:w="538" w:type="pct"/>
            <w:hideMark/>
          </w:tcPr>
          <w:p w14:paraId="388C3908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Researchers</w:t>
            </w:r>
          </w:p>
          <w:p w14:paraId="7674C809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(users)</w:t>
            </w:r>
          </w:p>
        </w:tc>
        <w:tc>
          <w:tcPr>
            <w:tcW w:w="730" w:type="pct"/>
            <w:noWrap/>
            <w:hideMark/>
          </w:tcPr>
          <w:p w14:paraId="792B0331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Further research understanding,</w:t>
            </w:r>
          </w:p>
          <w:p w14:paraId="02266DCF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Collaboration,</w:t>
            </w:r>
          </w:p>
          <w:p w14:paraId="174F4D2F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Papers,</w:t>
            </w:r>
          </w:p>
          <w:p w14:paraId="5850B348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Access to pooled resources/</w:t>
            </w:r>
          </w:p>
          <w:p w14:paraId="2AFAAC45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data,</w:t>
            </w:r>
          </w:p>
          <w:p w14:paraId="6DAFA81C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Continued funding.</w:t>
            </w:r>
          </w:p>
          <w:p w14:paraId="06D11A3C" w14:textId="77777777" w:rsidR="009F2A67" w:rsidRPr="006E187B" w:rsidRDefault="00A33074" w:rsidP="00203D50">
            <w:pPr>
              <w:rPr>
                <w:rFonts w:ascii="Calibri" w:hAnsi="Calibri" w:cs="Calibri"/>
              </w:rPr>
            </w:pPr>
          </w:p>
        </w:tc>
        <w:tc>
          <w:tcPr>
            <w:tcW w:w="1118" w:type="pct"/>
            <w:noWrap/>
            <w:hideMark/>
          </w:tcPr>
          <w:p w14:paraId="1EE81E2E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System:</w:t>
            </w:r>
          </w:p>
          <w:p w14:paraId="49DA8EE5" w14:textId="77777777" w:rsidR="009F2A67" w:rsidRPr="006E187B" w:rsidRDefault="00253BEC" w:rsidP="009F2A6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Secure data analytic environment</w:t>
            </w:r>
          </w:p>
          <w:p w14:paraId="60A8CC45" w14:textId="77777777" w:rsidR="009F2A67" w:rsidRPr="006E187B" w:rsidRDefault="00253BEC" w:rsidP="009F2A6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Reliability &amp; integrity of datasets</w:t>
            </w:r>
          </w:p>
          <w:p w14:paraId="46B14E2E" w14:textId="77777777" w:rsidR="009F2A67" w:rsidRPr="006E187B" w:rsidRDefault="00253BEC" w:rsidP="009F2A6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 xml:space="preserve">Availability of service </w:t>
            </w:r>
          </w:p>
          <w:p w14:paraId="1B110FC2" w14:textId="77777777" w:rsidR="009F2A67" w:rsidRPr="006E187B" w:rsidRDefault="00253BEC" w:rsidP="009F2A6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Deliverables</w:t>
            </w:r>
          </w:p>
          <w:p w14:paraId="78963F2B" w14:textId="77777777" w:rsidR="009F2A67" w:rsidRPr="006E187B" w:rsidRDefault="00253BEC" w:rsidP="009F2A6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Retention of data</w:t>
            </w:r>
          </w:p>
          <w:p w14:paraId="37024F94" w14:textId="77777777" w:rsidR="009F2A67" w:rsidRPr="006E187B" w:rsidRDefault="00253BEC" w:rsidP="009F2A6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Collaboration</w:t>
            </w:r>
          </w:p>
          <w:p w14:paraId="6EB3BD73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Support:</w:t>
            </w:r>
          </w:p>
          <w:p w14:paraId="0077D912" w14:textId="77777777" w:rsidR="009F2A67" w:rsidRPr="006E187B" w:rsidRDefault="00253BEC" w:rsidP="009F2A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System training</w:t>
            </w:r>
          </w:p>
          <w:p w14:paraId="10CF376C" w14:textId="77777777" w:rsidR="009F2A67" w:rsidRPr="006E187B" w:rsidRDefault="00253BEC" w:rsidP="009F2A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Response to issues</w:t>
            </w:r>
          </w:p>
          <w:p w14:paraId="788DE055" w14:textId="77777777" w:rsidR="009F2A67" w:rsidRPr="006E187B" w:rsidRDefault="00253BEC" w:rsidP="009F2A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Resolution of issues</w:t>
            </w:r>
          </w:p>
          <w:p w14:paraId="75E407C3" w14:textId="77777777" w:rsidR="009F2A67" w:rsidRPr="006E187B" w:rsidRDefault="00253BEC" w:rsidP="009F2A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System development</w:t>
            </w:r>
          </w:p>
          <w:p w14:paraId="480AB535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Communication:</w:t>
            </w:r>
          </w:p>
          <w:p w14:paraId="5DD68559" w14:textId="77777777" w:rsidR="009F2A67" w:rsidRPr="006E187B" w:rsidRDefault="00253BEC" w:rsidP="009F2A67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Notification of downtime</w:t>
            </w:r>
          </w:p>
          <w:p w14:paraId="09C69209" w14:textId="77777777" w:rsidR="009F2A67" w:rsidRPr="006E187B" w:rsidRDefault="00253BEC" w:rsidP="009F2A67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Notification of opportunities</w:t>
            </w:r>
          </w:p>
          <w:p w14:paraId="21DD098F" w14:textId="77777777" w:rsidR="009F2A67" w:rsidRPr="006E187B" w:rsidRDefault="00253BEC" w:rsidP="009F2A67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lastRenderedPageBreak/>
              <w:t>Notification of issues</w:t>
            </w:r>
          </w:p>
          <w:p w14:paraId="37C485D2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Efficiency:</w:t>
            </w:r>
          </w:p>
          <w:p w14:paraId="094E9F16" w14:textId="77777777" w:rsidR="009F2A67" w:rsidRPr="006E187B" w:rsidRDefault="00253BEC" w:rsidP="009F2A67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Access to account</w:t>
            </w:r>
          </w:p>
          <w:p w14:paraId="2839C1A5" w14:textId="77777777" w:rsidR="009F2A67" w:rsidRPr="006E187B" w:rsidRDefault="00253BEC" w:rsidP="009F2A67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Provision of VM</w:t>
            </w:r>
          </w:p>
          <w:p w14:paraId="4AC6A8B0" w14:textId="77777777" w:rsidR="009F2A67" w:rsidRPr="006E187B" w:rsidRDefault="00253BEC" w:rsidP="009F2A67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Validating code</w:t>
            </w:r>
          </w:p>
        </w:tc>
        <w:tc>
          <w:tcPr>
            <w:tcW w:w="1102" w:type="pct"/>
            <w:noWrap/>
          </w:tcPr>
          <w:p w14:paraId="4242484C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lastRenderedPageBreak/>
              <w:t>(+): User/customer base, knowledge and skills, collaboration, improvement suggestions, requirements, opportunities, positive reviews, word of mouth marketing, funding.</w:t>
            </w:r>
          </w:p>
          <w:p w14:paraId="03DC55B8" w14:textId="77777777" w:rsidR="009F2A67" w:rsidRPr="006E187B" w:rsidRDefault="00A33074" w:rsidP="00203D50">
            <w:pPr>
              <w:rPr>
                <w:rFonts w:ascii="Calibri" w:hAnsi="Calibri" w:cs="Calibri"/>
              </w:rPr>
            </w:pPr>
          </w:p>
          <w:p w14:paraId="36D1199C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 xml:space="preserve">(-): Uncertain requirements, potential for negative feedback, unfamiliarity of TRE systems and functionality, loss of future opportunities as a result of unhappy users, legal action as a result of the TRE falling to provide adequate services, possible breach of data security by user, poor/fraudulent data </w:t>
            </w:r>
            <w:r w:rsidRPr="006E187B">
              <w:rPr>
                <w:rFonts w:ascii="Calibri" w:hAnsi="Calibri" w:cs="Calibri"/>
              </w:rPr>
              <w:lastRenderedPageBreak/>
              <w:t>or analysis reflecting badly on the TRE.</w:t>
            </w:r>
          </w:p>
        </w:tc>
        <w:tc>
          <w:tcPr>
            <w:tcW w:w="350" w:type="pct"/>
            <w:noWrap/>
            <w:hideMark/>
          </w:tcPr>
          <w:p w14:paraId="0ED03E22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lastRenderedPageBreak/>
              <w:t>H</w:t>
            </w:r>
          </w:p>
        </w:tc>
        <w:tc>
          <w:tcPr>
            <w:tcW w:w="351" w:type="pct"/>
            <w:noWrap/>
            <w:hideMark/>
          </w:tcPr>
          <w:p w14:paraId="65EC4443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H</w:t>
            </w:r>
          </w:p>
        </w:tc>
        <w:tc>
          <w:tcPr>
            <w:tcW w:w="811" w:type="pct"/>
          </w:tcPr>
          <w:p w14:paraId="3403BB19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Actively manage</w:t>
            </w:r>
          </w:p>
        </w:tc>
      </w:tr>
      <w:tr w:rsidR="00111306" w14:paraId="6ECBF64A" w14:textId="77777777" w:rsidTr="006E187B">
        <w:trPr>
          <w:trHeight w:val="300"/>
        </w:trPr>
        <w:tc>
          <w:tcPr>
            <w:tcW w:w="538" w:type="pct"/>
            <w:hideMark/>
          </w:tcPr>
          <w:p w14:paraId="007FC00B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Funders</w:t>
            </w:r>
          </w:p>
          <w:p w14:paraId="3FF722FD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(MRC, Researchers etc…)</w:t>
            </w:r>
          </w:p>
        </w:tc>
        <w:tc>
          <w:tcPr>
            <w:tcW w:w="730" w:type="pct"/>
            <w:noWrap/>
            <w:hideMark/>
          </w:tcPr>
          <w:p w14:paraId="07061836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Scale and accelerate research,</w:t>
            </w:r>
          </w:p>
          <w:p w14:paraId="0FDB7576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Make new knowledge discoveries, increase reputation with peers</w:t>
            </w:r>
          </w:p>
        </w:tc>
        <w:tc>
          <w:tcPr>
            <w:tcW w:w="1118" w:type="pct"/>
            <w:noWrap/>
            <w:hideMark/>
          </w:tcPr>
          <w:p w14:paraId="7135D8ED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Deliverables:</w:t>
            </w:r>
          </w:p>
          <w:p w14:paraId="39CFEA9E" w14:textId="77777777" w:rsidR="009F2A67" w:rsidRPr="006E187B" w:rsidRDefault="00253BEC" w:rsidP="009F2A67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Deadlines</w:t>
            </w:r>
          </w:p>
          <w:p w14:paraId="7868863D" w14:textId="77777777" w:rsidR="009F2A67" w:rsidRPr="006E187B" w:rsidRDefault="00253BEC" w:rsidP="009F2A67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Milestones</w:t>
            </w:r>
          </w:p>
          <w:p w14:paraId="5CF2C001" w14:textId="77777777" w:rsidR="009F2A67" w:rsidRPr="006E187B" w:rsidRDefault="00253BEC" w:rsidP="009F2A67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Spending</w:t>
            </w:r>
          </w:p>
          <w:p w14:paraId="67BCCB4A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Communication</w:t>
            </w:r>
          </w:p>
        </w:tc>
        <w:tc>
          <w:tcPr>
            <w:tcW w:w="1102" w:type="pct"/>
            <w:noWrap/>
          </w:tcPr>
          <w:p w14:paraId="50CFC96C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 xml:space="preserve">(+): Possible continued funding, positive TRE image, future opportunities. </w:t>
            </w:r>
          </w:p>
          <w:p w14:paraId="4E6F1185" w14:textId="77777777" w:rsidR="009F2A67" w:rsidRPr="006E187B" w:rsidRDefault="00A33074" w:rsidP="00203D50">
            <w:pPr>
              <w:rPr>
                <w:rFonts w:ascii="Calibri" w:hAnsi="Calibri" w:cs="Calibri"/>
              </w:rPr>
            </w:pPr>
          </w:p>
          <w:p w14:paraId="15FFFAA1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(-): Withdrawal of funding, Fines/legal actions, negative TRE image.</w:t>
            </w:r>
          </w:p>
        </w:tc>
        <w:tc>
          <w:tcPr>
            <w:tcW w:w="350" w:type="pct"/>
            <w:noWrap/>
            <w:hideMark/>
          </w:tcPr>
          <w:p w14:paraId="183EA7C4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M</w:t>
            </w:r>
          </w:p>
        </w:tc>
        <w:tc>
          <w:tcPr>
            <w:tcW w:w="351" w:type="pct"/>
            <w:noWrap/>
            <w:hideMark/>
          </w:tcPr>
          <w:p w14:paraId="36B6C34D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H</w:t>
            </w:r>
          </w:p>
        </w:tc>
        <w:tc>
          <w:tcPr>
            <w:tcW w:w="811" w:type="pct"/>
          </w:tcPr>
          <w:p w14:paraId="1C6F2430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Keep satisfied</w:t>
            </w:r>
          </w:p>
        </w:tc>
      </w:tr>
      <w:tr w:rsidR="00111306" w14:paraId="4C035DFE" w14:textId="77777777" w:rsidTr="006E187B">
        <w:trPr>
          <w:trHeight w:val="2525"/>
        </w:trPr>
        <w:tc>
          <w:tcPr>
            <w:tcW w:w="538" w:type="pct"/>
            <w:hideMark/>
          </w:tcPr>
          <w:p w14:paraId="21B45F35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University of Manchester</w:t>
            </w:r>
          </w:p>
        </w:tc>
        <w:tc>
          <w:tcPr>
            <w:tcW w:w="730" w:type="pct"/>
            <w:noWrap/>
            <w:hideMark/>
          </w:tcPr>
          <w:p w14:paraId="1FB54481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Preserve reputation,</w:t>
            </w:r>
          </w:p>
          <w:p w14:paraId="0811D0F3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Contribute to research,</w:t>
            </w:r>
          </w:p>
          <w:p w14:paraId="2E89A3B7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Marketable system</w:t>
            </w:r>
          </w:p>
        </w:tc>
        <w:tc>
          <w:tcPr>
            <w:tcW w:w="1118" w:type="pct"/>
            <w:noWrap/>
            <w:hideMark/>
          </w:tcPr>
          <w:p w14:paraId="715A681D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Compliance:</w:t>
            </w:r>
          </w:p>
          <w:p w14:paraId="34590910" w14:textId="77777777" w:rsidR="009F2A67" w:rsidRPr="006E187B" w:rsidRDefault="00253BEC" w:rsidP="009F2A67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Regulatory bodies &amp; Law</w:t>
            </w:r>
          </w:p>
          <w:p w14:paraId="56BD6D46" w14:textId="77777777" w:rsidR="009F2A67" w:rsidRPr="006E187B" w:rsidRDefault="00253BEC" w:rsidP="009F2A67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University policy</w:t>
            </w:r>
          </w:p>
          <w:p w14:paraId="3C15F4B1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Contribution to University Goals</w:t>
            </w:r>
          </w:p>
          <w:p w14:paraId="3158F11C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Finances</w:t>
            </w:r>
          </w:p>
          <w:p w14:paraId="3C268B99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Compliance:</w:t>
            </w:r>
          </w:p>
          <w:p w14:paraId="2DC650EA" w14:textId="77777777" w:rsidR="009F2A67" w:rsidRPr="006E187B" w:rsidRDefault="00253BEC" w:rsidP="009F2A6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Robust system</w:t>
            </w:r>
          </w:p>
          <w:p w14:paraId="2C1ADCCD" w14:textId="77777777" w:rsidR="009F2A67" w:rsidRPr="006E187B" w:rsidRDefault="00253BEC" w:rsidP="009F2A6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Robust and appropriate controls</w:t>
            </w:r>
          </w:p>
        </w:tc>
        <w:tc>
          <w:tcPr>
            <w:tcW w:w="1102" w:type="pct"/>
            <w:noWrap/>
            <w:hideMark/>
          </w:tcPr>
          <w:p w14:paraId="1D957C5E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(+): Opportunities, support, knowledgebase, resources, contacts, media coverage.</w:t>
            </w:r>
          </w:p>
          <w:p w14:paraId="0AD0D81A" w14:textId="77777777" w:rsidR="009F2A67" w:rsidRPr="006E187B" w:rsidRDefault="00A33074" w:rsidP="00203D50">
            <w:pPr>
              <w:rPr>
                <w:rFonts w:ascii="Calibri" w:hAnsi="Calibri" w:cs="Calibri"/>
              </w:rPr>
            </w:pPr>
          </w:p>
          <w:p w14:paraId="08FF0888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(-): Availability of support and resources, changeable policy guidelines</w:t>
            </w:r>
          </w:p>
          <w:p w14:paraId="3AF70DE4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 </w:t>
            </w:r>
          </w:p>
          <w:p w14:paraId="32DCBE6B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 </w:t>
            </w:r>
          </w:p>
        </w:tc>
        <w:tc>
          <w:tcPr>
            <w:tcW w:w="350" w:type="pct"/>
            <w:noWrap/>
          </w:tcPr>
          <w:p w14:paraId="5981D980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L</w:t>
            </w:r>
          </w:p>
        </w:tc>
        <w:tc>
          <w:tcPr>
            <w:tcW w:w="351" w:type="pct"/>
            <w:noWrap/>
          </w:tcPr>
          <w:p w14:paraId="6581DA0A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H</w:t>
            </w:r>
          </w:p>
        </w:tc>
        <w:tc>
          <w:tcPr>
            <w:tcW w:w="811" w:type="pct"/>
          </w:tcPr>
          <w:p w14:paraId="4196A9F8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Watch</w:t>
            </w:r>
          </w:p>
        </w:tc>
      </w:tr>
      <w:tr w:rsidR="00111306" w14:paraId="18DAB833" w14:textId="77777777" w:rsidTr="006E187B">
        <w:trPr>
          <w:trHeight w:val="699"/>
        </w:trPr>
        <w:tc>
          <w:tcPr>
            <w:tcW w:w="538" w:type="pct"/>
            <w:hideMark/>
          </w:tcPr>
          <w:p w14:paraId="3839BD61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NHS (FT, CCG)</w:t>
            </w:r>
          </w:p>
        </w:tc>
        <w:tc>
          <w:tcPr>
            <w:tcW w:w="730" w:type="pct"/>
            <w:noWrap/>
            <w:hideMark/>
          </w:tcPr>
          <w:p w14:paraId="1A22FF7E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Contribute to research,</w:t>
            </w:r>
          </w:p>
          <w:p w14:paraId="4BB042AA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Use existing (underutilised) data to benefit healthcare,</w:t>
            </w:r>
          </w:p>
          <w:p w14:paraId="43FA4EF2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Added value,</w:t>
            </w:r>
          </w:p>
          <w:p w14:paraId="74B375EC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lastRenderedPageBreak/>
              <w:t>Reduce costs/improve pathways,</w:t>
            </w:r>
          </w:p>
          <w:p w14:paraId="23BFE109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Social responsibility, improve reputation with NHS funders and patients</w:t>
            </w:r>
          </w:p>
        </w:tc>
        <w:tc>
          <w:tcPr>
            <w:tcW w:w="1118" w:type="pct"/>
            <w:noWrap/>
            <w:hideMark/>
          </w:tcPr>
          <w:p w14:paraId="1328EB51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lastRenderedPageBreak/>
              <w:t>Compliance:</w:t>
            </w:r>
          </w:p>
          <w:p w14:paraId="23D83C1F" w14:textId="77777777" w:rsidR="009F2A67" w:rsidRPr="006E187B" w:rsidRDefault="00253BEC" w:rsidP="009F2A6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Robust system</w:t>
            </w:r>
          </w:p>
          <w:p w14:paraId="398745DB" w14:textId="77777777" w:rsidR="009F2A67" w:rsidRPr="006E187B" w:rsidRDefault="00253BEC" w:rsidP="009F2A6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Robust and appropriate controls</w:t>
            </w:r>
          </w:p>
          <w:p w14:paraId="158FBF2C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Reputation:</w:t>
            </w:r>
          </w:p>
          <w:p w14:paraId="46A5C1F1" w14:textId="77777777" w:rsidR="009F2A67" w:rsidRPr="006E187B" w:rsidRDefault="00253BEC" w:rsidP="009F2A67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Reliable and trustworthy</w:t>
            </w:r>
          </w:p>
          <w:p w14:paraId="600E14EA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Ease of collaboration:</w:t>
            </w:r>
          </w:p>
          <w:p w14:paraId="17453119" w14:textId="77777777" w:rsidR="009F2A67" w:rsidRPr="006E187B" w:rsidRDefault="00253BEC" w:rsidP="009F2A67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lastRenderedPageBreak/>
              <w:t>Easy to supply data in a form the NHS can extract</w:t>
            </w:r>
          </w:p>
        </w:tc>
        <w:tc>
          <w:tcPr>
            <w:tcW w:w="1102" w:type="pct"/>
            <w:noWrap/>
          </w:tcPr>
          <w:p w14:paraId="547948A0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lastRenderedPageBreak/>
              <w:t>(+): Provides access to data records, collaboration, contacts, opportunities.</w:t>
            </w:r>
          </w:p>
          <w:p w14:paraId="4BE3F2F9" w14:textId="77777777" w:rsidR="009F2A67" w:rsidRPr="006E187B" w:rsidRDefault="00A33074" w:rsidP="00203D50">
            <w:pPr>
              <w:rPr>
                <w:rFonts w:ascii="Calibri" w:hAnsi="Calibri" w:cs="Calibri"/>
              </w:rPr>
            </w:pPr>
          </w:p>
          <w:p w14:paraId="02ED13ED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 xml:space="preserve">(-): Withdrawal of N3 connection, possibility of legal action for </w:t>
            </w:r>
            <w:r w:rsidRPr="006E187B">
              <w:rPr>
                <w:rFonts w:ascii="Calibri" w:hAnsi="Calibri" w:cs="Calibri"/>
              </w:rPr>
              <w:lastRenderedPageBreak/>
              <w:t>misuse/mismanagement of data</w:t>
            </w:r>
          </w:p>
        </w:tc>
        <w:tc>
          <w:tcPr>
            <w:tcW w:w="350" w:type="pct"/>
            <w:noWrap/>
          </w:tcPr>
          <w:p w14:paraId="5C2219ED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lastRenderedPageBreak/>
              <w:t>L</w:t>
            </w:r>
          </w:p>
        </w:tc>
        <w:tc>
          <w:tcPr>
            <w:tcW w:w="351" w:type="pct"/>
            <w:noWrap/>
          </w:tcPr>
          <w:p w14:paraId="23498719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H</w:t>
            </w:r>
          </w:p>
        </w:tc>
        <w:tc>
          <w:tcPr>
            <w:tcW w:w="811" w:type="pct"/>
          </w:tcPr>
          <w:p w14:paraId="56D08713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Watch</w:t>
            </w:r>
          </w:p>
        </w:tc>
      </w:tr>
      <w:tr w:rsidR="00111306" w14:paraId="09C8430C" w14:textId="77777777" w:rsidTr="006E187B">
        <w:trPr>
          <w:trHeight w:val="3269"/>
        </w:trPr>
        <w:tc>
          <w:tcPr>
            <w:tcW w:w="538" w:type="pct"/>
            <w:hideMark/>
          </w:tcPr>
          <w:p w14:paraId="19D93D45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TRE Management</w:t>
            </w:r>
          </w:p>
          <w:p w14:paraId="3E103125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(ISSG)</w:t>
            </w:r>
          </w:p>
        </w:tc>
        <w:tc>
          <w:tcPr>
            <w:tcW w:w="730" w:type="pct"/>
            <w:noWrap/>
            <w:hideMark/>
          </w:tcPr>
          <w:p w14:paraId="0E3A314F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Maintain reputation,</w:t>
            </w:r>
          </w:p>
          <w:p w14:paraId="69826782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Achieve objectives,</w:t>
            </w:r>
          </w:p>
          <w:p w14:paraId="4AC9CED3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Secure TRE future</w:t>
            </w:r>
          </w:p>
        </w:tc>
        <w:tc>
          <w:tcPr>
            <w:tcW w:w="1118" w:type="pct"/>
            <w:noWrap/>
            <w:hideMark/>
          </w:tcPr>
          <w:p w14:paraId="3B10645F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System compliance:</w:t>
            </w:r>
          </w:p>
          <w:p w14:paraId="7EE763AE" w14:textId="77777777" w:rsidR="009F2A67" w:rsidRPr="006E187B" w:rsidRDefault="00253BEC" w:rsidP="009F2A67">
            <w:pPr>
              <w:pStyle w:val="ListParagraph"/>
              <w:numPr>
                <w:ilvl w:val="0"/>
                <w:numId w:val="19"/>
              </w:numPr>
              <w:ind w:left="284" w:hanging="284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Reporting issues</w:t>
            </w:r>
          </w:p>
          <w:p w14:paraId="0DE7FBE1" w14:textId="77777777" w:rsidR="009F2A67" w:rsidRPr="006E187B" w:rsidRDefault="00253BEC" w:rsidP="009F2A67">
            <w:pPr>
              <w:pStyle w:val="ListParagraph"/>
              <w:numPr>
                <w:ilvl w:val="0"/>
                <w:numId w:val="19"/>
              </w:numPr>
              <w:ind w:left="284" w:hanging="284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Following procedure/policy</w:t>
            </w:r>
          </w:p>
          <w:p w14:paraId="17B6AF59" w14:textId="77777777" w:rsidR="009F2A67" w:rsidRPr="006E187B" w:rsidRDefault="00253BEC" w:rsidP="009F2A67">
            <w:pPr>
              <w:pStyle w:val="ListParagraph"/>
              <w:numPr>
                <w:ilvl w:val="0"/>
                <w:numId w:val="19"/>
              </w:numPr>
              <w:ind w:left="284" w:hanging="284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Improvements</w:t>
            </w:r>
          </w:p>
          <w:p w14:paraId="56719D2E" w14:textId="77777777" w:rsidR="009F2A67" w:rsidRPr="006E187B" w:rsidRDefault="00253BEC" w:rsidP="009F2A67">
            <w:pPr>
              <w:pStyle w:val="ListParagraph"/>
              <w:numPr>
                <w:ilvl w:val="0"/>
                <w:numId w:val="19"/>
              </w:numPr>
              <w:ind w:left="284" w:hanging="284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Validation:</w:t>
            </w:r>
          </w:p>
          <w:p w14:paraId="5FA7E239" w14:textId="77777777" w:rsidR="009F2A67" w:rsidRPr="006E187B" w:rsidRDefault="00253BEC" w:rsidP="009F2A67">
            <w:pPr>
              <w:pStyle w:val="ListParagraph"/>
              <w:numPr>
                <w:ilvl w:val="0"/>
                <w:numId w:val="20"/>
              </w:numPr>
              <w:ind w:left="426" w:hanging="284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In-house services</w:t>
            </w:r>
          </w:p>
          <w:p w14:paraId="469E8FDB" w14:textId="77777777" w:rsidR="009F2A67" w:rsidRPr="006E187B" w:rsidRDefault="00253BEC" w:rsidP="009F2A67">
            <w:pPr>
              <w:pStyle w:val="ListParagraph"/>
              <w:numPr>
                <w:ilvl w:val="0"/>
                <w:numId w:val="20"/>
              </w:numPr>
              <w:ind w:left="426" w:hanging="284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Supplied services</w:t>
            </w:r>
          </w:p>
          <w:p w14:paraId="4C0194A8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System data:</w:t>
            </w:r>
          </w:p>
          <w:p w14:paraId="73B0D189" w14:textId="77777777" w:rsidR="009F2A67" w:rsidRPr="006E187B" w:rsidRDefault="00253BEC" w:rsidP="009F2A67">
            <w:pPr>
              <w:pStyle w:val="ListParagraph"/>
              <w:numPr>
                <w:ilvl w:val="0"/>
                <w:numId w:val="19"/>
              </w:numPr>
              <w:ind w:left="284" w:hanging="284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Management review</w:t>
            </w:r>
          </w:p>
          <w:p w14:paraId="6163732C" w14:textId="77777777" w:rsidR="009F2A67" w:rsidRPr="006E187B" w:rsidRDefault="00253BEC" w:rsidP="009F2A67">
            <w:pPr>
              <w:pStyle w:val="ListParagraph"/>
              <w:numPr>
                <w:ilvl w:val="0"/>
                <w:numId w:val="19"/>
              </w:numPr>
              <w:ind w:left="284" w:hanging="284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Evidence of compliance</w:t>
            </w:r>
          </w:p>
          <w:p w14:paraId="3F46494F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Competent staff</w:t>
            </w:r>
          </w:p>
          <w:p w14:paraId="06772BE0" w14:textId="77777777" w:rsidR="009F2A67" w:rsidRPr="006E187B" w:rsidRDefault="00253BEC" w:rsidP="009F2A67">
            <w:pPr>
              <w:pStyle w:val="ListParagraph"/>
              <w:numPr>
                <w:ilvl w:val="0"/>
                <w:numId w:val="19"/>
              </w:numPr>
              <w:ind w:left="284" w:hanging="284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User requirements defined</w:t>
            </w:r>
          </w:p>
        </w:tc>
        <w:tc>
          <w:tcPr>
            <w:tcW w:w="1102" w:type="pct"/>
            <w:noWrap/>
          </w:tcPr>
          <w:p w14:paraId="24DAF17D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(+): Decision makers, approval for spending, develop policy, define scope, contacts, spokespersons for the TRE.</w:t>
            </w:r>
          </w:p>
          <w:p w14:paraId="7E6F1C54" w14:textId="77777777" w:rsidR="009F2A67" w:rsidRPr="006E187B" w:rsidRDefault="00A33074" w:rsidP="00203D50">
            <w:pPr>
              <w:rPr>
                <w:rFonts w:ascii="Calibri" w:hAnsi="Calibri" w:cs="Calibri"/>
              </w:rPr>
            </w:pPr>
          </w:p>
          <w:p w14:paraId="079EAD24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(-): Availability, not usually directly involved in system issues</w:t>
            </w:r>
          </w:p>
          <w:p w14:paraId="6D6503D5" w14:textId="77777777" w:rsidR="009F2A67" w:rsidRPr="006E187B" w:rsidRDefault="00A33074" w:rsidP="00203D50">
            <w:pPr>
              <w:rPr>
                <w:rFonts w:ascii="Calibri" w:hAnsi="Calibri" w:cs="Calibri"/>
              </w:rPr>
            </w:pPr>
          </w:p>
          <w:p w14:paraId="575106B4" w14:textId="77777777" w:rsidR="009F2A67" w:rsidRPr="006E187B" w:rsidRDefault="00A33074" w:rsidP="00203D50">
            <w:pPr>
              <w:rPr>
                <w:rFonts w:ascii="Calibri" w:hAnsi="Calibri" w:cs="Calibri"/>
              </w:rPr>
            </w:pPr>
          </w:p>
        </w:tc>
        <w:tc>
          <w:tcPr>
            <w:tcW w:w="350" w:type="pct"/>
            <w:noWrap/>
          </w:tcPr>
          <w:p w14:paraId="5A7AF8D6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H</w:t>
            </w:r>
          </w:p>
        </w:tc>
        <w:tc>
          <w:tcPr>
            <w:tcW w:w="351" w:type="pct"/>
            <w:noWrap/>
          </w:tcPr>
          <w:p w14:paraId="3AA91497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H</w:t>
            </w:r>
          </w:p>
        </w:tc>
        <w:tc>
          <w:tcPr>
            <w:tcW w:w="811" w:type="pct"/>
          </w:tcPr>
          <w:p w14:paraId="0387BF73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Actively manage</w:t>
            </w:r>
          </w:p>
        </w:tc>
      </w:tr>
      <w:tr w:rsidR="00111306" w14:paraId="38001F7D" w14:textId="77777777" w:rsidTr="006E187B">
        <w:trPr>
          <w:trHeight w:val="2148"/>
        </w:trPr>
        <w:tc>
          <w:tcPr>
            <w:tcW w:w="538" w:type="pct"/>
            <w:hideMark/>
          </w:tcPr>
          <w:p w14:paraId="62C0D389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TRE Staff</w:t>
            </w:r>
          </w:p>
          <w:p w14:paraId="1A80271B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(staff and students working at CHI)</w:t>
            </w:r>
          </w:p>
        </w:tc>
        <w:tc>
          <w:tcPr>
            <w:tcW w:w="730" w:type="pct"/>
            <w:noWrap/>
            <w:hideMark/>
          </w:tcPr>
          <w:p w14:paraId="416905B5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Involvement in research,</w:t>
            </w:r>
          </w:p>
          <w:p w14:paraId="750CD4DB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Security,</w:t>
            </w:r>
          </w:p>
          <w:p w14:paraId="084EC92D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Pleasant working environment,</w:t>
            </w:r>
          </w:p>
          <w:p w14:paraId="51888150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Contribution to system improvement,</w:t>
            </w:r>
          </w:p>
          <w:p w14:paraId="7CD5BC37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personal development</w:t>
            </w:r>
          </w:p>
        </w:tc>
        <w:tc>
          <w:tcPr>
            <w:tcW w:w="1118" w:type="pct"/>
            <w:noWrap/>
            <w:hideMark/>
          </w:tcPr>
          <w:p w14:paraId="2EA2883C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Job security</w:t>
            </w:r>
          </w:p>
          <w:p w14:paraId="2C51422F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Communication:</w:t>
            </w:r>
          </w:p>
          <w:p w14:paraId="4464DD7D" w14:textId="77777777" w:rsidR="009F2A67" w:rsidRPr="006E187B" w:rsidRDefault="00253BEC" w:rsidP="009F2A67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Timeframes</w:t>
            </w:r>
          </w:p>
          <w:p w14:paraId="6C91EB22" w14:textId="77777777" w:rsidR="009F2A67" w:rsidRPr="006E187B" w:rsidRDefault="00253BEC" w:rsidP="009F2A67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Clear objectives</w:t>
            </w:r>
          </w:p>
          <w:p w14:paraId="34F678AE" w14:textId="77777777" w:rsidR="009F2A67" w:rsidRPr="006E187B" w:rsidRDefault="00253BEC" w:rsidP="009F2A67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Clear rationales for onerous requirements (e.g. security)</w:t>
            </w:r>
          </w:p>
          <w:p w14:paraId="6E807277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Continued development</w:t>
            </w:r>
          </w:p>
          <w:p w14:paraId="50B43577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Resources</w:t>
            </w:r>
          </w:p>
        </w:tc>
        <w:tc>
          <w:tcPr>
            <w:tcW w:w="1102" w:type="pct"/>
            <w:noWrap/>
          </w:tcPr>
          <w:p w14:paraId="2C740859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(+): knowledgebase, skills, experience, contribute to system development, work on projects, know what works well, contact with wider security community (forums etc.)</w:t>
            </w:r>
          </w:p>
          <w:p w14:paraId="7A710A4E" w14:textId="77777777" w:rsidR="009F2A67" w:rsidRPr="006E187B" w:rsidRDefault="00A33074" w:rsidP="00203D50">
            <w:pPr>
              <w:rPr>
                <w:rFonts w:ascii="Calibri" w:hAnsi="Calibri" w:cs="Calibri"/>
              </w:rPr>
            </w:pPr>
          </w:p>
          <w:p w14:paraId="5DA55994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lastRenderedPageBreak/>
              <w:t>(-): Potential for deliberate/accidental damaging actions</w:t>
            </w:r>
          </w:p>
          <w:p w14:paraId="2B6A7DB9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 </w:t>
            </w:r>
          </w:p>
        </w:tc>
        <w:tc>
          <w:tcPr>
            <w:tcW w:w="350" w:type="pct"/>
            <w:noWrap/>
          </w:tcPr>
          <w:p w14:paraId="2F65FED2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lastRenderedPageBreak/>
              <w:t>H</w:t>
            </w:r>
          </w:p>
        </w:tc>
        <w:tc>
          <w:tcPr>
            <w:tcW w:w="351" w:type="pct"/>
            <w:noWrap/>
          </w:tcPr>
          <w:p w14:paraId="76ED853E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H</w:t>
            </w:r>
          </w:p>
        </w:tc>
        <w:tc>
          <w:tcPr>
            <w:tcW w:w="811" w:type="pct"/>
          </w:tcPr>
          <w:p w14:paraId="111D9C41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Actively manage</w:t>
            </w:r>
          </w:p>
        </w:tc>
      </w:tr>
      <w:tr w:rsidR="00111306" w14:paraId="14DA23FE" w14:textId="77777777" w:rsidTr="006E187B">
        <w:trPr>
          <w:trHeight w:val="2684"/>
        </w:trPr>
        <w:tc>
          <w:tcPr>
            <w:tcW w:w="538" w:type="pct"/>
            <w:hideMark/>
          </w:tcPr>
          <w:p w14:paraId="77C4C8E3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TRE (organisation)</w:t>
            </w:r>
          </w:p>
        </w:tc>
        <w:tc>
          <w:tcPr>
            <w:tcW w:w="730" w:type="pct"/>
            <w:noWrap/>
            <w:hideMark/>
          </w:tcPr>
          <w:p w14:paraId="535B9B6F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Secure future for the organisation,</w:t>
            </w:r>
          </w:p>
          <w:p w14:paraId="7C66CB9C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Funding opportunities,</w:t>
            </w:r>
          </w:p>
          <w:p w14:paraId="0E9E1B28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Collaboration,</w:t>
            </w:r>
          </w:p>
          <w:p w14:paraId="62848E31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Social responsibility,</w:t>
            </w:r>
          </w:p>
          <w:p w14:paraId="124FE4A4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Growth of customer/user base</w:t>
            </w:r>
          </w:p>
        </w:tc>
        <w:tc>
          <w:tcPr>
            <w:tcW w:w="1118" w:type="pct"/>
            <w:noWrap/>
            <w:hideMark/>
          </w:tcPr>
          <w:p w14:paraId="1E031E34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Reputation:</w:t>
            </w:r>
          </w:p>
          <w:p w14:paraId="78AA7453" w14:textId="77777777" w:rsidR="009F2A67" w:rsidRPr="006E187B" w:rsidRDefault="00253BEC" w:rsidP="009F2A67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Reliability</w:t>
            </w:r>
          </w:p>
          <w:p w14:paraId="3E3D8046" w14:textId="77777777" w:rsidR="009F2A67" w:rsidRPr="006E187B" w:rsidRDefault="00253BEC" w:rsidP="009F2A67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Ability to deliver</w:t>
            </w:r>
          </w:p>
          <w:p w14:paraId="586EDB77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Finances</w:t>
            </w:r>
          </w:p>
          <w:p w14:paraId="2FE63C7F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Suitable systems &amp; services</w:t>
            </w:r>
          </w:p>
        </w:tc>
        <w:tc>
          <w:tcPr>
            <w:tcW w:w="1102" w:type="pct"/>
            <w:noWrap/>
            <w:hideMark/>
          </w:tcPr>
          <w:p w14:paraId="2EABACEE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 xml:space="preserve">(+): provide resources and environment, </w:t>
            </w:r>
          </w:p>
          <w:p w14:paraId="0B15E34E" w14:textId="77777777" w:rsidR="009F2A67" w:rsidRPr="006E187B" w:rsidRDefault="00A33074" w:rsidP="00203D50">
            <w:pPr>
              <w:rPr>
                <w:rFonts w:ascii="Calibri" w:hAnsi="Calibri" w:cs="Calibri"/>
              </w:rPr>
            </w:pPr>
          </w:p>
          <w:p w14:paraId="61BDEDB1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(-): Limited resources (e.g. space)</w:t>
            </w:r>
          </w:p>
          <w:p w14:paraId="4E548EA5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 </w:t>
            </w:r>
          </w:p>
        </w:tc>
        <w:tc>
          <w:tcPr>
            <w:tcW w:w="350" w:type="pct"/>
            <w:noWrap/>
          </w:tcPr>
          <w:p w14:paraId="1CF126A3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M</w:t>
            </w:r>
          </w:p>
        </w:tc>
        <w:tc>
          <w:tcPr>
            <w:tcW w:w="351" w:type="pct"/>
            <w:noWrap/>
          </w:tcPr>
          <w:p w14:paraId="6A63F4C2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H</w:t>
            </w:r>
          </w:p>
        </w:tc>
        <w:tc>
          <w:tcPr>
            <w:tcW w:w="811" w:type="pct"/>
          </w:tcPr>
          <w:p w14:paraId="17B1A380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Keep satisfied</w:t>
            </w:r>
          </w:p>
        </w:tc>
      </w:tr>
      <w:tr w:rsidR="00111306" w14:paraId="3DB1ED4F" w14:textId="77777777" w:rsidTr="006E187B">
        <w:trPr>
          <w:trHeight w:val="70"/>
        </w:trPr>
        <w:tc>
          <w:tcPr>
            <w:tcW w:w="538" w:type="pct"/>
            <w:hideMark/>
          </w:tcPr>
          <w:p w14:paraId="0FA38D7C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Farr Institute</w:t>
            </w:r>
          </w:p>
        </w:tc>
        <w:tc>
          <w:tcPr>
            <w:tcW w:w="730" w:type="pct"/>
            <w:noWrap/>
          </w:tcPr>
          <w:p w14:paraId="10778918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Scale and accelerate research,</w:t>
            </w:r>
          </w:p>
          <w:p w14:paraId="54D3164A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Reputation,</w:t>
            </w:r>
          </w:p>
          <w:p w14:paraId="410AF40B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Collaboration</w:t>
            </w:r>
          </w:p>
        </w:tc>
        <w:tc>
          <w:tcPr>
            <w:tcW w:w="1118" w:type="pct"/>
            <w:noWrap/>
            <w:hideMark/>
          </w:tcPr>
          <w:p w14:paraId="5C4117B2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Communication</w:t>
            </w:r>
          </w:p>
          <w:p w14:paraId="4836EF5D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Reliable services and systems</w:t>
            </w:r>
          </w:p>
        </w:tc>
        <w:tc>
          <w:tcPr>
            <w:tcW w:w="1102" w:type="pct"/>
            <w:noWrap/>
            <w:hideMark/>
          </w:tcPr>
          <w:p w14:paraId="7E89AB9B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(+): contacts, support, opportunities, broadcast of services to a wide audience</w:t>
            </w:r>
          </w:p>
          <w:p w14:paraId="02895DF0" w14:textId="77777777" w:rsidR="009F2A67" w:rsidRPr="006E187B" w:rsidRDefault="00A33074" w:rsidP="00203D50">
            <w:pPr>
              <w:rPr>
                <w:rFonts w:ascii="Calibri" w:hAnsi="Calibri" w:cs="Calibri"/>
              </w:rPr>
            </w:pPr>
          </w:p>
          <w:p w14:paraId="6AE560C7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(-): ?</w:t>
            </w:r>
          </w:p>
          <w:p w14:paraId="7CBEB305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 </w:t>
            </w:r>
          </w:p>
        </w:tc>
        <w:tc>
          <w:tcPr>
            <w:tcW w:w="350" w:type="pct"/>
            <w:noWrap/>
          </w:tcPr>
          <w:p w14:paraId="3AE6B9FB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L</w:t>
            </w:r>
          </w:p>
        </w:tc>
        <w:tc>
          <w:tcPr>
            <w:tcW w:w="351" w:type="pct"/>
            <w:noWrap/>
          </w:tcPr>
          <w:p w14:paraId="4079B311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L</w:t>
            </w:r>
          </w:p>
        </w:tc>
        <w:tc>
          <w:tcPr>
            <w:tcW w:w="811" w:type="pct"/>
          </w:tcPr>
          <w:p w14:paraId="17D767B3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General communication</w:t>
            </w:r>
          </w:p>
        </w:tc>
      </w:tr>
      <w:tr w:rsidR="00111306" w14:paraId="0247BB63" w14:textId="77777777" w:rsidTr="006E187B">
        <w:trPr>
          <w:trHeight w:val="2686"/>
        </w:trPr>
        <w:tc>
          <w:tcPr>
            <w:tcW w:w="538" w:type="pct"/>
            <w:hideMark/>
          </w:tcPr>
          <w:p w14:paraId="6DE9BAC6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lastRenderedPageBreak/>
              <w:t>Dataset providers</w:t>
            </w:r>
          </w:p>
        </w:tc>
        <w:tc>
          <w:tcPr>
            <w:tcW w:w="730" w:type="pct"/>
            <w:noWrap/>
          </w:tcPr>
          <w:p w14:paraId="3AAF3E48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Further research,</w:t>
            </w:r>
          </w:p>
          <w:p w14:paraId="6FF52FD6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Collaboration,</w:t>
            </w:r>
          </w:p>
          <w:p w14:paraId="2C392339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Share existing resources,</w:t>
            </w:r>
          </w:p>
          <w:p w14:paraId="27090C90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Future opportunities,</w:t>
            </w:r>
          </w:p>
          <w:p w14:paraId="2133B566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Share knowledge,</w:t>
            </w:r>
          </w:p>
          <w:p w14:paraId="57C2CFA9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Widen dataset,</w:t>
            </w:r>
          </w:p>
          <w:p w14:paraId="67A57CC7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increase own reputation</w:t>
            </w:r>
          </w:p>
        </w:tc>
        <w:tc>
          <w:tcPr>
            <w:tcW w:w="1118" w:type="pct"/>
            <w:noWrap/>
            <w:hideMark/>
          </w:tcPr>
          <w:p w14:paraId="52B0DE32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Collaboration:</w:t>
            </w:r>
          </w:p>
          <w:p w14:paraId="66490053" w14:textId="77777777" w:rsidR="009F2A67" w:rsidRPr="006E187B" w:rsidRDefault="00253BEC" w:rsidP="009F2A67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With TRE</w:t>
            </w:r>
          </w:p>
          <w:p w14:paraId="199E5A07" w14:textId="77777777" w:rsidR="009F2A67" w:rsidRPr="006E187B" w:rsidRDefault="00253BEC" w:rsidP="009F2A67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With other researchers</w:t>
            </w:r>
          </w:p>
          <w:p w14:paraId="6AF08B44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Non-distribution/duplication of property</w:t>
            </w:r>
          </w:p>
          <w:p w14:paraId="291BAFE8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Operate within ethics</w:t>
            </w:r>
          </w:p>
          <w:p w14:paraId="26382908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Communication:</w:t>
            </w:r>
          </w:p>
          <w:p w14:paraId="538AD1E6" w14:textId="77777777" w:rsidR="009F2A67" w:rsidRPr="006E187B" w:rsidRDefault="00253BEC" w:rsidP="009F2A67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Opportunities</w:t>
            </w:r>
          </w:p>
          <w:p w14:paraId="0FA35506" w14:textId="77777777" w:rsidR="009F2A67" w:rsidRPr="006E187B" w:rsidRDefault="00253BEC" w:rsidP="009F2A67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Issues</w:t>
            </w:r>
          </w:p>
          <w:p w14:paraId="08019350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Access by approved researchers</w:t>
            </w:r>
          </w:p>
        </w:tc>
        <w:tc>
          <w:tcPr>
            <w:tcW w:w="1102" w:type="pct"/>
            <w:noWrap/>
            <w:hideMark/>
          </w:tcPr>
          <w:p w14:paraId="3F7D0628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(+): Provide datasets, contacts, opportunities, improvement suggestions, positive feedback.</w:t>
            </w:r>
          </w:p>
          <w:p w14:paraId="3A61F8CF" w14:textId="77777777" w:rsidR="009F2A67" w:rsidRPr="006E187B" w:rsidRDefault="00A33074" w:rsidP="00203D50">
            <w:pPr>
              <w:rPr>
                <w:rFonts w:ascii="Calibri" w:hAnsi="Calibri" w:cs="Calibri"/>
              </w:rPr>
            </w:pPr>
          </w:p>
          <w:p w14:paraId="5B92F397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(-): Could remove access to dataset, negative feedback, have power to affect future collaborations</w:t>
            </w:r>
          </w:p>
          <w:p w14:paraId="2F97D241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 </w:t>
            </w:r>
          </w:p>
        </w:tc>
        <w:tc>
          <w:tcPr>
            <w:tcW w:w="350" w:type="pct"/>
            <w:noWrap/>
          </w:tcPr>
          <w:p w14:paraId="6E69DEC1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M</w:t>
            </w:r>
          </w:p>
        </w:tc>
        <w:tc>
          <w:tcPr>
            <w:tcW w:w="351" w:type="pct"/>
            <w:noWrap/>
          </w:tcPr>
          <w:p w14:paraId="6E937577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H</w:t>
            </w:r>
          </w:p>
        </w:tc>
        <w:tc>
          <w:tcPr>
            <w:tcW w:w="811" w:type="pct"/>
          </w:tcPr>
          <w:p w14:paraId="2A0E510A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Keep satisfied</w:t>
            </w:r>
          </w:p>
        </w:tc>
      </w:tr>
      <w:tr w:rsidR="00111306" w14:paraId="42FB9E62" w14:textId="77777777" w:rsidTr="006E187B">
        <w:trPr>
          <w:trHeight w:val="1658"/>
        </w:trPr>
        <w:tc>
          <w:tcPr>
            <w:tcW w:w="538" w:type="pct"/>
            <w:hideMark/>
          </w:tcPr>
          <w:p w14:paraId="14EC74C6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Regulatory bodies</w:t>
            </w:r>
          </w:p>
        </w:tc>
        <w:tc>
          <w:tcPr>
            <w:tcW w:w="730" w:type="pct"/>
            <w:noWrap/>
          </w:tcPr>
          <w:p w14:paraId="4E487F10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Payment,</w:t>
            </w:r>
          </w:p>
          <w:p w14:paraId="4E3F5CF5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Organisation reputation,</w:t>
            </w:r>
          </w:p>
          <w:p w14:paraId="6FDDFC2A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Compliance with law and regulatory guidance</w:t>
            </w:r>
          </w:p>
        </w:tc>
        <w:tc>
          <w:tcPr>
            <w:tcW w:w="1118" w:type="pct"/>
            <w:noWrap/>
            <w:hideMark/>
          </w:tcPr>
          <w:p w14:paraId="321FDD4E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Certification bodies</w:t>
            </w:r>
          </w:p>
          <w:p w14:paraId="0B79D188" w14:textId="77777777" w:rsidR="009F2A67" w:rsidRPr="006E187B" w:rsidRDefault="00253BEC" w:rsidP="009F2A67">
            <w:pPr>
              <w:pStyle w:val="ListParagraph"/>
              <w:numPr>
                <w:ilvl w:val="0"/>
                <w:numId w:val="14"/>
              </w:numPr>
              <w:ind w:left="360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Payment</w:t>
            </w:r>
          </w:p>
          <w:p w14:paraId="5B67F9DD" w14:textId="77777777" w:rsidR="009F2A67" w:rsidRPr="006E187B" w:rsidRDefault="00253BEC" w:rsidP="009F2A67">
            <w:pPr>
              <w:pStyle w:val="ListParagraph"/>
              <w:numPr>
                <w:ilvl w:val="0"/>
                <w:numId w:val="14"/>
              </w:numPr>
              <w:ind w:left="360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Communication</w:t>
            </w:r>
          </w:p>
          <w:p w14:paraId="3EE97A9D" w14:textId="77777777" w:rsidR="009F2A67" w:rsidRPr="006E187B" w:rsidRDefault="00253BEC" w:rsidP="009F2A67">
            <w:pPr>
              <w:pStyle w:val="ListParagraph"/>
              <w:numPr>
                <w:ilvl w:val="0"/>
                <w:numId w:val="14"/>
              </w:numPr>
              <w:ind w:left="360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Documented system:</w:t>
            </w:r>
          </w:p>
          <w:p w14:paraId="1E119F05" w14:textId="77777777" w:rsidR="009F2A67" w:rsidRPr="006E187B" w:rsidRDefault="00253BEC" w:rsidP="009F2A67">
            <w:pPr>
              <w:pStyle w:val="ListParagraph"/>
              <w:numPr>
                <w:ilvl w:val="0"/>
                <w:numId w:val="15"/>
              </w:numPr>
              <w:ind w:left="572" w:hanging="283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Evidence of improvement</w:t>
            </w:r>
          </w:p>
          <w:p w14:paraId="250E4F52" w14:textId="77777777" w:rsidR="009F2A67" w:rsidRPr="006E187B" w:rsidRDefault="00253BEC" w:rsidP="009F2A67">
            <w:pPr>
              <w:pStyle w:val="ListParagraph"/>
              <w:numPr>
                <w:ilvl w:val="0"/>
                <w:numId w:val="15"/>
              </w:numPr>
              <w:ind w:left="572" w:hanging="283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Evidence of system compliance</w:t>
            </w:r>
          </w:p>
          <w:p w14:paraId="3105C1B9" w14:textId="77777777" w:rsidR="009F2A67" w:rsidRPr="006E187B" w:rsidRDefault="00A33074" w:rsidP="00203D50">
            <w:pPr>
              <w:pStyle w:val="ListParagraph"/>
              <w:ind w:left="932"/>
              <w:rPr>
                <w:rFonts w:ascii="Calibri" w:hAnsi="Calibri" w:cs="Calibri"/>
              </w:rPr>
            </w:pPr>
          </w:p>
        </w:tc>
        <w:tc>
          <w:tcPr>
            <w:tcW w:w="1102" w:type="pct"/>
            <w:noWrap/>
          </w:tcPr>
          <w:p w14:paraId="44E5B43E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(+): provide confirmation that the TRE is compliant, indirectly increases user trust, source of support and knowledge</w:t>
            </w:r>
          </w:p>
          <w:p w14:paraId="3B4086CA" w14:textId="77777777" w:rsidR="009F2A67" w:rsidRPr="006E187B" w:rsidRDefault="00A33074" w:rsidP="00203D50">
            <w:pPr>
              <w:rPr>
                <w:rFonts w:ascii="Calibri" w:hAnsi="Calibri" w:cs="Calibri"/>
              </w:rPr>
            </w:pPr>
          </w:p>
          <w:p w14:paraId="357FCC2C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(-): Potential for losing certificate, possible suspension of service/closure/legal action against TRE for failing to meet requirements.</w:t>
            </w:r>
          </w:p>
          <w:p w14:paraId="02C89732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 </w:t>
            </w:r>
          </w:p>
        </w:tc>
        <w:tc>
          <w:tcPr>
            <w:tcW w:w="350" w:type="pct"/>
            <w:noWrap/>
          </w:tcPr>
          <w:p w14:paraId="645CF928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M</w:t>
            </w:r>
          </w:p>
        </w:tc>
        <w:tc>
          <w:tcPr>
            <w:tcW w:w="351" w:type="pct"/>
            <w:noWrap/>
          </w:tcPr>
          <w:p w14:paraId="5DCF62E0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H</w:t>
            </w:r>
          </w:p>
        </w:tc>
        <w:tc>
          <w:tcPr>
            <w:tcW w:w="811" w:type="pct"/>
          </w:tcPr>
          <w:p w14:paraId="78111911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Keep satisfied</w:t>
            </w:r>
          </w:p>
        </w:tc>
      </w:tr>
      <w:tr w:rsidR="00111306" w14:paraId="1AB87C09" w14:textId="77777777" w:rsidTr="006E187B">
        <w:trPr>
          <w:trHeight w:val="625"/>
        </w:trPr>
        <w:tc>
          <w:tcPr>
            <w:tcW w:w="538" w:type="pct"/>
            <w:hideMark/>
          </w:tcPr>
          <w:p w14:paraId="49F7DD28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Suppliers</w:t>
            </w:r>
          </w:p>
        </w:tc>
        <w:tc>
          <w:tcPr>
            <w:tcW w:w="730" w:type="pct"/>
            <w:noWrap/>
            <w:hideMark/>
          </w:tcPr>
          <w:p w14:paraId="44EC3347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Secure sales</w:t>
            </w:r>
          </w:p>
          <w:p w14:paraId="34780C47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Obtain reference site</w:t>
            </w:r>
          </w:p>
        </w:tc>
        <w:tc>
          <w:tcPr>
            <w:tcW w:w="1118" w:type="pct"/>
            <w:noWrap/>
            <w:hideMark/>
          </w:tcPr>
          <w:p w14:paraId="7C7BBF54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Clear requirements</w:t>
            </w:r>
          </w:p>
          <w:p w14:paraId="3267FAEB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Payment (value and timeliness)</w:t>
            </w:r>
          </w:p>
          <w:p w14:paraId="5A11D785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Good communication / single point of contact</w:t>
            </w:r>
          </w:p>
          <w:p w14:paraId="7985F476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Ability to refer other prospects to leading-edge project</w:t>
            </w:r>
          </w:p>
        </w:tc>
        <w:tc>
          <w:tcPr>
            <w:tcW w:w="1102" w:type="pct"/>
            <w:noWrap/>
            <w:hideMark/>
          </w:tcPr>
          <w:p w14:paraId="23004955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(+): Source of equipment, consumables and services, provide support, skills and knowledge, call-out to fix repairs</w:t>
            </w:r>
          </w:p>
          <w:p w14:paraId="5D09FC19" w14:textId="77777777" w:rsidR="009F2A67" w:rsidRPr="006E187B" w:rsidRDefault="00A33074" w:rsidP="00203D50">
            <w:pPr>
              <w:rPr>
                <w:rFonts w:ascii="Calibri" w:hAnsi="Calibri" w:cs="Calibri"/>
              </w:rPr>
            </w:pPr>
          </w:p>
          <w:p w14:paraId="63192A17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 xml:space="preserve">(-): personnel may have access to restricted areas, outsourced </w:t>
            </w:r>
            <w:r w:rsidRPr="006E187B">
              <w:rPr>
                <w:rFonts w:ascii="Calibri" w:hAnsi="Calibri" w:cs="Calibri"/>
              </w:rPr>
              <w:lastRenderedPageBreak/>
              <w:t xml:space="preserve">processes/services will require supplier audit </w:t>
            </w:r>
          </w:p>
          <w:p w14:paraId="57709A7B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 </w:t>
            </w:r>
          </w:p>
        </w:tc>
        <w:tc>
          <w:tcPr>
            <w:tcW w:w="350" w:type="pct"/>
            <w:noWrap/>
          </w:tcPr>
          <w:p w14:paraId="15E350A1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lastRenderedPageBreak/>
              <w:t>L</w:t>
            </w:r>
          </w:p>
        </w:tc>
        <w:tc>
          <w:tcPr>
            <w:tcW w:w="351" w:type="pct"/>
            <w:noWrap/>
          </w:tcPr>
          <w:p w14:paraId="4C98F233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M</w:t>
            </w:r>
          </w:p>
        </w:tc>
        <w:tc>
          <w:tcPr>
            <w:tcW w:w="811" w:type="pct"/>
          </w:tcPr>
          <w:p w14:paraId="229073D5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Keep on side</w:t>
            </w:r>
          </w:p>
        </w:tc>
      </w:tr>
      <w:tr w:rsidR="00111306" w14:paraId="0461F6C2" w14:textId="77777777" w:rsidTr="006E187B">
        <w:trPr>
          <w:trHeight w:val="625"/>
        </w:trPr>
        <w:tc>
          <w:tcPr>
            <w:tcW w:w="538" w:type="pct"/>
          </w:tcPr>
          <w:p w14:paraId="327B2DF3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Open source community</w:t>
            </w:r>
          </w:p>
        </w:tc>
        <w:tc>
          <w:tcPr>
            <w:tcW w:w="730" w:type="pct"/>
            <w:noWrap/>
          </w:tcPr>
          <w:p w14:paraId="3A9EA476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Increase own reputation, avoid legal liability, increase use of open-source software</w:t>
            </w:r>
          </w:p>
        </w:tc>
        <w:tc>
          <w:tcPr>
            <w:tcW w:w="1118" w:type="pct"/>
            <w:noWrap/>
          </w:tcPr>
          <w:p w14:paraId="73180CE5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Contributions back from TRE where these are of use to the wider community</w:t>
            </w:r>
          </w:p>
        </w:tc>
        <w:tc>
          <w:tcPr>
            <w:tcW w:w="1102" w:type="pct"/>
            <w:noWrap/>
          </w:tcPr>
          <w:p w14:paraId="7CB398B6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(+): Source of cheap, reliable software and free (though erratic) support.</w:t>
            </w:r>
          </w:p>
          <w:p w14:paraId="10F67123" w14:textId="77777777" w:rsidR="009F2A67" w:rsidRPr="006E187B" w:rsidRDefault="00A33074" w:rsidP="00203D50">
            <w:pPr>
              <w:rPr>
                <w:rFonts w:ascii="Calibri" w:hAnsi="Calibri" w:cs="Calibri"/>
              </w:rPr>
            </w:pPr>
          </w:p>
          <w:p w14:paraId="595EF84C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(-): Software may be buggy or incomplete, support responses may be poor or deliberately incorrect.</w:t>
            </w:r>
          </w:p>
        </w:tc>
        <w:tc>
          <w:tcPr>
            <w:tcW w:w="350" w:type="pct"/>
            <w:noWrap/>
          </w:tcPr>
          <w:p w14:paraId="2B68585F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L</w:t>
            </w:r>
          </w:p>
        </w:tc>
        <w:tc>
          <w:tcPr>
            <w:tcW w:w="351" w:type="pct"/>
            <w:noWrap/>
          </w:tcPr>
          <w:p w14:paraId="5D130967" w14:textId="77777777" w:rsidR="009F2A67" w:rsidRPr="006E187B" w:rsidRDefault="00253BEC" w:rsidP="00203D50">
            <w:pPr>
              <w:jc w:val="center"/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L</w:t>
            </w:r>
          </w:p>
        </w:tc>
        <w:tc>
          <w:tcPr>
            <w:tcW w:w="811" w:type="pct"/>
          </w:tcPr>
          <w:p w14:paraId="3E5CACE7" w14:textId="77777777" w:rsidR="009F2A67" w:rsidRPr="006E187B" w:rsidRDefault="00253BEC" w:rsidP="00203D50">
            <w:pPr>
              <w:rPr>
                <w:rFonts w:ascii="Calibri" w:hAnsi="Calibri" w:cs="Calibri"/>
              </w:rPr>
            </w:pPr>
            <w:r w:rsidRPr="006E187B">
              <w:rPr>
                <w:rFonts w:ascii="Calibri" w:hAnsi="Calibri" w:cs="Calibri"/>
              </w:rPr>
              <w:t>General communication</w:t>
            </w:r>
          </w:p>
        </w:tc>
      </w:tr>
    </w:tbl>
    <w:p w14:paraId="3D4425FA" w14:textId="77777777" w:rsidR="009F2A67" w:rsidRDefault="00A33074" w:rsidP="00203D50"/>
    <w:p w14:paraId="7A71B5D1" w14:textId="77777777" w:rsidR="009F2A67" w:rsidRDefault="00A33074" w:rsidP="00203D50">
      <w:pPr>
        <w:sectPr w:rsidR="009F2A67" w:rsidSect="00EC671C">
          <w:headerReference w:type="even" r:id="rId15"/>
          <w:headerReference w:type="default" r:id="rId16"/>
          <w:footerReference w:type="default" r:id="rId17"/>
          <w:headerReference w:type="first" r:id="rId18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759167F" w14:textId="77777777" w:rsidR="009F2A67" w:rsidRPr="00285F9E" w:rsidRDefault="00253BEC" w:rsidP="009F2A67">
      <w:pPr>
        <w:pStyle w:val="ISMSHeading1"/>
      </w:pPr>
      <w:bookmarkStart w:id="40" w:name="_Toc256000010"/>
      <w:bookmarkStart w:id="41" w:name="_Toc256000028"/>
      <w:bookmarkStart w:id="42" w:name="_Toc256000022"/>
      <w:bookmarkStart w:id="43" w:name="_Toc256000016"/>
      <w:bookmarkStart w:id="44" w:name="_Toc256000004"/>
      <w:bookmarkStart w:id="45" w:name="_Toc493838804"/>
      <w:bookmarkStart w:id="46" w:name="_Toc524513214"/>
      <w:bookmarkStart w:id="47" w:name="_Toc536702249"/>
      <w:bookmarkStart w:id="48" w:name="_Toc954353"/>
      <w:r>
        <w:lastRenderedPageBreak/>
        <w:t>Cross-referenced ISMS Documents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sdt>
      <w:sdtPr>
        <w:tag w:val="QPulse_DocRelatedDocuments"/>
        <w:id w:val="1931938206"/>
        <w:lock w:val="contentLocked"/>
      </w:sdtPr>
      <w:sdtEndPr/>
      <w:sdtContent>
        <w:p w14:paraId="2FC104D7" w14:textId="77777777" w:rsidR="009F2A67" w:rsidRDefault="00A33074" w:rsidP="00203D50"/>
        <w:tbl>
          <w:tblPr>
            <w:tblStyle w:val="TableProfessional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3080"/>
            <w:gridCol w:w="3081"/>
            <w:gridCol w:w="3081"/>
          </w:tblGrid>
          <w:tr w:rsidR="00111306" w14:paraId="6392F98C" w14:textId="77777777" w:rsidTr="0011130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3080" w:type="dxa"/>
              </w:tcPr>
              <w:p w14:paraId="1AE38BF1" w14:textId="77777777" w:rsidR="009F2A67" w:rsidRPr="00705A1D" w:rsidRDefault="00253BEC" w:rsidP="00203D50">
                <w:r>
                  <w:t>Number</w:t>
                </w:r>
              </w:p>
            </w:tc>
            <w:tc>
              <w:tcPr>
                <w:tcW w:w="3081" w:type="dxa"/>
              </w:tcPr>
              <w:p w14:paraId="267C5C3E" w14:textId="77777777" w:rsidR="009F2A67" w:rsidRPr="00705A1D" w:rsidRDefault="00253BEC" w:rsidP="00203D50">
                <w:r>
                  <w:t>Type</w:t>
                </w:r>
              </w:p>
            </w:tc>
            <w:tc>
              <w:tcPr>
                <w:tcW w:w="3081" w:type="dxa"/>
              </w:tcPr>
              <w:p w14:paraId="0BEB7923" w14:textId="77777777" w:rsidR="009F2A67" w:rsidRPr="00705A1D" w:rsidRDefault="00253BEC" w:rsidP="00203D50">
                <w:r>
                  <w:t>Title</w:t>
                </w:r>
              </w:p>
            </w:tc>
          </w:tr>
          <w:tr w:rsidR="00111306" w14:paraId="74D5E22D" w14:textId="77777777" w:rsidTr="00111306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  <w:tc>
              <w:tcPr>
                <w:tcW w:w="360" w:type="dxa"/>
              </w:tcPr>
              <w:p w14:paraId="187C54CA" w14:textId="77777777" w:rsidR="00111306" w:rsidRDefault="00253BEC">
                <w:r>
                  <w:t>&lt;NO DATA&gt;</w:t>
                </w:r>
              </w:p>
            </w:tc>
            <w:tc>
              <w:tcPr>
                <w:tcW w:w="360" w:type="dxa"/>
              </w:tcPr>
              <w:p w14:paraId="74CD968E" w14:textId="77777777" w:rsidR="00111306" w:rsidRDefault="00253BEC">
                <w:r>
                  <w:t>&lt;NO DATA&gt;</w:t>
                </w:r>
              </w:p>
            </w:tc>
            <w:tc>
              <w:tcPr>
                <w:tcW w:w="360" w:type="dxa"/>
              </w:tcPr>
              <w:p w14:paraId="0E15C93D" w14:textId="77777777" w:rsidR="00111306" w:rsidRDefault="00253BEC">
                <w:r>
                  <w:t>&lt;NO DATA&gt;</w:t>
                </w:r>
              </w:p>
            </w:tc>
          </w:tr>
        </w:tbl>
        <w:p w14:paraId="4C52E151" w14:textId="77777777" w:rsidR="009F2A67" w:rsidRPr="0070384E" w:rsidRDefault="00A33074" w:rsidP="00203D50">
          <w:pPr>
            <w:rPr>
              <w:rFonts w:eastAsia="Times New Roman"/>
              <w:lang w:val="en-US"/>
            </w:rPr>
          </w:pPr>
        </w:p>
      </w:sdtContent>
    </w:sdt>
    <w:p w14:paraId="229ABBC4" w14:textId="77777777" w:rsidR="009F2A67" w:rsidRDefault="00253BEC" w:rsidP="009F2A67">
      <w:pPr>
        <w:pStyle w:val="ISMSHeading1"/>
      </w:pPr>
      <w:bookmarkStart w:id="49" w:name="_Toc256000011"/>
      <w:bookmarkStart w:id="50" w:name="_Toc256000029"/>
      <w:bookmarkStart w:id="51" w:name="_Toc256000023"/>
      <w:bookmarkStart w:id="52" w:name="_Toc256000017"/>
      <w:bookmarkStart w:id="53" w:name="_Toc256000005"/>
      <w:bookmarkStart w:id="54" w:name="_Toc481579867"/>
      <w:bookmarkStart w:id="55" w:name="_Toc493838805"/>
      <w:bookmarkStart w:id="56" w:name="_Toc524513215"/>
      <w:bookmarkStart w:id="57" w:name="_Toc536702250"/>
      <w:bookmarkStart w:id="58" w:name="_Toc954354"/>
      <w:r w:rsidRPr="009D002B">
        <w:t>Appendices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252211CA" w14:textId="77777777" w:rsidR="009F2A67" w:rsidRDefault="00253BEC" w:rsidP="00203D50">
      <w:pPr>
        <w:pStyle w:val="ISMSNormal"/>
      </w:pPr>
      <w:r>
        <w:rPr>
          <w:lang w:val="en-GB"/>
        </w:rPr>
        <w:t>None</w:t>
      </w:r>
    </w:p>
    <w:sectPr w:rsidR="009F2A67" w:rsidSect="006E187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FAA32" w14:textId="77777777" w:rsidR="00A33074" w:rsidRDefault="00A33074">
      <w:r>
        <w:separator/>
      </w:r>
    </w:p>
  </w:endnote>
  <w:endnote w:type="continuationSeparator" w:id="0">
    <w:p w14:paraId="79AACA4F" w14:textId="77777777" w:rsidR="00A33074" w:rsidRDefault="00A33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75ECD9" w14:textId="77777777" w:rsidR="006E187B" w:rsidRDefault="00A33074" w:rsidP="006E187B">
    <w:pPr>
      <w:pBdr>
        <w:bottom w:val="single" w:sz="6" w:space="1" w:color="auto"/>
      </w:pBdr>
      <w:spacing w:before="60"/>
      <w:rPr>
        <w:rFonts w:asciiTheme="minorHAnsi" w:hAnsiTheme="minorHAnsi" w:cstheme="minorHAnsi"/>
      </w:rPr>
    </w:pPr>
  </w:p>
  <w:p w14:paraId="580C14E7" w14:textId="77777777" w:rsidR="006E187B" w:rsidRPr="002E4D92" w:rsidRDefault="00253BEC" w:rsidP="006E187B">
    <w:pPr>
      <w:tabs>
        <w:tab w:val="right" w:pos="9072"/>
      </w:tabs>
      <w:spacing w:before="60"/>
      <w:rPr>
        <w:rStyle w:val="PageNumber"/>
        <w:rFonts w:cstheme="minorHAnsi"/>
      </w:rPr>
    </w:pPr>
    <w:r w:rsidRPr="002E4D92">
      <w:rPr>
        <w:rFonts w:cstheme="minorHAnsi"/>
      </w:rPr>
      <w:fldChar w:fldCharType="begin"/>
    </w:r>
    <w:r w:rsidRPr="002E4D92">
      <w:rPr>
        <w:rFonts w:cstheme="minorHAnsi"/>
      </w:rPr>
      <w:instrText xml:space="preserve"> DOCVARIABLE  QPulse_DocNumber \* MERGEFORMAT </w:instrText>
    </w:r>
    <w:r w:rsidRPr="002E4D92">
      <w:rPr>
        <w:rFonts w:cstheme="minorHAnsi"/>
      </w:rPr>
      <w:fldChar w:fldCharType="separate"/>
    </w:r>
    <w:r>
      <w:rPr>
        <w:rFonts w:cstheme="minorHAnsi"/>
      </w:rPr>
      <w:t>ISMS-02-02</w:t>
    </w:r>
    <w:r w:rsidRPr="002E4D92">
      <w:rPr>
        <w:rFonts w:cstheme="minorHAnsi"/>
      </w:rPr>
      <w:fldChar w:fldCharType="end"/>
    </w:r>
    <w:r w:rsidRPr="002E4D92">
      <w:rPr>
        <w:rFonts w:cstheme="minorHAnsi"/>
      </w:rPr>
      <w:t xml:space="preserve"> - </w:t>
    </w:r>
    <w:r w:rsidRPr="002E4D92">
      <w:rPr>
        <w:rFonts w:cstheme="minorHAnsi"/>
      </w:rPr>
      <w:fldChar w:fldCharType="begin"/>
    </w:r>
    <w:r w:rsidRPr="002E4D92">
      <w:rPr>
        <w:rFonts w:cstheme="minorHAnsi"/>
      </w:rPr>
      <w:instrText xml:space="preserve"> DOCVARIABLE  QPulse_DocTitle \* MERGEFORMAT </w:instrText>
    </w:r>
    <w:r w:rsidRPr="002E4D92">
      <w:rPr>
        <w:rFonts w:cstheme="minorHAnsi"/>
      </w:rPr>
      <w:fldChar w:fldCharType="separate"/>
    </w:r>
    <w:r>
      <w:rPr>
        <w:rFonts w:cstheme="minorHAnsi"/>
      </w:rPr>
      <w:t>Stakeholder Analysis</w:t>
    </w:r>
    <w:r w:rsidRPr="002E4D92">
      <w:rPr>
        <w:rFonts w:cstheme="minorHAnsi"/>
      </w:rPr>
      <w:fldChar w:fldCharType="end"/>
    </w:r>
    <w:r w:rsidRPr="002E4D92">
      <w:rPr>
        <w:rFonts w:cstheme="minorHAnsi"/>
      </w:rPr>
      <w:tab/>
      <w:t xml:space="preserve">Version: </w:t>
    </w:r>
    <w:r w:rsidRPr="002E4D92">
      <w:rPr>
        <w:rFonts w:cstheme="minorHAnsi"/>
      </w:rPr>
      <w:fldChar w:fldCharType="begin"/>
    </w:r>
    <w:r w:rsidRPr="002E4D92">
      <w:rPr>
        <w:rFonts w:cstheme="minorHAnsi"/>
      </w:rPr>
      <w:instrText xml:space="preserve"> DOCVARIABLE  QPulse_DocRevisionNumber  \* MERGEFORMAT </w:instrText>
    </w:r>
    <w:r w:rsidRPr="002E4D92">
      <w:rPr>
        <w:rFonts w:cstheme="minorHAnsi"/>
      </w:rPr>
      <w:fldChar w:fldCharType="separate"/>
    </w:r>
    <w:r>
      <w:rPr>
        <w:rFonts w:cstheme="minorHAnsi"/>
      </w:rPr>
      <w:t>1.4</w:t>
    </w:r>
    <w:r w:rsidRPr="002E4D92">
      <w:rPr>
        <w:rFonts w:cstheme="minorHAnsi"/>
      </w:rPr>
      <w:fldChar w:fldCharType="end"/>
    </w:r>
    <w:r w:rsidRPr="002E4D92">
      <w:rPr>
        <w:rStyle w:val="PageNumber"/>
        <w:rFonts w:cstheme="minorHAnsi"/>
      </w:rPr>
      <w:t xml:space="preserve"> </w:t>
    </w:r>
  </w:p>
  <w:p w14:paraId="628AB41D" w14:textId="77777777" w:rsidR="006E187B" w:rsidRPr="002E4D92" w:rsidRDefault="00253BEC" w:rsidP="006E187B">
    <w:pPr>
      <w:tabs>
        <w:tab w:val="right" w:pos="9072"/>
      </w:tabs>
      <w:spacing w:before="60"/>
    </w:pPr>
    <w:r w:rsidRPr="002E4D92">
      <w:rPr>
        <w:rFonts w:cstheme="minorHAnsi"/>
      </w:rPr>
      <w:t xml:space="preserve">Effective: </w:t>
    </w:r>
    <w:r w:rsidRPr="002E4D92">
      <w:rPr>
        <w:rFonts w:cstheme="minorHAnsi"/>
      </w:rPr>
      <w:fldChar w:fldCharType="begin"/>
    </w:r>
    <w:r w:rsidRPr="002E4D92">
      <w:rPr>
        <w:rFonts w:cstheme="minorHAnsi"/>
      </w:rPr>
      <w:instrText xml:space="preserve"> DOCVARIABLE  QPulse_DocActiveDate \@"dd MMM yyyy" \* MERGEFORMAT </w:instrText>
    </w:r>
    <w:r w:rsidRPr="002E4D92">
      <w:rPr>
        <w:rFonts w:cstheme="minorHAnsi"/>
      </w:rPr>
      <w:fldChar w:fldCharType="separate"/>
    </w:r>
    <w:r>
      <w:rPr>
        <w:rFonts w:cstheme="minorHAnsi"/>
      </w:rPr>
      <w:t>14 Feb 2019</w:t>
    </w:r>
    <w:r w:rsidRPr="002E4D92">
      <w:rPr>
        <w:rFonts w:cstheme="minorHAnsi"/>
      </w:rPr>
      <w:fldChar w:fldCharType="end"/>
    </w:r>
    <w:r w:rsidRPr="002E4D92">
      <w:rPr>
        <w:rFonts w:cstheme="minorHAnsi"/>
      </w:rPr>
      <w:tab/>
    </w:r>
    <w:r w:rsidRPr="002E4D92">
      <w:rPr>
        <w:rFonts w:cstheme="minorHAnsi"/>
        <w:bCs/>
        <w:kern w:val="32"/>
      </w:rPr>
      <w:t>Page</w:t>
    </w:r>
    <w:r w:rsidRPr="002E4D92">
      <w:rPr>
        <w:rFonts w:cstheme="minorHAnsi"/>
      </w:rPr>
      <w:t xml:space="preserve"> </w:t>
    </w:r>
    <w:r w:rsidRPr="002E4D92">
      <w:rPr>
        <w:rStyle w:val="PageNumber"/>
        <w:rFonts w:cstheme="minorHAnsi"/>
      </w:rPr>
      <w:fldChar w:fldCharType="begin"/>
    </w:r>
    <w:r w:rsidRPr="002E4D92">
      <w:rPr>
        <w:rStyle w:val="PageNumber"/>
        <w:rFonts w:cstheme="minorHAnsi"/>
      </w:rPr>
      <w:instrText xml:space="preserve"> PAGE </w:instrText>
    </w:r>
    <w:r w:rsidRPr="002E4D92">
      <w:rPr>
        <w:rStyle w:val="PageNumber"/>
        <w:rFonts w:cstheme="minorHAnsi"/>
      </w:rPr>
      <w:fldChar w:fldCharType="separate"/>
    </w:r>
    <w:r>
      <w:rPr>
        <w:rStyle w:val="PageNumber"/>
        <w:rFonts w:cstheme="minorHAnsi"/>
        <w:noProof/>
      </w:rPr>
      <w:t>3</w:t>
    </w:r>
    <w:r w:rsidRPr="002E4D92">
      <w:rPr>
        <w:rStyle w:val="PageNumber"/>
        <w:rFonts w:cstheme="minorHAnsi"/>
      </w:rPr>
      <w:fldChar w:fldCharType="end"/>
    </w:r>
    <w:r w:rsidRPr="002E4D92">
      <w:rPr>
        <w:rStyle w:val="PageNumber"/>
        <w:rFonts w:cstheme="minorHAnsi"/>
      </w:rPr>
      <w:t xml:space="preserve"> </w:t>
    </w:r>
    <w:r w:rsidRPr="002E4D92">
      <w:rPr>
        <w:rFonts w:cstheme="minorHAnsi"/>
      </w:rPr>
      <w:t xml:space="preserve">of </w:t>
    </w:r>
    <w:r w:rsidRPr="002E4D92">
      <w:rPr>
        <w:rStyle w:val="PageNumber"/>
        <w:rFonts w:cstheme="minorHAnsi"/>
      </w:rPr>
      <w:fldChar w:fldCharType="begin"/>
    </w:r>
    <w:r w:rsidRPr="002E4D92">
      <w:rPr>
        <w:rStyle w:val="PageNumber"/>
        <w:rFonts w:cstheme="minorHAnsi"/>
      </w:rPr>
      <w:instrText xml:space="preserve"> NUMPAGES </w:instrText>
    </w:r>
    <w:r w:rsidRPr="002E4D92">
      <w:rPr>
        <w:rStyle w:val="PageNumber"/>
        <w:rFonts w:cstheme="minorHAnsi"/>
      </w:rPr>
      <w:fldChar w:fldCharType="separate"/>
    </w:r>
    <w:r>
      <w:rPr>
        <w:rStyle w:val="PageNumber"/>
        <w:rFonts w:cstheme="minorHAnsi"/>
        <w:noProof/>
      </w:rPr>
      <w:t>11</w:t>
    </w:r>
    <w:r w:rsidRPr="002E4D92">
      <w:rPr>
        <w:rStyle w:val="PageNumber"/>
        <w:rFonts w:cstheme="minorHAns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B3CF6" w14:textId="77777777" w:rsidR="006E187B" w:rsidRDefault="00A33074" w:rsidP="006E187B">
    <w:pPr>
      <w:pBdr>
        <w:bottom w:val="single" w:sz="6" w:space="1" w:color="auto"/>
      </w:pBdr>
      <w:spacing w:before="60"/>
      <w:rPr>
        <w:rFonts w:asciiTheme="minorHAnsi" w:hAnsiTheme="minorHAnsi" w:cstheme="minorHAnsi"/>
      </w:rPr>
    </w:pPr>
  </w:p>
  <w:p w14:paraId="71AE7A10" w14:textId="77777777" w:rsidR="006E187B" w:rsidRPr="002E4D92" w:rsidRDefault="00253BEC" w:rsidP="006E187B">
    <w:pPr>
      <w:tabs>
        <w:tab w:val="right" w:pos="13948"/>
      </w:tabs>
      <w:spacing w:before="60"/>
      <w:rPr>
        <w:rStyle w:val="PageNumber"/>
        <w:rFonts w:cstheme="minorHAnsi"/>
      </w:rPr>
    </w:pPr>
    <w:r w:rsidRPr="002E4D92">
      <w:rPr>
        <w:rFonts w:cstheme="minorHAnsi"/>
      </w:rPr>
      <w:fldChar w:fldCharType="begin"/>
    </w:r>
    <w:r w:rsidRPr="002E4D92">
      <w:rPr>
        <w:rFonts w:cstheme="minorHAnsi"/>
      </w:rPr>
      <w:instrText xml:space="preserve"> DOCVARIABLE  QPulse_DocNumber \* MERGEFORMAT </w:instrText>
    </w:r>
    <w:r w:rsidRPr="002E4D92">
      <w:rPr>
        <w:rFonts w:cstheme="minorHAnsi"/>
      </w:rPr>
      <w:fldChar w:fldCharType="separate"/>
    </w:r>
    <w:r>
      <w:rPr>
        <w:rFonts w:cstheme="minorHAnsi"/>
      </w:rPr>
      <w:t>ISMS-02-02</w:t>
    </w:r>
    <w:r w:rsidRPr="002E4D92">
      <w:rPr>
        <w:rFonts w:cstheme="minorHAnsi"/>
      </w:rPr>
      <w:fldChar w:fldCharType="end"/>
    </w:r>
    <w:r w:rsidRPr="002E4D92">
      <w:rPr>
        <w:rFonts w:cstheme="minorHAnsi"/>
      </w:rPr>
      <w:t xml:space="preserve"> - </w:t>
    </w:r>
    <w:r w:rsidRPr="002E4D92">
      <w:rPr>
        <w:rFonts w:cstheme="minorHAnsi"/>
      </w:rPr>
      <w:fldChar w:fldCharType="begin"/>
    </w:r>
    <w:r w:rsidRPr="002E4D92">
      <w:rPr>
        <w:rFonts w:cstheme="minorHAnsi"/>
      </w:rPr>
      <w:instrText xml:space="preserve"> DOCVARIABLE  QPulse_DocTitle \* MERGEFORMAT </w:instrText>
    </w:r>
    <w:r w:rsidRPr="002E4D92">
      <w:rPr>
        <w:rFonts w:cstheme="minorHAnsi"/>
      </w:rPr>
      <w:fldChar w:fldCharType="separate"/>
    </w:r>
    <w:r>
      <w:rPr>
        <w:rFonts w:cstheme="minorHAnsi"/>
      </w:rPr>
      <w:t>Stakeholder Analysis</w:t>
    </w:r>
    <w:r w:rsidRPr="002E4D92">
      <w:rPr>
        <w:rFonts w:cstheme="minorHAnsi"/>
      </w:rPr>
      <w:fldChar w:fldCharType="end"/>
    </w:r>
    <w:r w:rsidRPr="002E4D92">
      <w:rPr>
        <w:rFonts w:cstheme="minorHAnsi"/>
      </w:rPr>
      <w:tab/>
      <w:t xml:space="preserve">Version: </w:t>
    </w:r>
    <w:r w:rsidRPr="002E4D92">
      <w:rPr>
        <w:rFonts w:cstheme="minorHAnsi"/>
      </w:rPr>
      <w:fldChar w:fldCharType="begin"/>
    </w:r>
    <w:r w:rsidRPr="002E4D92">
      <w:rPr>
        <w:rFonts w:cstheme="minorHAnsi"/>
      </w:rPr>
      <w:instrText xml:space="preserve"> DOCVARIABLE  QPulse_DocRevisionNumber  \* MERGEFORMAT </w:instrText>
    </w:r>
    <w:r w:rsidRPr="002E4D92">
      <w:rPr>
        <w:rFonts w:cstheme="minorHAnsi"/>
      </w:rPr>
      <w:fldChar w:fldCharType="separate"/>
    </w:r>
    <w:r>
      <w:rPr>
        <w:rFonts w:cstheme="minorHAnsi"/>
      </w:rPr>
      <w:t>1.4</w:t>
    </w:r>
    <w:r w:rsidRPr="002E4D92">
      <w:rPr>
        <w:rFonts w:cstheme="minorHAnsi"/>
      </w:rPr>
      <w:fldChar w:fldCharType="end"/>
    </w:r>
    <w:r w:rsidRPr="002E4D92">
      <w:rPr>
        <w:rStyle w:val="PageNumber"/>
        <w:rFonts w:cstheme="minorHAnsi"/>
      </w:rPr>
      <w:t xml:space="preserve"> </w:t>
    </w:r>
  </w:p>
  <w:p w14:paraId="4D8DA9B4" w14:textId="77777777" w:rsidR="006E187B" w:rsidRPr="002E4D92" w:rsidRDefault="00253BEC" w:rsidP="006E187B">
    <w:pPr>
      <w:tabs>
        <w:tab w:val="right" w:pos="13948"/>
      </w:tabs>
      <w:spacing w:before="60"/>
    </w:pPr>
    <w:r w:rsidRPr="002E4D92">
      <w:rPr>
        <w:rFonts w:cstheme="minorHAnsi"/>
      </w:rPr>
      <w:t xml:space="preserve">Effective: </w:t>
    </w:r>
    <w:r w:rsidRPr="002E4D92">
      <w:rPr>
        <w:rFonts w:cstheme="minorHAnsi"/>
      </w:rPr>
      <w:fldChar w:fldCharType="begin"/>
    </w:r>
    <w:r w:rsidRPr="002E4D92">
      <w:rPr>
        <w:rFonts w:cstheme="minorHAnsi"/>
      </w:rPr>
      <w:instrText xml:space="preserve"> DOCVARIABLE  QPulse_DocActiveDate \@"dd MMM yyyy" \* MERGEFORMAT </w:instrText>
    </w:r>
    <w:r w:rsidRPr="002E4D92">
      <w:rPr>
        <w:rFonts w:cstheme="minorHAnsi"/>
      </w:rPr>
      <w:fldChar w:fldCharType="separate"/>
    </w:r>
    <w:r>
      <w:rPr>
        <w:rFonts w:cstheme="minorHAnsi"/>
      </w:rPr>
      <w:t>14 Feb 2019</w:t>
    </w:r>
    <w:r w:rsidRPr="002E4D92">
      <w:rPr>
        <w:rFonts w:cstheme="minorHAnsi"/>
      </w:rPr>
      <w:fldChar w:fldCharType="end"/>
    </w:r>
    <w:r w:rsidRPr="002E4D92">
      <w:rPr>
        <w:rFonts w:cstheme="minorHAnsi"/>
      </w:rPr>
      <w:tab/>
    </w:r>
    <w:r w:rsidRPr="002E4D92">
      <w:rPr>
        <w:rFonts w:cstheme="minorHAnsi"/>
        <w:bCs/>
        <w:kern w:val="32"/>
      </w:rPr>
      <w:t>Page</w:t>
    </w:r>
    <w:r w:rsidRPr="002E4D92">
      <w:rPr>
        <w:rFonts w:cstheme="minorHAnsi"/>
      </w:rPr>
      <w:t xml:space="preserve"> </w:t>
    </w:r>
    <w:r w:rsidRPr="002E4D92">
      <w:rPr>
        <w:rStyle w:val="PageNumber"/>
        <w:rFonts w:cstheme="minorHAnsi"/>
      </w:rPr>
      <w:fldChar w:fldCharType="begin"/>
    </w:r>
    <w:r w:rsidRPr="002E4D92">
      <w:rPr>
        <w:rStyle w:val="PageNumber"/>
        <w:rFonts w:cstheme="minorHAnsi"/>
      </w:rPr>
      <w:instrText xml:space="preserve"> PAGE </w:instrText>
    </w:r>
    <w:r w:rsidRPr="002E4D92">
      <w:rPr>
        <w:rStyle w:val="PageNumber"/>
        <w:rFonts w:cstheme="minorHAnsi"/>
      </w:rPr>
      <w:fldChar w:fldCharType="separate"/>
    </w:r>
    <w:r>
      <w:rPr>
        <w:rStyle w:val="PageNumber"/>
        <w:rFonts w:cstheme="minorHAnsi"/>
        <w:noProof/>
      </w:rPr>
      <w:t>4</w:t>
    </w:r>
    <w:r w:rsidRPr="002E4D92">
      <w:rPr>
        <w:rStyle w:val="PageNumber"/>
        <w:rFonts w:cstheme="minorHAnsi"/>
      </w:rPr>
      <w:fldChar w:fldCharType="end"/>
    </w:r>
    <w:r w:rsidRPr="002E4D92">
      <w:rPr>
        <w:rStyle w:val="PageNumber"/>
        <w:rFonts w:cstheme="minorHAnsi"/>
      </w:rPr>
      <w:t xml:space="preserve"> </w:t>
    </w:r>
    <w:r w:rsidRPr="002E4D92">
      <w:rPr>
        <w:rFonts w:cstheme="minorHAnsi"/>
      </w:rPr>
      <w:t xml:space="preserve">of </w:t>
    </w:r>
    <w:r w:rsidRPr="002E4D92">
      <w:rPr>
        <w:rStyle w:val="PageNumber"/>
        <w:rFonts w:cstheme="minorHAnsi"/>
      </w:rPr>
      <w:fldChar w:fldCharType="begin"/>
    </w:r>
    <w:r w:rsidRPr="002E4D92">
      <w:rPr>
        <w:rStyle w:val="PageNumber"/>
        <w:rFonts w:cstheme="minorHAnsi"/>
      </w:rPr>
      <w:instrText xml:space="preserve"> NUMPAGES </w:instrText>
    </w:r>
    <w:r w:rsidRPr="002E4D92">
      <w:rPr>
        <w:rStyle w:val="PageNumber"/>
        <w:rFonts w:cstheme="minorHAnsi"/>
      </w:rPr>
      <w:fldChar w:fldCharType="separate"/>
    </w:r>
    <w:r>
      <w:rPr>
        <w:rStyle w:val="PageNumber"/>
        <w:rFonts w:cstheme="minorHAnsi"/>
        <w:noProof/>
      </w:rPr>
      <w:t>11</w:t>
    </w:r>
    <w:r w:rsidRPr="002E4D92">
      <w:rPr>
        <w:rStyle w:val="PageNumber"/>
        <w:rFonts w:cstheme="minorHAns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09321" w14:textId="77777777" w:rsidR="002E4D92" w:rsidRDefault="00A3307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B2B5D" w14:textId="77777777" w:rsidR="008C17CD" w:rsidRDefault="00A33074" w:rsidP="008C17CD">
    <w:pPr>
      <w:pBdr>
        <w:bottom w:val="single" w:sz="6" w:space="1" w:color="auto"/>
      </w:pBdr>
      <w:spacing w:before="60"/>
      <w:rPr>
        <w:rFonts w:asciiTheme="minorHAnsi" w:hAnsiTheme="minorHAnsi" w:cstheme="minorHAnsi"/>
      </w:rPr>
    </w:pPr>
  </w:p>
  <w:p w14:paraId="65BB7968" w14:textId="77777777" w:rsidR="008C17CD" w:rsidRPr="002E4D92" w:rsidRDefault="00253BEC" w:rsidP="008C17CD">
    <w:pPr>
      <w:tabs>
        <w:tab w:val="right" w:pos="9072"/>
      </w:tabs>
      <w:spacing w:before="60"/>
      <w:rPr>
        <w:rStyle w:val="PageNumber"/>
        <w:rFonts w:cstheme="minorHAnsi"/>
      </w:rPr>
    </w:pPr>
    <w:r w:rsidRPr="002E4D92">
      <w:rPr>
        <w:rFonts w:cstheme="minorHAnsi"/>
      </w:rPr>
      <w:fldChar w:fldCharType="begin"/>
    </w:r>
    <w:r w:rsidRPr="002E4D92">
      <w:rPr>
        <w:rFonts w:cstheme="minorHAnsi"/>
      </w:rPr>
      <w:instrText xml:space="preserve"> DOCVARIABLE  QPulse_DocNumber \* MERGEFORMAT </w:instrText>
    </w:r>
    <w:r w:rsidRPr="002E4D92">
      <w:rPr>
        <w:rFonts w:cstheme="minorHAnsi"/>
      </w:rPr>
      <w:fldChar w:fldCharType="separate"/>
    </w:r>
    <w:r>
      <w:rPr>
        <w:rFonts w:cstheme="minorHAnsi"/>
      </w:rPr>
      <w:t>ISMS-02-02</w:t>
    </w:r>
    <w:r w:rsidRPr="002E4D92">
      <w:rPr>
        <w:rFonts w:cstheme="minorHAnsi"/>
      </w:rPr>
      <w:fldChar w:fldCharType="end"/>
    </w:r>
    <w:r w:rsidRPr="002E4D92">
      <w:rPr>
        <w:rFonts w:cstheme="minorHAnsi"/>
      </w:rPr>
      <w:t xml:space="preserve"> - </w:t>
    </w:r>
    <w:r w:rsidRPr="002E4D92">
      <w:rPr>
        <w:rFonts w:cstheme="minorHAnsi"/>
      </w:rPr>
      <w:fldChar w:fldCharType="begin"/>
    </w:r>
    <w:r w:rsidRPr="002E4D92">
      <w:rPr>
        <w:rFonts w:cstheme="minorHAnsi"/>
      </w:rPr>
      <w:instrText xml:space="preserve"> DOCVARIABLE  QPulse_DocTitle \* MERGEFORMAT </w:instrText>
    </w:r>
    <w:r w:rsidRPr="002E4D92">
      <w:rPr>
        <w:rFonts w:cstheme="minorHAnsi"/>
      </w:rPr>
      <w:fldChar w:fldCharType="separate"/>
    </w:r>
    <w:r>
      <w:rPr>
        <w:rFonts w:cstheme="minorHAnsi"/>
      </w:rPr>
      <w:t>Stakeholder Analysis</w:t>
    </w:r>
    <w:r w:rsidRPr="002E4D92">
      <w:rPr>
        <w:rFonts w:cstheme="minorHAnsi"/>
      </w:rPr>
      <w:fldChar w:fldCharType="end"/>
    </w:r>
    <w:r w:rsidRPr="002E4D92">
      <w:rPr>
        <w:rFonts w:cstheme="minorHAnsi"/>
      </w:rPr>
      <w:tab/>
      <w:t xml:space="preserve">Version: </w:t>
    </w:r>
    <w:r w:rsidRPr="002E4D92">
      <w:rPr>
        <w:rFonts w:cstheme="minorHAnsi"/>
      </w:rPr>
      <w:fldChar w:fldCharType="begin"/>
    </w:r>
    <w:r w:rsidRPr="002E4D92">
      <w:rPr>
        <w:rFonts w:cstheme="minorHAnsi"/>
      </w:rPr>
      <w:instrText xml:space="preserve"> DOCVARIABLE  QPulse_DocRevisionNumber  \* MERGEFORMAT </w:instrText>
    </w:r>
    <w:r w:rsidRPr="002E4D92">
      <w:rPr>
        <w:rFonts w:cstheme="minorHAnsi"/>
      </w:rPr>
      <w:fldChar w:fldCharType="separate"/>
    </w:r>
    <w:r>
      <w:rPr>
        <w:rFonts w:cstheme="minorHAnsi"/>
      </w:rPr>
      <w:t>1.4</w:t>
    </w:r>
    <w:r w:rsidRPr="002E4D92">
      <w:rPr>
        <w:rFonts w:cstheme="minorHAnsi"/>
      </w:rPr>
      <w:fldChar w:fldCharType="end"/>
    </w:r>
    <w:r w:rsidRPr="002E4D92">
      <w:rPr>
        <w:rStyle w:val="PageNumber"/>
        <w:rFonts w:cstheme="minorHAnsi"/>
      </w:rPr>
      <w:t xml:space="preserve"> </w:t>
    </w:r>
  </w:p>
  <w:p w14:paraId="642D76D3" w14:textId="77777777" w:rsidR="008C17CD" w:rsidRPr="002E4D92" w:rsidRDefault="00253BEC" w:rsidP="000A6195">
    <w:pPr>
      <w:tabs>
        <w:tab w:val="right" w:pos="9072"/>
      </w:tabs>
      <w:spacing w:before="60"/>
    </w:pPr>
    <w:r w:rsidRPr="002E4D92">
      <w:rPr>
        <w:rFonts w:cstheme="minorHAnsi"/>
      </w:rPr>
      <w:t xml:space="preserve">Effective: </w:t>
    </w:r>
    <w:r w:rsidRPr="002E4D92">
      <w:rPr>
        <w:rFonts w:cstheme="minorHAnsi"/>
      </w:rPr>
      <w:fldChar w:fldCharType="begin"/>
    </w:r>
    <w:r w:rsidRPr="002E4D92">
      <w:rPr>
        <w:rFonts w:cstheme="minorHAnsi"/>
      </w:rPr>
      <w:instrText xml:space="preserve"> DOCVARIABLE  QPulse_DocActiveDate \@"dd MMM yyyy" \* MERGEFORMAT </w:instrText>
    </w:r>
    <w:r w:rsidRPr="002E4D92">
      <w:rPr>
        <w:rFonts w:cstheme="minorHAnsi"/>
      </w:rPr>
      <w:fldChar w:fldCharType="separate"/>
    </w:r>
    <w:r>
      <w:rPr>
        <w:rFonts w:cstheme="minorHAnsi"/>
      </w:rPr>
      <w:t>14 Feb 2019</w:t>
    </w:r>
    <w:r w:rsidRPr="002E4D92">
      <w:rPr>
        <w:rFonts w:cstheme="minorHAnsi"/>
      </w:rPr>
      <w:fldChar w:fldCharType="end"/>
    </w:r>
    <w:r w:rsidRPr="002E4D92">
      <w:rPr>
        <w:rFonts w:cstheme="minorHAnsi"/>
      </w:rPr>
      <w:tab/>
    </w:r>
    <w:r w:rsidRPr="002E4D92">
      <w:rPr>
        <w:rFonts w:cstheme="minorHAnsi"/>
        <w:bCs/>
        <w:kern w:val="32"/>
      </w:rPr>
      <w:t>Page</w:t>
    </w:r>
    <w:r w:rsidRPr="002E4D92">
      <w:rPr>
        <w:rFonts w:cstheme="minorHAnsi"/>
      </w:rPr>
      <w:t xml:space="preserve"> </w:t>
    </w:r>
    <w:r w:rsidRPr="002E4D92">
      <w:rPr>
        <w:rStyle w:val="PageNumber"/>
        <w:rFonts w:cstheme="minorHAnsi"/>
      </w:rPr>
      <w:fldChar w:fldCharType="begin"/>
    </w:r>
    <w:r w:rsidRPr="002E4D92">
      <w:rPr>
        <w:rStyle w:val="PageNumber"/>
        <w:rFonts w:cstheme="minorHAnsi"/>
      </w:rPr>
      <w:instrText xml:space="preserve"> PAGE </w:instrText>
    </w:r>
    <w:r w:rsidRPr="002E4D92">
      <w:rPr>
        <w:rStyle w:val="PageNumber"/>
        <w:rFonts w:cstheme="minorHAnsi"/>
      </w:rPr>
      <w:fldChar w:fldCharType="separate"/>
    </w:r>
    <w:r>
      <w:rPr>
        <w:rStyle w:val="PageNumber"/>
        <w:rFonts w:cstheme="minorHAnsi"/>
        <w:noProof/>
      </w:rPr>
      <w:t>11</w:t>
    </w:r>
    <w:r w:rsidRPr="002E4D92">
      <w:rPr>
        <w:rStyle w:val="PageNumber"/>
        <w:rFonts w:cstheme="minorHAnsi"/>
      </w:rPr>
      <w:fldChar w:fldCharType="end"/>
    </w:r>
    <w:r w:rsidRPr="002E4D92">
      <w:rPr>
        <w:rStyle w:val="PageNumber"/>
        <w:rFonts w:cstheme="minorHAnsi"/>
      </w:rPr>
      <w:t xml:space="preserve"> </w:t>
    </w:r>
    <w:r w:rsidRPr="002E4D92">
      <w:rPr>
        <w:rFonts w:cstheme="minorHAnsi"/>
      </w:rPr>
      <w:t xml:space="preserve">of </w:t>
    </w:r>
    <w:r w:rsidRPr="002E4D92">
      <w:rPr>
        <w:rStyle w:val="PageNumber"/>
        <w:rFonts w:cstheme="minorHAnsi"/>
      </w:rPr>
      <w:fldChar w:fldCharType="begin"/>
    </w:r>
    <w:r w:rsidRPr="002E4D92">
      <w:rPr>
        <w:rStyle w:val="PageNumber"/>
        <w:rFonts w:cstheme="minorHAnsi"/>
      </w:rPr>
      <w:instrText xml:space="preserve"> NUMPAGES </w:instrText>
    </w:r>
    <w:r w:rsidRPr="002E4D92">
      <w:rPr>
        <w:rStyle w:val="PageNumber"/>
        <w:rFonts w:cstheme="minorHAnsi"/>
      </w:rPr>
      <w:fldChar w:fldCharType="separate"/>
    </w:r>
    <w:r>
      <w:rPr>
        <w:rStyle w:val="PageNumber"/>
        <w:rFonts w:cstheme="minorHAnsi"/>
        <w:noProof/>
      </w:rPr>
      <w:t>11</w:t>
    </w:r>
    <w:r w:rsidRPr="002E4D92">
      <w:rPr>
        <w:rStyle w:val="PageNumber"/>
        <w:rFonts w:cs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88D46" w14:textId="77777777" w:rsidR="00A33074" w:rsidRDefault="00A33074">
      <w:r>
        <w:separator/>
      </w:r>
    </w:p>
  </w:footnote>
  <w:footnote w:type="continuationSeparator" w:id="0">
    <w:p w14:paraId="3B3D77CD" w14:textId="77777777" w:rsidR="00A33074" w:rsidRDefault="00A330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1FE67" w14:textId="77777777" w:rsidR="009F2A67" w:rsidRDefault="00A33074" w:rsidP="00A35784">
    <w:pPr>
      <w:pStyle w:val="Header"/>
    </w:pPr>
    <w:r>
      <w:rPr>
        <w:noProof/>
      </w:rPr>
      <w:pict w14:anchorId="6D6A62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260016" o:spid="_x0000_s2057" type="#_x0000_t136" alt="" style="position:absolute;margin-left:0;margin-top:0;width:587.25pt;height:48.9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UNCONTROLLED IF STORED LOCALLY OR PRIN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F02B7" w14:textId="77777777" w:rsidR="00631849" w:rsidRDefault="00A33074">
    <w:pPr>
      <w:pStyle w:val="Header"/>
    </w:pPr>
    <w:r>
      <w:rPr>
        <w:noProof/>
      </w:rPr>
      <w:pict w14:anchorId="1A17A3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260017" o:spid="_x0000_s2056" type="#_x0000_t136" alt="" style="position:absolute;margin-left:0;margin-top:0;width:587.25pt;height:48.9pt;rotation:315;z-index:-25165619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UNCONTROLLED IF STORED LOCALLY OR PRINTE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0015A" w14:textId="77777777" w:rsidR="00631849" w:rsidRDefault="00A33074">
    <w:pPr>
      <w:pStyle w:val="Header"/>
    </w:pPr>
    <w:r>
      <w:rPr>
        <w:noProof/>
      </w:rPr>
      <w:pict w14:anchorId="46BEF5D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260015" o:spid="_x0000_s2055" type="#_x0000_t136" alt="" style="position:absolute;margin-left:0;margin-top:0;width:587.25pt;height:48.9pt;rotation:315;z-index:-25165824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UNCONTROLLED IF STORED LOCALLY OR PRINTED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FB650" w14:textId="77777777" w:rsidR="006E187B" w:rsidRDefault="00A33074">
    <w:pPr>
      <w:pStyle w:val="Header"/>
    </w:pPr>
    <w:r>
      <w:rPr>
        <w:noProof/>
      </w:rPr>
      <w:pict w14:anchorId="79172B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260019" o:spid="_x0000_s2054" type="#_x0000_t136" alt="" style="position:absolute;margin-left:0;margin-top:0;width:587.25pt;height:48.9pt;rotation:315;z-index:-25165414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UNCONTROLLED IF STORED LOCALLY OR PRINTED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EBEA4" w14:textId="77777777" w:rsidR="009F2A67" w:rsidRPr="004C5187" w:rsidRDefault="00A33074" w:rsidP="004C5187">
    <w:pPr>
      <w:pStyle w:val="Header"/>
    </w:pPr>
    <w:r>
      <w:rPr>
        <w:noProof/>
      </w:rPr>
      <w:pict w14:anchorId="0EF475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260020" o:spid="_x0000_s2053" type="#_x0000_t136" alt="" style="position:absolute;margin-left:0;margin-top:0;width:587.25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UNCONTROLLED IF STORED LOCALLY OR PRINTED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7FAE5" w14:textId="77777777" w:rsidR="006E187B" w:rsidRDefault="00A33074">
    <w:pPr>
      <w:pStyle w:val="Header"/>
    </w:pPr>
    <w:r>
      <w:rPr>
        <w:noProof/>
      </w:rPr>
      <w:pict w14:anchorId="199771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260018" o:spid="_x0000_s2052" type="#_x0000_t136" alt="" style="position:absolute;margin-left:0;margin-top:0;width:587.25pt;height:48.9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UNCONTROLLED IF STORED LOCALLY OR PRINTED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0768F" w14:textId="77777777" w:rsidR="002E4D92" w:rsidRDefault="00A33074">
    <w:pPr>
      <w:pStyle w:val="Header"/>
    </w:pPr>
    <w:r>
      <w:rPr>
        <w:noProof/>
      </w:rPr>
      <w:pict w14:anchorId="297C1B1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260022" o:spid="_x0000_s2051" type="#_x0000_t136" alt="" style="position:absolute;margin-left:0;margin-top:0;width:587.25pt;height:48.9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UNCONTROLLED IF STORED LOCALLY OR PRINTED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F2CE5" w14:textId="77777777" w:rsidR="002E4D92" w:rsidRDefault="00A33074">
    <w:pPr>
      <w:pStyle w:val="Header"/>
    </w:pPr>
    <w:r>
      <w:rPr>
        <w:noProof/>
      </w:rPr>
      <w:pict w14:anchorId="0BA8FF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260023" o:spid="_x0000_s2050" type="#_x0000_t136" alt="" style="position:absolute;margin-left:0;margin-top:0;width:587.25pt;height:48.9pt;rotation:315;z-index:-25165004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UNCONTROLLED IF STORED LOCALLY OR PRINTED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97425" w14:textId="77777777" w:rsidR="002E4D92" w:rsidRDefault="00A33074">
    <w:pPr>
      <w:pStyle w:val="Header"/>
    </w:pPr>
    <w:r>
      <w:rPr>
        <w:noProof/>
      </w:rPr>
      <w:pict w14:anchorId="2D1EC3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260021" o:spid="_x0000_s2049" type="#_x0000_t136" alt="" style="position:absolute;margin-left:0;margin-top:0;width:587.25pt;height:48.9pt;rotation:315;z-index:-25165209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UNCONTROLLED IF STORED LOCALLY OR PRIN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6698"/>
    <w:multiLevelType w:val="hybridMultilevel"/>
    <w:tmpl w:val="67C44346"/>
    <w:lvl w:ilvl="0" w:tplc="E41ED1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6A2D32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7F2BB6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5AAD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97CEA6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A042D4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60B14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8549A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206FC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57710"/>
    <w:multiLevelType w:val="hybridMultilevel"/>
    <w:tmpl w:val="7C6843CE"/>
    <w:lvl w:ilvl="0" w:tplc="4A285C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5CB8B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C1C807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3B2D82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E92DDF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7B483E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7A7DD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BE32D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0C644D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FC12C0"/>
    <w:multiLevelType w:val="hybridMultilevel"/>
    <w:tmpl w:val="12940FE8"/>
    <w:lvl w:ilvl="0" w:tplc="E1BA30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B8244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2AC371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8EAEA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120C6E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50EFDF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7CAE00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F7C1B3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51A7E1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4A3699"/>
    <w:multiLevelType w:val="hybridMultilevel"/>
    <w:tmpl w:val="B61E22A2"/>
    <w:lvl w:ilvl="0" w:tplc="429817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8CB98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638BD6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3C571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AD8E9F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BA5D1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FF4F81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6C6BE6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4A2BE3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941456"/>
    <w:multiLevelType w:val="hybridMultilevel"/>
    <w:tmpl w:val="A358185C"/>
    <w:lvl w:ilvl="0" w:tplc="0A26CE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B049D3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D4AF2E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1B268C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A1EEB2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BC20D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46C14F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A78063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95EF7C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1D7F36"/>
    <w:multiLevelType w:val="multilevel"/>
    <w:tmpl w:val="F202D3F4"/>
    <w:lvl w:ilvl="0">
      <w:start w:val="1"/>
      <w:numFmt w:val="decimal"/>
      <w:pStyle w:val="ISMSHeading1"/>
      <w:lvlText w:val="%1."/>
      <w:lvlJc w:val="left"/>
      <w:pPr>
        <w:ind w:left="360" w:hanging="360"/>
      </w:pPr>
    </w:lvl>
    <w:lvl w:ilvl="1">
      <w:start w:val="1"/>
      <w:numFmt w:val="decimal"/>
      <w:pStyle w:val="ISMS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ISMSHeading3"/>
      <w:lvlText w:val="%1.%2.%3."/>
      <w:lvlJc w:val="left"/>
      <w:pPr>
        <w:ind w:left="1224" w:hanging="504"/>
      </w:pPr>
    </w:lvl>
    <w:lvl w:ilvl="3">
      <w:start w:val="1"/>
      <w:numFmt w:val="decimal"/>
      <w:pStyle w:val="ISMS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440E03"/>
    <w:multiLevelType w:val="hybridMultilevel"/>
    <w:tmpl w:val="9A38D534"/>
    <w:lvl w:ilvl="0" w:tplc="1DA6DC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98929A2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C20D5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478387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CA2386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30805F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3FC55D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76BE5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A704B2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5A34E2"/>
    <w:multiLevelType w:val="hybridMultilevel"/>
    <w:tmpl w:val="C19E5E3A"/>
    <w:lvl w:ilvl="0" w:tplc="DEC60B5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5E47C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3AC7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630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D435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E2BC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5A76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30A6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6A88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7597A"/>
    <w:multiLevelType w:val="hybridMultilevel"/>
    <w:tmpl w:val="0B8A30FC"/>
    <w:lvl w:ilvl="0" w:tplc="CB2E21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EC25D2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C543B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12AA49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13E8C5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EA03D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3E88BB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60F8E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798746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527614"/>
    <w:multiLevelType w:val="hybridMultilevel"/>
    <w:tmpl w:val="74D0C46E"/>
    <w:lvl w:ilvl="0" w:tplc="4DD68D18">
      <w:start w:val="1"/>
      <w:numFmt w:val="decimal"/>
      <w:pStyle w:val="Heading2"/>
      <w:lvlText w:val="%1."/>
      <w:lvlJc w:val="left"/>
      <w:pPr>
        <w:ind w:left="5760" w:hanging="360"/>
      </w:pPr>
    </w:lvl>
    <w:lvl w:ilvl="1" w:tplc="4E72F9B4" w:tentative="1">
      <w:start w:val="1"/>
      <w:numFmt w:val="lowerLetter"/>
      <w:lvlText w:val="%2."/>
      <w:lvlJc w:val="left"/>
      <w:pPr>
        <w:ind w:left="6480" w:hanging="360"/>
      </w:pPr>
    </w:lvl>
    <w:lvl w:ilvl="2" w:tplc="21A4E466" w:tentative="1">
      <w:start w:val="1"/>
      <w:numFmt w:val="lowerRoman"/>
      <w:lvlText w:val="%3."/>
      <w:lvlJc w:val="right"/>
      <w:pPr>
        <w:ind w:left="7200" w:hanging="180"/>
      </w:pPr>
    </w:lvl>
    <w:lvl w:ilvl="3" w:tplc="9DFEC1EA" w:tentative="1">
      <w:start w:val="1"/>
      <w:numFmt w:val="decimal"/>
      <w:lvlText w:val="%4."/>
      <w:lvlJc w:val="left"/>
      <w:pPr>
        <w:ind w:left="7920" w:hanging="360"/>
      </w:pPr>
    </w:lvl>
    <w:lvl w:ilvl="4" w:tplc="DF02D4E6" w:tentative="1">
      <w:start w:val="1"/>
      <w:numFmt w:val="lowerLetter"/>
      <w:lvlText w:val="%5."/>
      <w:lvlJc w:val="left"/>
      <w:pPr>
        <w:ind w:left="8640" w:hanging="360"/>
      </w:pPr>
    </w:lvl>
    <w:lvl w:ilvl="5" w:tplc="3DCC10D2" w:tentative="1">
      <w:start w:val="1"/>
      <w:numFmt w:val="lowerRoman"/>
      <w:lvlText w:val="%6."/>
      <w:lvlJc w:val="right"/>
      <w:pPr>
        <w:ind w:left="9360" w:hanging="180"/>
      </w:pPr>
    </w:lvl>
    <w:lvl w:ilvl="6" w:tplc="91666090" w:tentative="1">
      <w:start w:val="1"/>
      <w:numFmt w:val="decimal"/>
      <w:lvlText w:val="%7."/>
      <w:lvlJc w:val="left"/>
      <w:pPr>
        <w:ind w:left="10080" w:hanging="360"/>
      </w:pPr>
    </w:lvl>
    <w:lvl w:ilvl="7" w:tplc="FDD201A4" w:tentative="1">
      <w:start w:val="1"/>
      <w:numFmt w:val="lowerLetter"/>
      <w:lvlText w:val="%8."/>
      <w:lvlJc w:val="left"/>
      <w:pPr>
        <w:ind w:left="10800" w:hanging="360"/>
      </w:pPr>
    </w:lvl>
    <w:lvl w:ilvl="8" w:tplc="399A4DBE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0" w15:restartNumberingAfterBreak="0">
    <w:nsid w:val="442C0AC2"/>
    <w:multiLevelType w:val="hybridMultilevel"/>
    <w:tmpl w:val="B836649A"/>
    <w:lvl w:ilvl="0" w:tplc="182484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F629B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DE5FC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C9814A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770853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B1CE2B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FF4124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D0C779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81C23B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A36E04"/>
    <w:multiLevelType w:val="hybridMultilevel"/>
    <w:tmpl w:val="A4861976"/>
    <w:lvl w:ilvl="0" w:tplc="EEEA1D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EB2F07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3C418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A34722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20EB5E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536F7D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5721F7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78CEA6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6D84AF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5572C6"/>
    <w:multiLevelType w:val="hybridMultilevel"/>
    <w:tmpl w:val="E66A2990"/>
    <w:lvl w:ilvl="0" w:tplc="2EC22E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763F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56E1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F0A8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B0B2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8EF8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A699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F2E1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6668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8C5EA8"/>
    <w:multiLevelType w:val="hybridMultilevel"/>
    <w:tmpl w:val="C2F6EC74"/>
    <w:lvl w:ilvl="0" w:tplc="9B5ECFB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FD467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E25A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C8D1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E60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322F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08A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EA9A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BC7E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67FA"/>
    <w:multiLevelType w:val="hybridMultilevel"/>
    <w:tmpl w:val="D2F472FA"/>
    <w:lvl w:ilvl="0" w:tplc="7EC4C7B0">
      <w:start w:val="3"/>
      <w:numFmt w:val="bullet"/>
      <w:pStyle w:val="ListParagraph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69C7C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04E1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C7A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243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9898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02DA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C99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E477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3948BC"/>
    <w:multiLevelType w:val="hybridMultilevel"/>
    <w:tmpl w:val="50262318"/>
    <w:lvl w:ilvl="0" w:tplc="600E72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210A7B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A4861A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E8A82F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25EDF8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57A2C7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C02ECB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6A8A8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6A2F99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6211F7"/>
    <w:multiLevelType w:val="hybridMultilevel"/>
    <w:tmpl w:val="DB7EEF20"/>
    <w:lvl w:ilvl="0" w:tplc="DFB6FD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ACA33B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120887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576171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0BAA4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BF2395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CC875C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9F46CC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29E376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C747782"/>
    <w:multiLevelType w:val="hybridMultilevel"/>
    <w:tmpl w:val="451CCE7A"/>
    <w:lvl w:ilvl="0" w:tplc="AA587E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EF4408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22F61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624FFC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9E142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E66B8A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9DA4A8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9CA038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51C6E3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3D77B7"/>
    <w:multiLevelType w:val="hybridMultilevel"/>
    <w:tmpl w:val="0AE441B0"/>
    <w:lvl w:ilvl="0" w:tplc="A1C0C8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C42B06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71AA1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BE2F3A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D5829F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188243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F88F6F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1465A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5FE78B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3F42108"/>
    <w:multiLevelType w:val="hybridMultilevel"/>
    <w:tmpl w:val="F500BCB6"/>
    <w:lvl w:ilvl="0" w:tplc="B35C7B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3ACC97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B1031D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DAC54F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6C43B9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6305B3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F4E54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76E353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328526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725756"/>
    <w:multiLevelType w:val="hybridMultilevel"/>
    <w:tmpl w:val="98F8E992"/>
    <w:lvl w:ilvl="0" w:tplc="D698F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3ED2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EA43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FC97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7497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8FA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EC79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9660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7C17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7E41E8"/>
    <w:multiLevelType w:val="hybridMultilevel"/>
    <w:tmpl w:val="5BBEDE86"/>
    <w:lvl w:ilvl="0" w:tplc="3B209B82">
      <w:start w:val="1"/>
      <w:numFmt w:val="decimal"/>
      <w:lvlText w:val="%1."/>
      <w:lvlJc w:val="left"/>
      <w:pPr>
        <w:ind w:left="4680" w:hanging="360"/>
      </w:pPr>
    </w:lvl>
    <w:lvl w:ilvl="1" w:tplc="6A6AC4E0" w:tentative="1">
      <w:start w:val="1"/>
      <w:numFmt w:val="lowerLetter"/>
      <w:lvlText w:val="%2."/>
      <w:lvlJc w:val="left"/>
      <w:pPr>
        <w:ind w:left="5400" w:hanging="360"/>
      </w:pPr>
    </w:lvl>
    <w:lvl w:ilvl="2" w:tplc="64B29598" w:tentative="1">
      <w:start w:val="1"/>
      <w:numFmt w:val="lowerRoman"/>
      <w:lvlText w:val="%3."/>
      <w:lvlJc w:val="right"/>
      <w:pPr>
        <w:ind w:left="6120" w:hanging="180"/>
      </w:pPr>
    </w:lvl>
    <w:lvl w:ilvl="3" w:tplc="9348C546" w:tentative="1">
      <w:start w:val="1"/>
      <w:numFmt w:val="decimal"/>
      <w:lvlText w:val="%4."/>
      <w:lvlJc w:val="left"/>
      <w:pPr>
        <w:ind w:left="6840" w:hanging="360"/>
      </w:pPr>
    </w:lvl>
    <w:lvl w:ilvl="4" w:tplc="9A9A961A" w:tentative="1">
      <w:start w:val="1"/>
      <w:numFmt w:val="lowerLetter"/>
      <w:lvlText w:val="%5."/>
      <w:lvlJc w:val="left"/>
      <w:pPr>
        <w:ind w:left="7560" w:hanging="360"/>
      </w:pPr>
    </w:lvl>
    <w:lvl w:ilvl="5" w:tplc="10329908" w:tentative="1">
      <w:start w:val="1"/>
      <w:numFmt w:val="lowerRoman"/>
      <w:lvlText w:val="%6."/>
      <w:lvlJc w:val="right"/>
      <w:pPr>
        <w:ind w:left="8280" w:hanging="180"/>
      </w:pPr>
    </w:lvl>
    <w:lvl w:ilvl="6" w:tplc="6D9C7EEC" w:tentative="1">
      <w:start w:val="1"/>
      <w:numFmt w:val="decimal"/>
      <w:lvlText w:val="%7."/>
      <w:lvlJc w:val="left"/>
      <w:pPr>
        <w:ind w:left="9000" w:hanging="360"/>
      </w:pPr>
    </w:lvl>
    <w:lvl w:ilvl="7" w:tplc="928C6D18" w:tentative="1">
      <w:start w:val="1"/>
      <w:numFmt w:val="lowerLetter"/>
      <w:lvlText w:val="%8."/>
      <w:lvlJc w:val="left"/>
      <w:pPr>
        <w:ind w:left="9720" w:hanging="360"/>
      </w:pPr>
    </w:lvl>
    <w:lvl w:ilvl="8" w:tplc="B362526E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2" w15:restartNumberingAfterBreak="0">
    <w:nsid w:val="7DDF1D57"/>
    <w:multiLevelType w:val="hybridMultilevel"/>
    <w:tmpl w:val="A576110C"/>
    <w:lvl w:ilvl="0" w:tplc="D576AD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1AACA6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FDEF83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4E6BC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9E0181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71AF8F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E3C3EB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4E653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5A685A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1"/>
  </w:num>
  <w:num w:numId="4">
    <w:abstractNumId w:val="12"/>
  </w:num>
  <w:num w:numId="5">
    <w:abstractNumId w:val="13"/>
  </w:num>
  <w:num w:numId="6">
    <w:abstractNumId w:val="7"/>
  </w:num>
  <w:num w:numId="7">
    <w:abstractNumId w:val="14"/>
  </w:num>
  <w:num w:numId="8">
    <w:abstractNumId w:val="1"/>
  </w:num>
  <w:num w:numId="9">
    <w:abstractNumId w:val="2"/>
  </w:num>
  <w:num w:numId="10">
    <w:abstractNumId w:val="0"/>
  </w:num>
  <w:num w:numId="11">
    <w:abstractNumId w:val="18"/>
  </w:num>
  <w:num w:numId="12">
    <w:abstractNumId w:val="19"/>
  </w:num>
  <w:num w:numId="13">
    <w:abstractNumId w:val="11"/>
  </w:num>
  <w:num w:numId="14">
    <w:abstractNumId w:val="20"/>
  </w:num>
  <w:num w:numId="15">
    <w:abstractNumId w:val="6"/>
  </w:num>
  <w:num w:numId="16">
    <w:abstractNumId w:val="17"/>
  </w:num>
  <w:num w:numId="17">
    <w:abstractNumId w:val="3"/>
  </w:num>
  <w:num w:numId="18">
    <w:abstractNumId w:val="8"/>
  </w:num>
  <w:num w:numId="19">
    <w:abstractNumId w:val="15"/>
  </w:num>
  <w:num w:numId="20">
    <w:abstractNumId w:val="4"/>
  </w:num>
  <w:num w:numId="21">
    <w:abstractNumId w:val="10"/>
  </w:num>
  <w:num w:numId="22">
    <w:abstractNumId w:val="16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removePersonalInformation/>
  <w:removeDateAndTime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InternalQPulse_CurrentDateTime" w:val="19/03/2020 17:53:32"/>
    <w:docVar w:name="InternalQPulse_CurrentUserName" w:val="Document Management Process Owner,  "/>
    <w:docVar w:name="InternalQPulse_DatabaseAlias" w:val="Default"/>
    <w:docVar w:name="InternalQPulse_DocActiveDate" w:val="14/02/2019"/>
    <w:docVar w:name="InternalQPulse_DocAuthor" w:val="Document Management Process Owner,  "/>
    <w:docVar w:name="InternalQPulse_DocChangeDetails" w:val="New document format applied. No change to document content."/>
    <w:docVar w:name="InternalQPulse_DocNumber" w:val="ISMS-02-02"/>
    <w:docVar w:name="InternalQPulse_DocOwner" w:val="ISMS Management Process Owner,  "/>
    <w:docVar w:name="InternalQPulse_DocReviewDate" w:val="08/11/2019"/>
    <w:docVar w:name="InternalQPulse_DocRevisionNumber" w:val="1.4"/>
    <w:docVar w:name="InternalQPulse_DocStatus" w:val="Active"/>
    <w:docVar w:name="InternalQPulse_DocTitle" w:val="Stakeholder Analysis"/>
    <w:docVar w:name="InternalQPulse_DocType" w:val="ISMS\Policy &amp; Guidance\ISMS Management - policy &amp; guidance"/>
    <w:docVar w:name="InternalQPulse_LanguageID" w:val="0"/>
    <w:docVar w:name="QPulse_CurrentDateTime" w:val="19/03/2020 17:53:32"/>
    <w:docVar w:name="QPulse_CurrentUserName" w:val="Document Management Process Owner,  "/>
    <w:docVar w:name="QPulse_DatabaseAlias" w:val="Default"/>
    <w:docVar w:name="QPulse_DocActiveDate" w:val="14/02/2019"/>
    <w:docVar w:name="QPulse_DocAuthor" w:val="Document Management Process Owner,  "/>
    <w:docVar w:name="QPulse_DocChangeDetails" w:val="New document format applied. No change to document content."/>
    <w:docVar w:name="QPulse_DocLastReviewDate" w:val="&lt;QPulse_DocLastReviewDate&gt;"/>
    <w:docVar w:name="QPulse_DocLastReviewDetails" w:val="&lt;QPulse_DocLastReviewDetails&gt;"/>
    <w:docVar w:name="QPulse_DocLastReviewOwner" w:val="&lt;QPulse_DocLastReviewOwner&gt;"/>
    <w:docVar w:name="QPulse_DocNumber" w:val="ISMS-02-02"/>
    <w:docVar w:name="QPulse_DocOwner" w:val="ISMS Management Process Owner,  "/>
    <w:docVar w:name="QPulse_DocReviewDate" w:val="08/11/2019"/>
    <w:docVar w:name="QPulse_DocRevisionNumber" w:val="1.4"/>
    <w:docVar w:name="QPulse_DocStatus" w:val="Active"/>
    <w:docVar w:name="QPulse_DocTitle" w:val="Stakeholder Analysis"/>
    <w:docVar w:name="QPulse_DocType" w:val="ISMS\Policy &amp; Guidance\ISMS Management - policy &amp; guidance"/>
    <w:docVar w:name="QPulseSys_IsBacchusDocument" w:val="true"/>
    <w:docVar w:name="QPulseSys_IsDocBeingEdited" w:val="False"/>
    <w:docVar w:name="QPulseSys_SecProtectDocEnableCopy" w:val="True"/>
    <w:docVar w:name="QPulseSys_SecProtectDocEnableEdit" w:val="True"/>
    <w:docVar w:name="QPulseSys_SecProtectDocEnablePrint" w:val="True"/>
    <w:docVar w:name="QPulseSys_SecProtectDocEnablePrintPreview" w:val="True"/>
    <w:docVar w:name="QPulseSys_SecProtectDocEnablePublish" w:val="True"/>
    <w:docVar w:name="QPulseSys_SecProtectDocEnableSaveAs" w:val="True"/>
    <w:docVar w:name="QPulseSys_SecProtectDocEnableSend" w:val="True"/>
    <w:docVar w:name="QPulseSys_SecProtectDocProtectPublish" w:val="False"/>
    <w:docVar w:name="QPulseSys_SecProtectDocProtectSave" w:val="False"/>
    <w:docVar w:name="QPulseSys_SecProtectDocProtectSend" w:val="False"/>
    <w:docVar w:name="QPulseSys_SecProtectDocUseStrongPassword" w:val="True"/>
    <w:docVar w:name="QPulseSys_SessionID" w:val="7a97edd0-57e4-418f-9abf-ee3e8da417cd"/>
  </w:docVars>
  <w:rsids>
    <w:rsidRoot w:val="00111306"/>
    <w:rsid w:val="00111306"/>
    <w:rsid w:val="00253BEC"/>
    <w:rsid w:val="003F2BFC"/>
    <w:rsid w:val="00A33074"/>
    <w:rsid w:val="00B6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018EA5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Arial"/>
        <w:sz w:val="22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C2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rsid w:val="003B61FF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rsid w:val="002A521A"/>
    <w:pPr>
      <w:numPr>
        <w:numId w:val="2"/>
      </w:numPr>
      <w:spacing w:before="200"/>
      <w:ind w:left="357" w:hanging="357"/>
      <w:outlineLvl w:val="1"/>
    </w:pPr>
    <w:rPr>
      <w:bC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142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0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1FF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521A"/>
    <w:rPr>
      <w:rFonts w:ascii="Arial" w:eastAsiaTheme="majorEastAsia" w:hAnsi="Arial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F61922"/>
    <w:pPr>
      <w:numPr>
        <w:numId w:val="7"/>
      </w:numPr>
      <w:contextualSpacing/>
    </w:pPr>
  </w:style>
  <w:style w:type="paragraph" w:customStyle="1" w:styleId="ISMSHeading2">
    <w:name w:val="ISMS Heading 2"/>
    <w:basedOn w:val="Heading1"/>
    <w:next w:val="ISMSNormal"/>
    <w:link w:val="ISMSHeading2Char"/>
    <w:qFormat/>
    <w:rsid w:val="00E41AC5"/>
    <w:pPr>
      <w:numPr>
        <w:ilvl w:val="1"/>
        <w:numId w:val="1"/>
      </w:numPr>
      <w:spacing w:before="120" w:after="120"/>
      <w:ind w:left="510" w:hanging="510"/>
    </w:pPr>
  </w:style>
  <w:style w:type="paragraph" w:customStyle="1" w:styleId="ISMSHeading1">
    <w:name w:val="ISMS Heading 1"/>
    <w:basedOn w:val="Heading1"/>
    <w:next w:val="ISMSNormal"/>
    <w:link w:val="ISMSHeading1Char"/>
    <w:qFormat/>
    <w:rsid w:val="008C17CD"/>
    <w:pPr>
      <w:numPr>
        <w:numId w:val="1"/>
      </w:numPr>
      <w:spacing w:before="120" w:after="120"/>
      <w:ind w:left="357" w:hanging="357"/>
    </w:pPr>
  </w:style>
  <w:style w:type="character" w:customStyle="1" w:styleId="ISMSHeading2Char">
    <w:name w:val="ISMS Heading 2 Char"/>
    <w:basedOn w:val="Heading1Char"/>
    <w:link w:val="ISMSHeading2"/>
    <w:rsid w:val="00E41AC5"/>
    <w:rPr>
      <w:rFonts w:ascii="Arial" w:eastAsiaTheme="majorEastAsia" w:hAnsi="Arial" w:cstheme="majorBidi"/>
      <w:b/>
      <w:bCs/>
      <w:sz w:val="24"/>
      <w:szCs w:val="28"/>
    </w:rPr>
  </w:style>
  <w:style w:type="paragraph" w:customStyle="1" w:styleId="ISMSHeading3">
    <w:name w:val="ISMS Heading 3"/>
    <w:basedOn w:val="ISMSHeading2"/>
    <w:next w:val="ISMSNormal"/>
    <w:link w:val="ISMSHeading3Char"/>
    <w:qFormat/>
    <w:rsid w:val="00274D40"/>
    <w:pPr>
      <w:numPr>
        <w:ilvl w:val="2"/>
      </w:numPr>
      <w:ind w:left="357" w:hanging="357"/>
    </w:pPr>
  </w:style>
  <w:style w:type="character" w:customStyle="1" w:styleId="ISMSHeading1Char">
    <w:name w:val="ISMS Heading 1 Char"/>
    <w:basedOn w:val="Heading1Char"/>
    <w:link w:val="ISMSHeading1"/>
    <w:rsid w:val="008C17CD"/>
    <w:rPr>
      <w:rFonts w:ascii="Calibri" w:eastAsiaTheme="majorEastAsia" w:hAnsi="Calibri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35784"/>
    <w:pPr>
      <w:jc w:val="center"/>
      <w:outlineLvl w:val="9"/>
    </w:pPr>
    <w:rPr>
      <w:rFonts w:cs="Arial"/>
      <w:szCs w:val="24"/>
      <w:lang w:val="en-US" w:eastAsia="ja-JP"/>
    </w:rPr>
  </w:style>
  <w:style w:type="character" w:customStyle="1" w:styleId="ISMSHeading3Char">
    <w:name w:val="ISMS Heading 3 Char"/>
    <w:basedOn w:val="ISMSHeading2Char"/>
    <w:link w:val="ISMSHeading3"/>
    <w:rsid w:val="00274D40"/>
    <w:rPr>
      <w:rFonts w:ascii="Arial" w:eastAsiaTheme="majorEastAsia" w:hAnsi="Arial" w:cstheme="majorBidi"/>
      <w:b/>
      <w:bCs/>
      <w:sz w:val="24"/>
      <w:szCs w:val="28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4963CD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E142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2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23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23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customStyle="1" w:styleId="ISOTOC1">
    <w:name w:val="ISO TOC1"/>
    <w:basedOn w:val="TOC1"/>
    <w:link w:val="ISOTOC1Char"/>
    <w:rsid w:val="00E14231"/>
    <w:pPr>
      <w:tabs>
        <w:tab w:val="right" w:leader="dot" w:pos="9016"/>
      </w:tabs>
    </w:pPr>
    <w:rPr>
      <w:noProof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14231"/>
    <w:pPr>
      <w:spacing w:after="100"/>
      <w:ind w:left="1920"/>
    </w:pPr>
  </w:style>
  <w:style w:type="paragraph" w:styleId="TOC2">
    <w:name w:val="toc 2"/>
    <w:basedOn w:val="Normal"/>
    <w:next w:val="Normal"/>
    <w:autoRedefine/>
    <w:uiPriority w:val="39"/>
    <w:unhideWhenUsed/>
    <w:rsid w:val="00E14231"/>
    <w:pPr>
      <w:spacing w:after="100"/>
      <w:ind w:left="240"/>
    </w:pPr>
  </w:style>
  <w:style w:type="character" w:customStyle="1" w:styleId="TOC1Char">
    <w:name w:val="TOC 1 Char"/>
    <w:basedOn w:val="DefaultParagraphFont"/>
    <w:link w:val="TOC1"/>
    <w:uiPriority w:val="39"/>
    <w:rsid w:val="004963CD"/>
    <w:rPr>
      <w:rFonts w:ascii="Arial" w:hAnsi="Arial"/>
      <w:b/>
      <w:sz w:val="24"/>
    </w:rPr>
  </w:style>
  <w:style w:type="character" w:customStyle="1" w:styleId="ISOTOC1Char">
    <w:name w:val="ISO TOC1 Char"/>
    <w:basedOn w:val="TOC1Char"/>
    <w:link w:val="ISOTOC1"/>
    <w:rsid w:val="00E14231"/>
    <w:rPr>
      <w:rFonts w:ascii="Arial" w:hAnsi="Arial"/>
      <w:b/>
      <w:noProof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963CD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F648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866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648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866"/>
    <w:rPr>
      <w:rFonts w:ascii="Arial" w:hAnsi="Arial"/>
      <w:sz w:val="24"/>
    </w:rPr>
  </w:style>
  <w:style w:type="character" w:styleId="PageNumber">
    <w:name w:val="page number"/>
    <w:basedOn w:val="DefaultParagraphFont"/>
    <w:uiPriority w:val="99"/>
    <w:rsid w:val="00F64866"/>
    <w:rPr>
      <w:rFonts w:cs="Times New Roman"/>
    </w:rPr>
  </w:style>
  <w:style w:type="paragraph" w:styleId="BodyText">
    <w:name w:val="Body Text"/>
    <w:basedOn w:val="Normal"/>
    <w:link w:val="BodyTextChar"/>
    <w:rsid w:val="001A22C6"/>
    <w:pPr>
      <w:spacing w:before="60" w:after="120"/>
      <w:ind w:left="576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rsid w:val="001A22C6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Normal"/>
    <w:next w:val="BodyText"/>
    <w:rsid w:val="001A22C6"/>
    <w:pPr>
      <w:widowControl w:val="0"/>
      <w:spacing w:after="120" w:line="240" w:lineRule="atLeast"/>
      <w:ind w:left="576"/>
    </w:pPr>
    <w:rPr>
      <w:rFonts w:ascii="Times New Roman" w:eastAsia="Times New Roman" w:hAnsi="Times New Roman" w:cs="Times New Roman"/>
      <w:i/>
      <w:color w:val="0000FF"/>
      <w:szCs w:val="20"/>
      <w:lang w:val="en-US"/>
    </w:rPr>
  </w:style>
  <w:style w:type="paragraph" w:customStyle="1" w:styleId="ISMSNormal">
    <w:name w:val="ISMS Normal"/>
    <w:basedOn w:val="BodyText"/>
    <w:link w:val="ISMSNormalChar"/>
    <w:qFormat/>
    <w:rsid w:val="008C17CD"/>
    <w:pPr>
      <w:spacing w:before="0" w:after="0" w:line="300" w:lineRule="atLeast"/>
      <w:ind w:left="0"/>
      <w:jc w:val="both"/>
    </w:pPr>
    <w:rPr>
      <w:rFonts w:ascii="Calibri" w:hAnsi="Calibri" w:cs="Arial"/>
    </w:rPr>
  </w:style>
  <w:style w:type="character" w:customStyle="1" w:styleId="ISMSNormalChar">
    <w:name w:val="ISMS Normal Char"/>
    <w:basedOn w:val="BodyTextChar"/>
    <w:link w:val="ISMSNormal"/>
    <w:rsid w:val="008C17CD"/>
    <w:rPr>
      <w:rFonts w:ascii="Calibri" w:eastAsia="Times New Roman" w:hAnsi="Calibri" w:cs="Arial"/>
      <w:sz w:val="24"/>
      <w:szCs w:val="24"/>
      <w:lang w:val="en-US"/>
    </w:rPr>
  </w:style>
  <w:style w:type="paragraph" w:customStyle="1" w:styleId="ISMSHeading4">
    <w:name w:val="ISMS Heading 4"/>
    <w:basedOn w:val="ISMSHeading3"/>
    <w:next w:val="ISMSNormal"/>
    <w:link w:val="ISMSHeading4Char"/>
    <w:qFormat/>
    <w:rsid w:val="00E41AC5"/>
    <w:pPr>
      <w:numPr>
        <w:ilvl w:val="3"/>
      </w:numPr>
      <w:ind w:left="851" w:hanging="851"/>
    </w:pPr>
  </w:style>
  <w:style w:type="character" w:customStyle="1" w:styleId="ISMSHeading4Char">
    <w:name w:val="ISMS Heading 4 Char"/>
    <w:basedOn w:val="ISMSHeading3Char"/>
    <w:link w:val="ISMSHeading4"/>
    <w:rsid w:val="00E41AC5"/>
    <w:rPr>
      <w:rFonts w:ascii="Arial" w:eastAsiaTheme="majorEastAsia" w:hAnsi="Arial" w:cstheme="majorBidi"/>
      <w:b/>
      <w:bCs/>
      <w:sz w:val="24"/>
      <w:szCs w:val="28"/>
    </w:rPr>
  </w:style>
  <w:style w:type="character" w:styleId="PlaceholderText">
    <w:name w:val="Placeholder Text"/>
    <w:basedOn w:val="DefaultParagraphFont"/>
    <w:uiPriority w:val="99"/>
    <w:semiHidden/>
    <w:rsid w:val="007B0619"/>
    <w:rPr>
      <w:color w:val="808080"/>
    </w:rPr>
  </w:style>
  <w:style w:type="table" w:styleId="TableProfessional">
    <w:name w:val="Table Professional"/>
    <w:basedOn w:val="TableNormal"/>
    <w:uiPriority w:val="99"/>
    <w:unhideWhenUsed/>
    <w:rsid w:val="007B0619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FC40C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9F2A67"/>
    <w:pPr>
      <w:spacing w:after="0" w:line="240" w:lineRule="auto"/>
    </w:pPr>
    <w:rPr>
      <w:rFonts w:asciiTheme="minorHAnsi" w:hAnsiTheme="minorHAnsi"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header" Target="header1.xml"/><Relationship Id="rId19" Type="http://schemas.openxmlformats.org/officeDocument/2006/relationships/header" Target="header7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emf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B94D4-FBE7-AF4F-A29C-599A3FCA8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1438</Words>
  <Characters>7909</Characters>
  <Application>Microsoft Office Word</Application>
  <DocSecurity>0</DocSecurity>
  <Lines>247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cp:lastPrinted>2019-02-13T12:53:00Z</cp:lastPrinted>
  <dcterms:created xsi:type="dcterms:W3CDTF">2020-03-19T17:56:00Z</dcterms:created>
  <dcterms:modified xsi:type="dcterms:W3CDTF">2020-04-14T15:00:00Z</dcterms:modified>
</cp:coreProperties>
</file>