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73FE" w:rsidRPr="009D002B" w:rsidRDefault="008C6B45" w:rsidP="00ED73FE">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anchor>
        </w:drawing>
      </w:r>
    </w:p>
    <w:p w:rsidR="00ED73FE" w:rsidRPr="009D002B" w:rsidRDefault="00237CF2" w:rsidP="00ED73FE"/>
    <w:p w:rsidR="00ED73FE" w:rsidRPr="005B6D5E" w:rsidRDefault="008C6B45" w:rsidP="00ED73FE">
      <w:pPr>
        <w:pStyle w:val="ISMSNormal"/>
        <w:jc w:val="center"/>
        <w:rPr>
          <w:b/>
        </w:rPr>
      </w:pPr>
      <w:r w:rsidRPr="005B6D5E">
        <w:rPr>
          <w:b/>
        </w:rPr>
        <w:t>STANDARD OPERATING PROCEDURE</w:t>
      </w:r>
    </w:p>
    <w:p w:rsidR="00ED73FE" w:rsidRPr="005B6D5E" w:rsidRDefault="008C6B45" w:rsidP="00ED73FE">
      <w:pPr>
        <w:pStyle w:val="ISMSNormal"/>
        <w:jc w:val="center"/>
        <w:rPr>
          <w:b/>
        </w:rPr>
      </w:pPr>
      <w:r w:rsidRPr="005B6D5E">
        <w:rPr>
          <w:b/>
        </w:rPr>
        <w:t>Do not Photocopy</w:t>
      </w:r>
    </w:p>
    <w:p w:rsidR="00ED73FE" w:rsidRPr="005B6D5E" w:rsidRDefault="00237CF2" w:rsidP="00ED73FE">
      <w:pPr>
        <w:pStyle w:val="ISMSNormal"/>
        <w:jc w:val="center"/>
        <w:rPr>
          <w:b/>
        </w:rPr>
      </w:pPr>
    </w:p>
    <w:p w:rsidR="00ED73FE" w:rsidRPr="00F06990" w:rsidRDefault="008C6B45" w:rsidP="00ED73FE">
      <w:pPr>
        <w:pStyle w:val="ISMSNormal"/>
        <w:jc w:val="center"/>
        <w:rPr>
          <w:b/>
        </w:rPr>
      </w:pPr>
      <w:r>
        <w:rPr>
          <w:b/>
        </w:rPr>
        <w:t xml:space="preserve">Document Information Classification: </w:t>
      </w:r>
      <w:r w:rsidRPr="00AE1A55">
        <w:rPr>
          <w:b/>
        </w:rPr>
        <w:t>Unrestricted</w:t>
      </w:r>
    </w:p>
    <w:p w:rsidR="00ED73FE" w:rsidRPr="00A214A6" w:rsidRDefault="00237CF2" w:rsidP="00ED73FE"/>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B524B7" w:rsidTr="00ED73FE">
        <w:trPr>
          <w:jc w:val="center"/>
        </w:trPr>
        <w:tc>
          <w:tcPr>
            <w:tcW w:w="1912" w:type="pct"/>
            <w:tcBorders>
              <w:top w:val="single" w:sz="8" w:space="0" w:color="auto"/>
            </w:tcBorders>
          </w:tcPr>
          <w:p w:rsidR="00ED73FE" w:rsidRPr="005B6D5E" w:rsidRDefault="008C6B45" w:rsidP="00ED73F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ED73FE" w:rsidRPr="005B6D5E" w:rsidRDefault="008C6B45" w:rsidP="00ED73F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sidR="006B4941">
              <w:rPr>
                <w:b/>
                <w:lang w:eastAsia="en-GB"/>
              </w:rPr>
              <w:t>Managing Training</w:t>
            </w:r>
            <w:r w:rsidRPr="005B6D5E">
              <w:rPr>
                <w:b/>
                <w:lang w:eastAsia="en-GB"/>
              </w:rPr>
              <w:fldChar w:fldCharType="end"/>
            </w:r>
          </w:p>
        </w:tc>
      </w:tr>
      <w:tr w:rsidR="00B524B7" w:rsidTr="00ED73FE">
        <w:trPr>
          <w:jc w:val="center"/>
        </w:trPr>
        <w:tc>
          <w:tcPr>
            <w:tcW w:w="1912" w:type="pct"/>
          </w:tcPr>
          <w:p w:rsidR="00ED73FE" w:rsidRPr="005B6D5E" w:rsidRDefault="008C6B45" w:rsidP="00ED73FE">
            <w:pPr>
              <w:pStyle w:val="ISMSNormal"/>
              <w:spacing w:before="120" w:after="120"/>
              <w:rPr>
                <w:b/>
                <w:lang w:eastAsia="en-GB"/>
              </w:rPr>
            </w:pPr>
            <w:r w:rsidRPr="005B6D5E">
              <w:rPr>
                <w:b/>
                <w:lang w:eastAsia="en-GB"/>
              </w:rPr>
              <w:t>Effective Date:</w:t>
            </w:r>
          </w:p>
        </w:tc>
        <w:tc>
          <w:tcPr>
            <w:tcW w:w="3088" w:type="pct"/>
          </w:tcPr>
          <w:p w:rsidR="00ED73FE" w:rsidRPr="005B6D5E" w:rsidRDefault="008C6B45" w:rsidP="00ED73F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sidR="006B4941">
              <w:rPr>
                <w:b/>
                <w:lang w:eastAsia="en-GB"/>
              </w:rPr>
              <w:t>16 Aug 2019</w:t>
            </w:r>
            <w:r w:rsidRPr="005B6D5E">
              <w:rPr>
                <w:b/>
                <w:lang w:eastAsia="en-GB"/>
              </w:rPr>
              <w:fldChar w:fldCharType="end"/>
            </w:r>
          </w:p>
        </w:tc>
      </w:tr>
      <w:tr w:rsidR="00B524B7" w:rsidTr="00ED73FE">
        <w:trPr>
          <w:jc w:val="center"/>
        </w:trPr>
        <w:tc>
          <w:tcPr>
            <w:tcW w:w="1912" w:type="pct"/>
          </w:tcPr>
          <w:p w:rsidR="00ED73FE" w:rsidRPr="005B6D5E" w:rsidRDefault="008C6B45" w:rsidP="00ED73FE">
            <w:pPr>
              <w:pStyle w:val="ISMSNormal"/>
              <w:spacing w:before="120" w:after="120"/>
              <w:rPr>
                <w:b/>
                <w:lang w:eastAsia="en-GB"/>
              </w:rPr>
            </w:pPr>
            <w:r w:rsidRPr="005B6D5E">
              <w:rPr>
                <w:b/>
                <w:lang w:eastAsia="en-GB"/>
              </w:rPr>
              <w:t>Reference Number:</w:t>
            </w:r>
          </w:p>
        </w:tc>
        <w:tc>
          <w:tcPr>
            <w:tcW w:w="3088" w:type="pct"/>
          </w:tcPr>
          <w:p w:rsidR="00ED73FE" w:rsidRPr="005B6D5E" w:rsidRDefault="008C6B45" w:rsidP="00ED73F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sidR="006B4941">
              <w:rPr>
                <w:b/>
                <w:lang w:eastAsia="en-GB"/>
              </w:rPr>
              <w:t>SOP-01-02</w:t>
            </w:r>
            <w:r w:rsidRPr="005B6D5E">
              <w:rPr>
                <w:b/>
                <w:lang w:eastAsia="en-GB"/>
              </w:rPr>
              <w:fldChar w:fldCharType="end"/>
            </w:r>
          </w:p>
        </w:tc>
      </w:tr>
      <w:tr w:rsidR="00B524B7" w:rsidTr="00ED73FE">
        <w:trPr>
          <w:jc w:val="center"/>
        </w:trPr>
        <w:tc>
          <w:tcPr>
            <w:tcW w:w="1912" w:type="pct"/>
          </w:tcPr>
          <w:p w:rsidR="00ED73FE" w:rsidRPr="005B6D5E" w:rsidRDefault="008C6B45" w:rsidP="00ED73FE">
            <w:pPr>
              <w:pStyle w:val="ISMSNormal"/>
              <w:spacing w:before="120" w:after="120"/>
              <w:rPr>
                <w:b/>
                <w:lang w:eastAsia="en-GB"/>
              </w:rPr>
            </w:pPr>
            <w:r w:rsidRPr="005B6D5E">
              <w:rPr>
                <w:b/>
                <w:lang w:eastAsia="en-GB"/>
              </w:rPr>
              <w:t>Version Number:</w:t>
            </w:r>
          </w:p>
        </w:tc>
        <w:tc>
          <w:tcPr>
            <w:tcW w:w="3088" w:type="pct"/>
          </w:tcPr>
          <w:p w:rsidR="00ED73FE" w:rsidRPr="005B6D5E" w:rsidRDefault="008C6B45" w:rsidP="00ED73F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sidR="006B4941">
              <w:rPr>
                <w:b/>
                <w:lang w:eastAsia="en-GB"/>
              </w:rPr>
              <w:t>3.0</w:t>
            </w:r>
            <w:r w:rsidRPr="005B6D5E">
              <w:rPr>
                <w:b/>
                <w:lang w:eastAsia="en-GB"/>
              </w:rPr>
              <w:fldChar w:fldCharType="end"/>
            </w:r>
          </w:p>
        </w:tc>
      </w:tr>
      <w:tr w:rsidR="00B524B7" w:rsidTr="00ED73FE">
        <w:trPr>
          <w:jc w:val="center"/>
        </w:trPr>
        <w:tc>
          <w:tcPr>
            <w:tcW w:w="1912" w:type="pct"/>
          </w:tcPr>
          <w:p w:rsidR="00ED73FE" w:rsidRPr="005B6D5E" w:rsidRDefault="008C6B45" w:rsidP="00ED73FE">
            <w:pPr>
              <w:pStyle w:val="ISMSNormal"/>
              <w:spacing w:before="120" w:after="120"/>
              <w:rPr>
                <w:b/>
                <w:lang w:eastAsia="en-GB"/>
              </w:rPr>
            </w:pPr>
            <w:r w:rsidRPr="005B6D5E">
              <w:rPr>
                <w:b/>
                <w:lang w:eastAsia="en-GB"/>
              </w:rPr>
              <w:t>Owner:</w:t>
            </w:r>
          </w:p>
        </w:tc>
        <w:tc>
          <w:tcPr>
            <w:tcW w:w="3088" w:type="pct"/>
          </w:tcPr>
          <w:p w:rsidR="00ED73FE" w:rsidRPr="005B6D5E" w:rsidRDefault="008C6B45" w:rsidP="00ED73F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sidR="006B4941">
              <w:rPr>
                <w:b/>
                <w:lang w:eastAsia="en-GB"/>
              </w:rPr>
              <w:t xml:space="preserve">Training and Competency Process Owner,  </w:t>
            </w:r>
            <w:r w:rsidRPr="005B6D5E">
              <w:rPr>
                <w:b/>
                <w:lang w:eastAsia="en-GB"/>
              </w:rPr>
              <w:fldChar w:fldCharType="end"/>
            </w:r>
          </w:p>
        </w:tc>
      </w:tr>
      <w:tr w:rsidR="00B524B7" w:rsidTr="00ED73FE">
        <w:trPr>
          <w:jc w:val="center"/>
        </w:trPr>
        <w:tc>
          <w:tcPr>
            <w:tcW w:w="1912" w:type="pct"/>
            <w:tcBorders>
              <w:bottom w:val="single" w:sz="8" w:space="0" w:color="auto"/>
            </w:tcBorders>
          </w:tcPr>
          <w:p w:rsidR="00ED73FE" w:rsidRPr="005B6D5E" w:rsidRDefault="008C6B45" w:rsidP="00ED73F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ED73FE" w:rsidRPr="005B6D5E" w:rsidRDefault="008C6B45" w:rsidP="00ED73F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sidR="006B4941">
              <w:rPr>
                <w:b/>
                <w:lang w:eastAsia="en-GB"/>
              </w:rPr>
              <w:t>16 Aug 2021</w:t>
            </w:r>
            <w:r w:rsidRPr="005B6D5E">
              <w:rPr>
                <w:b/>
                <w:lang w:eastAsia="en-GB"/>
              </w:rPr>
              <w:fldChar w:fldCharType="end"/>
            </w:r>
          </w:p>
        </w:tc>
      </w:tr>
    </w:tbl>
    <w:p w:rsidR="00ED73FE" w:rsidRPr="00A214A6" w:rsidRDefault="00237CF2" w:rsidP="00ED73FE"/>
    <w:p w:rsidR="00ED73FE" w:rsidRPr="00A214A6" w:rsidRDefault="008C6B45" w:rsidP="00ED73FE">
      <w:r w:rsidRPr="00A214A6">
        <w:br w:type="page"/>
      </w:r>
    </w:p>
    <w:p w:rsidR="00ED73FE" w:rsidRPr="009D002B" w:rsidRDefault="00237CF2" w:rsidP="00ED73FE"/>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ED73FE" w:rsidRDefault="008C6B45" w:rsidP="00ED73FE">
          <w:pPr>
            <w:pStyle w:val="TOCHeading"/>
          </w:pPr>
          <w:r w:rsidRPr="00A35784">
            <w:t>Table of Contents</w:t>
          </w:r>
        </w:p>
        <w:p w:rsidR="00ED73FE" w:rsidRPr="006735AF" w:rsidRDefault="00237CF2" w:rsidP="00ED73FE">
          <w:pPr>
            <w:rPr>
              <w:lang w:val="en-US" w:eastAsia="ja-JP"/>
            </w:rPr>
          </w:pPr>
        </w:p>
        <w:p w:rsidR="00B524B7" w:rsidRDefault="008C6B45">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noProof/>
              </w:rPr>
              <w:t>1.</w:t>
            </w:r>
            <w:r>
              <w:rPr>
                <w:rFonts w:asciiTheme="minorHAnsi" w:hAnsiTheme="minorHAnsi"/>
                <w:noProof/>
              </w:rPr>
              <w:tab/>
            </w:r>
            <w:r w:rsidRPr="003A091A">
              <w:rPr>
                <w:rStyle w:val="Hyperlink"/>
                <w:noProof/>
              </w:rPr>
              <w:t>Purpose</w:t>
            </w:r>
            <w:r>
              <w:rPr>
                <w:noProof/>
              </w:rPr>
              <w:tab/>
            </w:r>
            <w:r>
              <w:rPr>
                <w:noProof/>
              </w:rPr>
              <w:fldChar w:fldCharType="begin"/>
            </w:r>
            <w:r>
              <w:rPr>
                <w:noProof/>
              </w:rPr>
              <w:instrText xml:space="preserve"> PAGEREF _Toc256000006 \h </w:instrText>
            </w:r>
            <w:r>
              <w:rPr>
                <w:noProof/>
              </w:rPr>
            </w:r>
            <w:r>
              <w:rPr>
                <w:noProof/>
              </w:rPr>
              <w:fldChar w:fldCharType="separate"/>
            </w:r>
            <w:r w:rsidR="006B4941">
              <w:rPr>
                <w:noProof/>
              </w:rPr>
              <w:t>3</w:t>
            </w:r>
            <w:r>
              <w:rPr>
                <w:noProof/>
              </w:rPr>
              <w:fldChar w:fldCharType="end"/>
            </w:r>
          </w:hyperlink>
        </w:p>
        <w:p w:rsidR="00B524B7" w:rsidRDefault="00237CF2">
          <w:pPr>
            <w:pStyle w:val="TOC1"/>
            <w:tabs>
              <w:tab w:val="left" w:pos="480"/>
              <w:tab w:val="right" w:leader="dot" w:pos="9016"/>
            </w:tabs>
            <w:rPr>
              <w:rFonts w:asciiTheme="minorHAnsi" w:hAnsiTheme="minorHAnsi"/>
              <w:noProof/>
            </w:rPr>
          </w:pPr>
          <w:hyperlink w:anchor="_Toc256000007" w:history="1">
            <w:r w:rsidR="008C6B45">
              <w:rPr>
                <w:rStyle w:val="Hyperlink"/>
                <w:noProof/>
              </w:rPr>
              <w:t>2.</w:t>
            </w:r>
            <w:r w:rsidR="008C6B45">
              <w:rPr>
                <w:rFonts w:asciiTheme="minorHAnsi" w:hAnsiTheme="minorHAnsi"/>
                <w:noProof/>
              </w:rPr>
              <w:tab/>
            </w:r>
            <w:r w:rsidR="008C6B45" w:rsidRPr="003A091A">
              <w:rPr>
                <w:rStyle w:val="Hyperlink"/>
                <w:noProof/>
              </w:rPr>
              <w:t>Scope</w:t>
            </w:r>
            <w:r w:rsidR="008C6B45">
              <w:rPr>
                <w:noProof/>
              </w:rPr>
              <w:tab/>
            </w:r>
            <w:r w:rsidR="008C6B45">
              <w:rPr>
                <w:noProof/>
              </w:rPr>
              <w:fldChar w:fldCharType="begin"/>
            </w:r>
            <w:r w:rsidR="008C6B45">
              <w:rPr>
                <w:noProof/>
              </w:rPr>
              <w:instrText xml:space="preserve"> PAGEREF _Toc256000007 \h </w:instrText>
            </w:r>
            <w:r w:rsidR="008C6B45">
              <w:rPr>
                <w:noProof/>
              </w:rPr>
            </w:r>
            <w:r w:rsidR="008C6B45">
              <w:rPr>
                <w:noProof/>
              </w:rPr>
              <w:fldChar w:fldCharType="separate"/>
            </w:r>
            <w:r w:rsidR="006B4941">
              <w:rPr>
                <w:noProof/>
              </w:rPr>
              <w:t>3</w:t>
            </w:r>
            <w:r w:rsidR="008C6B45">
              <w:rPr>
                <w:noProof/>
              </w:rPr>
              <w:fldChar w:fldCharType="end"/>
            </w:r>
          </w:hyperlink>
        </w:p>
        <w:p w:rsidR="00B524B7" w:rsidRDefault="00237CF2">
          <w:pPr>
            <w:pStyle w:val="TOC1"/>
            <w:tabs>
              <w:tab w:val="left" w:pos="480"/>
              <w:tab w:val="right" w:leader="dot" w:pos="9016"/>
            </w:tabs>
            <w:rPr>
              <w:rFonts w:asciiTheme="minorHAnsi" w:hAnsiTheme="minorHAnsi"/>
              <w:noProof/>
            </w:rPr>
          </w:pPr>
          <w:hyperlink w:anchor="_Toc256000008" w:history="1">
            <w:r w:rsidR="008C6B45">
              <w:rPr>
                <w:rStyle w:val="Hyperlink"/>
                <w:noProof/>
              </w:rPr>
              <w:t>3.</w:t>
            </w:r>
            <w:r w:rsidR="008C6B45">
              <w:rPr>
                <w:rFonts w:asciiTheme="minorHAnsi" w:hAnsiTheme="minorHAnsi"/>
                <w:noProof/>
              </w:rPr>
              <w:tab/>
            </w:r>
            <w:r w:rsidR="008C6B45" w:rsidRPr="00C52BB9">
              <w:rPr>
                <w:rStyle w:val="Hyperlink"/>
                <w:noProof/>
              </w:rPr>
              <w:t>Responsibilities</w:t>
            </w:r>
            <w:r w:rsidR="008C6B45">
              <w:rPr>
                <w:noProof/>
              </w:rPr>
              <w:tab/>
            </w:r>
            <w:r w:rsidR="008C6B45">
              <w:rPr>
                <w:noProof/>
              </w:rPr>
              <w:fldChar w:fldCharType="begin"/>
            </w:r>
            <w:r w:rsidR="008C6B45">
              <w:rPr>
                <w:noProof/>
              </w:rPr>
              <w:instrText xml:space="preserve"> PAGEREF _Toc256000008 \h </w:instrText>
            </w:r>
            <w:r w:rsidR="008C6B45">
              <w:rPr>
                <w:noProof/>
              </w:rPr>
            </w:r>
            <w:r w:rsidR="008C6B45">
              <w:rPr>
                <w:noProof/>
              </w:rPr>
              <w:fldChar w:fldCharType="separate"/>
            </w:r>
            <w:r w:rsidR="006B4941">
              <w:rPr>
                <w:noProof/>
              </w:rPr>
              <w:t>3</w:t>
            </w:r>
            <w:r w:rsidR="008C6B45">
              <w:rPr>
                <w:noProof/>
              </w:rPr>
              <w:fldChar w:fldCharType="end"/>
            </w:r>
          </w:hyperlink>
        </w:p>
        <w:p w:rsidR="00B524B7" w:rsidRDefault="00237CF2">
          <w:pPr>
            <w:pStyle w:val="TOC1"/>
            <w:tabs>
              <w:tab w:val="left" w:pos="480"/>
              <w:tab w:val="right" w:leader="dot" w:pos="9016"/>
            </w:tabs>
            <w:rPr>
              <w:rFonts w:asciiTheme="minorHAnsi" w:hAnsiTheme="minorHAnsi"/>
              <w:noProof/>
            </w:rPr>
          </w:pPr>
          <w:hyperlink w:anchor="_Toc256000009" w:history="1">
            <w:r w:rsidR="008C6B45">
              <w:rPr>
                <w:rStyle w:val="Hyperlink"/>
                <w:noProof/>
              </w:rPr>
              <w:t>4.</w:t>
            </w:r>
            <w:r w:rsidR="008C6B45">
              <w:rPr>
                <w:rFonts w:asciiTheme="minorHAnsi" w:hAnsiTheme="minorHAnsi"/>
                <w:noProof/>
              </w:rPr>
              <w:tab/>
            </w:r>
            <w:r w:rsidR="008C6B45" w:rsidRPr="00692049">
              <w:rPr>
                <w:rStyle w:val="Hyperlink"/>
                <w:noProof/>
              </w:rPr>
              <w:t>Procedure</w:t>
            </w:r>
            <w:r w:rsidR="008C6B45">
              <w:rPr>
                <w:noProof/>
              </w:rPr>
              <w:tab/>
            </w:r>
            <w:r w:rsidR="008C6B45">
              <w:rPr>
                <w:noProof/>
              </w:rPr>
              <w:fldChar w:fldCharType="begin"/>
            </w:r>
            <w:r w:rsidR="008C6B45">
              <w:rPr>
                <w:noProof/>
              </w:rPr>
              <w:instrText xml:space="preserve"> PAGEREF _Toc256000009 \h </w:instrText>
            </w:r>
            <w:r w:rsidR="008C6B45">
              <w:rPr>
                <w:noProof/>
              </w:rPr>
            </w:r>
            <w:r w:rsidR="008C6B45">
              <w:rPr>
                <w:noProof/>
              </w:rPr>
              <w:fldChar w:fldCharType="separate"/>
            </w:r>
            <w:r w:rsidR="006B4941">
              <w:rPr>
                <w:noProof/>
              </w:rPr>
              <w:t>3</w:t>
            </w:r>
            <w:r w:rsidR="008C6B45">
              <w:rPr>
                <w:noProof/>
              </w:rPr>
              <w:fldChar w:fldCharType="end"/>
            </w:r>
          </w:hyperlink>
        </w:p>
        <w:p w:rsidR="00B524B7" w:rsidRDefault="00237CF2">
          <w:pPr>
            <w:pStyle w:val="TOC2"/>
            <w:tabs>
              <w:tab w:val="left" w:pos="880"/>
              <w:tab w:val="right" w:leader="dot" w:pos="9016"/>
            </w:tabs>
            <w:rPr>
              <w:rFonts w:asciiTheme="minorHAnsi" w:hAnsiTheme="minorHAnsi"/>
              <w:noProof/>
            </w:rPr>
          </w:pPr>
          <w:hyperlink w:anchor="_Toc256000010" w:history="1">
            <w:r w:rsidR="008C6B45">
              <w:rPr>
                <w:rStyle w:val="Hyperlink"/>
                <w:noProof/>
              </w:rPr>
              <w:t>4.1.</w:t>
            </w:r>
            <w:r w:rsidR="008C6B45">
              <w:rPr>
                <w:rFonts w:asciiTheme="minorHAnsi" w:hAnsiTheme="minorHAnsi"/>
                <w:noProof/>
              </w:rPr>
              <w:tab/>
            </w:r>
            <w:r w:rsidR="008C6B45">
              <w:rPr>
                <w:rStyle w:val="Hyperlink"/>
                <w:noProof/>
              </w:rPr>
              <w:t>Training Requirements</w:t>
            </w:r>
            <w:r w:rsidR="008C6B45">
              <w:rPr>
                <w:noProof/>
              </w:rPr>
              <w:tab/>
            </w:r>
            <w:r w:rsidR="008C6B45">
              <w:rPr>
                <w:noProof/>
              </w:rPr>
              <w:fldChar w:fldCharType="begin"/>
            </w:r>
            <w:r w:rsidR="008C6B45">
              <w:rPr>
                <w:noProof/>
              </w:rPr>
              <w:instrText xml:space="preserve"> PAGEREF _Toc256000010 \h </w:instrText>
            </w:r>
            <w:r w:rsidR="008C6B45">
              <w:rPr>
                <w:noProof/>
              </w:rPr>
            </w:r>
            <w:r w:rsidR="008C6B45">
              <w:rPr>
                <w:noProof/>
              </w:rPr>
              <w:fldChar w:fldCharType="separate"/>
            </w:r>
            <w:r w:rsidR="006B4941">
              <w:rPr>
                <w:noProof/>
              </w:rPr>
              <w:t>3</w:t>
            </w:r>
            <w:r w:rsidR="008C6B45">
              <w:rPr>
                <w:noProof/>
              </w:rPr>
              <w:fldChar w:fldCharType="end"/>
            </w:r>
          </w:hyperlink>
        </w:p>
        <w:p w:rsidR="00B524B7" w:rsidRDefault="00237CF2">
          <w:pPr>
            <w:pStyle w:val="TOC2"/>
            <w:tabs>
              <w:tab w:val="left" w:pos="880"/>
              <w:tab w:val="right" w:leader="dot" w:pos="9016"/>
            </w:tabs>
            <w:rPr>
              <w:rFonts w:asciiTheme="minorHAnsi" w:hAnsiTheme="minorHAnsi"/>
              <w:noProof/>
            </w:rPr>
          </w:pPr>
          <w:hyperlink w:anchor="_Toc256000011" w:history="1">
            <w:r w:rsidR="008C6B45">
              <w:rPr>
                <w:rStyle w:val="Hyperlink"/>
                <w:noProof/>
              </w:rPr>
              <w:t>4.2.</w:t>
            </w:r>
            <w:r w:rsidR="008C6B45">
              <w:rPr>
                <w:rFonts w:asciiTheme="minorHAnsi" w:hAnsiTheme="minorHAnsi"/>
                <w:noProof/>
              </w:rPr>
              <w:tab/>
            </w:r>
            <w:r w:rsidR="008C6B45">
              <w:rPr>
                <w:rStyle w:val="Hyperlink"/>
                <w:noProof/>
              </w:rPr>
              <w:t>Assigning Individuals to Training Events</w:t>
            </w:r>
            <w:r w:rsidR="008C6B45">
              <w:rPr>
                <w:noProof/>
              </w:rPr>
              <w:tab/>
            </w:r>
            <w:r w:rsidR="008C6B45">
              <w:rPr>
                <w:noProof/>
              </w:rPr>
              <w:fldChar w:fldCharType="begin"/>
            </w:r>
            <w:r w:rsidR="008C6B45">
              <w:rPr>
                <w:noProof/>
              </w:rPr>
              <w:instrText xml:space="preserve"> PAGEREF _Toc256000011 \h </w:instrText>
            </w:r>
            <w:r w:rsidR="008C6B45">
              <w:rPr>
                <w:noProof/>
              </w:rPr>
            </w:r>
            <w:r w:rsidR="008C6B45">
              <w:rPr>
                <w:noProof/>
              </w:rPr>
              <w:fldChar w:fldCharType="separate"/>
            </w:r>
            <w:r w:rsidR="006B4941">
              <w:rPr>
                <w:noProof/>
              </w:rPr>
              <w:t>4</w:t>
            </w:r>
            <w:r w:rsidR="008C6B45">
              <w:rPr>
                <w:noProof/>
              </w:rPr>
              <w:fldChar w:fldCharType="end"/>
            </w:r>
          </w:hyperlink>
        </w:p>
        <w:p w:rsidR="00B524B7" w:rsidRDefault="00237CF2">
          <w:pPr>
            <w:pStyle w:val="TOC2"/>
            <w:tabs>
              <w:tab w:val="left" w:pos="880"/>
              <w:tab w:val="right" w:leader="dot" w:pos="9016"/>
            </w:tabs>
            <w:rPr>
              <w:rFonts w:asciiTheme="minorHAnsi" w:hAnsiTheme="minorHAnsi"/>
              <w:noProof/>
            </w:rPr>
          </w:pPr>
          <w:hyperlink w:anchor="_Toc256000017" w:history="1">
            <w:r w:rsidR="008C6B45">
              <w:rPr>
                <w:rStyle w:val="Hyperlink"/>
                <w:noProof/>
              </w:rPr>
              <w:t>4.3.</w:t>
            </w:r>
            <w:r w:rsidR="008C6B45">
              <w:rPr>
                <w:rFonts w:asciiTheme="minorHAnsi" w:hAnsiTheme="minorHAnsi"/>
                <w:noProof/>
              </w:rPr>
              <w:tab/>
            </w:r>
            <w:r w:rsidR="008C6B45">
              <w:rPr>
                <w:rStyle w:val="Hyperlink"/>
                <w:noProof/>
              </w:rPr>
              <w:t>Training Completion</w:t>
            </w:r>
            <w:r w:rsidR="008C6B45">
              <w:rPr>
                <w:noProof/>
              </w:rPr>
              <w:tab/>
            </w:r>
            <w:r w:rsidR="008C6B45">
              <w:rPr>
                <w:noProof/>
              </w:rPr>
              <w:fldChar w:fldCharType="begin"/>
            </w:r>
            <w:r w:rsidR="008C6B45">
              <w:rPr>
                <w:noProof/>
              </w:rPr>
              <w:instrText xml:space="preserve"> PAGEREF _Toc256000017 \h </w:instrText>
            </w:r>
            <w:r w:rsidR="008C6B45">
              <w:rPr>
                <w:noProof/>
              </w:rPr>
            </w:r>
            <w:r w:rsidR="008C6B45">
              <w:rPr>
                <w:noProof/>
              </w:rPr>
              <w:fldChar w:fldCharType="separate"/>
            </w:r>
            <w:r w:rsidR="006B4941">
              <w:rPr>
                <w:noProof/>
              </w:rPr>
              <w:t>4</w:t>
            </w:r>
            <w:r w:rsidR="008C6B45">
              <w:rPr>
                <w:noProof/>
              </w:rPr>
              <w:fldChar w:fldCharType="end"/>
            </w:r>
          </w:hyperlink>
        </w:p>
        <w:p w:rsidR="00B524B7" w:rsidRDefault="00237CF2">
          <w:pPr>
            <w:pStyle w:val="TOC2"/>
            <w:tabs>
              <w:tab w:val="left" w:pos="880"/>
              <w:tab w:val="right" w:leader="dot" w:pos="9016"/>
            </w:tabs>
            <w:rPr>
              <w:rFonts w:asciiTheme="minorHAnsi" w:hAnsiTheme="minorHAnsi"/>
              <w:noProof/>
            </w:rPr>
          </w:pPr>
          <w:hyperlink w:anchor="_Toc256000019" w:history="1">
            <w:r w:rsidR="008C6B45">
              <w:rPr>
                <w:rStyle w:val="Hyperlink"/>
                <w:noProof/>
              </w:rPr>
              <w:t>4.4.</w:t>
            </w:r>
            <w:r w:rsidR="008C6B45">
              <w:rPr>
                <w:rFonts w:asciiTheme="minorHAnsi" w:hAnsiTheme="minorHAnsi"/>
                <w:noProof/>
              </w:rPr>
              <w:tab/>
            </w:r>
            <w:r w:rsidR="008C6B45">
              <w:rPr>
                <w:rStyle w:val="Hyperlink"/>
                <w:noProof/>
              </w:rPr>
              <w:t>Managing Feedback</w:t>
            </w:r>
            <w:r w:rsidR="008C6B45">
              <w:rPr>
                <w:noProof/>
              </w:rPr>
              <w:tab/>
            </w:r>
            <w:r w:rsidR="008C6B45">
              <w:rPr>
                <w:noProof/>
              </w:rPr>
              <w:fldChar w:fldCharType="begin"/>
            </w:r>
            <w:r w:rsidR="008C6B45">
              <w:rPr>
                <w:noProof/>
              </w:rPr>
              <w:instrText xml:space="preserve"> PAGEREF _Toc256000019 \h </w:instrText>
            </w:r>
            <w:r w:rsidR="008C6B45">
              <w:rPr>
                <w:noProof/>
              </w:rPr>
            </w:r>
            <w:r w:rsidR="008C6B45">
              <w:rPr>
                <w:noProof/>
              </w:rPr>
              <w:fldChar w:fldCharType="separate"/>
            </w:r>
            <w:r w:rsidR="006B4941">
              <w:rPr>
                <w:noProof/>
              </w:rPr>
              <w:t>4</w:t>
            </w:r>
            <w:r w:rsidR="008C6B45">
              <w:rPr>
                <w:noProof/>
              </w:rPr>
              <w:fldChar w:fldCharType="end"/>
            </w:r>
          </w:hyperlink>
        </w:p>
        <w:p w:rsidR="00B524B7" w:rsidRDefault="00237CF2">
          <w:pPr>
            <w:pStyle w:val="TOC1"/>
            <w:tabs>
              <w:tab w:val="left" w:pos="480"/>
              <w:tab w:val="right" w:leader="dot" w:pos="9016"/>
            </w:tabs>
            <w:rPr>
              <w:rFonts w:asciiTheme="minorHAnsi" w:hAnsiTheme="minorHAnsi"/>
              <w:noProof/>
            </w:rPr>
          </w:pPr>
          <w:hyperlink w:anchor="_Toc256000025" w:history="1">
            <w:r w:rsidR="008C6B45">
              <w:rPr>
                <w:rStyle w:val="Hyperlink"/>
                <w:noProof/>
              </w:rPr>
              <w:t>5.</w:t>
            </w:r>
            <w:r w:rsidR="008C6B45">
              <w:rPr>
                <w:rFonts w:asciiTheme="minorHAnsi" w:hAnsiTheme="minorHAnsi"/>
                <w:noProof/>
              </w:rPr>
              <w:tab/>
            </w:r>
            <w:r w:rsidR="008C6B45">
              <w:rPr>
                <w:rStyle w:val="Hyperlink"/>
                <w:noProof/>
              </w:rPr>
              <w:t>Cross-referenced ISMS Documents</w:t>
            </w:r>
            <w:r w:rsidR="008C6B45">
              <w:rPr>
                <w:noProof/>
              </w:rPr>
              <w:tab/>
            </w:r>
            <w:r w:rsidR="008C6B45">
              <w:rPr>
                <w:noProof/>
              </w:rPr>
              <w:fldChar w:fldCharType="begin"/>
            </w:r>
            <w:r w:rsidR="008C6B45">
              <w:rPr>
                <w:noProof/>
              </w:rPr>
              <w:instrText xml:space="preserve"> PAGEREF _Toc256000025 \h </w:instrText>
            </w:r>
            <w:r w:rsidR="008C6B45">
              <w:rPr>
                <w:noProof/>
              </w:rPr>
            </w:r>
            <w:r w:rsidR="008C6B45">
              <w:rPr>
                <w:noProof/>
              </w:rPr>
              <w:fldChar w:fldCharType="separate"/>
            </w:r>
            <w:r w:rsidR="006B4941">
              <w:rPr>
                <w:noProof/>
              </w:rPr>
              <w:t>4</w:t>
            </w:r>
            <w:r w:rsidR="008C6B45">
              <w:rPr>
                <w:noProof/>
              </w:rPr>
              <w:fldChar w:fldCharType="end"/>
            </w:r>
          </w:hyperlink>
        </w:p>
        <w:p w:rsidR="00B524B7" w:rsidRDefault="00237CF2">
          <w:pPr>
            <w:pStyle w:val="TOC1"/>
            <w:tabs>
              <w:tab w:val="left" w:pos="480"/>
              <w:tab w:val="right" w:leader="dot" w:pos="9016"/>
            </w:tabs>
            <w:rPr>
              <w:rFonts w:asciiTheme="minorHAnsi" w:hAnsiTheme="minorHAnsi"/>
              <w:noProof/>
            </w:rPr>
          </w:pPr>
          <w:hyperlink w:anchor="_Toc256000026" w:history="1">
            <w:r w:rsidR="008C6B45">
              <w:rPr>
                <w:rStyle w:val="Hyperlink"/>
                <w:noProof/>
              </w:rPr>
              <w:t>6.</w:t>
            </w:r>
            <w:r w:rsidR="008C6B45">
              <w:rPr>
                <w:rFonts w:asciiTheme="minorHAnsi" w:hAnsiTheme="minorHAnsi"/>
                <w:noProof/>
              </w:rPr>
              <w:tab/>
            </w:r>
            <w:r w:rsidR="008C6B45">
              <w:rPr>
                <w:rStyle w:val="Hyperlink"/>
                <w:noProof/>
              </w:rPr>
              <w:t>Appendices</w:t>
            </w:r>
            <w:r w:rsidR="008C6B45">
              <w:rPr>
                <w:noProof/>
              </w:rPr>
              <w:tab/>
            </w:r>
            <w:r w:rsidR="008C6B45">
              <w:rPr>
                <w:noProof/>
              </w:rPr>
              <w:fldChar w:fldCharType="begin"/>
            </w:r>
            <w:r w:rsidR="008C6B45">
              <w:rPr>
                <w:noProof/>
              </w:rPr>
              <w:instrText xml:space="preserve"> PAGEREF _Toc256000026 \h </w:instrText>
            </w:r>
            <w:r w:rsidR="008C6B45">
              <w:rPr>
                <w:noProof/>
              </w:rPr>
            </w:r>
            <w:r w:rsidR="008C6B45">
              <w:rPr>
                <w:noProof/>
              </w:rPr>
              <w:fldChar w:fldCharType="separate"/>
            </w:r>
            <w:r w:rsidR="006B4941">
              <w:rPr>
                <w:noProof/>
              </w:rPr>
              <w:t>4</w:t>
            </w:r>
            <w:r w:rsidR="008C6B45">
              <w:rPr>
                <w:noProof/>
              </w:rPr>
              <w:fldChar w:fldCharType="end"/>
            </w:r>
          </w:hyperlink>
        </w:p>
        <w:p w:rsidR="00B524B7" w:rsidRDefault="00237CF2">
          <w:pPr>
            <w:pStyle w:val="TOC2"/>
            <w:tabs>
              <w:tab w:val="left" w:pos="880"/>
              <w:tab w:val="right" w:leader="dot" w:pos="9016"/>
            </w:tabs>
            <w:rPr>
              <w:rFonts w:asciiTheme="minorHAnsi" w:hAnsiTheme="minorHAnsi"/>
              <w:noProof/>
            </w:rPr>
          </w:pPr>
          <w:hyperlink w:anchor="_Toc256000027" w:history="1">
            <w:r w:rsidR="008C6B45">
              <w:rPr>
                <w:rStyle w:val="Hyperlink"/>
                <w:noProof/>
              </w:rPr>
              <w:t>6.1.</w:t>
            </w:r>
            <w:r w:rsidR="008C6B45">
              <w:rPr>
                <w:rFonts w:asciiTheme="minorHAnsi" w:hAnsiTheme="minorHAnsi"/>
                <w:noProof/>
              </w:rPr>
              <w:tab/>
            </w:r>
            <w:r w:rsidR="008C6B45">
              <w:rPr>
                <w:rStyle w:val="Hyperlink"/>
                <w:noProof/>
              </w:rPr>
              <w:t>Guidelines for Managing Training Records in Q-Pulse</w:t>
            </w:r>
            <w:r w:rsidR="008C6B45">
              <w:rPr>
                <w:noProof/>
              </w:rPr>
              <w:tab/>
            </w:r>
            <w:r w:rsidR="008C6B45">
              <w:rPr>
                <w:noProof/>
              </w:rPr>
              <w:fldChar w:fldCharType="begin"/>
            </w:r>
            <w:r w:rsidR="008C6B45">
              <w:rPr>
                <w:noProof/>
              </w:rPr>
              <w:instrText xml:space="preserve"> PAGEREF _Toc256000027 \h </w:instrText>
            </w:r>
            <w:r w:rsidR="008C6B45">
              <w:rPr>
                <w:noProof/>
              </w:rPr>
            </w:r>
            <w:r w:rsidR="008C6B45">
              <w:rPr>
                <w:noProof/>
              </w:rPr>
              <w:fldChar w:fldCharType="separate"/>
            </w:r>
            <w:r w:rsidR="006B4941">
              <w:rPr>
                <w:noProof/>
              </w:rPr>
              <w:t>4</w:t>
            </w:r>
            <w:r w:rsidR="008C6B45">
              <w:rPr>
                <w:noProof/>
              </w:rPr>
              <w:fldChar w:fldCharType="end"/>
            </w:r>
          </w:hyperlink>
        </w:p>
        <w:p w:rsidR="00B524B7" w:rsidRDefault="00237CF2">
          <w:pPr>
            <w:pStyle w:val="TOC3"/>
            <w:tabs>
              <w:tab w:val="left" w:pos="1320"/>
              <w:tab w:val="right" w:leader="dot" w:pos="9016"/>
            </w:tabs>
            <w:rPr>
              <w:rFonts w:asciiTheme="minorHAnsi" w:hAnsiTheme="minorHAnsi"/>
              <w:noProof/>
            </w:rPr>
          </w:pPr>
          <w:hyperlink w:anchor="_Toc256000029" w:history="1">
            <w:r w:rsidR="008C6B45">
              <w:rPr>
                <w:rStyle w:val="Hyperlink"/>
                <w:noProof/>
              </w:rPr>
              <w:t>6.1.1.</w:t>
            </w:r>
            <w:r w:rsidR="008C6B45">
              <w:rPr>
                <w:rFonts w:asciiTheme="minorHAnsi" w:hAnsiTheme="minorHAnsi"/>
                <w:noProof/>
              </w:rPr>
              <w:tab/>
            </w:r>
            <w:r w:rsidR="008C6B45">
              <w:rPr>
                <w:rStyle w:val="Hyperlink"/>
                <w:noProof/>
              </w:rPr>
              <w:t>Training Record Hierarchy</w:t>
            </w:r>
            <w:r w:rsidR="008C6B45">
              <w:rPr>
                <w:noProof/>
              </w:rPr>
              <w:tab/>
            </w:r>
            <w:r w:rsidR="008C6B45">
              <w:rPr>
                <w:noProof/>
              </w:rPr>
              <w:fldChar w:fldCharType="begin"/>
            </w:r>
            <w:r w:rsidR="008C6B45">
              <w:rPr>
                <w:noProof/>
              </w:rPr>
              <w:instrText xml:space="preserve"> PAGEREF _Toc256000029 \h </w:instrText>
            </w:r>
            <w:r w:rsidR="008C6B45">
              <w:rPr>
                <w:noProof/>
              </w:rPr>
            </w:r>
            <w:r w:rsidR="008C6B45">
              <w:rPr>
                <w:noProof/>
              </w:rPr>
              <w:fldChar w:fldCharType="separate"/>
            </w:r>
            <w:r w:rsidR="006B4941">
              <w:rPr>
                <w:noProof/>
              </w:rPr>
              <w:t>4</w:t>
            </w:r>
            <w:r w:rsidR="008C6B45">
              <w:rPr>
                <w:noProof/>
              </w:rPr>
              <w:fldChar w:fldCharType="end"/>
            </w:r>
          </w:hyperlink>
        </w:p>
        <w:p w:rsidR="00B524B7" w:rsidRDefault="00237CF2">
          <w:pPr>
            <w:pStyle w:val="TOC3"/>
            <w:tabs>
              <w:tab w:val="left" w:pos="1320"/>
              <w:tab w:val="right" w:leader="dot" w:pos="9016"/>
            </w:tabs>
            <w:rPr>
              <w:rFonts w:asciiTheme="minorHAnsi" w:hAnsiTheme="minorHAnsi"/>
              <w:noProof/>
            </w:rPr>
          </w:pPr>
          <w:hyperlink w:anchor="_Toc256000038" w:history="1">
            <w:r w:rsidR="008C6B45">
              <w:rPr>
                <w:rStyle w:val="Hyperlink"/>
                <w:noProof/>
              </w:rPr>
              <w:t>6.1.2.</w:t>
            </w:r>
            <w:r w:rsidR="008C6B45">
              <w:rPr>
                <w:rFonts w:asciiTheme="minorHAnsi" w:hAnsiTheme="minorHAnsi"/>
                <w:noProof/>
              </w:rPr>
              <w:tab/>
            </w:r>
            <w:r w:rsidR="008C6B45">
              <w:rPr>
                <w:rStyle w:val="Hyperlink"/>
                <w:noProof/>
              </w:rPr>
              <w:t>Creating a M</w:t>
            </w:r>
            <w:r w:rsidR="008C6B45" w:rsidRPr="004818DE">
              <w:rPr>
                <w:rStyle w:val="Hyperlink"/>
                <w:noProof/>
              </w:rPr>
              <w:t xml:space="preserve">aster </w:t>
            </w:r>
            <w:r w:rsidR="008C6B45">
              <w:rPr>
                <w:rStyle w:val="Hyperlink"/>
                <w:noProof/>
              </w:rPr>
              <w:t>E</w:t>
            </w:r>
            <w:r w:rsidR="008C6B45" w:rsidRPr="004818DE">
              <w:rPr>
                <w:rStyle w:val="Hyperlink"/>
                <w:noProof/>
              </w:rPr>
              <w:t>vent</w:t>
            </w:r>
            <w:r w:rsidR="008C6B45">
              <w:rPr>
                <w:noProof/>
              </w:rPr>
              <w:tab/>
            </w:r>
            <w:r w:rsidR="008C6B45">
              <w:rPr>
                <w:noProof/>
              </w:rPr>
              <w:fldChar w:fldCharType="begin"/>
            </w:r>
            <w:r w:rsidR="008C6B45">
              <w:rPr>
                <w:noProof/>
              </w:rPr>
              <w:instrText xml:space="preserve"> PAGEREF _Toc256000038 \h </w:instrText>
            </w:r>
            <w:r w:rsidR="008C6B45">
              <w:rPr>
                <w:noProof/>
              </w:rPr>
            </w:r>
            <w:r w:rsidR="008C6B45">
              <w:rPr>
                <w:noProof/>
              </w:rPr>
              <w:fldChar w:fldCharType="separate"/>
            </w:r>
            <w:r w:rsidR="006B4941">
              <w:rPr>
                <w:noProof/>
              </w:rPr>
              <w:t>5</w:t>
            </w:r>
            <w:r w:rsidR="008C6B45">
              <w:rPr>
                <w:noProof/>
              </w:rPr>
              <w:fldChar w:fldCharType="end"/>
            </w:r>
          </w:hyperlink>
        </w:p>
        <w:p w:rsidR="00B524B7" w:rsidRDefault="00237CF2">
          <w:pPr>
            <w:pStyle w:val="TOC3"/>
            <w:tabs>
              <w:tab w:val="left" w:pos="1320"/>
              <w:tab w:val="right" w:leader="dot" w:pos="9016"/>
            </w:tabs>
            <w:rPr>
              <w:rFonts w:asciiTheme="minorHAnsi" w:hAnsiTheme="minorHAnsi"/>
              <w:noProof/>
            </w:rPr>
          </w:pPr>
          <w:hyperlink w:anchor="_Toc256000042" w:history="1">
            <w:r w:rsidR="008C6B45">
              <w:rPr>
                <w:rStyle w:val="Hyperlink"/>
                <w:noProof/>
              </w:rPr>
              <w:t>6.1.3.</w:t>
            </w:r>
            <w:r w:rsidR="008C6B45">
              <w:rPr>
                <w:rFonts w:asciiTheme="minorHAnsi" w:hAnsiTheme="minorHAnsi"/>
                <w:noProof/>
              </w:rPr>
              <w:tab/>
            </w:r>
            <w:r w:rsidR="008C6B45" w:rsidRPr="00EB13E1">
              <w:rPr>
                <w:rStyle w:val="Hyperlink"/>
                <w:noProof/>
              </w:rPr>
              <w:t xml:space="preserve">Creating </w:t>
            </w:r>
            <w:r w:rsidR="008C6B45">
              <w:rPr>
                <w:rStyle w:val="Hyperlink"/>
                <w:noProof/>
              </w:rPr>
              <w:t>a</w:t>
            </w:r>
            <w:r w:rsidR="008C6B45" w:rsidRPr="00EB13E1">
              <w:rPr>
                <w:rStyle w:val="Hyperlink"/>
                <w:noProof/>
              </w:rPr>
              <w:t xml:space="preserve"> Master Competency</w:t>
            </w:r>
            <w:r w:rsidR="008C6B45">
              <w:rPr>
                <w:noProof/>
              </w:rPr>
              <w:tab/>
            </w:r>
            <w:r w:rsidR="008C6B45">
              <w:rPr>
                <w:noProof/>
              </w:rPr>
              <w:fldChar w:fldCharType="begin"/>
            </w:r>
            <w:r w:rsidR="008C6B45">
              <w:rPr>
                <w:noProof/>
              </w:rPr>
              <w:instrText xml:space="preserve"> PAGEREF _Toc256000042 \h </w:instrText>
            </w:r>
            <w:r w:rsidR="008C6B45">
              <w:rPr>
                <w:noProof/>
              </w:rPr>
            </w:r>
            <w:r w:rsidR="008C6B45">
              <w:rPr>
                <w:noProof/>
              </w:rPr>
              <w:fldChar w:fldCharType="separate"/>
            </w:r>
            <w:r w:rsidR="006B4941">
              <w:rPr>
                <w:noProof/>
              </w:rPr>
              <w:t>6</w:t>
            </w:r>
            <w:r w:rsidR="008C6B45">
              <w:rPr>
                <w:noProof/>
              </w:rPr>
              <w:fldChar w:fldCharType="end"/>
            </w:r>
          </w:hyperlink>
        </w:p>
        <w:p w:rsidR="00B524B7" w:rsidRDefault="00237CF2">
          <w:pPr>
            <w:pStyle w:val="TOC3"/>
            <w:tabs>
              <w:tab w:val="left" w:pos="1320"/>
              <w:tab w:val="right" w:leader="dot" w:pos="9016"/>
            </w:tabs>
            <w:rPr>
              <w:rFonts w:asciiTheme="minorHAnsi" w:hAnsiTheme="minorHAnsi"/>
              <w:noProof/>
            </w:rPr>
          </w:pPr>
          <w:hyperlink w:anchor="_Toc256000043" w:history="1">
            <w:r w:rsidR="008C6B45">
              <w:rPr>
                <w:rStyle w:val="Hyperlink"/>
                <w:noProof/>
              </w:rPr>
              <w:t>6.1.4.</w:t>
            </w:r>
            <w:r w:rsidR="008C6B45">
              <w:rPr>
                <w:rFonts w:asciiTheme="minorHAnsi" w:hAnsiTheme="minorHAnsi"/>
                <w:noProof/>
              </w:rPr>
              <w:tab/>
            </w:r>
            <w:r w:rsidR="008C6B45">
              <w:rPr>
                <w:rStyle w:val="Hyperlink"/>
                <w:noProof/>
              </w:rPr>
              <w:t>Adding a Competency to a Person Record</w:t>
            </w:r>
            <w:r w:rsidR="008C6B45">
              <w:rPr>
                <w:noProof/>
              </w:rPr>
              <w:tab/>
            </w:r>
            <w:r w:rsidR="008C6B45">
              <w:rPr>
                <w:noProof/>
              </w:rPr>
              <w:fldChar w:fldCharType="begin"/>
            </w:r>
            <w:r w:rsidR="008C6B45">
              <w:rPr>
                <w:noProof/>
              </w:rPr>
              <w:instrText xml:space="preserve"> PAGEREF _Toc256000043 \h </w:instrText>
            </w:r>
            <w:r w:rsidR="008C6B45">
              <w:rPr>
                <w:noProof/>
              </w:rPr>
            </w:r>
            <w:r w:rsidR="008C6B45">
              <w:rPr>
                <w:noProof/>
              </w:rPr>
              <w:fldChar w:fldCharType="separate"/>
            </w:r>
            <w:r w:rsidR="006B4941">
              <w:rPr>
                <w:noProof/>
              </w:rPr>
              <w:t>8</w:t>
            </w:r>
            <w:r w:rsidR="008C6B45">
              <w:rPr>
                <w:noProof/>
              </w:rPr>
              <w:fldChar w:fldCharType="end"/>
            </w:r>
          </w:hyperlink>
        </w:p>
        <w:p w:rsidR="00B524B7" w:rsidRDefault="00237CF2">
          <w:pPr>
            <w:pStyle w:val="TOC3"/>
            <w:tabs>
              <w:tab w:val="left" w:pos="1320"/>
              <w:tab w:val="right" w:leader="dot" w:pos="9016"/>
            </w:tabs>
            <w:rPr>
              <w:rFonts w:asciiTheme="minorHAnsi" w:hAnsiTheme="minorHAnsi"/>
              <w:noProof/>
            </w:rPr>
          </w:pPr>
          <w:hyperlink w:anchor="_Toc256000045" w:history="1">
            <w:r w:rsidR="008C6B45">
              <w:rPr>
                <w:rStyle w:val="Hyperlink"/>
                <w:noProof/>
              </w:rPr>
              <w:t>6.1.5.</w:t>
            </w:r>
            <w:r w:rsidR="008C6B45">
              <w:rPr>
                <w:rFonts w:asciiTheme="minorHAnsi" w:hAnsiTheme="minorHAnsi"/>
                <w:noProof/>
              </w:rPr>
              <w:tab/>
            </w:r>
            <w:r w:rsidR="008C6B45">
              <w:rPr>
                <w:rStyle w:val="Hyperlink"/>
                <w:noProof/>
              </w:rPr>
              <w:t>Scheduling Training Through the Training Module</w:t>
            </w:r>
            <w:r w:rsidR="008C6B45">
              <w:rPr>
                <w:noProof/>
              </w:rPr>
              <w:tab/>
            </w:r>
            <w:r w:rsidR="008C6B45">
              <w:rPr>
                <w:noProof/>
              </w:rPr>
              <w:fldChar w:fldCharType="begin"/>
            </w:r>
            <w:r w:rsidR="008C6B45">
              <w:rPr>
                <w:noProof/>
              </w:rPr>
              <w:instrText xml:space="preserve"> PAGEREF _Toc256000045 \h </w:instrText>
            </w:r>
            <w:r w:rsidR="008C6B45">
              <w:rPr>
                <w:noProof/>
              </w:rPr>
            </w:r>
            <w:r w:rsidR="008C6B45">
              <w:rPr>
                <w:noProof/>
              </w:rPr>
              <w:fldChar w:fldCharType="separate"/>
            </w:r>
            <w:r w:rsidR="006B4941">
              <w:rPr>
                <w:noProof/>
              </w:rPr>
              <w:t>8</w:t>
            </w:r>
            <w:r w:rsidR="008C6B45">
              <w:rPr>
                <w:noProof/>
              </w:rPr>
              <w:fldChar w:fldCharType="end"/>
            </w:r>
          </w:hyperlink>
        </w:p>
        <w:p w:rsidR="00B524B7" w:rsidRDefault="00237CF2">
          <w:pPr>
            <w:pStyle w:val="TOC4"/>
            <w:tabs>
              <w:tab w:val="left" w:pos="1920"/>
              <w:tab w:val="right" w:leader="dot" w:pos="9016"/>
            </w:tabs>
            <w:rPr>
              <w:rFonts w:asciiTheme="minorHAnsi" w:hAnsiTheme="minorHAnsi"/>
              <w:noProof/>
            </w:rPr>
          </w:pPr>
          <w:hyperlink w:anchor="_Toc256000046" w:history="1">
            <w:r w:rsidR="008C6B45">
              <w:rPr>
                <w:rStyle w:val="Hyperlink"/>
                <w:noProof/>
              </w:rPr>
              <w:t>6.1.5.1.</w:t>
            </w:r>
            <w:r w:rsidR="008C6B45">
              <w:rPr>
                <w:rFonts w:asciiTheme="minorHAnsi" w:hAnsiTheme="minorHAnsi"/>
                <w:noProof/>
              </w:rPr>
              <w:tab/>
            </w:r>
            <w:r w:rsidR="008C6B45">
              <w:rPr>
                <w:rStyle w:val="Hyperlink"/>
                <w:noProof/>
              </w:rPr>
              <w:t>Adding Attendees to a Training Event</w:t>
            </w:r>
            <w:r w:rsidR="008C6B45">
              <w:rPr>
                <w:noProof/>
              </w:rPr>
              <w:tab/>
            </w:r>
            <w:r w:rsidR="008C6B45">
              <w:rPr>
                <w:noProof/>
              </w:rPr>
              <w:fldChar w:fldCharType="begin"/>
            </w:r>
            <w:r w:rsidR="008C6B45">
              <w:rPr>
                <w:noProof/>
              </w:rPr>
              <w:instrText xml:space="preserve"> PAGEREF _Toc256000046 \h </w:instrText>
            </w:r>
            <w:r w:rsidR="008C6B45">
              <w:rPr>
                <w:noProof/>
              </w:rPr>
            </w:r>
            <w:r w:rsidR="008C6B45">
              <w:rPr>
                <w:noProof/>
              </w:rPr>
              <w:fldChar w:fldCharType="separate"/>
            </w:r>
            <w:r w:rsidR="006B4941">
              <w:rPr>
                <w:noProof/>
              </w:rPr>
              <w:t>9</w:t>
            </w:r>
            <w:r w:rsidR="008C6B45">
              <w:rPr>
                <w:noProof/>
              </w:rPr>
              <w:fldChar w:fldCharType="end"/>
            </w:r>
          </w:hyperlink>
        </w:p>
        <w:p w:rsidR="00B524B7" w:rsidRDefault="00237CF2">
          <w:pPr>
            <w:pStyle w:val="TOC4"/>
            <w:tabs>
              <w:tab w:val="left" w:pos="1920"/>
              <w:tab w:val="right" w:leader="dot" w:pos="9016"/>
            </w:tabs>
            <w:rPr>
              <w:rFonts w:asciiTheme="minorHAnsi" w:hAnsiTheme="minorHAnsi"/>
              <w:noProof/>
            </w:rPr>
          </w:pPr>
          <w:hyperlink w:anchor="_Toc256000047" w:history="1">
            <w:r w:rsidR="008C6B45">
              <w:rPr>
                <w:rStyle w:val="Hyperlink"/>
                <w:noProof/>
              </w:rPr>
              <w:t>6.1.5.2.</w:t>
            </w:r>
            <w:r w:rsidR="008C6B45">
              <w:rPr>
                <w:rFonts w:asciiTheme="minorHAnsi" w:hAnsiTheme="minorHAnsi"/>
                <w:noProof/>
              </w:rPr>
              <w:tab/>
            </w:r>
            <w:r w:rsidR="008C6B45">
              <w:rPr>
                <w:rStyle w:val="Hyperlink"/>
                <w:noProof/>
              </w:rPr>
              <w:t>Completing the Training Event Record</w:t>
            </w:r>
            <w:r w:rsidR="008C6B45">
              <w:rPr>
                <w:noProof/>
              </w:rPr>
              <w:tab/>
            </w:r>
            <w:r w:rsidR="008C6B45">
              <w:rPr>
                <w:noProof/>
              </w:rPr>
              <w:fldChar w:fldCharType="begin"/>
            </w:r>
            <w:r w:rsidR="008C6B45">
              <w:rPr>
                <w:noProof/>
              </w:rPr>
              <w:instrText xml:space="preserve"> PAGEREF _Toc256000047 \h </w:instrText>
            </w:r>
            <w:r w:rsidR="008C6B45">
              <w:rPr>
                <w:noProof/>
              </w:rPr>
            </w:r>
            <w:r w:rsidR="008C6B45">
              <w:rPr>
                <w:noProof/>
              </w:rPr>
              <w:fldChar w:fldCharType="separate"/>
            </w:r>
            <w:r w:rsidR="006B4941">
              <w:rPr>
                <w:noProof/>
              </w:rPr>
              <w:t>10</w:t>
            </w:r>
            <w:r w:rsidR="008C6B45">
              <w:rPr>
                <w:noProof/>
              </w:rPr>
              <w:fldChar w:fldCharType="end"/>
            </w:r>
          </w:hyperlink>
        </w:p>
        <w:p w:rsidR="00B524B7" w:rsidRDefault="00237CF2">
          <w:pPr>
            <w:pStyle w:val="TOC3"/>
            <w:tabs>
              <w:tab w:val="left" w:pos="1320"/>
              <w:tab w:val="right" w:leader="dot" w:pos="9016"/>
            </w:tabs>
            <w:rPr>
              <w:rFonts w:asciiTheme="minorHAnsi" w:hAnsiTheme="minorHAnsi"/>
              <w:noProof/>
            </w:rPr>
          </w:pPr>
          <w:hyperlink w:anchor="_Toc256000048" w:history="1">
            <w:r w:rsidR="008C6B45">
              <w:rPr>
                <w:rStyle w:val="Hyperlink"/>
                <w:noProof/>
              </w:rPr>
              <w:t>6.1.6.</w:t>
            </w:r>
            <w:r w:rsidR="008C6B45">
              <w:rPr>
                <w:rFonts w:asciiTheme="minorHAnsi" w:hAnsiTheme="minorHAnsi"/>
                <w:noProof/>
              </w:rPr>
              <w:tab/>
            </w:r>
            <w:r w:rsidR="008C6B45">
              <w:rPr>
                <w:rStyle w:val="Hyperlink"/>
                <w:noProof/>
              </w:rPr>
              <w:t>Completing Training Records</w:t>
            </w:r>
            <w:r w:rsidR="008C6B45">
              <w:rPr>
                <w:noProof/>
              </w:rPr>
              <w:tab/>
            </w:r>
            <w:r w:rsidR="008C6B45">
              <w:rPr>
                <w:noProof/>
              </w:rPr>
              <w:fldChar w:fldCharType="begin"/>
            </w:r>
            <w:r w:rsidR="008C6B45">
              <w:rPr>
                <w:noProof/>
              </w:rPr>
              <w:instrText xml:space="preserve"> PAGEREF _Toc256000048 \h </w:instrText>
            </w:r>
            <w:r w:rsidR="008C6B45">
              <w:rPr>
                <w:noProof/>
              </w:rPr>
            </w:r>
            <w:r w:rsidR="008C6B45">
              <w:rPr>
                <w:noProof/>
              </w:rPr>
              <w:fldChar w:fldCharType="separate"/>
            </w:r>
            <w:r w:rsidR="006B4941">
              <w:rPr>
                <w:noProof/>
              </w:rPr>
              <w:t>11</w:t>
            </w:r>
            <w:r w:rsidR="008C6B45">
              <w:rPr>
                <w:noProof/>
              </w:rPr>
              <w:fldChar w:fldCharType="end"/>
            </w:r>
          </w:hyperlink>
        </w:p>
        <w:p w:rsidR="00B524B7" w:rsidRDefault="008C6B45" w:rsidP="00ED73FE">
          <w:pPr>
            <w:pStyle w:val="TOCHeading"/>
            <w:jc w:val="left"/>
          </w:pPr>
          <w:r>
            <w:fldChar w:fldCharType="end"/>
          </w:r>
        </w:p>
      </w:sdtContent>
    </w:sdt>
    <w:p w:rsidR="00ED73FE" w:rsidRDefault="008C6B45" w:rsidP="00ED73FE">
      <w:pPr>
        <w:pStyle w:val="ISMSHeading1"/>
      </w:pPr>
      <w:r>
        <w:br w:type="page"/>
      </w:r>
      <w:bookmarkStart w:id="0" w:name="_Toc256000006"/>
      <w:bookmarkStart w:id="1" w:name="_Toc256000110"/>
      <w:bookmarkStart w:id="2" w:name="_Toc256000091"/>
      <w:bookmarkStart w:id="3" w:name="_Toc256000072"/>
      <w:bookmarkStart w:id="4" w:name="_Toc256000053"/>
      <w:bookmarkStart w:id="5" w:name="_Toc256000034"/>
      <w:bookmarkStart w:id="6" w:name="_Toc256000004"/>
      <w:bookmarkStart w:id="7" w:name="_Toc256000020"/>
      <w:bookmarkStart w:id="8" w:name="_Toc256000000"/>
      <w:bookmarkStart w:id="9" w:name="_Toc481568645"/>
      <w:bookmarkStart w:id="10" w:name="_Toc490640407"/>
      <w:bookmarkStart w:id="11" w:name="_Toc496712337"/>
      <w:bookmarkStart w:id="12" w:name="_Toc497376049"/>
      <w:bookmarkStart w:id="13" w:name="_Toc960844"/>
      <w:bookmarkStart w:id="14" w:name="_Toc16846350"/>
      <w:r w:rsidRPr="003A091A">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335259" w:rsidRDefault="008C6B45" w:rsidP="00ED73FE">
      <w:pPr>
        <w:pStyle w:val="ISMSNormal"/>
      </w:pPr>
      <w:r w:rsidRPr="00335259">
        <w:t>All employees of the organization and, where relevant, contractors should receive appropriate awareness education and training and regular updates in organizational policies and procedures, as relevant for their job function.</w:t>
      </w:r>
    </w:p>
    <w:p w:rsidR="00335259" w:rsidRDefault="00237CF2" w:rsidP="00ED73FE">
      <w:pPr>
        <w:pStyle w:val="ISMSNormal"/>
      </w:pPr>
    </w:p>
    <w:p w:rsidR="00ED73FE" w:rsidRDefault="008C6B45" w:rsidP="00ED73FE">
      <w:pPr>
        <w:pStyle w:val="ISMSNormal"/>
      </w:pPr>
      <w:r>
        <w:t>This SOP describes</w:t>
      </w:r>
      <w:r w:rsidRPr="003A091A">
        <w:t xml:space="preserve"> </w:t>
      </w:r>
      <w:r>
        <w:t>how training should be planned, communicated and recorded</w:t>
      </w:r>
      <w:r w:rsidRPr="003A091A">
        <w:t>.</w:t>
      </w:r>
      <w:r>
        <w:t xml:space="preserve"> </w:t>
      </w:r>
    </w:p>
    <w:p w:rsidR="00ED73FE" w:rsidRPr="009D002B" w:rsidRDefault="00237CF2" w:rsidP="00ED73FE">
      <w:pPr>
        <w:pStyle w:val="ISMSNormal"/>
      </w:pPr>
    </w:p>
    <w:p w:rsidR="00ED73FE" w:rsidRPr="003A091A" w:rsidRDefault="008C6B45" w:rsidP="00ED73FE">
      <w:pPr>
        <w:pStyle w:val="ISMSHeading1"/>
      </w:pPr>
      <w:bookmarkStart w:id="15" w:name="_Toc256000007"/>
      <w:bookmarkStart w:id="16" w:name="_Toc256000111"/>
      <w:bookmarkStart w:id="17" w:name="_Toc256000092"/>
      <w:bookmarkStart w:id="18" w:name="_Toc256000073"/>
      <w:bookmarkStart w:id="19" w:name="_Toc256000054"/>
      <w:bookmarkStart w:id="20" w:name="_Toc256000035"/>
      <w:bookmarkStart w:id="21" w:name="_Toc256000005"/>
      <w:bookmarkStart w:id="22" w:name="_Toc256000021"/>
      <w:bookmarkStart w:id="23" w:name="_Toc256000001"/>
      <w:bookmarkStart w:id="24" w:name="_Toc481568646"/>
      <w:bookmarkStart w:id="25" w:name="_Toc490640408"/>
      <w:bookmarkStart w:id="26" w:name="_Toc496712338"/>
      <w:bookmarkStart w:id="27" w:name="_Toc497376050"/>
      <w:bookmarkStart w:id="28" w:name="_Toc960845"/>
      <w:bookmarkStart w:id="29" w:name="_Toc16846351"/>
      <w:r w:rsidRPr="003A091A">
        <w:t>Scope</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335259" w:rsidRDefault="008C6B45" w:rsidP="00ED73FE">
      <w:pPr>
        <w:pStyle w:val="ISMSNormal"/>
      </w:pPr>
      <w:r>
        <w:t>All training that is required for compliance with the ISMS by CHI staff and students.</w:t>
      </w:r>
    </w:p>
    <w:p w:rsidR="00335259" w:rsidRDefault="00237CF2" w:rsidP="00ED73FE">
      <w:pPr>
        <w:pStyle w:val="ISMSNormal"/>
      </w:pPr>
    </w:p>
    <w:p w:rsidR="00ED73FE" w:rsidRPr="00C52BB9" w:rsidRDefault="008C6B45" w:rsidP="00ED73FE">
      <w:pPr>
        <w:pStyle w:val="ISMSHeading1"/>
      </w:pPr>
      <w:bookmarkStart w:id="30" w:name="_Toc256000008"/>
      <w:bookmarkStart w:id="31" w:name="_Toc256000112"/>
      <w:bookmarkStart w:id="32" w:name="_Toc256000093"/>
      <w:bookmarkStart w:id="33" w:name="_Toc256000074"/>
      <w:bookmarkStart w:id="34" w:name="_Toc256000055"/>
      <w:bookmarkStart w:id="35" w:name="_Toc256000036"/>
      <w:bookmarkStart w:id="36" w:name="_Toc256000022"/>
      <w:bookmarkStart w:id="37" w:name="_Toc256000012"/>
      <w:bookmarkStart w:id="38" w:name="_Toc256000002"/>
      <w:bookmarkStart w:id="39" w:name="_Toc481568647"/>
      <w:bookmarkStart w:id="40" w:name="_Toc490640409"/>
      <w:bookmarkStart w:id="41" w:name="_Toc496712339"/>
      <w:bookmarkStart w:id="42" w:name="_Toc497376051"/>
      <w:bookmarkStart w:id="43" w:name="_Toc960846"/>
      <w:bookmarkStart w:id="44" w:name="_Toc16846352"/>
      <w:r w:rsidRPr="00C52BB9">
        <w:t>Responsibilities</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ED73FE" w:rsidRDefault="008C6B45" w:rsidP="00ED73FE">
      <w:pPr>
        <w:pStyle w:val="ISMSNormal"/>
      </w:pPr>
      <w:r>
        <w:t>The ISMS Training and Competency Process Owner is responsible for:</w:t>
      </w:r>
    </w:p>
    <w:p w:rsidR="00ED73FE" w:rsidRDefault="008C6B45" w:rsidP="00ED73FE">
      <w:pPr>
        <w:pStyle w:val="ListParagraph"/>
        <w:numPr>
          <w:ilvl w:val="0"/>
          <w:numId w:val="8"/>
        </w:numPr>
      </w:pPr>
      <w:r>
        <w:t>Organising</w:t>
      </w:r>
      <w:r w:rsidRPr="00C52BB9">
        <w:t xml:space="preserve"> training events</w:t>
      </w:r>
    </w:p>
    <w:p w:rsidR="00F95E51" w:rsidRDefault="008C6B45" w:rsidP="00ED73FE">
      <w:pPr>
        <w:pStyle w:val="ListParagraph"/>
        <w:numPr>
          <w:ilvl w:val="0"/>
          <w:numId w:val="8"/>
        </w:numPr>
      </w:pPr>
      <w:r>
        <w:t>Inviting trainees to training events</w:t>
      </w:r>
    </w:p>
    <w:p w:rsidR="00ED73FE" w:rsidRDefault="008C6B45" w:rsidP="00ED73FE">
      <w:pPr>
        <w:pStyle w:val="ListParagraph"/>
        <w:numPr>
          <w:ilvl w:val="0"/>
          <w:numId w:val="8"/>
        </w:numPr>
      </w:pPr>
      <w:r>
        <w:t>Monitoring training data and feedback</w:t>
      </w:r>
    </w:p>
    <w:p w:rsidR="00ED73FE" w:rsidRDefault="008C6B45" w:rsidP="00ED73FE">
      <w:pPr>
        <w:pStyle w:val="ListParagraph"/>
        <w:numPr>
          <w:ilvl w:val="0"/>
          <w:numId w:val="8"/>
        </w:numPr>
      </w:pPr>
      <w:r>
        <w:t>Maintaining training records on Q-Pulse</w:t>
      </w:r>
    </w:p>
    <w:p w:rsidR="00335259" w:rsidRDefault="00237CF2" w:rsidP="00ED73FE">
      <w:pPr>
        <w:pStyle w:val="ISMSNormal"/>
      </w:pPr>
    </w:p>
    <w:p w:rsidR="00ED73FE" w:rsidRDefault="008C6B45" w:rsidP="00ED73FE">
      <w:pPr>
        <w:pStyle w:val="ISMSNormal"/>
      </w:pPr>
      <w:r>
        <w:t>Line Managers are responsible for:</w:t>
      </w:r>
    </w:p>
    <w:p w:rsidR="00ED73FE" w:rsidRDefault="008C6B45" w:rsidP="00ED73FE">
      <w:pPr>
        <w:pStyle w:val="ListParagraph"/>
        <w:numPr>
          <w:ilvl w:val="0"/>
          <w:numId w:val="8"/>
        </w:numPr>
      </w:pPr>
      <w:r>
        <w:t xml:space="preserve">Ensuring their </w:t>
      </w:r>
      <w:proofErr w:type="spellStart"/>
      <w:r>
        <w:t>reportees</w:t>
      </w:r>
      <w:proofErr w:type="spellEnd"/>
      <w:r>
        <w:t xml:space="preserve"> are made available to attend training events</w:t>
      </w:r>
    </w:p>
    <w:p w:rsidR="00E801F4" w:rsidRDefault="008C6B45" w:rsidP="00ED73FE">
      <w:pPr>
        <w:pStyle w:val="ListParagraph"/>
        <w:numPr>
          <w:ilvl w:val="0"/>
          <w:numId w:val="8"/>
        </w:numPr>
      </w:pPr>
      <w:r>
        <w:t>Communicating training needs to the ISMS Training and Competency Process Owner</w:t>
      </w:r>
    </w:p>
    <w:p w:rsidR="000107B5" w:rsidRDefault="00237CF2" w:rsidP="00ED73FE">
      <w:pPr>
        <w:pStyle w:val="ListParagraph"/>
        <w:numPr>
          <w:ilvl w:val="0"/>
          <w:numId w:val="0"/>
        </w:numPr>
        <w:ind w:left="720"/>
      </w:pPr>
    </w:p>
    <w:p w:rsidR="00ED73FE" w:rsidRDefault="008C6B45" w:rsidP="00ED73FE">
      <w:pPr>
        <w:pStyle w:val="ISMSNormal"/>
      </w:pPr>
      <w:r>
        <w:t>Trainees are responsible for:</w:t>
      </w:r>
    </w:p>
    <w:p w:rsidR="00ED73FE" w:rsidRDefault="008C6B45" w:rsidP="00ED73FE">
      <w:pPr>
        <w:pStyle w:val="ListParagraph"/>
        <w:numPr>
          <w:ilvl w:val="0"/>
          <w:numId w:val="8"/>
        </w:numPr>
      </w:pPr>
      <w:r>
        <w:t>Responding to or actioning alerts about training requirements</w:t>
      </w:r>
    </w:p>
    <w:p w:rsidR="00ED73FE" w:rsidRDefault="008C6B45" w:rsidP="00ED73FE">
      <w:pPr>
        <w:pStyle w:val="ListParagraph"/>
        <w:numPr>
          <w:ilvl w:val="0"/>
          <w:numId w:val="8"/>
        </w:numPr>
      </w:pPr>
      <w:r>
        <w:t>Attending scheduled training</w:t>
      </w:r>
    </w:p>
    <w:p w:rsidR="00ED73FE" w:rsidRDefault="008C6B45" w:rsidP="00ED73FE">
      <w:pPr>
        <w:pStyle w:val="ListParagraph"/>
        <w:numPr>
          <w:ilvl w:val="0"/>
          <w:numId w:val="8"/>
        </w:numPr>
      </w:pPr>
      <w:r>
        <w:t>Ensuring target dates are agreed with their line manager</w:t>
      </w:r>
    </w:p>
    <w:p w:rsidR="00ED73FE" w:rsidRDefault="008C6B45" w:rsidP="00ED73FE">
      <w:pPr>
        <w:pStyle w:val="ListParagraph"/>
        <w:numPr>
          <w:ilvl w:val="0"/>
          <w:numId w:val="8"/>
        </w:numPr>
      </w:pPr>
      <w:r>
        <w:t>Providing feedback for on-site training events when requested</w:t>
      </w:r>
    </w:p>
    <w:p w:rsidR="00ED73FE" w:rsidRPr="00816855" w:rsidRDefault="008C6B45" w:rsidP="00ED73FE">
      <w:pPr>
        <w:pStyle w:val="ListParagraph"/>
        <w:numPr>
          <w:ilvl w:val="0"/>
          <w:numId w:val="8"/>
        </w:numPr>
      </w:pPr>
      <w:r>
        <w:t>Informing staff trainers of other training events attended and provide documentary evidence</w:t>
      </w:r>
    </w:p>
    <w:p w:rsidR="00ED73FE" w:rsidRDefault="008C6B45" w:rsidP="00ED73FE">
      <w:pPr>
        <w:pStyle w:val="ISMSHeading1"/>
      </w:pPr>
      <w:bookmarkStart w:id="45" w:name="_Toc256000009"/>
      <w:bookmarkStart w:id="46" w:name="_Toc256000113"/>
      <w:bookmarkStart w:id="47" w:name="_Toc256000094"/>
      <w:bookmarkStart w:id="48" w:name="_Toc256000075"/>
      <w:bookmarkStart w:id="49" w:name="_Toc256000056"/>
      <w:bookmarkStart w:id="50" w:name="_Toc256000037"/>
      <w:bookmarkStart w:id="51" w:name="_Toc256000023"/>
      <w:bookmarkStart w:id="52" w:name="_Toc256000013"/>
      <w:bookmarkStart w:id="53" w:name="_Toc256000003"/>
      <w:bookmarkStart w:id="54" w:name="_Toc481568648"/>
      <w:bookmarkStart w:id="55" w:name="_Toc490640410"/>
      <w:bookmarkStart w:id="56" w:name="_Toc496712340"/>
      <w:bookmarkStart w:id="57" w:name="_Toc497376052"/>
      <w:bookmarkStart w:id="58" w:name="_Toc960847"/>
      <w:bookmarkStart w:id="59" w:name="_Toc16846353"/>
      <w:r w:rsidRPr="00692049">
        <w:t>Procedure</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0D32D8" w:rsidRDefault="008C6B45" w:rsidP="00ED73FE">
      <w:pPr>
        <w:pStyle w:val="ISMSHeading2"/>
      </w:pPr>
      <w:bookmarkStart w:id="60" w:name="_Toc256000010"/>
      <w:bookmarkStart w:id="61" w:name="_Toc16846354"/>
      <w:bookmarkStart w:id="62" w:name="_Toc481658527"/>
      <w:bookmarkStart w:id="63" w:name="_Toc490655689"/>
      <w:r>
        <w:t>Training Requirements</w:t>
      </w:r>
      <w:bookmarkEnd w:id="60"/>
      <w:bookmarkEnd w:id="61"/>
    </w:p>
    <w:p w:rsidR="000D32D8" w:rsidRDefault="008C6B45" w:rsidP="000D32D8">
      <w:pPr>
        <w:pStyle w:val="ISMSNormal"/>
        <w:rPr>
          <w:lang w:val="en-GB"/>
        </w:rPr>
      </w:pPr>
      <w:r>
        <w:rPr>
          <w:lang w:val="en-GB"/>
        </w:rPr>
        <w:t xml:space="preserve">The requirement for training will usually be driven by one of the following: </w:t>
      </w:r>
    </w:p>
    <w:p w:rsidR="000D32D8" w:rsidRDefault="008C6B45" w:rsidP="00ED73FE">
      <w:pPr>
        <w:pStyle w:val="ListParagraph"/>
      </w:pPr>
      <w:r>
        <w:t>Induction training required by the university or CHI</w:t>
      </w:r>
    </w:p>
    <w:p w:rsidR="000D32D8" w:rsidRDefault="008C6B45" w:rsidP="000D32D8">
      <w:pPr>
        <w:pStyle w:val="ListParagraph"/>
      </w:pPr>
      <w:r>
        <w:t>Training to access the TRE</w:t>
      </w:r>
    </w:p>
    <w:p w:rsidR="000D32D8" w:rsidRDefault="008C6B45" w:rsidP="000D32D8">
      <w:pPr>
        <w:pStyle w:val="ListParagraph"/>
      </w:pPr>
      <w:r>
        <w:t>Refresher/update for training already completed</w:t>
      </w:r>
    </w:p>
    <w:p w:rsidR="00E801F4" w:rsidRDefault="008C6B45" w:rsidP="000D32D8">
      <w:pPr>
        <w:pStyle w:val="ListParagraph"/>
      </w:pPr>
      <w:r>
        <w:t>Request from individual or their line manager</w:t>
      </w:r>
    </w:p>
    <w:p w:rsidR="000D32D8" w:rsidRDefault="00237CF2" w:rsidP="000D32D8">
      <w:pPr>
        <w:pStyle w:val="ISMSNormal"/>
        <w:rPr>
          <w:lang w:val="en-GB"/>
        </w:rPr>
      </w:pPr>
    </w:p>
    <w:p w:rsidR="000D32D8" w:rsidRDefault="008C6B45" w:rsidP="000D32D8">
      <w:pPr>
        <w:pStyle w:val="ISMSNormal"/>
        <w:rPr>
          <w:lang w:val="en-GB"/>
        </w:rPr>
      </w:pPr>
      <w:r>
        <w:rPr>
          <w:lang w:val="en-GB"/>
        </w:rPr>
        <w:t xml:space="preserve">Examples of mandatory training include: </w:t>
      </w:r>
    </w:p>
    <w:p w:rsidR="000D32D8" w:rsidRPr="008D1858" w:rsidRDefault="008C6B45" w:rsidP="000D32D8">
      <w:pPr>
        <w:pStyle w:val="ListParagraph"/>
      </w:pPr>
      <w:r>
        <w:t>Induction</w:t>
      </w:r>
    </w:p>
    <w:p w:rsidR="000D32D8" w:rsidRPr="008D1858" w:rsidRDefault="008C6B45" w:rsidP="000D32D8">
      <w:pPr>
        <w:pStyle w:val="ListParagraph"/>
      </w:pPr>
      <w:r>
        <w:t xml:space="preserve">Use of Q-Pulse </w:t>
      </w:r>
    </w:p>
    <w:p w:rsidR="000D32D8" w:rsidRDefault="008C6B45" w:rsidP="000D32D8">
      <w:pPr>
        <w:pStyle w:val="ListParagraph"/>
      </w:pPr>
      <w:r w:rsidRPr="008D1858">
        <w:t>Data Protection Training</w:t>
      </w:r>
    </w:p>
    <w:p w:rsidR="000D32D8" w:rsidRDefault="008C6B45" w:rsidP="000D32D8">
      <w:pPr>
        <w:pStyle w:val="ListParagraph"/>
      </w:pPr>
      <w:r w:rsidRPr="00574452">
        <w:t>Research data confidentiality training</w:t>
      </w:r>
      <w:r>
        <w:t xml:space="preserve"> (TRE users only)</w:t>
      </w:r>
    </w:p>
    <w:p w:rsidR="000D32D8" w:rsidRDefault="00237CF2" w:rsidP="00ED73FE">
      <w:pPr>
        <w:pStyle w:val="ISMSNormal"/>
      </w:pPr>
    </w:p>
    <w:p w:rsidR="000D32D8" w:rsidRDefault="008C6B45" w:rsidP="000D32D8">
      <w:pPr>
        <w:pStyle w:val="ISMSHeading2"/>
      </w:pPr>
      <w:bookmarkStart w:id="64" w:name="_Toc256000011"/>
      <w:bookmarkStart w:id="65" w:name="_Toc16846355"/>
      <w:r>
        <w:lastRenderedPageBreak/>
        <w:t>Assigning Individuals to Training Events</w:t>
      </w:r>
      <w:bookmarkEnd w:id="64"/>
      <w:bookmarkEnd w:id="65"/>
    </w:p>
    <w:p w:rsidR="000D32D8" w:rsidRDefault="008C6B45" w:rsidP="000D32D8">
      <w:pPr>
        <w:pStyle w:val="ISMSNormal"/>
        <w:rPr>
          <w:lang w:val="en-GB"/>
        </w:rPr>
      </w:pPr>
      <w:r>
        <w:rPr>
          <w:lang w:val="en-GB"/>
        </w:rPr>
        <w:t>The ISMS Training and Competency Process Owner will assign individuals to the training courses or events to meet the mandatory requirements for training of CHI staff and students. This will include a target date by when the training is expected to be complete.</w:t>
      </w:r>
    </w:p>
    <w:p w:rsidR="00F95E51" w:rsidRDefault="00237CF2" w:rsidP="000D32D8">
      <w:pPr>
        <w:pStyle w:val="ISMSNormal"/>
        <w:rPr>
          <w:lang w:val="en-GB"/>
        </w:rPr>
      </w:pPr>
    </w:p>
    <w:p w:rsidR="00F95E51" w:rsidRPr="001B5786" w:rsidRDefault="008C6B45" w:rsidP="00F95E51">
      <w:pPr>
        <w:pStyle w:val="ISMSNormal"/>
        <w:rPr>
          <w:lang w:val="en-GB"/>
        </w:rPr>
      </w:pPr>
      <w:r>
        <w:rPr>
          <w:lang w:val="en-GB"/>
        </w:rPr>
        <w:t xml:space="preserve">Where training courses or events have been organised or arranged by CHI the ISMS Training and Competency Process Owner will ensure that invitations are sent to all proposed trainees who will confirm their availability to attend. </w:t>
      </w:r>
    </w:p>
    <w:p w:rsidR="000D32D8" w:rsidRDefault="00237CF2" w:rsidP="000D32D8">
      <w:pPr>
        <w:pStyle w:val="ISMSNormal"/>
        <w:rPr>
          <w:lang w:val="en-GB"/>
        </w:rPr>
      </w:pPr>
    </w:p>
    <w:p w:rsidR="00F95E51" w:rsidRDefault="008C6B45" w:rsidP="00F95E51">
      <w:pPr>
        <w:pStyle w:val="ISMSHeading2"/>
      </w:pPr>
      <w:bookmarkStart w:id="66" w:name="_Toc256000017"/>
      <w:bookmarkStart w:id="67" w:name="_Toc16846356"/>
      <w:r>
        <w:t>Training Completion</w:t>
      </w:r>
      <w:bookmarkEnd w:id="66"/>
      <w:bookmarkEnd w:id="67"/>
    </w:p>
    <w:p w:rsidR="00F95E51" w:rsidRDefault="008C6B45" w:rsidP="00F95E51">
      <w:pPr>
        <w:pStyle w:val="ISMSNormal"/>
        <w:rPr>
          <w:lang w:val="en-GB"/>
        </w:rPr>
      </w:pPr>
      <w:r>
        <w:rPr>
          <w:lang w:val="en-GB"/>
        </w:rPr>
        <w:t>On successful completion of training the trainee, line manager or course manager, as appropriate, will inform the ISMS Training and Competency Process Owner who will update the details of the completion date to the person’s training record in Q-Pulse.</w:t>
      </w:r>
    </w:p>
    <w:p w:rsidR="00F95E51" w:rsidRDefault="00237CF2" w:rsidP="00F95E51">
      <w:pPr>
        <w:pStyle w:val="ISMSNormal"/>
        <w:rPr>
          <w:lang w:val="en-GB"/>
        </w:rPr>
      </w:pPr>
    </w:p>
    <w:p w:rsidR="00F95E51" w:rsidRDefault="008C6B45" w:rsidP="00F95E51">
      <w:pPr>
        <w:pStyle w:val="ISMSNormal"/>
      </w:pPr>
      <w:r w:rsidRPr="001B5786">
        <w:t>Individuals that do not complete mandatory training when reminded, or do not attend scheduled training without good reason may have access to systems removed and face disciplinary action</w:t>
      </w:r>
      <w:r>
        <w:t xml:space="preserve"> (</w:t>
      </w:r>
      <w:hyperlink r:id="rId10" w:history="1">
        <w:r w:rsidRPr="001B5786">
          <w:rPr>
            <w:rStyle w:val="Hyperlink"/>
          </w:rPr>
          <w:t>UoM Disciplinary Procedure</w:t>
        </w:r>
      </w:hyperlink>
      <w:r>
        <w:t>).</w:t>
      </w:r>
    </w:p>
    <w:p w:rsidR="00915F45" w:rsidRDefault="00237CF2" w:rsidP="00F95E51">
      <w:pPr>
        <w:pStyle w:val="ISMSNormal"/>
      </w:pPr>
    </w:p>
    <w:p w:rsidR="00915F45" w:rsidRDefault="008C6B45" w:rsidP="00915F45">
      <w:pPr>
        <w:pStyle w:val="ISMSNormal"/>
      </w:pPr>
      <w:r>
        <w:t xml:space="preserve">Where appropriate supporting documents may be attached to the person record in Q-Pulse to provide the necessary evidence of the training e.g. </w:t>
      </w:r>
      <w:proofErr w:type="gramStart"/>
      <w:r>
        <w:t>complete</w:t>
      </w:r>
      <w:proofErr w:type="gramEnd"/>
      <w:r>
        <w:t xml:space="preserve"> New Starter Induction Checklist (FORM-004)</w:t>
      </w:r>
    </w:p>
    <w:p w:rsidR="00F95E51" w:rsidRDefault="00237CF2" w:rsidP="00F95E51">
      <w:pPr>
        <w:pStyle w:val="ISMSNormal"/>
      </w:pPr>
    </w:p>
    <w:p w:rsidR="00F95E51" w:rsidRPr="004445E7" w:rsidRDefault="008C6B45" w:rsidP="00F95E51">
      <w:pPr>
        <w:pStyle w:val="ISMSHeading2"/>
      </w:pPr>
      <w:bookmarkStart w:id="68" w:name="_Toc256000019"/>
      <w:bookmarkStart w:id="69" w:name="_Toc16846357"/>
      <w:r>
        <w:t>Managing Feedback</w:t>
      </w:r>
      <w:bookmarkEnd w:id="68"/>
      <w:bookmarkEnd w:id="69"/>
    </w:p>
    <w:p w:rsidR="00F95E51" w:rsidRDefault="008C6B45" w:rsidP="00F95E51">
      <w:pPr>
        <w:pStyle w:val="ISMSNormal"/>
        <w:rPr>
          <w:lang w:val="en-GB"/>
        </w:rPr>
      </w:pPr>
      <w:r w:rsidRPr="007739DD">
        <w:t xml:space="preserve">Training feedback </w:t>
      </w:r>
      <w:r>
        <w:t>can be given</w:t>
      </w:r>
      <w:r w:rsidRPr="007739DD">
        <w:t xml:space="preserve"> on all internally provided training sessions</w:t>
      </w:r>
      <w:r w:rsidRPr="00F95E51">
        <w:t xml:space="preserve"> </w:t>
      </w:r>
      <w:r>
        <w:t>to assist with their development. This will be requested from trainees, where relevant, by email and will be monitored by the ISMS Training and Competency process owner.</w:t>
      </w:r>
    </w:p>
    <w:p w:rsidR="00F95E51" w:rsidRDefault="00237CF2" w:rsidP="00F95E51">
      <w:pPr>
        <w:pStyle w:val="ISMSNormal"/>
      </w:pPr>
    </w:p>
    <w:p w:rsidR="000107B5" w:rsidRPr="00910026" w:rsidRDefault="008C6B45" w:rsidP="00ED73FE">
      <w:pPr>
        <w:pStyle w:val="ISMSHeading1"/>
      </w:pPr>
      <w:bookmarkStart w:id="70" w:name="_Toc256000025"/>
      <w:bookmarkStart w:id="71" w:name="_Toc256000127"/>
      <w:bookmarkStart w:id="72" w:name="_Toc256000108"/>
      <w:bookmarkStart w:id="73" w:name="_Toc256000089"/>
      <w:bookmarkStart w:id="74" w:name="_Toc256000070"/>
      <w:bookmarkStart w:id="75" w:name="_Toc256000051"/>
      <w:bookmarkStart w:id="76" w:name="_Toc256000032"/>
      <w:bookmarkStart w:id="77" w:name="_Toc256000028"/>
      <w:bookmarkStart w:id="78" w:name="_Toc256000018"/>
      <w:bookmarkStart w:id="79" w:name="_Toc481568653"/>
      <w:bookmarkStart w:id="80" w:name="_Toc490640415"/>
      <w:bookmarkStart w:id="81" w:name="_Toc496712354"/>
      <w:bookmarkStart w:id="82" w:name="_Toc497376066"/>
      <w:bookmarkStart w:id="83" w:name="_Toc960861"/>
      <w:bookmarkStart w:id="84" w:name="_Toc16846358"/>
      <w:r>
        <w:t>Cross-referenced ISMS Documents</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sdt>
      <w:sdtPr>
        <w:rPr>
          <w:b/>
        </w:rPr>
        <w:tag w:val="QPulse_DocRelatedDocuments"/>
        <w:id w:val="212404205"/>
        <w:lock w:val="contentLocked"/>
      </w:sdtPr>
      <w:sdtEndPr/>
      <w:sdtContent>
        <w:p w:rsidR="000107B5" w:rsidRDefault="00237CF2" w:rsidP="00ED73FE">
          <w:pPr>
            <w:rPr>
              <w:b/>
            </w:rPr>
          </w:pPr>
        </w:p>
        <w:tbl>
          <w:tblPr>
            <w:tblStyle w:val="TableProfessional"/>
            <w:tblW w:w="0" w:type="auto"/>
            <w:tblLayout w:type="fixed"/>
            <w:tblLook w:val="04A0" w:firstRow="1" w:lastRow="0" w:firstColumn="1" w:lastColumn="0" w:noHBand="0" w:noVBand="1"/>
          </w:tblPr>
          <w:tblGrid>
            <w:gridCol w:w="3080"/>
            <w:gridCol w:w="3081"/>
            <w:gridCol w:w="3081"/>
          </w:tblGrid>
          <w:tr w:rsidR="00B524B7" w:rsidTr="00B524B7">
            <w:trPr>
              <w:cnfStyle w:val="100000000000" w:firstRow="1" w:lastRow="0" w:firstColumn="0" w:lastColumn="0" w:oddVBand="0" w:evenVBand="0" w:oddHBand="0" w:evenHBand="0" w:firstRowFirstColumn="0" w:firstRowLastColumn="0" w:lastRowFirstColumn="0" w:lastRowLastColumn="0"/>
            </w:trPr>
            <w:tc>
              <w:tcPr>
                <w:tcW w:w="3080" w:type="dxa"/>
              </w:tcPr>
              <w:p w:rsidR="000107B5" w:rsidRPr="00D777DB" w:rsidRDefault="008C6B45" w:rsidP="00ED73FE">
                <w:r>
                  <w:t>Number</w:t>
                </w:r>
              </w:p>
            </w:tc>
            <w:tc>
              <w:tcPr>
                <w:tcW w:w="3081" w:type="dxa"/>
              </w:tcPr>
              <w:p w:rsidR="000107B5" w:rsidRPr="00D777DB" w:rsidRDefault="008C6B45" w:rsidP="00ED73FE">
                <w:r>
                  <w:t>Type</w:t>
                </w:r>
              </w:p>
            </w:tc>
            <w:tc>
              <w:tcPr>
                <w:tcW w:w="3081" w:type="dxa"/>
              </w:tcPr>
              <w:p w:rsidR="000107B5" w:rsidRPr="00D777DB" w:rsidRDefault="008C6B45" w:rsidP="00ED73FE">
                <w:r>
                  <w:t>Title</w:t>
                </w:r>
              </w:p>
            </w:tc>
          </w:tr>
          <w:tr w:rsidR="00B524B7" w:rsidTr="00B524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B524B7" w:rsidRDefault="008C6B45">
                <w:r>
                  <w:t>FORM-004</w:t>
                </w:r>
              </w:p>
            </w:tc>
            <w:tc>
              <w:tcPr>
                <w:tcW w:w="360" w:type="dxa"/>
              </w:tcPr>
              <w:p w:rsidR="00B524B7" w:rsidRDefault="008C6B45">
                <w:r>
                  <w:t>ISMS\Forms</w:t>
                </w:r>
              </w:p>
            </w:tc>
            <w:tc>
              <w:tcPr>
                <w:tcW w:w="360" w:type="dxa"/>
              </w:tcPr>
              <w:p w:rsidR="00B524B7" w:rsidRDefault="008C6B45">
                <w:r>
                  <w:t>New starter and leaver asset and IT account checklist</w:t>
                </w:r>
              </w:p>
            </w:tc>
          </w:tr>
          <w:tr w:rsidR="00B524B7" w:rsidTr="00B524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B524B7" w:rsidRDefault="008C6B45">
                <w:r>
                  <w:t>SOP-01-01</w:t>
                </w:r>
              </w:p>
            </w:tc>
            <w:tc>
              <w:tcPr>
                <w:tcW w:w="360" w:type="dxa"/>
              </w:tcPr>
              <w:p w:rsidR="00B524B7" w:rsidRDefault="008C6B45">
                <w:r>
                  <w:t>ISMS\SOP\Personnel &amp; Training - SOP</w:t>
                </w:r>
              </w:p>
            </w:tc>
            <w:tc>
              <w:tcPr>
                <w:tcW w:w="360" w:type="dxa"/>
              </w:tcPr>
              <w:p w:rsidR="00B524B7" w:rsidRDefault="008C6B45">
                <w:r>
                  <w:t>Induction of new staff and students</w:t>
                </w:r>
              </w:p>
            </w:tc>
          </w:tr>
        </w:tbl>
        <w:p w:rsidR="000107B5" w:rsidRDefault="00237CF2" w:rsidP="00ED73FE">
          <w:pPr>
            <w:rPr>
              <w:b/>
            </w:rPr>
          </w:pPr>
        </w:p>
      </w:sdtContent>
    </w:sdt>
    <w:p w:rsidR="000107B5" w:rsidRDefault="008C6B45" w:rsidP="00ED73FE">
      <w:pPr>
        <w:pStyle w:val="ISMSHeading1"/>
      </w:pPr>
      <w:bookmarkStart w:id="85" w:name="_Toc256000026"/>
      <w:bookmarkStart w:id="86" w:name="_Toc256000128"/>
      <w:bookmarkStart w:id="87" w:name="_Toc256000109"/>
      <w:bookmarkStart w:id="88" w:name="_Toc256000090"/>
      <w:bookmarkStart w:id="89" w:name="_Toc256000071"/>
      <w:bookmarkStart w:id="90" w:name="_Toc256000052"/>
      <w:bookmarkStart w:id="91" w:name="_Toc256000033"/>
      <w:bookmarkStart w:id="92" w:name="_Toc497376067"/>
      <w:bookmarkStart w:id="93" w:name="_Toc960862"/>
      <w:bookmarkStart w:id="94" w:name="_Toc16846359"/>
      <w:r>
        <w:t>Appendices</w:t>
      </w:r>
      <w:bookmarkEnd w:id="85"/>
      <w:bookmarkEnd w:id="86"/>
      <w:bookmarkEnd w:id="87"/>
      <w:bookmarkEnd w:id="88"/>
      <w:bookmarkEnd w:id="89"/>
      <w:bookmarkEnd w:id="90"/>
      <w:bookmarkEnd w:id="91"/>
      <w:bookmarkEnd w:id="92"/>
      <w:bookmarkEnd w:id="93"/>
      <w:bookmarkEnd w:id="94"/>
    </w:p>
    <w:p w:rsidR="000107B5" w:rsidRDefault="008C6B45" w:rsidP="00ED73FE">
      <w:pPr>
        <w:pStyle w:val="ISMSHeading2"/>
      </w:pPr>
      <w:bookmarkStart w:id="95" w:name="_Toc256000027"/>
      <w:bookmarkStart w:id="96" w:name="_Toc521489757"/>
      <w:bookmarkStart w:id="97" w:name="_Toc960632"/>
      <w:bookmarkStart w:id="98" w:name="_Toc16846360"/>
      <w:r>
        <w:t>Guidelines for Managing Training Records in Q-Pulse</w:t>
      </w:r>
      <w:bookmarkEnd w:id="95"/>
      <w:bookmarkEnd w:id="96"/>
      <w:bookmarkEnd w:id="97"/>
      <w:bookmarkEnd w:id="98"/>
    </w:p>
    <w:p w:rsidR="000107B5" w:rsidRDefault="008C6B45" w:rsidP="00F95E51">
      <w:pPr>
        <w:pStyle w:val="ISMSNormal"/>
      </w:pPr>
      <w:r>
        <w:t>This section is only applicable to users with access to the training module.</w:t>
      </w:r>
    </w:p>
    <w:p w:rsidR="009968C0" w:rsidRDefault="00237CF2" w:rsidP="00ED73FE">
      <w:pPr>
        <w:pStyle w:val="ISMSNormal"/>
      </w:pPr>
    </w:p>
    <w:p w:rsidR="00ED73FE" w:rsidRDefault="008C6B45" w:rsidP="00B332E4">
      <w:pPr>
        <w:pStyle w:val="ISMSHeading3"/>
      </w:pPr>
      <w:bookmarkStart w:id="99" w:name="_Toc256000029"/>
      <w:bookmarkStart w:id="100" w:name="_Toc256000115"/>
      <w:bookmarkStart w:id="101" w:name="_Toc256000096"/>
      <w:bookmarkStart w:id="102" w:name="_Toc256000077"/>
      <w:bookmarkStart w:id="103" w:name="_Toc256000058"/>
      <w:bookmarkStart w:id="104" w:name="_Toc256000039"/>
      <w:bookmarkStart w:id="105" w:name="_Toc256000014"/>
      <w:bookmarkStart w:id="106" w:name="_Toc479592082"/>
      <w:bookmarkStart w:id="107" w:name="_Toc490656049"/>
      <w:bookmarkStart w:id="108" w:name="_Toc496712342"/>
      <w:bookmarkStart w:id="109" w:name="_Toc497376054"/>
      <w:bookmarkStart w:id="110" w:name="_Toc960849"/>
      <w:bookmarkStart w:id="111" w:name="_Toc16846361"/>
      <w:r>
        <w:t>Training Record Hierarchy</w:t>
      </w:r>
      <w:bookmarkEnd w:id="99"/>
      <w:bookmarkEnd w:id="100"/>
      <w:bookmarkEnd w:id="101"/>
      <w:bookmarkEnd w:id="102"/>
      <w:bookmarkEnd w:id="103"/>
      <w:bookmarkEnd w:id="104"/>
      <w:bookmarkEnd w:id="105"/>
      <w:bookmarkEnd w:id="106"/>
      <w:bookmarkEnd w:id="107"/>
      <w:bookmarkEnd w:id="108"/>
      <w:bookmarkEnd w:id="109"/>
      <w:bookmarkEnd w:id="110"/>
      <w:bookmarkEnd w:id="111"/>
    </w:p>
    <w:p w:rsidR="00ED73FE" w:rsidRDefault="008C6B45" w:rsidP="00ED73FE">
      <w:pPr>
        <w:pStyle w:val="ISMSNormal"/>
      </w:pPr>
      <w:r>
        <w:t>Training records in Q-Pulse are created in two levels that should be linked together.</w:t>
      </w:r>
    </w:p>
    <w:p w:rsidR="00ED73FE" w:rsidRDefault="00237CF2" w:rsidP="00ED73FE">
      <w:pPr>
        <w:pStyle w:val="ISMSNormal"/>
      </w:pPr>
    </w:p>
    <w:p w:rsidR="00ED73FE" w:rsidRPr="004A731E" w:rsidRDefault="008C6B45" w:rsidP="00ED73FE">
      <w:pPr>
        <w:pStyle w:val="ISMSNormal"/>
      </w:pPr>
      <w:r w:rsidRPr="004A731E">
        <w:lastRenderedPageBreak/>
        <w:t>The lowest l</w:t>
      </w:r>
      <w:r>
        <w:t xml:space="preserve">evel </w:t>
      </w:r>
      <w:r w:rsidRPr="004A731E">
        <w:t xml:space="preserve">is a </w:t>
      </w:r>
      <w:r w:rsidRPr="004A731E">
        <w:rPr>
          <w:b/>
        </w:rPr>
        <w:t>Master Event</w:t>
      </w:r>
      <w:r w:rsidRPr="004A731E">
        <w:t xml:space="preserve">. A Master Event is a training session where training is </w:t>
      </w:r>
      <w:proofErr w:type="gramStart"/>
      <w:r w:rsidRPr="004A731E">
        <w:t>conducted</w:t>
      </w:r>
      <w:proofErr w:type="gramEnd"/>
      <w:r w:rsidRPr="004A731E">
        <w:t xml:space="preserve"> and trainees attend and </w:t>
      </w:r>
      <w:r>
        <w:t xml:space="preserve">can </w:t>
      </w:r>
      <w:r w:rsidRPr="004A731E">
        <w:t xml:space="preserve">give feedback. </w:t>
      </w:r>
      <w:r>
        <w:t>They can be renewable or one-</w:t>
      </w:r>
      <w:r w:rsidRPr="004A731E">
        <w:t>off events.</w:t>
      </w:r>
    </w:p>
    <w:p w:rsidR="00ED73FE" w:rsidRPr="004A731E" w:rsidRDefault="00237CF2" w:rsidP="00ED73FE">
      <w:pPr>
        <w:pStyle w:val="ISMSNormal"/>
      </w:pPr>
    </w:p>
    <w:p w:rsidR="00ED73FE" w:rsidRDefault="008C6B45" w:rsidP="00ED73FE">
      <w:pPr>
        <w:pStyle w:val="ISMSNormal"/>
      </w:pPr>
      <w:r w:rsidRPr="004A731E">
        <w:t xml:space="preserve">The next level is </w:t>
      </w:r>
      <w:r w:rsidRPr="004A731E">
        <w:rPr>
          <w:b/>
        </w:rPr>
        <w:t>Master Competencies</w:t>
      </w:r>
      <w:r w:rsidRPr="004A731E">
        <w:t xml:space="preserve">. </w:t>
      </w:r>
      <w:r w:rsidRPr="00335259">
        <w:t xml:space="preserve">A competency describes a skill or knowledge that a user should have in order to perform their role, e.g. Q-Pulse Administrator or Staff Induction. Training Requirements can then be assigned to a </w:t>
      </w:r>
      <w:r>
        <w:t>Master C</w:t>
      </w:r>
      <w:r w:rsidRPr="00335259">
        <w:t xml:space="preserve">ompetency. The training requirements for these competencies will be taken from the </w:t>
      </w:r>
      <w:r>
        <w:t>M</w:t>
      </w:r>
      <w:r w:rsidRPr="00335259">
        <w:t xml:space="preserve">aster </w:t>
      </w:r>
      <w:r>
        <w:t>E</w:t>
      </w:r>
      <w:r w:rsidRPr="00335259">
        <w:t>vent list.</w:t>
      </w:r>
    </w:p>
    <w:p w:rsidR="00A3371F" w:rsidRDefault="00237CF2" w:rsidP="00ED73FE">
      <w:pPr>
        <w:pStyle w:val="ISMSNormal"/>
      </w:pPr>
    </w:p>
    <w:p w:rsidR="00ED73FE" w:rsidRDefault="008C6B45" w:rsidP="008557FB">
      <w:pPr>
        <w:pStyle w:val="ISMSHeading3"/>
      </w:pPr>
      <w:bookmarkStart w:id="112" w:name="_Toc256000038"/>
      <w:bookmarkStart w:id="113" w:name="_Toc256000116"/>
      <w:bookmarkStart w:id="114" w:name="_Toc256000097"/>
      <w:bookmarkStart w:id="115" w:name="_Toc256000078"/>
      <w:bookmarkStart w:id="116" w:name="_Toc256000059"/>
      <w:bookmarkStart w:id="117" w:name="_Toc256000040"/>
      <w:bookmarkStart w:id="118" w:name="_Toc256000015"/>
      <w:bookmarkStart w:id="119" w:name="_Toc479592083"/>
      <w:bookmarkStart w:id="120" w:name="_Toc490656050"/>
      <w:bookmarkStart w:id="121" w:name="_Toc496712343"/>
      <w:bookmarkStart w:id="122" w:name="_Toc497376055"/>
      <w:bookmarkStart w:id="123" w:name="_Toc960850"/>
      <w:bookmarkStart w:id="124" w:name="_Toc16846362"/>
      <w:r>
        <w:t>Creating a M</w:t>
      </w:r>
      <w:r w:rsidRPr="004818DE">
        <w:t xml:space="preserve">aster </w:t>
      </w:r>
      <w:r>
        <w:t>E</w:t>
      </w:r>
      <w:r w:rsidRPr="004818DE">
        <w:t>vent</w:t>
      </w:r>
      <w:bookmarkEnd w:id="112"/>
      <w:bookmarkEnd w:id="113"/>
      <w:bookmarkEnd w:id="114"/>
      <w:bookmarkEnd w:id="115"/>
      <w:bookmarkEnd w:id="116"/>
      <w:bookmarkEnd w:id="117"/>
      <w:bookmarkEnd w:id="118"/>
      <w:bookmarkEnd w:id="119"/>
      <w:bookmarkEnd w:id="120"/>
      <w:bookmarkEnd w:id="121"/>
      <w:bookmarkEnd w:id="122"/>
      <w:bookmarkEnd w:id="123"/>
      <w:bookmarkEnd w:id="124"/>
    </w:p>
    <w:p w:rsidR="00ED73FE" w:rsidRDefault="008C6B45" w:rsidP="00ED73FE">
      <w:pPr>
        <w:pStyle w:val="ISMSNormal"/>
      </w:pPr>
      <w:r>
        <w:t>All general training requirements will be included into the master event list. To create a new training event (Master Event):</w:t>
      </w:r>
    </w:p>
    <w:p w:rsidR="00ED73FE" w:rsidRDefault="008C6B45" w:rsidP="00ED73FE">
      <w:pPr>
        <w:pStyle w:val="ListParagraph"/>
        <w:numPr>
          <w:ilvl w:val="0"/>
          <w:numId w:val="10"/>
        </w:numPr>
      </w:pPr>
      <w:r>
        <w:t>Access the People module</w:t>
      </w:r>
    </w:p>
    <w:p w:rsidR="00ED73FE" w:rsidRDefault="008C6B45" w:rsidP="009968C0">
      <w:pPr>
        <w:pStyle w:val="ListParagraph"/>
        <w:numPr>
          <w:ilvl w:val="0"/>
          <w:numId w:val="10"/>
        </w:numPr>
      </w:pPr>
      <w:r>
        <w:t>Click Edit -&gt; Master Event List</w:t>
      </w:r>
    </w:p>
    <w:p w:rsidR="00ED73FE" w:rsidRDefault="008C6B45" w:rsidP="00ED73FE">
      <w:pPr>
        <w:pStyle w:val="ListParagraph"/>
        <w:numPr>
          <w:ilvl w:val="0"/>
          <w:numId w:val="10"/>
        </w:numPr>
      </w:pPr>
      <w:r>
        <w:t>Click New -&gt; Master Event list</w:t>
      </w:r>
    </w:p>
    <w:p w:rsidR="004E11BF" w:rsidRDefault="00237CF2" w:rsidP="004E11BF">
      <w:pPr>
        <w:pStyle w:val="ListParagraph"/>
        <w:numPr>
          <w:ilvl w:val="0"/>
          <w:numId w:val="0"/>
        </w:numPr>
        <w:ind w:left="720"/>
      </w:pPr>
    </w:p>
    <w:p w:rsidR="004E11BF" w:rsidRDefault="008C6B45" w:rsidP="004E11BF">
      <w:pPr>
        <w:jc w:val="center"/>
      </w:pPr>
      <w:r>
        <w:rPr>
          <w:noProof/>
          <w:lang w:eastAsia="en-GB"/>
        </w:rPr>
        <w:drawing>
          <wp:inline distT="0" distB="0" distL="0" distR="0">
            <wp:extent cx="226695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66950" cy="1400175"/>
                    </a:xfrm>
                    <a:prstGeom prst="rect">
                      <a:avLst/>
                    </a:prstGeom>
                    <a:noFill/>
                    <a:ln>
                      <a:noFill/>
                    </a:ln>
                  </pic:spPr>
                </pic:pic>
              </a:graphicData>
            </a:graphic>
          </wp:inline>
        </w:drawing>
      </w:r>
    </w:p>
    <w:p w:rsidR="004E11BF" w:rsidRDefault="00237CF2" w:rsidP="00A3371F"/>
    <w:p w:rsidR="00A3371F" w:rsidRDefault="008C6B45" w:rsidP="004E11BF">
      <w:pPr>
        <w:pStyle w:val="ListParagraph"/>
      </w:pPr>
      <w:r>
        <w:t>This will display the Master Event Details form</w:t>
      </w:r>
    </w:p>
    <w:p w:rsidR="008557FB" w:rsidRDefault="00237CF2" w:rsidP="008557FB"/>
    <w:p w:rsidR="008557FB" w:rsidRDefault="00237CF2" w:rsidP="00A3371F">
      <w:pPr>
        <w:jc w:val="center"/>
      </w:pPr>
    </w:p>
    <w:p w:rsidR="006B4941" w:rsidRDefault="006B4941" w:rsidP="00A3371F">
      <w:pPr>
        <w:jc w:val="center"/>
      </w:pPr>
      <w:r>
        <w:rPr>
          <w:noProof/>
          <w:lang w:eastAsia="en-GB"/>
        </w:rPr>
        <w:drawing>
          <wp:inline distT="0" distB="0" distL="0" distR="0">
            <wp:extent cx="3275936" cy="3352121"/>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0007" cy="3376752"/>
                    </a:xfrm>
                    <a:prstGeom prst="rect">
                      <a:avLst/>
                    </a:prstGeom>
                    <a:noFill/>
                    <a:ln>
                      <a:noFill/>
                    </a:ln>
                  </pic:spPr>
                </pic:pic>
              </a:graphicData>
            </a:graphic>
          </wp:inline>
        </w:drawing>
      </w:r>
    </w:p>
    <w:p w:rsidR="008557FB" w:rsidRDefault="00237CF2" w:rsidP="008557FB"/>
    <w:p w:rsidR="00ED73FE" w:rsidRDefault="008C6B45" w:rsidP="00ED73FE">
      <w:pPr>
        <w:pStyle w:val="ListParagraph"/>
        <w:numPr>
          <w:ilvl w:val="0"/>
          <w:numId w:val="10"/>
        </w:numPr>
      </w:pPr>
      <w:r>
        <w:lastRenderedPageBreak/>
        <w:t xml:space="preserve">The fields should be completed as </w:t>
      </w:r>
      <w:proofErr w:type="gramStart"/>
      <w:r>
        <w:t>follows::</w:t>
      </w:r>
      <w:proofErr w:type="gramEnd"/>
      <w:r>
        <w:t xml:space="preserve"> </w:t>
      </w:r>
    </w:p>
    <w:p w:rsidR="00ED73FE" w:rsidRPr="004E11BF" w:rsidRDefault="008C6B45" w:rsidP="004E11BF">
      <w:pPr>
        <w:pStyle w:val="ListParagraph"/>
        <w:numPr>
          <w:ilvl w:val="1"/>
          <w:numId w:val="7"/>
        </w:numPr>
      </w:pPr>
      <w:r w:rsidRPr="009D434D">
        <w:rPr>
          <w:b/>
        </w:rPr>
        <w:t>Title</w:t>
      </w:r>
      <w:r>
        <w:t xml:space="preserve"> - </w:t>
      </w:r>
      <w:r w:rsidRPr="004E11BF">
        <w:t>Enter a title</w:t>
      </w:r>
      <w:r>
        <w:t xml:space="preserve"> for the training event</w:t>
      </w:r>
      <w:r w:rsidRPr="004E11BF">
        <w:t xml:space="preserve">. </w:t>
      </w:r>
    </w:p>
    <w:p w:rsidR="00ED73FE" w:rsidRPr="004E11BF" w:rsidRDefault="008C6B45" w:rsidP="004E11BF">
      <w:pPr>
        <w:pStyle w:val="ListParagraph"/>
        <w:numPr>
          <w:ilvl w:val="1"/>
          <w:numId w:val="7"/>
        </w:numPr>
      </w:pPr>
      <w:r w:rsidRPr="009D434D">
        <w:rPr>
          <w:b/>
        </w:rPr>
        <w:t>Category.</w:t>
      </w:r>
      <w:r w:rsidRPr="004E11BF">
        <w:t xml:space="preserve"> For </w:t>
      </w:r>
      <w:r>
        <w:t>m</w:t>
      </w:r>
      <w:r w:rsidRPr="004E11BF">
        <w:t>andatory events select “Mandatory”.</w:t>
      </w:r>
    </w:p>
    <w:p w:rsidR="00ED73FE" w:rsidRPr="004E11BF" w:rsidRDefault="008C6B45" w:rsidP="004E11BF">
      <w:pPr>
        <w:pStyle w:val="ListParagraph"/>
        <w:numPr>
          <w:ilvl w:val="1"/>
          <w:numId w:val="7"/>
        </w:numPr>
      </w:pPr>
      <w:r w:rsidRPr="009D434D">
        <w:rPr>
          <w:b/>
        </w:rPr>
        <w:t>Description</w:t>
      </w:r>
      <w:r w:rsidRPr="004E11BF">
        <w:t xml:space="preserve"> - Enter the description of the event and list the event objectives.</w:t>
      </w:r>
    </w:p>
    <w:p w:rsidR="004E11BF" w:rsidRPr="004E11BF" w:rsidRDefault="008C6B45" w:rsidP="004E11BF">
      <w:pPr>
        <w:pStyle w:val="ListParagraph"/>
        <w:numPr>
          <w:ilvl w:val="1"/>
          <w:numId w:val="7"/>
        </w:numPr>
      </w:pPr>
      <w:r w:rsidRPr="009D434D">
        <w:rPr>
          <w:b/>
        </w:rPr>
        <w:t>Renewable?</w:t>
      </w:r>
      <w:r w:rsidRPr="004E11BF">
        <w:t xml:space="preserve"> - Select if the event is a renewable event (i.e. is it a one-off training event or is it to be renewed after </w:t>
      </w:r>
      <w:r>
        <w:t>a set period</w:t>
      </w:r>
      <w:r w:rsidRPr="004E11BF">
        <w:t xml:space="preserve">) If it is renewable select the renewal period in years, months or weeks. </w:t>
      </w:r>
    </w:p>
    <w:p w:rsidR="00ED73FE" w:rsidRPr="004E11BF" w:rsidRDefault="008C6B45" w:rsidP="004E11BF">
      <w:pPr>
        <w:pStyle w:val="ListParagraph"/>
        <w:numPr>
          <w:ilvl w:val="1"/>
          <w:numId w:val="7"/>
        </w:numPr>
      </w:pPr>
      <w:r w:rsidRPr="009D434D">
        <w:rPr>
          <w:b/>
        </w:rPr>
        <w:t>Trainers</w:t>
      </w:r>
      <w:r w:rsidRPr="004E11BF">
        <w:t xml:space="preserve"> </w:t>
      </w:r>
      <w:proofErr w:type="gramStart"/>
      <w:r w:rsidRPr="004E11BF">
        <w:t xml:space="preserve">-  </w:t>
      </w:r>
      <w:r>
        <w:t>Add</w:t>
      </w:r>
      <w:proofErr w:type="gramEnd"/>
      <w:r>
        <w:t xml:space="preserve"> the names of any </w:t>
      </w:r>
      <w:r w:rsidRPr="004E11BF">
        <w:t>trainers (i.e. individuals that are competent to provide training in that subject)</w:t>
      </w:r>
    </w:p>
    <w:p w:rsidR="00ED73FE" w:rsidRPr="004E11BF" w:rsidRDefault="008C6B45" w:rsidP="004E11BF">
      <w:pPr>
        <w:pStyle w:val="ListParagraph"/>
        <w:numPr>
          <w:ilvl w:val="1"/>
          <w:numId w:val="7"/>
        </w:numPr>
      </w:pPr>
      <w:r w:rsidRPr="009D434D">
        <w:rPr>
          <w:b/>
        </w:rPr>
        <w:t>Location</w:t>
      </w:r>
      <w:r w:rsidRPr="004E11BF">
        <w:t xml:space="preserve"> - Select a location for the training (e.g. on site)</w:t>
      </w:r>
    </w:p>
    <w:p w:rsidR="00ED73FE" w:rsidRDefault="008C6B45" w:rsidP="004E11BF">
      <w:pPr>
        <w:pStyle w:val="ListParagraph"/>
      </w:pPr>
      <w:r>
        <w:t>Click OK to save the form.</w:t>
      </w:r>
    </w:p>
    <w:p w:rsidR="00B332E4" w:rsidRDefault="00237CF2" w:rsidP="00ED73FE">
      <w:pPr>
        <w:pStyle w:val="ListParagraph"/>
        <w:numPr>
          <w:ilvl w:val="0"/>
          <w:numId w:val="0"/>
        </w:numPr>
        <w:ind w:left="720"/>
      </w:pPr>
    </w:p>
    <w:p w:rsidR="00ED73FE" w:rsidRDefault="008C6B45" w:rsidP="00A3371F">
      <w:pPr>
        <w:pStyle w:val="ISMSHeading3"/>
      </w:pPr>
      <w:bookmarkStart w:id="125" w:name="_Toc256000042"/>
      <w:bookmarkStart w:id="126" w:name="_Toc256000117"/>
      <w:bookmarkStart w:id="127" w:name="_Toc256000098"/>
      <w:bookmarkStart w:id="128" w:name="_Toc256000079"/>
      <w:bookmarkStart w:id="129" w:name="_Toc256000060"/>
      <w:bookmarkStart w:id="130" w:name="_Toc256000041"/>
      <w:bookmarkStart w:id="131" w:name="_Toc256000016"/>
      <w:bookmarkStart w:id="132" w:name="_Toc479592084"/>
      <w:bookmarkStart w:id="133" w:name="_Toc490656051"/>
      <w:bookmarkStart w:id="134" w:name="_Toc496712344"/>
      <w:bookmarkStart w:id="135" w:name="_Toc497376056"/>
      <w:bookmarkStart w:id="136" w:name="_Toc960851"/>
      <w:bookmarkStart w:id="137" w:name="_Toc16846363"/>
      <w:r w:rsidRPr="00EB13E1">
        <w:t xml:space="preserve">Creating </w:t>
      </w:r>
      <w:r>
        <w:t>a</w:t>
      </w:r>
      <w:r w:rsidRPr="00EB13E1">
        <w:t xml:space="preserve"> Master Competency</w:t>
      </w:r>
      <w:bookmarkEnd w:id="125"/>
      <w:bookmarkEnd w:id="126"/>
      <w:bookmarkEnd w:id="127"/>
      <w:bookmarkEnd w:id="128"/>
      <w:bookmarkEnd w:id="129"/>
      <w:bookmarkEnd w:id="130"/>
      <w:bookmarkEnd w:id="131"/>
      <w:bookmarkEnd w:id="132"/>
      <w:bookmarkEnd w:id="133"/>
      <w:bookmarkEnd w:id="134"/>
      <w:bookmarkEnd w:id="135"/>
      <w:bookmarkEnd w:id="136"/>
      <w:bookmarkEnd w:id="137"/>
    </w:p>
    <w:p w:rsidR="00ED73FE" w:rsidRDefault="008C6B45" w:rsidP="00ED73FE">
      <w:pPr>
        <w:pStyle w:val="ISMSNormal"/>
      </w:pPr>
      <w:r w:rsidRPr="00EB13E1">
        <w:t>To create a</w:t>
      </w:r>
      <w:r>
        <w:t xml:space="preserve"> new master competency:</w:t>
      </w:r>
    </w:p>
    <w:p w:rsidR="00ED73FE" w:rsidRDefault="008C6B45" w:rsidP="00ED73FE">
      <w:pPr>
        <w:pStyle w:val="ListParagraph"/>
        <w:numPr>
          <w:ilvl w:val="0"/>
          <w:numId w:val="10"/>
        </w:numPr>
      </w:pPr>
      <w:r>
        <w:t>Access the People module</w:t>
      </w:r>
    </w:p>
    <w:p w:rsidR="00ED73FE" w:rsidRDefault="008C6B45" w:rsidP="009968C0">
      <w:pPr>
        <w:pStyle w:val="ListParagraph"/>
        <w:numPr>
          <w:ilvl w:val="0"/>
          <w:numId w:val="10"/>
        </w:numPr>
      </w:pPr>
      <w:r>
        <w:t>Click on Edit -&gt; Master Competencies</w:t>
      </w:r>
    </w:p>
    <w:p w:rsidR="00ED73FE" w:rsidRDefault="008C6B45" w:rsidP="00ED73FE">
      <w:pPr>
        <w:pStyle w:val="ListParagraph"/>
        <w:numPr>
          <w:ilvl w:val="0"/>
          <w:numId w:val="10"/>
        </w:numPr>
      </w:pPr>
      <w:r>
        <w:t>Click File -&gt; New</w:t>
      </w:r>
    </w:p>
    <w:p w:rsidR="004E11BF" w:rsidRDefault="008C6B45" w:rsidP="00ED73FE">
      <w:pPr>
        <w:pStyle w:val="ListParagraph"/>
        <w:numPr>
          <w:ilvl w:val="0"/>
          <w:numId w:val="10"/>
        </w:numPr>
      </w:pPr>
      <w:r>
        <w:t>This will display the Master Competency List form</w:t>
      </w:r>
    </w:p>
    <w:p w:rsidR="009D434D" w:rsidRDefault="00237CF2" w:rsidP="009D434D">
      <w:pPr>
        <w:pStyle w:val="ListParagraph"/>
        <w:numPr>
          <w:ilvl w:val="0"/>
          <w:numId w:val="0"/>
        </w:numPr>
        <w:ind w:left="720"/>
      </w:pPr>
    </w:p>
    <w:p w:rsidR="009D434D" w:rsidRDefault="008C6B45" w:rsidP="009D434D">
      <w:pPr>
        <w:jc w:val="center"/>
      </w:pPr>
      <w:r>
        <w:rPr>
          <w:noProof/>
          <w:lang w:eastAsia="en-GB"/>
        </w:rPr>
        <w:drawing>
          <wp:inline distT="0" distB="0" distL="0" distR="0">
            <wp:extent cx="461962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9625" cy="1876425"/>
                    </a:xfrm>
                    <a:prstGeom prst="rect">
                      <a:avLst/>
                    </a:prstGeom>
                    <a:noFill/>
                    <a:ln>
                      <a:noFill/>
                    </a:ln>
                  </pic:spPr>
                </pic:pic>
              </a:graphicData>
            </a:graphic>
          </wp:inline>
        </w:drawing>
      </w:r>
    </w:p>
    <w:p w:rsidR="00A3371F" w:rsidRDefault="00237CF2" w:rsidP="00A3371F"/>
    <w:p w:rsidR="004E11BF" w:rsidRDefault="008C6B45" w:rsidP="00ED73FE">
      <w:pPr>
        <w:pStyle w:val="ListParagraph"/>
        <w:numPr>
          <w:ilvl w:val="0"/>
          <w:numId w:val="10"/>
        </w:numPr>
      </w:pPr>
      <w:r>
        <w:t>The field should be completed as follows:</w:t>
      </w:r>
    </w:p>
    <w:p w:rsidR="004E11BF" w:rsidRDefault="008C6B45" w:rsidP="009D434D">
      <w:pPr>
        <w:pStyle w:val="ListParagraph"/>
        <w:numPr>
          <w:ilvl w:val="1"/>
          <w:numId w:val="10"/>
        </w:numPr>
      </w:pPr>
      <w:r w:rsidRPr="009D434D">
        <w:rPr>
          <w:b/>
        </w:rPr>
        <w:t xml:space="preserve">Title </w:t>
      </w:r>
      <w:r>
        <w:t>– Enter a title for the master competency</w:t>
      </w:r>
    </w:p>
    <w:p w:rsidR="00ED73FE" w:rsidRDefault="008C6B45" w:rsidP="009D434D">
      <w:pPr>
        <w:pStyle w:val="ListParagraph"/>
        <w:numPr>
          <w:ilvl w:val="1"/>
          <w:numId w:val="10"/>
        </w:numPr>
      </w:pPr>
      <w:r w:rsidRPr="009D434D">
        <w:rPr>
          <w:b/>
        </w:rPr>
        <w:t>Description</w:t>
      </w:r>
      <w:r>
        <w:t xml:space="preserve"> – Enter a description for the competency</w:t>
      </w:r>
    </w:p>
    <w:p w:rsidR="009D434D" w:rsidRDefault="00237CF2" w:rsidP="009D434D">
      <w:pPr>
        <w:pStyle w:val="ListParagraph"/>
        <w:numPr>
          <w:ilvl w:val="0"/>
          <w:numId w:val="0"/>
        </w:numPr>
        <w:ind w:left="720"/>
      </w:pPr>
    </w:p>
    <w:p w:rsidR="00ED73FE" w:rsidRDefault="008C6B45" w:rsidP="00ED73FE">
      <w:pPr>
        <w:pStyle w:val="ListParagraph"/>
        <w:numPr>
          <w:ilvl w:val="0"/>
          <w:numId w:val="10"/>
        </w:numPr>
      </w:pPr>
      <w:r>
        <w:t>Click OK. This will display the Master Competency List and the new competency will appear in this list.</w:t>
      </w:r>
    </w:p>
    <w:p w:rsidR="009D434D" w:rsidRDefault="008C6B45" w:rsidP="009D434D">
      <w:pPr>
        <w:pStyle w:val="ListParagraph"/>
        <w:numPr>
          <w:ilvl w:val="0"/>
          <w:numId w:val="0"/>
        </w:numPr>
        <w:ind w:left="720"/>
        <w:jc w:val="center"/>
      </w:pPr>
      <w:r>
        <w:rPr>
          <w:noProof/>
          <w:lang w:eastAsia="en-GB"/>
        </w:rPr>
        <w:lastRenderedPageBreak/>
        <w:drawing>
          <wp:inline distT="0" distB="0" distL="0" distR="0">
            <wp:extent cx="4343400" cy="3072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48603" cy="3076267"/>
                    </a:xfrm>
                    <a:prstGeom prst="rect">
                      <a:avLst/>
                    </a:prstGeom>
                    <a:noFill/>
                    <a:ln>
                      <a:noFill/>
                    </a:ln>
                  </pic:spPr>
                </pic:pic>
              </a:graphicData>
            </a:graphic>
          </wp:inline>
        </w:drawing>
      </w:r>
    </w:p>
    <w:p w:rsidR="009D434D" w:rsidRDefault="00237CF2" w:rsidP="009D434D">
      <w:pPr>
        <w:pStyle w:val="ListParagraph"/>
        <w:numPr>
          <w:ilvl w:val="0"/>
          <w:numId w:val="0"/>
        </w:numPr>
        <w:ind w:left="720"/>
        <w:jc w:val="center"/>
      </w:pPr>
    </w:p>
    <w:p w:rsidR="009D434D" w:rsidRDefault="008C6B45" w:rsidP="009D434D">
      <w:pPr>
        <w:pStyle w:val="ListParagraph"/>
        <w:numPr>
          <w:ilvl w:val="0"/>
          <w:numId w:val="10"/>
        </w:numPr>
      </w:pPr>
      <w:r>
        <w:t xml:space="preserve">Double click on the new competency to edit the details. This will allow competency levels and master events to be added the competency. </w:t>
      </w:r>
    </w:p>
    <w:p w:rsidR="009D434D" w:rsidRDefault="008C6B45" w:rsidP="009D434D">
      <w:pPr>
        <w:pStyle w:val="ListParagraph"/>
        <w:numPr>
          <w:ilvl w:val="0"/>
          <w:numId w:val="0"/>
        </w:numPr>
        <w:ind w:left="720"/>
        <w:jc w:val="center"/>
      </w:pPr>
      <w:r>
        <w:rPr>
          <w:noProof/>
          <w:lang w:eastAsia="en-GB"/>
        </w:rPr>
        <w:drawing>
          <wp:inline distT="0" distB="0" distL="0" distR="0">
            <wp:extent cx="4371975" cy="4174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373735" cy="4175747"/>
                    </a:xfrm>
                    <a:prstGeom prst="rect">
                      <a:avLst/>
                    </a:prstGeom>
                    <a:noFill/>
                    <a:ln>
                      <a:noFill/>
                    </a:ln>
                  </pic:spPr>
                </pic:pic>
              </a:graphicData>
            </a:graphic>
          </wp:inline>
        </w:drawing>
      </w:r>
    </w:p>
    <w:p w:rsidR="009D434D" w:rsidRDefault="00237CF2" w:rsidP="009D434D">
      <w:pPr>
        <w:pStyle w:val="ListParagraph"/>
        <w:numPr>
          <w:ilvl w:val="0"/>
          <w:numId w:val="0"/>
        </w:numPr>
        <w:ind w:left="720"/>
        <w:jc w:val="center"/>
      </w:pPr>
    </w:p>
    <w:p w:rsidR="009D434D" w:rsidRDefault="00237CF2" w:rsidP="009D434D">
      <w:pPr>
        <w:pStyle w:val="ListParagraph"/>
        <w:numPr>
          <w:ilvl w:val="0"/>
          <w:numId w:val="0"/>
        </w:numPr>
        <w:ind w:left="720"/>
      </w:pPr>
    </w:p>
    <w:p w:rsidR="00F33EFF" w:rsidRDefault="008C6B45" w:rsidP="00ED73FE">
      <w:pPr>
        <w:pStyle w:val="ListParagraph"/>
        <w:numPr>
          <w:ilvl w:val="0"/>
          <w:numId w:val="10"/>
        </w:numPr>
      </w:pPr>
      <w:r>
        <w:lastRenderedPageBreak/>
        <w:t xml:space="preserve">Click the </w:t>
      </w:r>
      <w:r>
        <w:rPr>
          <w:noProof/>
          <w:lang w:eastAsia="en-GB"/>
        </w:rPr>
        <w:drawing>
          <wp:inline distT="0" distB="0" distL="0" distR="0">
            <wp:extent cx="17145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71450" cy="219075"/>
                    </a:xfrm>
                    <a:prstGeom prst="rect">
                      <a:avLst/>
                    </a:prstGeom>
                    <a:noFill/>
                    <a:ln>
                      <a:noFill/>
                    </a:ln>
                  </pic:spPr>
                </pic:pic>
              </a:graphicData>
            </a:graphic>
          </wp:inline>
        </w:drawing>
      </w:r>
      <w:r>
        <w:t xml:space="preserve">  icon to add a new level of attainment to the selected competency. This can be a single level e.g. (1) Genera Awareness or multiple levels can be added e.g. Basic training, Trained, Trainer. The levels are selected from a dropdown list.</w:t>
      </w:r>
    </w:p>
    <w:p w:rsidR="00F33EFF" w:rsidRDefault="00237CF2" w:rsidP="00F33EFF">
      <w:pPr>
        <w:pStyle w:val="ListParagraph"/>
        <w:numPr>
          <w:ilvl w:val="0"/>
          <w:numId w:val="0"/>
        </w:numPr>
        <w:ind w:left="720"/>
      </w:pPr>
    </w:p>
    <w:p w:rsidR="00F33EFF" w:rsidRDefault="008C6B45" w:rsidP="00F33EFF">
      <w:pPr>
        <w:jc w:val="center"/>
      </w:pPr>
      <w:r>
        <w:rPr>
          <w:noProof/>
          <w:lang w:eastAsia="en-GB"/>
        </w:rPr>
        <w:drawing>
          <wp:inline distT="0" distB="0" distL="0" distR="0">
            <wp:extent cx="50482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48250" cy="619125"/>
                    </a:xfrm>
                    <a:prstGeom prst="rect">
                      <a:avLst/>
                    </a:prstGeom>
                    <a:noFill/>
                    <a:ln>
                      <a:noFill/>
                    </a:ln>
                  </pic:spPr>
                </pic:pic>
              </a:graphicData>
            </a:graphic>
          </wp:inline>
        </w:drawing>
      </w:r>
    </w:p>
    <w:p w:rsidR="00F33EFF" w:rsidRDefault="00237CF2" w:rsidP="00F33EFF">
      <w:pPr>
        <w:pStyle w:val="ListParagraph"/>
        <w:numPr>
          <w:ilvl w:val="0"/>
          <w:numId w:val="0"/>
        </w:numPr>
        <w:ind w:left="720"/>
      </w:pPr>
    </w:p>
    <w:p w:rsidR="00F33EFF" w:rsidRDefault="00237CF2" w:rsidP="00F33EFF"/>
    <w:p w:rsidR="00F33EFF" w:rsidRDefault="008C6B45" w:rsidP="00F33EFF">
      <w:pPr>
        <w:pStyle w:val="ListParagraph"/>
      </w:pPr>
      <w:r>
        <w:t xml:space="preserve">For </w:t>
      </w:r>
      <w:r w:rsidRPr="00F33EFF">
        <w:t>each</w:t>
      </w:r>
      <w:r>
        <w:t xml:space="preserve"> level, add requirements by selecting clicking the </w:t>
      </w:r>
      <w:r>
        <w:rPr>
          <w:noProof/>
          <w:lang w:eastAsia="en-GB"/>
        </w:rPr>
        <w:drawing>
          <wp:inline distT="0" distB="0" distL="0" distR="0">
            <wp:extent cx="142875" cy="20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2875" cy="200025"/>
                    </a:xfrm>
                    <a:prstGeom prst="rect">
                      <a:avLst/>
                    </a:prstGeom>
                    <a:noFill/>
                    <a:ln>
                      <a:noFill/>
                    </a:ln>
                  </pic:spPr>
                </pic:pic>
              </a:graphicData>
            </a:graphic>
          </wp:inline>
        </w:drawing>
      </w:r>
      <w:r>
        <w:t xml:space="preserve"> icon.</w:t>
      </w:r>
    </w:p>
    <w:p w:rsidR="00F33EFF" w:rsidRDefault="00237CF2" w:rsidP="00F33EFF">
      <w:pPr>
        <w:pStyle w:val="ListParagraph"/>
        <w:numPr>
          <w:ilvl w:val="0"/>
          <w:numId w:val="0"/>
        </w:numPr>
        <w:ind w:left="720"/>
      </w:pPr>
    </w:p>
    <w:p w:rsidR="00F33EFF" w:rsidRDefault="008C6B45" w:rsidP="00F33EFF">
      <w:pPr>
        <w:pStyle w:val="ListParagraph"/>
        <w:numPr>
          <w:ilvl w:val="0"/>
          <w:numId w:val="0"/>
        </w:numPr>
        <w:ind w:left="720"/>
        <w:jc w:val="center"/>
      </w:pPr>
      <w:r>
        <w:rPr>
          <w:noProof/>
          <w:lang w:eastAsia="en-GB"/>
        </w:rPr>
        <w:drawing>
          <wp:inline distT="0" distB="0" distL="0" distR="0">
            <wp:extent cx="5724525" cy="895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24525" cy="895350"/>
                    </a:xfrm>
                    <a:prstGeom prst="rect">
                      <a:avLst/>
                    </a:prstGeom>
                    <a:noFill/>
                    <a:ln>
                      <a:noFill/>
                    </a:ln>
                  </pic:spPr>
                </pic:pic>
              </a:graphicData>
            </a:graphic>
          </wp:inline>
        </w:drawing>
      </w:r>
    </w:p>
    <w:p w:rsidR="00F33EFF" w:rsidRDefault="00237CF2" w:rsidP="00F33EFF">
      <w:pPr>
        <w:pStyle w:val="ListParagraph"/>
        <w:numPr>
          <w:ilvl w:val="0"/>
          <w:numId w:val="0"/>
        </w:numPr>
        <w:ind w:left="720"/>
      </w:pPr>
    </w:p>
    <w:p w:rsidR="00F33EFF" w:rsidRDefault="00237CF2" w:rsidP="00F33EFF">
      <w:pPr>
        <w:pStyle w:val="ListParagraph"/>
        <w:numPr>
          <w:ilvl w:val="0"/>
          <w:numId w:val="0"/>
        </w:numPr>
        <w:ind w:left="720"/>
      </w:pPr>
    </w:p>
    <w:p w:rsidR="00ED73FE" w:rsidRDefault="008C6B45" w:rsidP="009968C0">
      <w:pPr>
        <w:pStyle w:val="ListParagraph"/>
        <w:numPr>
          <w:ilvl w:val="0"/>
          <w:numId w:val="0"/>
        </w:numPr>
        <w:ind w:left="720"/>
      </w:pPr>
      <w:r>
        <w:t>Requirements should be selected from the master events list (e.g. training that must be achieved).</w:t>
      </w:r>
    </w:p>
    <w:p w:rsidR="00ED73FE" w:rsidRDefault="008C6B45" w:rsidP="00ED73FE">
      <w:pPr>
        <w:pStyle w:val="ListParagraph"/>
        <w:numPr>
          <w:ilvl w:val="0"/>
          <w:numId w:val="10"/>
        </w:numPr>
      </w:pPr>
      <w:r>
        <w:t>Click OK to finish adding requirements to the competency.</w:t>
      </w:r>
    </w:p>
    <w:p w:rsidR="004E11BF" w:rsidRDefault="00237CF2" w:rsidP="00A3371F">
      <w:pPr>
        <w:pStyle w:val="ISMSNormal"/>
      </w:pPr>
    </w:p>
    <w:p w:rsidR="00A3371F" w:rsidRDefault="00237CF2" w:rsidP="00A3371F">
      <w:pPr>
        <w:pStyle w:val="ISMSNormal"/>
      </w:pPr>
    </w:p>
    <w:p w:rsidR="00ED73FE" w:rsidRDefault="008C6B45" w:rsidP="00A3371F">
      <w:pPr>
        <w:pStyle w:val="ISMSHeading3"/>
      </w:pPr>
      <w:bookmarkStart w:id="138" w:name="_Toc256000043"/>
      <w:bookmarkStart w:id="139" w:name="_Toc256000120"/>
      <w:bookmarkStart w:id="140" w:name="_Toc256000101"/>
      <w:bookmarkStart w:id="141" w:name="_Toc256000082"/>
      <w:bookmarkStart w:id="142" w:name="_Toc256000063"/>
      <w:bookmarkStart w:id="143" w:name="_Toc256000044"/>
      <w:bookmarkStart w:id="144" w:name="_Toc256000024"/>
      <w:bookmarkStart w:id="145" w:name="_Toc479592087"/>
      <w:bookmarkStart w:id="146" w:name="_Toc490656054"/>
      <w:bookmarkStart w:id="147" w:name="_Toc496712347"/>
      <w:bookmarkStart w:id="148" w:name="_Toc497376059"/>
      <w:bookmarkStart w:id="149" w:name="_Toc960854"/>
      <w:bookmarkStart w:id="150" w:name="_Toc16846364"/>
      <w:r>
        <w:t>Adding a Competency to a Person Record</w:t>
      </w:r>
      <w:bookmarkEnd w:id="138"/>
      <w:bookmarkEnd w:id="139"/>
      <w:bookmarkEnd w:id="140"/>
      <w:bookmarkEnd w:id="141"/>
      <w:bookmarkEnd w:id="142"/>
      <w:bookmarkEnd w:id="143"/>
      <w:bookmarkEnd w:id="144"/>
      <w:bookmarkEnd w:id="145"/>
      <w:bookmarkEnd w:id="146"/>
      <w:bookmarkEnd w:id="147"/>
      <w:bookmarkEnd w:id="148"/>
      <w:bookmarkEnd w:id="149"/>
      <w:bookmarkEnd w:id="150"/>
    </w:p>
    <w:p w:rsidR="00E66756" w:rsidRDefault="008C6B45" w:rsidP="00ED73FE">
      <w:pPr>
        <w:pStyle w:val="ISMSNormal"/>
      </w:pPr>
      <w:r>
        <w:t>The Training Plan can be viewed on the Training tab on a person record.</w:t>
      </w:r>
    </w:p>
    <w:p w:rsidR="00E66756" w:rsidRDefault="00237CF2" w:rsidP="00ED73FE">
      <w:pPr>
        <w:pStyle w:val="ISMSNormal"/>
      </w:pPr>
    </w:p>
    <w:p w:rsidR="00ED73FE" w:rsidRDefault="008C6B45" w:rsidP="00E66756">
      <w:pPr>
        <w:pStyle w:val="ISMSNormal"/>
        <w:jc w:val="center"/>
      </w:pPr>
      <w:r>
        <w:rPr>
          <w:noProof/>
          <w:lang w:val="en-GB" w:eastAsia="en-GB"/>
        </w:rPr>
        <w:drawing>
          <wp:inline distT="0" distB="0" distL="0" distR="0">
            <wp:extent cx="5724525" cy="1133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24525" cy="1133475"/>
                    </a:xfrm>
                    <a:prstGeom prst="rect">
                      <a:avLst/>
                    </a:prstGeom>
                    <a:noFill/>
                    <a:ln>
                      <a:noFill/>
                    </a:ln>
                  </pic:spPr>
                </pic:pic>
              </a:graphicData>
            </a:graphic>
          </wp:inline>
        </w:drawing>
      </w:r>
    </w:p>
    <w:p w:rsidR="00ED73FE" w:rsidRDefault="00237CF2" w:rsidP="00ED73FE">
      <w:pPr>
        <w:pStyle w:val="ISMSNormal"/>
      </w:pPr>
    </w:p>
    <w:p w:rsidR="00ED73FE" w:rsidRDefault="008C6B45" w:rsidP="00E66756">
      <w:pPr>
        <w:pStyle w:val="ISMSNormal"/>
      </w:pPr>
      <w:r>
        <w:t xml:space="preserve">To add a new </w:t>
      </w:r>
      <w:proofErr w:type="gramStart"/>
      <w:r>
        <w:t>competency</w:t>
      </w:r>
      <w:proofErr w:type="gramEnd"/>
      <w:r>
        <w:t xml:space="preserve"> Click on the </w:t>
      </w:r>
      <w:r>
        <w:rPr>
          <w:noProof/>
          <w:lang w:val="en-GB" w:eastAsia="en-GB"/>
        </w:rPr>
        <w:drawing>
          <wp:inline distT="0" distB="0" distL="0" distR="0">
            <wp:extent cx="21907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19075" cy="209550"/>
                    </a:xfrm>
                    <a:prstGeom prst="rect">
                      <a:avLst/>
                    </a:prstGeom>
                    <a:noFill/>
                    <a:ln>
                      <a:noFill/>
                    </a:ln>
                  </pic:spPr>
                </pic:pic>
              </a:graphicData>
            </a:graphic>
          </wp:inline>
        </w:drawing>
      </w:r>
      <w:r>
        <w:t xml:space="preserve"> icon and select ‘From Master Competency List’. This will display the Master Competency List.</w:t>
      </w:r>
    </w:p>
    <w:p w:rsidR="00E66756" w:rsidRDefault="008C6B45" w:rsidP="00E66756">
      <w:pPr>
        <w:pStyle w:val="ListParagraph"/>
      </w:pPr>
      <w:r>
        <w:t xml:space="preserve">Select the required competency and click ‘OK’ to add it to the Training Plan. </w:t>
      </w:r>
    </w:p>
    <w:p w:rsidR="00E66756" w:rsidRDefault="008C6B45" w:rsidP="00E66756">
      <w:pPr>
        <w:pStyle w:val="ListParagraph"/>
      </w:pPr>
      <w:r>
        <w:t>This will also add the training events that must be completed.</w:t>
      </w:r>
    </w:p>
    <w:p w:rsidR="00E66756" w:rsidRDefault="008C6B45" w:rsidP="00E66756">
      <w:pPr>
        <w:pStyle w:val="ListParagraph"/>
      </w:pPr>
      <w:r>
        <w:t>Add target dates to the competency and the training events</w:t>
      </w:r>
    </w:p>
    <w:p w:rsidR="00ED73FE" w:rsidRDefault="008C6B45" w:rsidP="00ED73FE">
      <w:pPr>
        <w:pStyle w:val="ListParagraph"/>
        <w:numPr>
          <w:ilvl w:val="0"/>
          <w:numId w:val="11"/>
        </w:numPr>
      </w:pPr>
      <w:r>
        <w:t>Save the person record</w:t>
      </w:r>
    </w:p>
    <w:p w:rsidR="00E66756" w:rsidRDefault="00237CF2" w:rsidP="00ED73FE">
      <w:pPr>
        <w:pStyle w:val="ISMSNormal"/>
      </w:pPr>
    </w:p>
    <w:p w:rsidR="00ED73FE" w:rsidRDefault="008C6B45" w:rsidP="00A3371F">
      <w:pPr>
        <w:pStyle w:val="ISMSHeading3"/>
      </w:pPr>
      <w:bookmarkStart w:id="151" w:name="_Toc256000045"/>
      <w:bookmarkStart w:id="152" w:name="_Toc256000125"/>
      <w:bookmarkStart w:id="153" w:name="_Toc256000106"/>
      <w:bookmarkStart w:id="154" w:name="_Toc256000087"/>
      <w:bookmarkStart w:id="155" w:name="_Toc256000068"/>
      <w:bookmarkStart w:id="156" w:name="_Toc256000049"/>
      <w:bookmarkStart w:id="157" w:name="_Toc256000030"/>
      <w:bookmarkStart w:id="158" w:name="_Toc481658529"/>
      <w:bookmarkStart w:id="159" w:name="_Toc490655691"/>
      <w:bookmarkStart w:id="160" w:name="_Toc496712352"/>
      <w:bookmarkStart w:id="161" w:name="_Toc497376064"/>
      <w:bookmarkStart w:id="162" w:name="_Toc960859"/>
      <w:bookmarkStart w:id="163" w:name="_Toc16846365"/>
      <w:bookmarkEnd w:id="62"/>
      <w:bookmarkEnd w:id="63"/>
      <w:r>
        <w:t>Scheduling Training Through the Training Module</w:t>
      </w:r>
      <w:bookmarkEnd w:id="151"/>
      <w:bookmarkEnd w:id="152"/>
      <w:bookmarkEnd w:id="153"/>
      <w:bookmarkEnd w:id="154"/>
      <w:bookmarkEnd w:id="155"/>
      <w:bookmarkEnd w:id="156"/>
      <w:bookmarkEnd w:id="157"/>
      <w:bookmarkEnd w:id="158"/>
      <w:bookmarkEnd w:id="159"/>
      <w:bookmarkEnd w:id="160"/>
      <w:bookmarkEnd w:id="161"/>
      <w:bookmarkEnd w:id="162"/>
      <w:bookmarkEnd w:id="163"/>
    </w:p>
    <w:p w:rsidR="00ED73FE" w:rsidRDefault="008C6B45" w:rsidP="00ED73FE">
      <w:pPr>
        <w:pStyle w:val="ISMSNormal"/>
      </w:pPr>
      <w:r>
        <w:t>Training is scheduled via the Training Courses module.</w:t>
      </w:r>
    </w:p>
    <w:p w:rsidR="00ED73FE" w:rsidRDefault="00237CF2" w:rsidP="00ED73FE">
      <w:pPr>
        <w:pStyle w:val="ISMSNormal"/>
      </w:pPr>
    </w:p>
    <w:p w:rsidR="00ED73FE" w:rsidRDefault="008C6B45" w:rsidP="00ED73FE">
      <w:pPr>
        <w:pStyle w:val="ISMSNormal"/>
      </w:pPr>
      <w:r>
        <w:t>Scheduling a new event:</w:t>
      </w:r>
    </w:p>
    <w:p w:rsidR="00ED73FE" w:rsidRDefault="008C6B45" w:rsidP="00ED73FE">
      <w:pPr>
        <w:pStyle w:val="ListParagraph"/>
        <w:numPr>
          <w:ilvl w:val="0"/>
          <w:numId w:val="9"/>
        </w:numPr>
      </w:pPr>
      <w:r>
        <w:lastRenderedPageBreak/>
        <w:t>Access the Training and Qualifications module</w:t>
      </w:r>
    </w:p>
    <w:p w:rsidR="00ED73FE" w:rsidRDefault="008C6B45" w:rsidP="00ED73FE">
      <w:pPr>
        <w:pStyle w:val="ListParagraph"/>
        <w:numPr>
          <w:ilvl w:val="0"/>
          <w:numId w:val="9"/>
        </w:numPr>
      </w:pPr>
      <w:r>
        <w:t>Select File -</w:t>
      </w:r>
      <w:proofErr w:type="gramStart"/>
      <w:r>
        <w:t>&gt;  New</w:t>
      </w:r>
      <w:proofErr w:type="gramEnd"/>
      <w:r>
        <w:t xml:space="preserve"> -&gt; New Event</w:t>
      </w:r>
    </w:p>
    <w:p w:rsidR="00ED73FE" w:rsidRDefault="008C6B45" w:rsidP="00ED73FE">
      <w:pPr>
        <w:pStyle w:val="ListParagraph"/>
        <w:numPr>
          <w:ilvl w:val="0"/>
          <w:numId w:val="9"/>
        </w:numPr>
      </w:pPr>
      <w:r>
        <w:t>This display the New Training Courses form:</w:t>
      </w:r>
    </w:p>
    <w:p w:rsidR="00ED73FE" w:rsidRDefault="008C6B45" w:rsidP="00ED73FE">
      <w:pPr>
        <w:pStyle w:val="ISMSNormal"/>
      </w:pPr>
      <w:r>
        <w:rPr>
          <w:noProof/>
          <w:lang w:val="en-GB" w:eastAsia="en-GB"/>
        </w:rPr>
        <w:drawing>
          <wp:inline distT="0" distB="0" distL="0" distR="0">
            <wp:extent cx="5724525" cy="429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24525" cy="4295775"/>
                    </a:xfrm>
                    <a:prstGeom prst="rect">
                      <a:avLst/>
                    </a:prstGeom>
                    <a:noFill/>
                    <a:ln>
                      <a:noFill/>
                    </a:ln>
                  </pic:spPr>
                </pic:pic>
              </a:graphicData>
            </a:graphic>
          </wp:inline>
        </w:drawing>
      </w:r>
    </w:p>
    <w:p w:rsidR="00ED73FE" w:rsidRDefault="008C6B45" w:rsidP="00ED73FE">
      <w:pPr>
        <w:pStyle w:val="ListParagraph"/>
        <w:numPr>
          <w:ilvl w:val="0"/>
          <w:numId w:val="9"/>
        </w:numPr>
      </w:pPr>
      <w:r>
        <w:t>The fields should be completed as follows:</w:t>
      </w:r>
    </w:p>
    <w:p w:rsidR="00C30AC7" w:rsidRDefault="008C6B45" w:rsidP="008628E3">
      <w:pPr>
        <w:pStyle w:val="ListParagraph"/>
        <w:numPr>
          <w:ilvl w:val="1"/>
          <w:numId w:val="9"/>
        </w:numPr>
      </w:pPr>
      <w:r w:rsidRPr="00C30AC7">
        <w:rPr>
          <w:b/>
        </w:rPr>
        <w:t xml:space="preserve">Event Title - </w:t>
      </w:r>
      <w:r>
        <w:t>this can be selected from a list of existing Master Events. If the event does not already exist a new title can be entered</w:t>
      </w:r>
    </w:p>
    <w:p w:rsidR="00ED73FE" w:rsidRDefault="008C6B45" w:rsidP="008628E3">
      <w:pPr>
        <w:pStyle w:val="ListParagraph"/>
        <w:numPr>
          <w:ilvl w:val="1"/>
          <w:numId w:val="9"/>
        </w:numPr>
      </w:pPr>
      <w:r w:rsidRPr="00C30AC7">
        <w:rPr>
          <w:b/>
        </w:rPr>
        <w:t>Category</w:t>
      </w:r>
      <w:r>
        <w:t>. This will be updated automatically if the event is a master event, otherwise select a value from the drop-down list</w:t>
      </w:r>
    </w:p>
    <w:p w:rsidR="009B6BC5" w:rsidRDefault="008C6B45" w:rsidP="00ED73FE">
      <w:pPr>
        <w:pStyle w:val="ListParagraph"/>
        <w:numPr>
          <w:ilvl w:val="1"/>
          <w:numId w:val="9"/>
        </w:numPr>
      </w:pPr>
      <w:r w:rsidRPr="009B6BC5">
        <w:rPr>
          <w:b/>
        </w:rPr>
        <w:t>Scheduled Date</w:t>
      </w:r>
      <w:r>
        <w:t xml:space="preserve"> – the date the event is scheduled (optional)</w:t>
      </w:r>
    </w:p>
    <w:p w:rsidR="00C30AC7" w:rsidRPr="009B6BC5" w:rsidRDefault="008C6B45" w:rsidP="00ED73FE">
      <w:pPr>
        <w:pStyle w:val="ListParagraph"/>
        <w:numPr>
          <w:ilvl w:val="1"/>
          <w:numId w:val="9"/>
        </w:numPr>
      </w:pPr>
      <w:r>
        <w:rPr>
          <w:b/>
        </w:rPr>
        <w:t xml:space="preserve">Completed date </w:t>
      </w:r>
      <w:r>
        <w:t>– only to be filled after the event has been held</w:t>
      </w:r>
    </w:p>
    <w:p w:rsidR="00ED73FE" w:rsidRDefault="008C6B45" w:rsidP="00ED73FE">
      <w:pPr>
        <w:pStyle w:val="ListParagraph"/>
        <w:numPr>
          <w:ilvl w:val="1"/>
          <w:numId w:val="9"/>
        </w:numPr>
      </w:pPr>
      <w:r>
        <w:rPr>
          <w:b/>
        </w:rPr>
        <w:t xml:space="preserve">Description – </w:t>
      </w:r>
      <w:r w:rsidRPr="00C30AC7">
        <w:t>Event description (this is automatically</w:t>
      </w:r>
      <w:r>
        <w:t xml:space="preserve"> completed if a master event has been selected)</w:t>
      </w:r>
    </w:p>
    <w:p w:rsidR="00ED73FE" w:rsidRDefault="008C6B45" w:rsidP="00ED73FE">
      <w:pPr>
        <w:pStyle w:val="ListParagraph"/>
        <w:numPr>
          <w:ilvl w:val="1"/>
          <w:numId w:val="9"/>
        </w:numPr>
      </w:pPr>
      <w:r>
        <w:rPr>
          <w:b/>
        </w:rPr>
        <w:t>T</w:t>
      </w:r>
      <w:r w:rsidRPr="00632F90">
        <w:rPr>
          <w:b/>
        </w:rPr>
        <w:t>rainer</w:t>
      </w:r>
      <w:r>
        <w:rPr>
          <w:b/>
        </w:rPr>
        <w:t xml:space="preserve"> – </w:t>
      </w:r>
      <w:r>
        <w:t>the nominated trainer for the event. Must be an existing person or supplier in Q-Pulse (optional)</w:t>
      </w:r>
    </w:p>
    <w:p w:rsidR="00ED73FE" w:rsidRDefault="008C6B45" w:rsidP="00ED73FE">
      <w:pPr>
        <w:pStyle w:val="ListParagraph"/>
        <w:numPr>
          <w:ilvl w:val="1"/>
          <w:numId w:val="9"/>
        </w:numPr>
      </w:pPr>
      <w:r>
        <w:rPr>
          <w:b/>
        </w:rPr>
        <w:t>O</w:t>
      </w:r>
      <w:r w:rsidRPr="009B6BC5">
        <w:rPr>
          <w:b/>
        </w:rPr>
        <w:t>bjectives</w:t>
      </w:r>
      <w:r>
        <w:rPr>
          <w:b/>
        </w:rPr>
        <w:t xml:space="preserve"> – </w:t>
      </w:r>
      <w:r>
        <w:t>Course objectives (optional)</w:t>
      </w:r>
    </w:p>
    <w:p w:rsidR="00ED73FE" w:rsidRDefault="008C6B45" w:rsidP="00C30AC7">
      <w:pPr>
        <w:pStyle w:val="ListParagraph"/>
        <w:numPr>
          <w:ilvl w:val="1"/>
          <w:numId w:val="9"/>
        </w:numPr>
      </w:pPr>
      <w:r w:rsidRPr="00C30AC7">
        <w:rPr>
          <w:b/>
        </w:rPr>
        <w:t>Location</w:t>
      </w:r>
      <w:r>
        <w:t xml:space="preserve"> – </w:t>
      </w:r>
      <w:proofErr w:type="gramStart"/>
      <w:r>
        <w:t>Location  for</w:t>
      </w:r>
      <w:proofErr w:type="gramEnd"/>
      <w:r>
        <w:t xml:space="preserve"> the event (optional)</w:t>
      </w:r>
    </w:p>
    <w:p w:rsidR="00D7193A" w:rsidRDefault="008C6B45" w:rsidP="00D7193A">
      <w:pPr>
        <w:pStyle w:val="ListParagraph"/>
        <w:numPr>
          <w:ilvl w:val="1"/>
          <w:numId w:val="9"/>
        </w:numPr>
      </w:pPr>
      <w:r w:rsidRPr="00C30AC7">
        <w:rPr>
          <w:b/>
        </w:rPr>
        <w:t>Attendee</w:t>
      </w:r>
      <w:r>
        <w:rPr>
          <w:b/>
        </w:rPr>
        <w:t>s</w:t>
      </w:r>
      <w:r w:rsidRPr="00C30AC7">
        <w:rPr>
          <w:b/>
        </w:rPr>
        <w:t xml:space="preserve"> list</w:t>
      </w:r>
      <w:r>
        <w:t xml:space="preserve"> – Names of the people attending the course. </w:t>
      </w:r>
    </w:p>
    <w:p w:rsidR="00D7193A" w:rsidRDefault="008C6B45" w:rsidP="00D7193A">
      <w:pPr>
        <w:pStyle w:val="ListParagraph"/>
      </w:pPr>
      <w:r>
        <w:t>Save the record</w:t>
      </w:r>
    </w:p>
    <w:p w:rsidR="00D7193A" w:rsidRDefault="008C6B45" w:rsidP="00E801F4">
      <w:pPr>
        <w:pStyle w:val="ISMSHeading4"/>
      </w:pPr>
      <w:bookmarkStart w:id="164" w:name="_Toc256000046"/>
      <w:bookmarkStart w:id="165" w:name="_Toc16846366"/>
      <w:r>
        <w:t>Adding Attendees to a Training Event</w:t>
      </w:r>
      <w:bookmarkEnd w:id="164"/>
      <w:bookmarkEnd w:id="165"/>
    </w:p>
    <w:p w:rsidR="00ED73FE" w:rsidRDefault="008C6B45" w:rsidP="00D7193A">
      <w:pPr>
        <w:pStyle w:val="ListParagraph"/>
      </w:pPr>
      <w:r>
        <w:t xml:space="preserve">Click on the </w:t>
      </w:r>
      <w:r>
        <w:rPr>
          <w:noProof/>
          <w:lang w:eastAsia="en-GB"/>
        </w:rPr>
        <w:drawing>
          <wp:inline distT="0" distB="0" distL="0" distR="0">
            <wp:extent cx="20955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09550" cy="219075"/>
                    </a:xfrm>
                    <a:prstGeom prst="rect">
                      <a:avLst/>
                    </a:prstGeom>
                    <a:noFill/>
                    <a:ln>
                      <a:noFill/>
                    </a:ln>
                  </pic:spPr>
                </pic:pic>
              </a:graphicData>
            </a:graphic>
          </wp:inline>
        </w:drawing>
      </w:r>
      <w:r>
        <w:t xml:space="preserve"> icon to display the ‘Select Attendees’ form</w:t>
      </w:r>
    </w:p>
    <w:p w:rsidR="00ED73FE" w:rsidRDefault="00237CF2" w:rsidP="00D7193A">
      <w:pPr>
        <w:ind w:left="720" w:hanging="360"/>
      </w:pPr>
    </w:p>
    <w:p w:rsidR="00ED73FE" w:rsidRDefault="00237CF2" w:rsidP="00ED73FE">
      <w:pPr>
        <w:pStyle w:val="ISMSNormal"/>
      </w:pPr>
    </w:p>
    <w:p w:rsidR="00D7193A" w:rsidRDefault="00237CF2" w:rsidP="00D7193A">
      <w:pPr>
        <w:pStyle w:val="ISMSNormal"/>
        <w:jc w:val="center"/>
      </w:pPr>
    </w:p>
    <w:p w:rsidR="006B4941" w:rsidRDefault="006B4941" w:rsidP="00D7193A">
      <w:pPr>
        <w:pStyle w:val="ISMSNormal"/>
        <w:jc w:val="center"/>
      </w:pPr>
      <w:r>
        <w:rPr>
          <w:noProof/>
          <w:lang w:val="en-GB" w:eastAsia="en-GB"/>
        </w:rPr>
        <w:lastRenderedPageBreak/>
        <w:drawing>
          <wp:inline distT="0" distB="0" distL="0" distR="0">
            <wp:extent cx="5033236" cy="409526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6053" cy="4105690"/>
                    </a:xfrm>
                    <a:prstGeom prst="rect">
                      <a:avLst/>
                    </a:prstGeom>
                    <a:noFill/>
                    <a:ln>
                      <a:noFill/>
                    </a:ln>
                  </pic:spPr>
                </pic:pic>
              </a:graphicData>
            </a:graphic>
          </wp:inline>
        </w:drawing>
      </w:r>
    </w:p>
    <w:p w:rsidR="00D7193A" w:rsidRDefault="00237CF2" w:rsidP="00ED73FE">
      <w:pPr>
        <w:pStyle w:val="ISMSNormal"/>
      </w:pPr>
    </w:p>
    <w:p w:rsidR="00D7193A" w:rsidRDefault="008C6B45" w:rsidP="00D7193A">
      <w:pPr>
        <w:pStyle w:val="ListParagraph"/>
      </w:pPr>
      <w:r>
        <w:t>Click ‘Search’ to list all of the person records</w:t>
      </w:r>
    </w:p>
    <w:p w:rsidR="00D7193A" w:rsidRPr="00D7193A" w:rsidRDefault="008C6B45" w:rsidP="00D7193A">
      <w:pPr>
        <w:pStyle w:val="ListParagraph"/>
      </w:pPr>
      <w:r w:rsidRPr="00D7193A">
        <w:t xml:space="preserve">Select the attendees from the “Possible attendees” list and use the arrows to move them into the “Selected Attendees” list. </w:t>
      </w:r>
    </w:p>
    <w:p w:rsidR="00ED73FE" w:rsidRPr="00D7193A" w:rsidRDefault="008C6B45" w:rsidP="00D7193A">
      <w:pPr>
        <w:pStyle w:val="ListParagraph"/>
      </w:pPr>
      <w:r w:rsidRPr="00D7193A">
        <w:t>Click OK</w:t>
      </w:r>
    </w:p>
    <w:p w:rsidR="00ED73FE" w:rsidRPr="00D7193A" w:rsidRDefault="008C6B45" w:rsidP="00D7193A">
      <w:pPr>
        <w:pStyle w:val="ListParagraph"/>
      </w:pPr>
      <w:r w:rsidRPr="00D7193A">
        <w:t>Save the training event record</w:t>
      </w:r>
    </w:p>
    <w:p w:rsidR="00D7193A" w:rsidRDefault="00237CF2" w:rsidP="00D7193A"/>
    <w:p w:rsidR="00D7193A" w:rsidRDefault="008C6B45" w:rsidP="00D7193A">
      <w:pPr>
        <w:pStyle w:val="ISMSHeading4"/>
      </w:pPr>
      <w:bookmarkStart w:id="166" w:name="_Toc256000047"/>
      <w:bookmarkStart w:id="167" w:name="_Toc16846367"/>
      <w:r>
        <w:t>Completing the Training Event Record</w:t>
      </w:r>
      <w:bookmarkEnd w:id="166"/>
      <w:bookmarkEnd w:id="167"/>
    </w:p>
    <w:p w:rsidR="00ED73FE" w:rsidRDefault="008C6B45" w:rsidP="00ED73FE">
      <w:pPr>
        <w:pStyle w:val="ISMSNormal"/>
      </w:pPr>
      <w:r>
        <w:t>To complete the training event record:</w:t>
      </w:r>
    </w:p>
    <w:p w:rsidR="00ED73FE" w:rsidRDefault="008C6B45" w:rsidP="00ED73FE">
      <w:pPr>
        <w:pStyle w:val="ListParagraph"/>
        <w:numPr>
          <w:ilvl w:val="0"/>
          <w:numId w:val="9"/>
        </w:numPr>
      </w:pPr>
      <w:r>
        <w:t>Access the Training event record card in the training module after the event has been conducted</w:t>
      </w:r>
    </w:p>
    <w:p w:rsidR="00ED73FE" w:rsidRDefault="008C6B45" w:rsidP="00ED73FE">
      <w:pPr>
        <w:pStyle w:val="ListParagraph"/>
        <w:numPr>
          <w:ilvl w:val="0"/>
          <w:numId w:val="9"/>
        </w:numPr>
      </w:pPr>
      <w:r>
        <w:t>Set the completed date as the date the training was held</w:t>
      </w:r>
    </w:p>
    <w:p w:rsidR="00ED73FE" w:rsidRDefault="008C6B45" w:rsidP="00ED73FE">
      <w:pPr>
        <w:pStyle w:val="ListParagraph"/>
        <w:numPr>
          <w:ilvl w:val="0"/>
          <w:numId w:val="9"/>
        </w:numPr>
      </w:pPr>
      <w:r>
        <w:t>Edit the attendee list to confirm the actual attendees. Attendees can be added or removed as required</w:t>
      </w:r>
    </w:p>
    <w:p w:rsidR="00ED73FE" w:rsidRDefault="008C6B45" w:rsidP="00ED73FE">
      <w:pPr>
        <w:pStyle w:val="ListParagraph"/>
        <w:numPr>
          <w:ilvl w:val="0"/>
          <w:numId w:val="9"/>
        </w:numPr>
      </w:pPr>
      <w:r>
        <w:t>Where applicable, add certificates to each user by editing each row of the attendee list. Double click or use the edit icon to access the record and attach a certificate via the ellipsis icon next to the “Certificate” field.</w:t>
      </w:r>
    </w:p>
    <w:p w:rsidR="00ED73FE" w:rsidRDefault="008C6B45" w:rsidP="00ED73FE">
      <w:pPr>
        <w:pStyle w:val="ListParagraph"/>
        <w:numPr>
          <w:ilvl w:val="0"/>
          <w:numId w:val="9"/>
        </w:numPr>
      </w:pPr>
      <w:r>
        <w:t>Click Save.</w:t>
      </w:r>
    </w:p>
    <w:p w:rsidR="00D7193A" w:rsidRDefault="00237CF2" w:rsidP="00ED73FE">
      <w:pPr>
        <w:pStyle w:val="ISMSNormal"/>
      </w:pPr>
    </w:p>
    <w:p w:rsidR="00ED73FE" w:rsidRDefault="008C6B45" w:rsidP="00ED73FE">
      <w:pPr>
        <w:pStyle w:val="ISMSNormal"/>
      </w:pPr>
      <w:r>
        <w:t>Training records for all attendees will be automatically updated with the completed event and, if the event was linked to a master event, the training plan will also be updated.</w:t>
      </w:r>
    </w:p>
    <w:p w:rsidR="00ED73FE" w:rsidRDefault="00237CF2" w:rsidP="00ED73FE">
      <w:pPr>
        <w:pStyle w:val="ISMSNormal"/>
      </w:pPr>
    </w:p>
    <w:p w:rsidR="00ED73FE" w:rsidRPr="005F1BA5" w:rsidRDefault="00237CF2" w:rsidP="00ED73FE">
      <w:pPr>
        <w:pStyle w:val="ISMSNormal"/>
        <w:rPr>
          <w:b/>
        </w:rPr>
      </w:pPr>
    </w:p>
    <w:p w:rsidR="00ED73FE" w:rsidRDefault="008C6B45" w:rsidP="00A3371F">
      <w:pPr>
        <w:pStyle w:val="ISMSHeading3"/>
      </w:pPr>
      <w:bookmarkStart w:id="168" w:name="_Toc256000048"/>
      <w:bookmarkStart w:id="169" w:name="_Toc256000126"/>
      <w:bookmarkStart w:id="170" w:name="_Toc256000107"/>
      <w:bookmarkStart w:id="171" w:name="_Toc256000088"/>
      <w:bookmarkStart w:id="172" w:name="_Toc256000069"/>
      <w:bookmarkStart w:id="173" w:name="_Toc256000050"/>
      <w:bookmarkStart w:id="174" w:name="_Toc256000031"/>
      <w:bookmarkStart w:id="175" w:name="_Toc481658530"/>
      <w:bookmarkStart w:id="176" w:name="_Toc490655692"/>
      <w:bookmarkStart w:id="177" w:name="_Toc496712353"/>
      <w:bookmarkStart w:id="178" w:name="_Toc497376065"/>
      <w:bookmarkStart w:id="179" w:name="_Toc960860"/>
      <w:bookmarkStart w:id="180" w:name="_Toc16846368"/>
      <w:r>
        <w:lastRenderedPageBreak/>
        <w:t>Completing Training Records</w:t>
      </w:r>
      <w:bookmarkEnd w:id="168"/>
      <w:bookmarkEnd w:id="169"/>
      <w:bookmarkEnd w:id="170"/>
      <w:bookmarkEnd w:id="171"/>
      <w:bookmarkEnd w:id="172"/>
      <w:bookmarkEnd w:id="173"/>
      <w:bookmarkEnd w:id="174"/>
      <w:bookmarkEnd w:id="175"/>
      <w:bookmarkEnd w:id="176"/>
      <w:bookmarkEnd w:id="177"/>
      <w:bookmarkEnd w:id="178"/>
      <w:bookmarkEnd w:id="179"/>
      <w:bookmarkEnd w:id="180"/>
    </w:p>
    <w:p w:rsidR="00915F45" w:rsidRDefault="008C6B45" w:rsidP="00ED73FE">
      <w:pPr>
        <w:pStyle w:val="ISMSNormal"/>
      </w:pPr>
      <w:r>
        <w:t xml:space="preserve">If </w:t>
      </w:r>
      <w:r w:rsidRPr="000F7ED9">
        <w:t xml:space="preserve">training records are not </w:t>
      </w:r>
      <w:r>
        <w:t>updated through the training courses modules, e.g. for skills or bespoke events they can be completed directly via the Training Plan tab on the person record.</w:t>
      </w:r>
    </w:p>
    <w:p w:rsidR="00915F45" w:rsidRDefault="00237CF2" w:rsidP="00ED73FE">
      <w:pPr>
        <w:pStyle w:val="ISMSNormal"/>
      </w:pPr>
    </w:p>
    <w:p w:rsidR="00ED73FE" w:rsidRDefault="008C6B45" w:rsidP="00ED73FE">
      <w:pPr>
        <w:pStyle w:val="ISMSNormal"/>
      </w:pPr>
      <w:r>
        <w:rPr>
          <w:noProof/>
          <w:lang w:val="en-GB" w:eastAsia="en-GB"/>
        </w:rPr>
        <w:drawing>
          <wp:inline distT="0" distB="0" distL="0" distR="0">
            <wp:extent cx="5734050" cy="3209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34050" cy="3209925"/>
                    </a:xfrm>
                    <a:prstGeom prst="rect">
                      <a:avLst/>
                    </a:prstGeom>
                    <a:noFill/>
                    <a:ln>
                      <a:noFill/>
                    </a:ln>
                  </pic:spPr>
                </pic:pic>
              </a:graphicData>
            </a:graphic>
          </wp:inline>
        </w:drawing>
      </w:r>
      <w:r>
        <w:t xml:space="preserve"> </w:t>
      </w:r>
    </w:p>
    <w:p w:rsidR="00915F45" w:rsidRDefault="00237CF2" w:rsidP="00ED73FE">
      <w:pPr>
        <w:pStyle w:val="ListParagraph"/>
        <w:numPr>
          <w:ilvl w:val="0"/>
          <w:numId w:val="9"/>
        </w:numPr>
      </w:pPr>
    </w:p>
    <w:p w:rsidR="00ED73FE" w:rsidRDefault="008C6B45" w:rsidP="00ED73FE">
      <w:pPr>
        <w:pStyle w:val="ListParagraph"/>
        <w:numPr>
          <w:ilvl w:val="0"/>
          <w:numId w:val="9"/>
        </w:numPr>
      </w:pPr>
      <w:r>
        <w:t>Double click on the competency to be updated</w:t>
      </w:r>
    </w:p>
    <w:p w:rsidR="00915F45" w:rsidRDefault="008C6B45" w:rsidP="00ED73FE">
      <w:pPr>
        <w:pStyle w:val="ListParagraph"/>
        <w:numPr>
          <w:ilvl w:val="0"/>
          <w:numId w:val="9"/>
        </w:numPr>
      </w:pPr>
      <w:proofErr w:type="gramStart"/>
      <w:r>
        <w:t>Update  the</w:t>
      </w:r>
      <w:proofErr w:type="gramEnd"/>
      <w:r>
        <w:t xml:space="preserve"> “Completed Date” for each requirement</w:t>
      </w:r>
    </w:p>
    <w:p w:rsidR="00915F45" w:rsidRDefault="008C6B45" w:rsidP="00915F45">
      <w:pPr>
        <w:pStyle w:val="ListParagraph"/>
        <w:numPr>
          <w:ilvl w:val="0"/>
          <w:numId w:val="0"/>
        </w:numPr>
        <w:ind w:left="420"/>
      </w:pPr>
      <w:r>
        <w:rPr>
          <w:noProof/>
          <w:lang w:eastAsia="en-GB"/>
        </w:rPr>
        <w:drawing>
          <wp:inline distT="0" distB="0" distL="0" distR="0">
            <wp:extent cx="4743450" cy="376808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749623" cy="3772987"/>
                    </a:xfrm>
                    <a:prstGeom prst="rect">
                      <a:avLst/>
                    </a:prstGeom>
                    <a:noFill/>
                    <a:ln>
                      <a:noFill/>
                    </a:ln>
                  </pic:spPr>
                </pic:pic>
              </a:graphicData>
            </a:graphic>
          </wp:inline>
        </w:drawing>
      </w:r>
    </w:p>
    <w:p w:rsidR="00ED73FE" w:rsidRPr="00CD3EC5" w:rsidRDefault="00237CF2" w:rsidP="00915F45"/>
    <w:p w:rsidR="00ED73FE" w:rsidRDefault="008C6B45" w:rsidP="00ED73FE">
      <w:pPr>
        <w:pStyle w:val="ListParagraph"/>
        <w:numPr>
          <w:ilvl w:val="0"/>
          <w:numId w:val="9"/>
        </w:numPr>
      </w:pPr>
      <w:r>
        <w:t>Update the Competency ‘Status’ field by selecting an option from the dropdown list</w:t>
      </w:r>
    </w:p>
    <w:p w:rsidR="00ED73FE" w:rsidRDefault="008C6B45" w:rsidP="00ED73FE">
      <w:pPr>
        <w:pStyle w:val="ListParagraph"/>
        <w:numPr>
          <w:ilvl w:val="0"/>
          <w:numId w:val="9"/>
        </w:numPr>
      </w:pPr>
      <w:r>
        <w:lastRenderedPageBreak/>
        <w:t>If all requirements are complete for the competency update the “Actual Date” with the date achieved.</w:t>
      </w:r>
    </w:p>
    <w:p w:rsidR="0027623F" w:rsidRPr="00915F45" w:rsidRDefault="008C6B45" w:rsidP="00915F45">
      <w:pPr>
        <w:pStyle w:val="ListParagraph"/>
        <w:numPr>
          <w:ilvl w:val="0"/>
          <w:numId w:val="9"/>
        </w:numPr>
      </w:pPr>
      <w:r>
        <w:t>Click OK and Save the person record.</w:t>
      </w:r>
    </w:p>
    <w:p w:rsidR="0027623F" w:rsidRDefault="00237CF2" w:rsidP="00EB52EF">
      <w:pPr>
        <w:pStyle w:val="ISMSNormal"/>
      </w:pPr>
    </w:p>
    <w:sectPr w:rsidR="0027623F" w:rsidSect="00ED73FE">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7CF2" w:rsidRDefault="00237CF2">
      <w:r>
        <w:separator/>
      </w:r>
    </w:p>
  </w:endnote>
  <w:endnote w:type="continuationSeparator" w:id="0">
    <w:p w:rsidR="00237CF2" w:rsidRDefault="0023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68C0" w:rsidRDefault="00237C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68C0" w:rsidRDefault="00237CF2" w:rsidP="00ED73FE">
    <w:pPr>
      <w:pBdr>
        <w:bottom w:val="single" w:sz="6" w:space="1" w:color="auto"/>
      </w:pBdr>
      <w:spacing w:before="60"/>
      <w:rPr>
        <w:rFonts w:asciiTheme="minorHAnsi" w:hAnsiTheme="minorHAnsi" w:cstheme="minorHAnsi"/>
      </w:rPr>
    </w:pPr>
  </w:p>
  <w:p w:rsidR="009968C0" w:rsidRPr="00823E00" w:rsidRDefault="008C6B45" w:rsidP="00ED73FE">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sidR="006B4941">
      <w:rPr>
        <w:rFonts w:asciiTheme="minorHAnsi" w:hAnsiTheme="minorHAnsi" w:cstheme="minorHAnsi"/>
      </w:rPr>
      <w:t>SOP-01-02</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sidR="006B4941">
      <w:rPr>
        <w:rFonts w:asciiTheme="minorHAnsi" w:hAnsiTheme="minorHAnsi" w:cstheme="minorHAnsi"/>
      </w:rPr>
      <w:t>Managing Training</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sidR="006B4941">
      <w:rPr>
        <w:rFonts w:asciiTheme="minorHAnsi" w:hAnsiTheme="minorHAnsi" w:cstheme="minorHAnsi"/>
      </w:rPr>
      <w:t>3.0</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9968C0" w:rsidRDefault="008C6B45" w:rsidP="00ED73FE">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sidR="006B4941">
      <w:rPr>
        <w:rFonts w:asciiTheme="minorHAnsi" w:hAnsiTheme="minorHAnsi" w:cstheme="minorHAnsi"/>
      </w:rPr>
      <w:t>16 Aug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sidR="006B4941">
      <w:rPr>
        <w:rStyle w:val="PageNumber"/>
        <w:rFonts w:asciiTheme="minorHAnsi" w:hAnsiTheme="minorHAnsi" w:cstheme="minorHAnsi"/>
        <w:noProof/>
      </w:rPr>
      <w:t>12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sidR="006B4941">
      <w:rPr>
        <w:rStyle w:val="PageNumber"/>
        <w:rFonts w:asciiTheme="minorHAnsi" w:hAnsiTheme="minorHAnsi" w:cstheme="minorHAnsi"/>
        <w:noProof/>
      </w:rPr>
      <w:t>12</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68C0" w:rsidRDefault="00237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7CF2" w:rsidRDefault="00237CF2">
      <w:r>
        <w:separator/>
      </w:r>
    </w:p>
  </w:footnote>
  <w:footnote w:type="continuationSeparator" w:id="0">
    <w:p w:rsidR="00237CF2" w:rsidRDefault="00237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68C0" w:rsidRDefault="00237CF2" w:rsidP="00ED73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68C0" w:rsidRDefault="00237C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68C0" w:rsidRDefault="00237C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F064EE"/>
    <w:multiLevelType w:val="hybridMultilevel"/>
    <w:tmpl w:val="705E45E4"/>
    <w:lvl w:ilvl="0" w:tplc="EC58AD16">
      <w:start w:val="3"/>
      <w:numFmt w:val="bullet"/>
      <w:lvlText w:val="-"/>
      <w:lvlJc w:val="left"/>
      <w:pPr>
        <w:ind w:left="720" w:hanging="360"/>
      </w:pPr>
      <w:rPr>
        <w:rFonts w:ascii="Arial" w:eastAsia="Times New Roman" w:hAnsi="Arial" w:cs="Arial" w:hint="default"/>
      </w:rPr>
    </w:lvl>
    <w:lvl w:ilvl="1" w:tplc="BE80E886" w:tentative="1">
      <w:start w:val="1"/>
      <w:numFmt w:val="bullet"/>
      <w:lvlText w:val="o"/>
      <w:lvlJc w:val="left"/>
      <w:pPr>
        <w:ind w:left="1440" w:hanging="360"/>
      </w:pPr>
      <w:rPr>
        <w:rFonts w:ascii="Courier New" w:hAnsi="Courier New" w:cs="Courier New" w:hint="default"/>
      </w:rPr>
    </w:lvl>
    <w:lvl w:ilvl="2" w:tplc="1668D806" w:tentative="1">
      <w:start w:val="1"/>
      <w:numFmt w:val="bullet"/>
      <w:lvlText w:val=""/>
      <w:lvlJc w:val="left"/>
      <w:pPr>
        <w:ind w:left="2160" w:hanging="360"/>
      </w:pPr>
      <w:rPr>
        <w:rFonts w:ascii="Wingdings" w:hAnsi="Wingdings" w:hint="default"/>
      </w:rPr>
    </w:lvl>
    <w:lvl w:ilvl="3" w:tplc="DF241B04" w:tentative="1">
      <w:start w:val="1"/>
      <w:numFmt w:val="bullet"/>
      <w:lvlText w:val=""/>
      <w:lvlJc w:val="left"/>
      <w:pPr>
        <w:ind w:left="2880" w:hanging="360"/>
      </w:pPr>
      <w:rPr>
        <w:rFonts w:ascii="Symbol" w:hAnsi="Symbol" w:hint="default"/>
      </w:rPr>
    </w:lvl>
    <w:lvl w:ilvl="4" w:tplc="D3AC02A4" w:tentative="1">
      <w:start w:val="1"/>
      <w:numFmt w:val="bullet"/>
      <w:lvlText w:val="o"/>
      <w:lvlJc w:val="left"/>
      <w:pPr>
        <w:ind w:left="3600" w:hanging="360"/>
      </w:pPr>
      <w:rPr>
        <w:rFonts w:ascii="Courier New" w:hAnsi="Courier New" w:cs="Courier New" w:hint="default"/>
      </w:rPr>
    </w:lvl>
    <w:lvl w:ilvl="5" w:tplc="A4D88CD0" w:tentative="1">
      <w:start w:val="1"/>
      <w:numFmt w:val="bullet"/>
      <w:lvlText w:val=""/>
      <w:lvlJc w:val="left"/>
      <w:pPr>
        <w:ind w:left="4320" w:hanging="360"/>
      </w:pPr>
      <w:rPr>
        <w:rFonts w:ascii="Wingdings" w:hAnsi="Wingdings" w:hint="default"/>
      </w:rPr>
    </w:lvl>
    <w:lvl w:ilvl="6" w:tplc="9E247D2E" w:tentative="1">
      <w:start w:val="1"/>
      <w:numFmt w:val="bullet"/>
      <w:lvlText w:val=""/>
      <w:lvlJc w:val="left"/>
      <w:pPr>
        <w:ind w:left="5040" w:hanging="360"/>
      </w:pPr>
      <w:rPr>
        <w:rFonts w:ascii="Symbol" w:hAnsi="Symbol" w:hint="default"/>
      </w:rPr>
    </w:lvl>
    <w:lvl w:ilvl="7" w:tplc="C77C9056" w:tentative="1">
      <w:start w:val="1"/>
      <w:numFmt w:val="bullet"/>
      <w:lvlText w:val="o"/>
      <w:lvlJc w:val="left"/>
      <w:pPr>
        <w:ind w:left="5760" w:hanging="360"/>
      </w:pPr>
      <w:rPr>
        <w:rFonts w:ascii="Courier New" w:hAnsi="Courier New" w:cs="Courier New" w:hint="default"/>
      </w:rPr>
    </w:lvl>
    <w:lvl w:ilvl="8" w:tplc="D61A1AB8" w:tentative="1">
      <w:start w:val="1"/>
      <w:numFmt w:val="bullet"/>
      <w:lvlText w:val=""/>
      <w:lvlJc w:val="left"/>
      <w:pPr>
        <w:ind w:left="6480" w:hanging="360"/>
      </w:pPr>
      <w:rPr>
        <w:rFonts w:ascii="Wingdings" w:hAnsi="Wingdings" w:hint="default"/>
      </w:rPr>
    </w:lvl>
  </w:abstractNum>
  <w:abstractNum w:abstractNumId="2" w15:restartNumberingAfterBreak="0">
    <w:nsid w:val="2F3A09A1"/>
    <w:multiLevelType w:val="hybridMultilevel"/>
    <w:tmpl w:val="36CC881E"/>
    <w:lvl w:ilvl="0" w:tplc="69EABF66">
      <w:numFmt w:val="bullet"/>
      <w:lvlText w:val="-"/>
      <w:lvlJc w:val="left"/>
      <w:pPr>
        <w:ind w:left="720" w:hanging="360"/>
      </w:pPr>
      <w:rPr>
        <w:rFonts w:ascii="Arial" w:eastAsia="Times New Roman" w:hAnsi="Arial" w:cs="Arial" w:hint="default"/>
      </w:rPr>
    </w:lvl>
    <w:lvl w:ilvl="1" w:tplc="47329C54">
      <w:start w:val="1"/>
      <w:numFmt w:val="bullet"/>
      <w:lvlText w:val="o"/>
      <w:lvlJc w:val="left"/>
      <w:pPr>
        <w:ind w:left="1440" w:hanging="360"/>
      </w:pPr>
      <w:rPr>
        <w:rFonts w:ascii="Courier New" w:hAnsi="Courier New" w:cs="Courier New" w:hint="default"/>
      </w:rPr>
    </w:lvl>
    <w:lvl w:ilvl="2" w:tplc="AB5ED628" w:tentative="1">
      <w:start w:val="1"/>
      <w:numFmt w:val="bullet"/>
      <w:lvlText w:val=""/>
      <w:lvlJc w:val="left"/>
      <w:pPr>
        <w:ind w:left="2160" w:hanging="360"/>
      </w:pPr>
      <w:rPr>
        <w:rFonts w:ascii="Wingdings" w:hAnsi="Wingdings" w:hint="default"/>
      </w:rPr>
    </w:lvl>
    <w:lvl w:ilvl="3" w:tplc="3716C448" w:tentative="1">
      <w:start w:val="1"/>
      <w:numFmt w:val="bullet"/>
      <w:lvlText w:val=""/>
      <w:lvlJc w:val="left"/>
      <w:pPr>
        <w:ind w:left="2880" w:hanging="360"/>
      </w:pPr>
      <w:rPr>
        <w:rFonts w:ascii="Symbol" w:hAnsi="Symbol" w:hint="default"/>
      </w:rPr>
    </w:lvl>
    <w:lvl w:ilvl="4" w:tplc="9B1C0646" w:tentative="1">
      <w:start w:val="1"/>
      <w:numFmt w:val="bullet"/>
      <w:lvlText w:val="o"/>
      <w:lvlJc w:val="left"/>
      <w:pPr>
        <w:ind w:left="3600" w:hanging="360"/>
      </w:pPr>
      <w:rPr>
        <w:rFonts w:ascii="Courier New" w:hAnsi="Courier New" w:cs="Courier New" w:hint="default"/>
      </w:rPr>
    </w:lvl>
    <w:lvl w:ilvl="5" w:tplc="19B6D13A" w:tentative="1">
      <w:start w:val="1"/>
      <w:numFmt w:val="bullet"/>
      <w:lvlText w:val=""/>
      <w:lvlJc w:val="left"/>
      <w:pPr>
        <w:ind w:left="4320" w:hanging="360"/>
      </w:pPr>
      <w:rPr>
        <w:rFonts w:ascii="Wingdings" w:hAnsi="Wingdings" w:hint="default"/>
      </w:rPr>
    </w:lvl>
    <w:lvl w:ilvl="6" w:tplc="1A6AB440" w:tentative="1">
      <w:start w:val="1"/>
      <w:numFmt w:val="bullet"/>
      <w:lvlText w:val=""/>
      <w:lvlJc w:val="left"/>
      <w:pPr>
        <w:ind w:left="5040" w:hanging="360"/>
      </w:pPr>
      <w:rPr>
        <w:rFonts w:ascii="Symbol" w:hAnsi="Symbol" w:hint="default"/>
      </w:rPr>
    </w:lvl>
    <w:lvl w:ilvl="7" w:tplc="AF5E337C" w:tentative="1">
      <w:start w:val="1"/>
      <w:numFmt w:val="bullet"/>
      <w:lvlText w:val="o"/>
      <w:lvlJc w:val="left"/>
      <w:pPr>
        <w:ind w:left="5760" w:hanging="360"/>
      </w:pPr>
      <w:rPr>
        <w:rFonts w:ascii="Courier New" w:hAnsi="Courier New" w:cs="Courier New" w:hint="default"/>
      </w:rPr>
    </w:lvl>
    <w:lvl w:ilvl="8" w:tplc="71DEC866" w:tentative="1">
      <w:start w:val="1"/>
      <w:numFmt w:val="bullet"/>
      <w:lvlText w:val=""/>
      <w:lvlJc w:val="left"/>
      <w:pPr>
        <w:ind w:left="6480" w:hanging="360"/>
      </w:pPr>
      <w:rPr>
        <w:rFonts w:ascii="Wingdings" w:hAnsi="Wingdings" w:hint="default"/>
      </w:rPr>
    </w:lvl>
  </w:abstractNum>
  <w:abstractNum w:abstractNumId="3" w15:restartNumberingAfterBreak="0">
    <w:nsid w:val="3B5A34E2"/>
    <w:multiLevelType w:val="hybridMultilevel"/>
    <w:tmpl w:val="C19E5E3A"/>
    <w:lvl w:ilvl="0" w:tplc="E490E5C6">
      <w:start w:val="5"/>
      <w:numFmt w:val="bullet"/>
      <w:lvlText w:val="-"/>
      <w:lvlJc w:val="left"/>
      <w:pPr>
        <w:ind w:left="720" w:hanging="360"/>
      </w:pPr>
      <w:rPr>
        <w:rFonts w:ascii="Arial" w:eastAsia="Times New Roman" w:hAnsi="Arial" w:cs="Arial" w:hint="default"/>
      </w:rPr>
    </w:lvl>
    <w:lvl w:ilvl="1" w:tplc="7F0097D6" w:tentative="1">
      <w:start w:val="1"/>
      <w:numFmt w:val="bullet"/>
      <w:lvlText w:val="o"/>
      <w:lvlJc w:val="left"/>
      <w:pPr>
        <w:ind w:left="1440" w:hanging="360"/>
      </w:pPr>
      <w:rPr>
        <w:rFonts w:ascii="Courier New" w:hAnsi="Courier New" w:cs="Courier New" w:hint="default"/>
      </w:rPr>
    </w:lvl>
    <w:lvl w:ilvl="2" w:tplc="6B76FC7E" w:tentative="1">
      <w:start w:val="1"/>
      <w:numFmt w:val="bullet"/>
      <w:lvlText w:val=""/>
      <w:lvlJc w:val="left"/>
      <w:pPr>
        <w:ind w:left="2160" w:hanging="360"/>
      </w:pPr>
      <w:rPr>
        <w:rFonts w:ascii="Wingdings" w:hAnsi="Wingdings" w:hint="default"/>
      </w:rPr>
    </w:lvl>
    <w:lvl w:ilvl="3" w:tplc="0AA84FE6" w:tentative="1">
      <w:start w:val="1"/>
      <w:numFmt w:val="bullet"/>
      <w:lvlText w:val=""/>
      <w:lvlJc w:val="left"/>
      <w:pPr>
        <w:ind w:left="2880" w:hanging="360"/>
      </w:pPr>
      <w:rPr>
        <w:rFonts w:ascii="Symbol" w:hAnsi="Symbol" w:hint="default"/>
      </w:rPr>
    </w:lvl>
    <w:lvl w:ilvl="4" w:tplc="8F924628" w:tentative="1">
      <w:start w:val="1"/>
      <w:numFmt w:val="bullet"/>
      <w:lvlText w:val="o"/>
      <w:lvlJc w:val="left"/>
      <w:pPr>
        <w:ind w:left="3600" w:hanging="360"/>
      </w:pPr>
      <w:rPr>
        <w:rFonts w:ascii="Courier New" w:hAnsi="Courier New" w:cs="Courier New" w:hint="default"/>
      </w:rPr>
    </w:lvl>
    <w:lvl w:ilvl="5" w:tplc="B890DDBE" w:tentative="1">
      <w:start w:val="1"/>
      <w:numFmt w:val="bullet"/>
      <w:lvlText w:val=""/>
      <w:lvlJc w:val="left"/>
      <w:pPr>
        <w:ind w:left="4320" w:hanging="360"/>
      </w:pPr>
      <w:rPr>
        <w:rFonts w:ascii="Wingdings" w:hAnsi="Wingdings" w:hint="default"/>
      </w:rPr>
    </w:lvl>
    <w:lvl w:ilvl="6" w:tplc="81029F20" w:tentative="1">
      <w:start w:val="1"/>
      <w:numFmt w:val="bullet"/>
      <w:lvlText w:val=""/>
      <w:lvlJc w:val="left"/>
      <w:pPr>
        <w:ind w:left="5040" w:hanging="360"/>
      </w:pPr>
      <w:rPr>
        <w:rFonts w:ascii="Symbol" w:hAnsi="Symbol" w:hint="default"/>
      </w:rPr>
    </w:lvl>
    <w:lvl w:ilvl="7" w:tplc="1CFEA16A" w:tentative="1">
      <w:start w:val="1"/>
      <w:numFmt w:val="bullet"/>
      <w:lvlText w:val="o"/>
      <w:lvlJc w:val="left"/>
      <w:pPr>
        <w:ind w:left="5760" w:hanging="360"/>
      </w:pPr>
      <w:rPr>
        <w:rFonts w:ascii="Courier New" w:hAnsi="Courier New" w:cs="Courier New" w:hint="default"/>
      </w:rPr>
    </w:lvl>
    <w:lvl w:ilvl="8" w:tplc="D9763624" w:tentative="1">
      <w:start w:val="1"/>
      <w:numFmt w:val="bullet"/>
      <w:lvlText w:val=""/>
      <w:lvlJc w:val="left"/>
      <w:pPr>
        <w:ind w:left="6480" w:hanging="360"/>
      </w:pPr>
      <w:rPr>
        <w:rFonts w:ascii="Wingdings" w:hAnsi="Wingdings" w:hint="default"/>
      </w:rPr>
    </w:lvl>
  </w:abstractNum>
  <w:abstractNum w:abstractNumId="4" w15:restartNumberingAfterBreak="0">
    <w:nsid w:val="42527614"/>
    <w:multiLevelType w:val="hybridMultilevel"/>
    <w:tmpl w:val="74D0C46E"/>
    <w:lvl w:ilvl="0" w:tplc="A36E2F38">
      <w:start w:val="1"/>
      <w:numFmt w:val="decimal"/>
      <w:pStyle w:val="Heading2"/>
      <w:lvlText w:val="%1."/>
      <w:lvlJc w:val="left"/>
      <w:pPr>
        <w:ind w:left="5760" w:hanging="360"/>
      </w:pPr>
    </w:lvl>
    <w:lvl w:ilvl="1" w:tplc="DD14E62E" w:tentative="1">
      <w:start w:val="1"/>
      <w:numFmt w:val="lowerLetter"/>
      <w:lvlText w:val="%2."/>
      <w:lvlJc w:val="left"/>
      <w:pPr>
        <w:ind w:left="6480" w:hanging="360"/>
      </w:pPr>
    </w:lvl>
    <w:lvl w:ilvl="2" w:tplc="2FC285E6" w:tentative="1">
      <w:start w:val="1"/>
      <w:numFmt w:val="lowerRoman"/>
      <w:lvlText w:val="%3."/>
      <w:lvlJc w:val="right"/>
      <w:pPr>
        <w:ind w:left="7200" w:hanging="180"/>
      </w:pPr>
    </w:lvl>
    <w:lvl w:ilvl="3" w:tplc="4EBE5918" w:tentative="1">
      <w:start w:val="1"/>
      <w:numFmt w:val="decimal"/>
      <w:lvlText w:val="%4."/>
      <w:lvlJc w:val="left"/>
      <w:pPr>
        <w:ind w:left="7920" w:hanging="360"/>
      </w:pPr>
    </w:lvl>
    <w:lvl w:ilvl="4" w:tplc="7DA499D4" w:tentative="1">
      <w:start w:val="1"/>
      <w:numFmt w:val="lowerLetter"/>
      <w:lvlText w:val="%5."/>
      <w:lvlJc w:val="left"/>
      <w:pPr>
        <w:ind w:left="8640" w:hanging="360"/>
      </w:pPr>
    </w:lvl>
    <w:lvl w:ilvl="5" w:tplc="D51ADC0A" w:tentative="1">
      <w:start w:val="1"/>
      <w:numFmt w:val="lowerRoman"/>
      <w:lvlText w:val="%6."/>
      <w:lvlJc w:val="right"/>
      <w:pPr>
        <w:ind w:left="9360" w:hanging="180"/>
      </w:pPr>
    </w:lvl>
    <w:lvl w:ilvl="6" w:tplc="F25C4638" w:tentative="1">
      <w:start w:val="1"/>
      <w:numFmt w:val="decimal"/>
      <w:lvlText w:val="%7."/>
      <w:lvlJc w:val="left"/>
      <w:pPr>
        <w:ind w:left="10080" w:hanging="360"/>
      </w:pPr>
    </w:lvl>
    <w:lvl w:ilvl="7" w:tplc="5F34BBC2" w:tentative="1">
      <w:start w:val="1"/>
      <w:numFmt w:val="lowerLetter"/>
      <w:lvlText w:val="%8."/>
      <w:lvlJc w:val="left"/>
      <w:pPr>
        <w:ind w:left="10800" w:hanging="360"/>
      </w:pPr>
    </w:lvl>
    <w:lvl w:ilvl="8" w:tplc="B87AD792" w:tentative="1">
      <w:start w:val="1"/>
      <w:numFmt w:val="lowerRoman"/>
      <w:lvlText w:val="%9."/>
      <w:lvlJc w:val="right"/>
      <w:pPr>
        <w:ind w:left="11520" w:hanging="180"/>
      </w:pPr>
    </w:lvl>
  </w:abstractNum>
  <w:abstractNum w:abstractNumId="5" w15:restartNumberingAfterBreak="0">
    <w:nsid w:val="44C62AB8"/>
    <w:multiLevelType w:val="hybridMultilevel"/>
    <w:tmpl w:val="3244B6AC"/>
    <w:lvl w:ilvl="0" w:tplc="56427F32">
      <w:numFmt w:val="bullet"/>
      <w:lvlText w:val="-"/>
      <w:lvlJc w:val="left"/>
      <w:pPr>
        <w:ind w:left="720" w:hanging="360"/>
      </w:pPr>
      <w:rPr>
        <w:rFonts w:ascii="Arial" w:eastAsia="Times New Roman" w:hAnsi="Arial" w:cs="Arial" w:hint="default"/>
      </w:rPr>
    </w:lvl>
    <w:lvl w:ilvl="1" w:tplc="0C80EF24" w:tentative="1">
      <w:start w:val="1"/>
      <w:numFmt w:val="bullet"/>
      <w:lvlText w:val="o"/>
      <w:lvlJc w:val="left"/>
      <w:pPr>
        <w:ind w:left="1440" w:hanging="360"/>
      </w:pPr>
      <w:rPr>
        <w:rFonts w:ascii="Courier New" w:hAnsi="Courier New" w:cs="Courier New" w:hint="default"/>
      </w:rPr>
    </w:lvl>
    <w:lvl w:ilvl="2" w:tplc="E1ECB11C" w:tentative="1">
      <w:start w:val="1"/>
      <w:numFmt w:val="bullet"/>
      <w:lvlText w:val=""/>
      <w:lvlJc w:val="left"/>
      <w:pPr>
        <w:ind w:left="2160" w:hanging="360"/>
      </w:pPr>
      <w:rPr>
        <w:rFonts w:ascii="Wingdings" w:hAnsi="Wingdings" w:hint="default"/>
      </w:rPr>
    </w:lvl>
    <w:lvl w:ilvl="3" w:tplc="24AC1D64" w:tentative="1">
      <w:start w:val="1"/>
      <w:numFmt w:val="bullet"/>
      <w:lvlText w:val=""/>
      <w:lvlJc w:val="left"/>
      <w:pPr>
        <w:ind w:left="2880" w:hanging="360"/>
      </w:pPr>
      <w:rPr>
        <w:rFonts w:ascii="Symbol" w:hAnsi="Symbol" w:hint="default"/>
      </w:rPr>
    </w:lvl>
    <w:lvl w:ilvl="4" w:tplc="D6DA22D6" w:tentative="1">
      <w:start w:val="1"/>
      <w:numFmt w:val="bullet"/>
      <w:lvlText w:val="o"/>
      <w:lvlJc w:val="left"/>
      <w:pPr>
        <w:ind w:left="3600" w:hanging="360"/>
      </w:pPr>
      <w:rPr>
        <w:rFonts w:ascii="Courier New" w:hAnsi="Courier New" w:cs="Courier New" w:hint="default"/>
      </w:rPr>
    </w:lvl>
    <w:lvl w:ilvl="5" w:tplc="AE22DB00" w:tentative="1">
      <w:start w:val="1"/>
      <w:numFmt w:val="bullet"/>
      <w:lvlText w:val=""/>
      <w:lvlJc w:val="left"/>
      <w:pPr>
        <w:ind w:left="4320" w:hanging="360"/>
      </w:pPr>
      <w:rPr>
        <w:rFonts w:ascii="Wingdings" w:hAnsi="Wingdings" w:hint="default"/>
      </w:rPr>
    </w:lvl>
    <w:lvl w:ilvl="6" w:tplc="1F44B40A" w:tentative="1">
      <w:start w:val="1"/>
      <w:numFmt w:val="bullet"/>
      <w:lvlText w:val=""/>
      <w:lvlJc w:val="left"/>
      <w:pPr>
        <w:ind w:left="5040" w:hanging="360"/>
      </w:pPr>
      <w:rPr>
        <w:rFonts w:ascii="Symbol" w:hAnsi="Symbol" w:hint="default"/>
      </w:rPr>
    </w:lvl>
    <w:lvl w:ilvl="7" w:tplc="6062FCE8" w:tentative="1">
      <w:start w:val="1"/>
      <w:numFmt w:val="bullet"/>
      <w:lvlText w:val="o"/>
      <w:lvlJc w:val="left"/>
      <w:pPr>
        <w:ind w:left="5760" w:hanging="360"/>
      </w:pPr>
      <w:rPr>
        <w:rFonts w:ascii="Courier New" w:hAnsi="Courier New" w:cs="Courier New" w:hint="default"/>
      </w:rPr>
    </w:lvl>
    <w:lvl w:ilvl="8" w:tplc="FED84F2E" w:tentative="1">
      <w:start w:val="1"/>
      <w:numFmt w:val="bullet"/>
      <w:lvlText w:val=""/>
      <w:lvlJc w:val="left"/>
      <w:pPr>
        <w:ind w:left="6480" w:hanging="360"/>
      </w:pPr>
      <w:rPr>
        <w:rFonts w:ascii="Wingdings" w:hAnsi="Wingdings" w:hint="default"/>
      </w:rPr>
    </w:lvl>
  </w:abstractNum>
  <w:abstractNum w:abstractNumId="6" w15:restartNumberingAfterBreak="0">
    <w:nsid w:val="465572C6"/>
    <w:multiLevelType w:val="hybridMultilevel"/>
    <w:tmpl w:val="E66A2990"/>
    <w:lvl w:ilvl="0" w:tplc="2F88E850">
      <w:start w:val="1"/>
      <w:numFmt w:val="bullet"/>
      <w:lvlText w:val=""/>
      <w:lvlJc w:val="left"/>
      <w:pPr>
        <w:ind w:left="720" w:hanging="360"/>
      </w:pPr>
      <w:rPr>
        <w:rFonts w:ascii="Symbol" w:hAnsi="Symbol" w:hint="default"/>
      </w:rPr>
    </w:lvl>
    <w:lvl w:ilvl="1" w:tplc="E4EE3B8C" w:tentative="1">
      <w:start w:val="1"/>
      <w:numFmt w:val="bullet"/>
      <w:lvlText w:val="o"/>
      <w:lvlJc w:val="left"/>
      <w:pPr>
        <w:ind w:left="1440" w:hanging="360"/>
      </w:pPr>
      <w:rPr>
        <w:rFonts w:ascii="Courier New" w:hAnsi="Courier New" w:hint="default"/>
      </w:rPr>
    </w:lvl>
    <w:lvl w:ilvl="2" w:tplc="F0A80A1A" w:tentative="1">
      <w:start w:val="1"/>
      <w:numFmt w:val="bullet"/>
      <w:lvlText w:val=""/>
      <w:lvlJc w:val="left"/>
      <w:pPr>
        <w:ind w:left="2160" w:hanging="360"/>
      </w:pPr>
      <w:rPr>
        <w:rFonts w:ascii="Wingdings" w:hAnsi="Wingdings" w:hint="default"/>
      </w:rPr>
    </w:lvl>
    <w:lvl w:ilvl="3" w:tplc="C79672F4" w:tentative="1">
      <w:start w:val="1"/>
      <w:numFmt w:val="bullet"/>
      <w:lvlText w:val=""/>
      <w:lvlJc w:val="left"/>
      <w:pPr>
        <w:ind w:left="2880" w:hanging="360"/>
      </w:pPr>
      <w:rPr>
        <w:rFonts w:ascii="Symbol" w:hAnsi="Symbol" w:hint="default"/>
      </w:rPr>
    </w:lvl>
    <w:lvl w:ilvl="4" w:tplc="58ECDE7E" w:tentative="1">
      <w:start w:val="1"/>
      <w:numFmt w:val="bullet"/>
      <w:lvlText w:val="o"/>
      <w:lvlJc w:val="left"/>
      <w:pPr>
        <w:ind w:left="3600" w:hanging="360"/>
      </w:pPr>
      <w:rPr>
        <w:rFonts w:ascii="Courier New" w:hAnsi="Courier New" w:hint="default"/>
      </w:rPr>
    </w:lvl>
    <w:lvl w:ilvl="5" w:tplc="1AAA3E40" w:tentative="1">
      <w:start w:val="1"/>
      <w:numFmt w:val="bullet"/>
      <w:lvlText w:val=""/>
      <w:lvlJc w:val="left"/>
      <w:pPr>
        <w:ind w:left="4320" w:hanging="360"/>
      </w:pPr>
      <w:rPr>
        <w:rFonts w:ascii="Wingdings" w:hAnsi="Wingdings" w:hint="default"/>
      </w:rPr>
    </w:lvl>
    <w:lvl w:ilvl="6" w:tplc="6C849C3A" w:tentative="1">
      <w:start w:val="1"/>
      <w:numFmt w:val="bullet"/>
      <w:lvlText w:val=""/>
      <w:lvlJc w:val="left"/>
      <w:pPr>
        <w:ind w:left="5040" w:hanging="360"/>
      </w:pPr>
      <w:rPr>
        <w:rFonts w:ascii="Symbol" w:hAnsi="Symbol" w:hint="default"/>
      </w:rPr>
    </w:lvl>
    <w:lvl w:ilvl="7" w:tplc="E7703EF2" w:tentative="1">
      <w:start w:val="1"/>
      <w:numFmt w:val="bullet"/>
      <w:lvlText w:val="o"/>
      <w:lvlJc w:val="left"/>
      <w:pPr>
        <w:ind w:left="5760" w:hanging="360"/>
      </w:pPr>
      <w:rPr>
        <w:rFonts w:ascii="Courier New" w:hAnsi="Courier New" w:hint="default"/>
      </w:rPr>
    </w:lvl>
    <w:lvl w:ilvl="8" w:tplc="4BB6E648" w:tentative="1">
      <w:start w:val="1"/>
      <w:numFmt w:val="bullet"/>
      <w:lvlText w:val=""/>
      <w:lvlJc w:val="left"/>
      <w:pPr>
        <w:ind w:left="6480" w:hanging="360"/>
      </w:pPr>
      <w:rPr>
        <w:rFonts w:ascii="Wingdings" w:hAnsi="Wingdings" w:hint="default"/>
      </w:rPr>
    </w:lvl>
  </w:abstractNum>
  <w:abstractNum w:abstractNumId="7" w15:restartNumberingAfterBreak="0">
    <w:nsid w:val="488C5EA8"/>
    <w:multiLevelType w:val="hybridMultilevel"/>
    <w:tmpl w:val="C2F6EC74"/>
    <w:lvl w:ilvl="0" w:tplc="A26223CC">
      <w:start w:val="3"/>
      <w:numFmt w:val="bullet"/>
      <w:lvlText w:val="-"/>
      <w:lvlJc w:val="left"/>
      <w:pPr>
        <w:ind w:left="720" w:hanging="360"/>
      </w:pPr>
      <w:rPr>
        <w:rFonts w:ascii="Arial" w:eastAsia="Times New Roman" w:hAnsi="Arial" w:cs="Arial" w:hint="default"/>
      </w:rPr>
    </w:lvl>
    <w:lvl w:ilvl="1" w:tplc="D628457A" w:tentative="1">
      <w:start w:val="1"/>
      <w:numFmt w:val="bullet"/>
      <w:lvlText w:val="o"/>
      <w:lvlJc w:val="left"/>
      <w:pPr>
        <w:ind w:left="1440" w:hanging="360"/>
      </w:pPr>
      <w:rPr>
        <w:rFonts w:ascii="Courier New" w:hAnsi="Courier New" w:cs="Courier New" w:hint="default"/>
      </w:rPr>
    </w:lvl>
    <w:lvl w:ilvl="2" w:tplc="E76E277A" w:tentative="1">
      <w:start w:val="1"/>
      <w:numFmt w:val="bullet"/>
      <w:lvlText w:val=""/>
      <w:lvlJc w:val="left"/>
      <w:pPr>
        <w:ind w:left="2160" w:hanging="360"/>
      </w:pPr>
      <w:rPr>
        <w:rFonts w:ascii="Wingdings" w:hAnsi="Wingdings" w:hint="default"/>
      </w:rPr>
    </w:lvl>
    <w:lvl w:ilvl="3" w:tplc="DC32F780" w:tentative="1">
      <w:start w:val="1"/>
      <w:numFmt w:val="bullet"/>
      <w:lvlText w:val=""/>
      <w:lvlJc w:val="left"/>
      <w:pPr>
        <w:ind w:left="2880" w:hanging="360"/>
      </w:pPr>
      <w:rPr>
        <w:rFonts w:ascii="Symbol" w:hAnsi="Symbol" w:hint="default"/>
      </w:rPr>
    </w:lvl>
    <w:lvl w:ilvl="4" w:tplc="8B86311C" w:tentative="1">
      <w:start w:val="1"/>
      <w:numFmt w:val="bullet"/>
      <w:lvlText w:val="o"/>
      <w:lvlJc w:val="left"/>
      <w:pPr>
        <w:ind w:left="3600" w:hanging="360"/>
      </w:pPr>
      <w:rPr>
        <w:rFonts w:ascii="Courier New" w:hAnsi="Courier New" w:cs="Courier New" w:hint="default"/>
      </w:rPr>
    </w:lvl>
    <w:lvl w:ilvl="5" w:tplc="7980AB38" w:tentative="1">
      <w:start w:val="1"/>
      <w:numFmt w:val="bullet"/>
      <w:lvlText w:val=""/>
      <w:lvlJc w:val="left"/>
      <w:pPr>
        <w:ind w:left="4320" w:hanging="360"/>
      </w:pPr>
      <w:rPr>
        <w:rFonts w:ascii="Wingdings" w:hAnsi="Wingdings" w:hint="default"/>
      </w:rPr>
    </w:lvl>
    <w:lvl w:ilvl="6" w:tplc="1C0095B4" w:tentative="1">
      <w:start w:val="1"/>
      <w:numFmt w:val="bullet"/>
      <w:lvlText w:val=""/>
      <w:lvlJc w:val="left"/>
      <w:pPr>
        <w:ind w:left="5040" w:hanging="360"/>
      </w:pPr>
      <w:rPr>
        <w:rFonts w:ascii="Symbol" w:hAnsi="Symbol" w:hint="default"/>
      </w:rPr>
    </w:lvl>
    <w:lvl w:ilvl="7" w:tplc="BB961306" w:tentative="1">
      <w:start w:val="1"/>
      <w:numFmt w:val="bullet"/>
      <w:lvlText w:val="o"/>
      <w:lvlJc w:val="left"/>
      <w:pPr>
        <w:ind w:left="5760" w:hanging="360"/>
      </w:pPr>
      <w:rPr>
        <w:rFonts w:ascii="Courier New" w:hAnsi="Courier New" w:cs="Courier New" w:hint="default"/>
      </w:rPr>
    </w:lvl>
    <w:lvl w:ilvl="8" w:tplc="126C378E" w:tentative="1">
      <w:start w:val="1"/>
      <w:numFmt w:val="bullet"/>
      <w:lvlText w:val=""/>
      <w:lvlJc w:val="left"/>
      <w:pPr>
        <w:ind w:left="6480" w:hanging="360"/>
      </w:pPr>
      <w:rPr>
        <w:rFonts w:ascii="Wingdings" w:hAnsi="Wingdings" w:hint="default"/>
      </w:rPr>
    </w:lvl>
  </w:abstractNum>
  <w:abstractNum w:abstractNumId="8" w15:restartNumberingAfterBreak="0">
    <w:nsid w:val="4A0267FA"/>
    <w:multiLevelType w:val="hybridMultilevel"/>
    <w:tmpl w:val="D2F472FA"/>
    <w:lvl w:ilvl="0" w:tplc="03342FC2">
      <w:start w:val="3"/>
      <w:numFmt w:val="bullet"/>
      <w:pStyle w:val="ListParagraph"/>
      <w:lvlText w:val="-"/>
      <w:lvlJc w:val="left"/>
      <w:pPr>
        <w:ind w:left="720" w:hanging="360"/>
      </w:pPr>
      <w:rPr>
        <w:rFonts w:ascii="Arial" w:eastAsia="Times New Roman" w:hAnsi="Arial" w:cs="Arial" w:hint="default"/>
      </w:rPr>
    </w:lvl>
    <w:lvl w:ilvl="1" w:tplc="7898E0AC">
      <w:start w:val="1"/>
      <w:numFmt w:val="bullet"/>
      <w:lvlText w:val="o"/>
      <w:lvlJc w:val="left"/>
      <w:pPr>
        <w:ind w:left="1440" w:hanging="360"/>
      </w:pPr>
      <w:rPr>
        <w:rFonts w:ascii="Courier New" w:hAnsi="Courier New" w:cs="Courier New" w:hint="default"/>
      </w:rPr>
    </w:lvl>
    <w:lvl w:ilvl="2" w:tplc="E2264A7C" w:tentative="1">
      <w:start w:val="1"/>
      <w:numFmt w:val="bullet"/>
      <w:lvlText w:val=""/>
      <w:lvlJc w:val="left"/>
      <w:pPr>
        <w:ind w:left="2160" w:hanging="360"/>
      </w:pPr>
      <w:rPr>
        <w:rFonts w:ascii="Wingdings" w:hAnsi="Wingdings" w:hint="default"/>
      </w:rPr>
    </w:lvl>
    <w:lvl w:ilvl="3" w:tplc="E5DA792C" w:tentative="1">
      <w:start w:val="1"/>
      <w:numFmt w:val="bullet"/>
      <w:lvlText w:val=""/>
      <w:lvlJc w:val="left"/>
      <w:pPr>
        <w:ind w:left="2880" w:hanging="360"/>
      </w:pPr>
      <w:rPr>
        <w:rFonts w:ascii="Symbol" w:hAnsi="Symbol" w:hint="default"/>
      </w:rPr>
    </w:lvl>
    <w:lvl w:ilvl="4" w:tplc="11B0EE4A" w:tentative="1">
      <w:start w:val="1"/>
      <w:numFmt w:val="bullet"/>
      <w:lvlText w:val="o"/>
      <w:lvlJc w:val="left"/>
      <w:pPr>
        <w:ind w:left="3600" w:hanging="360"/>
      </w:pPr>
      <w:rPr>
        <w:rFonts w:ascii="Courier New" w:hAnsi="Courier New" w:cs="Courier New" w:hint="default"/>
      </w:rPr>
    </w:lvl>
    <w:lvl w:ilvl="5" w:tplc="54D24D04" w:tentative="1">
      <w:start w:val="1"/>
      <w:numFmt w:val="bullet"/>
      <w:lvlText w:val=""/>
      <w:lvlJc w:val="left"/>
      <w:pPr>
        <w:ind w:left="4320" w:hanging="360"/>
      </w:pPr>
      <w:rPr>
        <w:rFonts w:ascii="Wingdings" w:hAnsi="Wingdings" w:hint="default"/>
      </w:rPr>
    </w:lvl>
    <w:lvl w:ilvl="6" w:tplc="1DAEE5F0" w:tentative="1">
      <w:start w:val="1"/>
      <w:numFmt w:val="bullet"/>
      <w:lvlText w:val=""/>
      <w:lvlJc w:val="left"/>
      <w:pPr>
        <w:ind w:left="5040" w:hanging="360"/>
      </w:pPr>
      <w:rPr>
        <w:rFonts w:ascii="Symbol" w:hAnsi="Symbol" w:hint="default"/>
      </w:rPr>
    </w:lvl>
    <w:lvl w:ilvl="7" w:tplc="B2C60008" w:tentative="1">
      <w:start w:val="1"/>
      <w:numFmt w:val="bullet"/>
      <w:lvlText w:val="o"/>
      <w:lvlJc w:val="left"/>
      <w:pPr>
        <w:ind w:left="5760" w:hanging="360"/>
      </w:pPr>
      <w:rPr>
        <w:rFonts w:ascii="Courier New" w:hAnsi="Courier New" w:cs="Courier New" w:hint="default"/>
      </w:rPr>
    </w:lvl>
    <w:lvl w:ilvl="8" w:tplc="798C58C4" w:tentative="1">
      <w:start w:val="1"/>
      <w:numFmt w:val="bullet"/>
      <w:lvlText w:val=""/>
      <w:lvlJc w:val="left"/>
      <w:pPr>
        <w:ind w:left="6480" w:hanging="360"/>
      </w:pPr>
      <w:rPr>
        <w:rFonts w:ascii="Wingdings" w:hAnsi="Wingdings" w:hint="default"/>
      </w:rPr>
    </w:lvl>
  </w:abstractNum>
  <w:abstractNum w:abstractNumId="9" w15:restartNumberingAfterBreak="0">
    <w:nsid w:val="787E41E8"/>
    <w:multiLevelType w:val="hybridMultilevel"/>
    <w:tmpl w:val="5BBEDE86"/>
    <w:lvl w:ilvl="0" w:tplc="35A2F23C">
      <w:start w:val="1"/>
      <w:numFmt w:val="decimal"/>
      <w:lvlText w:val="%1."/>
      <w:lvlJc w:val="left"/>
      <w:pPr>
        <w:ind w:left="4680" w:hanging="360"/>
      </w:pPr>
    </w:lvl>
    <w:lvl w:ilvl="1" w:tplc="860259E2" w:tentative="1">
      <w:start w:val="1"/>
      <w:numFmt w:val="lowerLetter"/>
      <w:lvlText w:val="%2."/>
      <w:lvlJc w:val="left"/>
      <w:pPr>
        <w:ind w:left="5400" w:hanging="360"/>
      </w:pPr>
    </w:lvl>
    <w:lvl w:ilvl="2" w:tplc="A890389C" w:tentative="1">
      <w:start w:val="1"/>
      <w:numFmt w:val="lowerRoman"/>
      <w:lvlText w:val="%3."/>
      <w:lvlJc w:val="right"/>
      <w:pPr>
        <w:ind w:left="6120" w:hanging="180"/>
      </w:pPr>
    </w:lvl>
    <w:lvl w:ilvl="3" w:tplc="0AEC47DA" w:tentative="1">
      <w:start w:val="1"/>
      <w:numFmt w:val="decimal"/>
      <w:lvlText w:val="%4."/>
      <w:lvlJc w:val="left"/>
      <w:pPr>
        <w:ind w:left="6840" w:hanging="360"/>
      </w:pPr>
    </w:lvl>
    <w:lvl w:ilvl="4" w:tplc="FE7C7A26" w:tentative="1">
      <w:start w:val="1"/>
      <w:numFmt w:val="lowerLetter"/>
      <w:lvlText w:val="%5."/>
      <w:lvlJc w:val="left"/>
      <w:pPr>
        <w:ind w:left="7560" w:hanging="360"/>
      </w:pPr>
    </w:lvl>
    <w:lvl w:ilvl="5" w:tplc="92844108" w:tentative="1">
      <w:start w:val="1"/>
      <w:numFmt w:val="lowerRoman"/>
      <w:lvlText w:val="%6."/>
      <w:lvlJc w:val="right"/>
      <w:pPr>
        <w:ind w:left="8280" w:hanging="180"/>
      </w:pPr>
    </w:lvl>
    <w:lvl w:ilvl="6" w:tplc="59CC508A" w:tentative="1">
      <w:start w:val="1"/>
      <w:numFmt w:val="decimal"/>
      <w:lvlText w:val="%7."/>
      <w:lvlJc w:val="left"/>
      <w:pPr>
        <w:ind w:left="9000" w:hanging="360"/>
      </w:pPr>
    </w:lvl>
    <w:lvl w:ilvl="7" w:tplc="39EC793C" w:tentative="1">
      <w:start w:val="1"/>
      <w:numFmt w:val="lowerLetter"/>
      <w:lvlText w:val="%8."/>
      <w:lvlJc w:val="left"/>
      <w:pPr>
        <w:ind w:left="9720" w:hanging="360"/>
      </w:pPr>
    </w:lvl>
    <w:lvl w:ilvl="8" w:tplc="80CCA5C2" w:tentative="1">
      <w:start w:val="1"/>
      <w:numFmt w:val="lowerRoman"/>
      <w:lvlText w:val="%9."/>
      <w:lvlJc w:val="right"/>
      <w:pPr>
        <w:ind w:left="10440" w:hanging="180"/>
      </w:pPr>
    </w:lvl>
  </w:abstractNum>
  <w:abstractNum w:abstractNumId="10" w15:restartNumberingAfterBreak="0">
    <w:nsid w:val="7F2C7F3D"/>
    <w:multiLevelType w:val="hybridMultilevel"/>
    <w:tmpl w:val="F068455C"/>
    <w:lvl w:ilvl="0" w:tplc="D604EFCA">
      <w:start w:val="4"/>
      <w:numFmt w:val="bullet"/>
      <w:lvlText w:val="-"/>
      <w:lvlJc w:val="left"/>
      <w:pPr>
        <w:ind w:left="420" w:hanging="360"/>
      </w:pPr>
      <w:rPr>
        <w:rFonts w:ascii="Arial" w:eastAsia="Times New Roman" w:hAnsi="Arial" w:cs="Arial" w:hint="default"/>
      </w:rPr>
    </w:lvl>
    <w:lvl w:ilvl="1" w:tplc="B0A2C278">
      <w:start w:val="1"/>
      <w:numFmt w:val="bullet"/>
      <w:lvlText w:val="o"/>
      <w:lvlJc w:val="left"/>
      <w:pPr>
        <w:ind w:left="1140" w:hanging="360"/>
      </w:pPr>
      <w:rPr>
        <w:rFonts w:ascii="Courier New" w:hAnsi="Courier New" w:cs="Courier New" w:hint="default"/>
      </w:rPr>
    </w:lvl>
    <w:lvl w:ilvl="2" w:tplc="1F8ED4C4">
      <w:start w:val="1"/>
      <w:numFmt w:val="bullet"/>
      <w:lvlText w:val=""/>
      <w:lvlJc w:val="left"/>
      <w:pPr>
        <w:ind w:left="1860" w:hanging="360"/>
      </w:pPr>
      <w:rPr>
        <w:rFonts w:ascii="Wingdings" w:hAnsi="Wingdings" w:hint="default"/>
      </w:rPr>
    </w:lvl>
    <w:lvl w:ilvl="3" w:tplc="FB28CB78" w:tentative="1">
      <w:start w:val="1"/>
      <w:numFmt w:val="bullet"/>
      <w:lvlText w:val=""/>
      <w:lvlJc w:val="left"/>
      <w:pPr>
        <w:ind w:left="2580" w:hanging="360"/>
      </w:pPr>
      <w:rPr>
        <w:rFonts w:ascii="Symbol" w:hAnsi="Symbol" w:hint="default"/>
      </w:rPr>
    </w:lvl>
    <w:lvl w:ilvl="4" w:tplc="686A3DEA" w:tentative="1">
      <w:start w:val="1"/>
      <w:numFmt w:val="bullet"/>
      <w:lvlText w:val="o"/>
      <w:lvlJc w:val="left"/>
      <w:pPr>
        <w:ind w:left="3300" w:hanging="360"/>
      </w:pPr>
      <w:rPr>
        <w:rFonts w:ascii="Courier New" w:hAnsi="Courier New" w:cs="Courier New" w:hint="default"/>
      </w:rPr>
    </w:lvl>
    <w:lvl w:ilvl="5" w:tplc="8BDAB0F8" w:tentative="1">
      <w:start w:val="1"/>
      <w:numFmt w:val="bullet"/>
      <w:lvlText w:val=""/>
      <w:lvlJc w:val="left"/>
      <w:pPr>
        <w:ind w:left="4020" w:hanging="360"/>
      </w:pPr>
      <w:rPr>
        <w:rFonts w:ascii="Wingdings" w:hAnsi="Wingdings" w:hint="default"/>
      </w:rPr>
    </w:lvl>
    <w:lvl w:ilvl="6" w:tplc="C63A57F8" w:tentative="1">
      <w:start w:val="1"/>
      <w:numFmt w:val="bullet"/>
      <w:lvlText w:val=""/>
      <w:lvlJc w:val="left"/>
      <w:pPr>
        <w:ind w:left="4740" w:hanging="360"/>
      </w:pPr>
      <w:rPr>
        <w:rFonts w:ascii="Symbol" w:hAnsi="Symbol" w:hint="default"/>
      </w:rPr>
    </w:lvl>
    <w:lvl w:ilvl="7" w:tplc="3B1E58A6" w:tentative="1">
      <w:start w:val="1"/>
      <w:numFmt w:val="bullet"/>
      <w:lvlText w:val="o"/>
      <w:lvlJc w:val="left"/>
      <w:pPr>
        <w:ind w:left="5460" w:hanging="360"/>
      </w:pPr>
      <w:rPr>
        <w:rFonts w:ascii="Courier New" w:hAnsi="Courier New" w:cs="Courier New" w:hint="default"/>
      </w:rPr>
    </w:lvl>
    <w:lvl w:ilvl="8" w:tplc="3B44223C" w:tentative="1">
      <w:start w:val="1"/>
      <w:numFmt w:val="bullet"/>
      <w:lvlText w:val=""/>
      <w:lvlJc w:val="left"/>
      <w:pPr>
        <w:ind w:left="618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7"/>
  </w:num>
  <w:num w:numId="6">
    <w:abstractNumId w:val="3"/>
  </w:num>
  <w:num w:numId="7">
    <w:abstractNumId w:val="8"/>
  </w:num>
  <w:num w:numId="8">
    <w:abstractNumId w:val="1"/>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17"/>
    <w:docVar w:name="InternalQPulse_CurrentUserName" w:val="Document Management Process Owner,  "/>
    <w:docVar w:name="InternalQPulse_DatabaseAlias" w:val="Default"/>
    <w:docVar w:name="InternalQPulse_DocActiveDate" w:val="16/08/2019"/>
    <w:docVar w:name="InternalQPulse_DocAuthor" w:val="Document Management Process Owner,  "/>
    <w:docVar w:name="InternalQPulse_DocChangeDetails" w:val="Combined document with SOP-01-06. Removed line manager responsibilities for updating training records. Simplified Q-Pulse iinstructions"/>
    <w:docVar w:name="InternalQPulse_DocLastReviewDate" w:val="&lt;QPulse_DocLastReviewDate&gt;"/>
    <w:docVar w:name="InternalQPulse_DocLastReviewDetails" w:val="&lt;QPulse_DocLastReviewDetails&gt;"/>
    <w:docVar w:name="InternalQPulse_DocLastReviewOwner" w:val="&lt;QPulse_DocLastReviewOwner&gt;"/>
    <w:docVar w:name="InternalQPulse_DocNumber" w:val="SOP-01-02"/>
    <w:docVar w:name="InternalQPulse_DocOwner" w:val="Training and Competency Process Owner,  "/>
    <w:docVar w:name="InternalQPulse_DocReviewDate" w:val="16/08/2021"/>
    <w:docVar w:name="InternalQPulse_DocRevisionNumber" w:val="3.0"/>
    <w:docVar w:name="InternalQPulse_DocStatus" w:val="Active"/>
    <w:docVar w:name="InternalQPulse_DocTitle" w:val="Managing Training"/>
    <w:docVar w:name="InternalQPulse_DocType" w:val="ISMS\SOP\Personnel &amp; Training - SOP"/>
    <w:docVar w:name="InternalQPulse_LanguageID" w:val="0"/>
    <w:docVar w:name="QPulse_CurrentDateTime" w:val="19/03/2020 17:54:17"/>
    <w:docVar w:name="QPulse_CurrentUserName" w:val="Document Management Process Owner,  "/>
    <w:docVar w:name="QPulse_DatabaseAlias" w:val="Default"/>
    <w:docVar w:name="QPulse_DocActiveDate" w:val="16/08/2019"/>
    <w:docVar w:name="QPulse_DocAuthor" w:val="Document Management Process Owner,  "/>
    <w:docVar w:name="QPulse_DocChangeDetails" w:val="Combined document with SOP-01-06. Removed line manager responsibilities for updating training records. Simplified Q-Pulse iinstructions"/>
    <w:docVar w:name="QPulse_DocLastReviewDate" w:val="&lt;QPulse_DocLastReviewDate&gt;"/>
    <w:docVar w:name="QPulse_DocLastReviewDetails" w:val="&lt;QPulse_DocLastReviewDetails&gt;"/>
    <w:docVar w:name="QPulse_DocLastReviewOwner" w:val="&lt;QPulse_DocLastReviewOwner&gt;"/>
    <w:docVar w:name="QPulse_DocNumber" w:val="SOP-01-02"/>
    <w:docVar w:name="QPulse_DocOwner" w:val="Training and Competency Process Owner,  "/>
    <w:docVar w:name="QPulse_DocReviewDate" w:val="16/08/2021"/>
    <w:docVar w:name="QPulse_DocRevisionNumber" w:val="3.0"/>
    <w:docVar w:name="QPulse_DocStatus" w:val="Active"/>
    <w:docVar w:name="QPulse_DocTitle" w:val="Managing Training"/>
    <w:docVar w:name="QPulse_DocType" w:val="ISMS\SOP\Personnel &amp; Training - SOP"/>
    <w:docVar w:name="QPulseSys_SessionID" w:val="7ab6aacf-d0ba-4414-9bd9-40ee52d757a4"/>
  </w:docVars>
  <w:rsids>
    <w:rsidRoot w:val="00B524B7"/>
    <w:rsid w:val="00237CF2"/>
    <w:rsid w:val="00247F32"/>
    <w:rsid w:val="006B4941"/>
    <w:rsid w:val="00700FA5"/>
    <w:rsid w:val="008C6B45"/>
    <w:rsid w:val="00B524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styleId="TOC4">
    <w:name w:val="toc 4"/>
    <w:basedOn w:val="Normal"/>
    <w:next w:val="Normal"/>
    <w:autoRedefine/>
    <w:uiPriority w:val="39"/>
    <w:unhideWhenUsed/>
    <w:rsid w:val="00915F4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hyperlink" Target="http://documents.manchester.ac.uk/display.aspx?DocID=480" TargetMode="Externa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1691-8D9D-084D-B0A0-ED9DD68BC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2020-04-08T11:36:00Z</dcterms:created>
  <dcterms:modified xsi:type="dcterms:W3CDTF">2020-04-19T10:15:00Z</dcterms:modified>
</cp:coreProperties>
</file>