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70DE" w:rsidRPr="009D002B" w:rsidRDefault="00BB3CB5" w:rsidP="00AD70DE">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w10="urn:schemas-microsoft-com:office:word" xmlns:w="http://schemas.openxmlformats.org/wordprocessingml/2006/main" xmlns:v="urn:schemas-microsoft-com:vml" xmlns:o="urn:schemas-microsoft-com:office:office" xmlns:mv="urn:schemas-microsoft-com:mac:vml" xmlns:mo="http://schemas.microsoft.com/office/mac/office/2008/main" xmlns:ma14="http://schemas.microsoft.com/office/mac/drawingml/2011/main" xmlns=""/>
                      </a:ext>
                    </a:extLst>
                  </pic:spPr>
                </pic:pic>
              </a:graphicData>
            </a:graphic>
          </wp:anchor>
        </w:drawing>
      </w:r>
    </w:p>
    <w:p w:rsidR="00AD70DE" w:rsidRPr="009D002B" w:rsidRDefault="00614952" w:rsidP="00AD70DE"/>
    <w:p w:rsidR="00AD70DE" w:rsidRPr="005B6D5E" w:rsidRDefault="00BB3CB5" w:rsidP="00AD70DE">
      <w:pPr>
        <w:pStyle w:val="ISMSNormal"/>
        <w:jc w:val="center"/>
        <w:rPr>
          <w:b/>
        </w:rPr>
      </w:pPr>
      <w:r w:rsidRPr="005B6D5E">
        <w:rPr>
          <w:b/>
        </w:rPr>
        <w:t>STANDARD OPERATING PROCEDURE</w:t>
      </w:r>
    </w:p>
    <w:p w:rsidR="00AD70DE" w:rsidRPr="005B6D5E" w:rsidRDefault="00BB3CB5" w:rsidP="00AD70DE">
      <w:pPr>
        <w:pStyle w:val="ISMSNormal"/>
        <w:jc w:val="center"/>
        <w:rPr>
          <w:b/>
        </w:rPr>
      </w:pPr>
      <w:r w:rsidRPr="005B6D5E">
        <w:rPr>
          <w:b/>
        </w:rPr>
        <w:t>Do not Photocopy</w:t>
      </w:r>
    </w:p>
    <w:p w:rsidR="00AD70DE" w:rsidRPr="005B6D5E" w:rsidRDefault="00614952" w:rsidP="00AD70DE">
      <w:pPr>
        <w:pStyle w:val="ISMSNormal"/>
        <w:jc w:val="center"/>
        <w:rPr>
          <w:b/>
        </w:rPr>
      </w:pPr>
    </w:p>
    <w:p w:rsidR="00AD70DE" w:rsidRPr="00F06990" w:rsidRDefault="00BB3CB5" w:rsidP="00AD70DE">
      <w:pPr>
        <w:pStyle w:val="ISMSNormal"/>
        <w:jc w:val="center"/>
        <w:rPr>
          <w:b/>
        </w:rPr>
      </w:pPr>
      <w:r>
        <w:rPr>
          <w:b/>
        </w:rPr>
        <w:t>Document Information Classification: Restricted</w:t>
      </w:r>
    </w:p>
    <w:p w:rsidR="00AD70DE" w:rsidRPr="00A214A6" w:rsidRDefault="00614952" w:rsidP="00AD70DE"/>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AB63A7" w:rsidTr="00AD70DE">
        <w:trPr>
          <w:jc w:val="center"/>
        </w:trPr>
        <w:tc>
          <w:tcPr>
            <w:tcW w:w="1912" w:type="pct"/>
            <w:tcBorders>
              <w:top w:val="single" w:sz="8" w:space="0" w:color="auto"/>
            </w:tcBorders>
          </w:tcPr>
          <w:p w:rsidR="00AD70DE" w:rsidRPr="005B6D5E" w:rsidRDefault="00BB3CB5" w:rsidP="00AD70D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AD70DE" w:rsidRPr="005B6D5E" w:rsidRDefault="00BB3CB5" w:rsidP="00AD70D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sidR="00CB1291">
              <w:rPr>
                <w:b/>
                <w:lang w:eastAsia="en-GB"/>
              </w:rPr>
              <w:t>Q-Pulse Administration</w:t>
            </w:r>
            <w:r w:rsidRPr="005B6D5E">
              <w:rPr>
                <w:b/>
                <w:lang w:eastAsia="en-GB"/>
              </w:rPr>
              <w:fldChar w:fldCharType="end"/>
            </w:r>
          </w:p>
        </w:tc>
      </w:tr>
      <w:tr w:rsidR="00AB63A7" w:rsidTr="00AD70DE">
        <w:trPr>
          <w:jc w:val="center"/>
        </w:trPr>
        <w:tc>
          <w:tcPr>
            <w:tcW w:w="1912" w:type="pct"/>
          </w:tcPr>
          <w:p w:rsidR="00AD70DE" w:rsidRPr="005B6D5E" w:rsidRDefault="00BB3CB5" w:rsidP="00AD70DE">
            <w:pPr>
              <w:pStyle w:val="ISMSNormal"/>
              <w:spacing w:before="120" w:after="120"/>
              <w:rPr>
                <w:b/>
                <w:lang w:eastAsia="en-GB"/>
              </w:rPr>
            </w:pPr>
            <w:r w:rsidRPr="005B6D5E">
              <w:rPr>
                <w:b/>
                <w:lang w:eastAsia="en-GB"/>
              </w:rPr>
              <w:t>Effective Date:</w:t>
            </w:r>
          </w:p>
        </w:tc>
        <w:tc>
          <w:tcPr>
            <w:tcW w:w="3088" w:type="pct"/>
          </w:tcPr>
          <w:p w:rsidR="00AD70DE" w:rsidRPr="005B6D5E" w:rsidRDefault="00BB3CB5" w:rsidP="00AD70D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sidR="00CB1291">
              <w:rPr>
                <w:b/>
                <w:lang w:eastAsia="en-GB"/>
              </w:rPr>
              <w:t>16 Aug 2019</w:t>
            </w:r>
            <w:r w:rsidRPr="005B6D5E">
              <w:rPr>
                <w:b/>
                <w:lang w:eastAsia="en-GB"/>
              </w:rPr>
              <w:fldChar w:fldCharType="end"/>
            </w:r>
          </w:p>
        </w:tc>
      </w:tr>
      <w:tr w:rsidR="00AB63A7" w:rsidTr="00AD70DE">
        <w:trPr>
          <w:jc w:val="center"/>
        </w:trPr>
        <w:tc>
          <w:tcPr>
            <w:tcW w:w="1912" w:type="pct"/>
          </w:tcPr>
          <w:p w:rsidR="00AD70DE" w:rsidRPr="005B6D5E" w:rsidRDefault="00BB3CB5" w:rsidP="00AD70DE">
            <w:pPr>
              <w:pStyle w:val="ISMSNormal"/>
              <w:spacing w:before="120" w:after="120"/>
              <w:rPr>
                <w:b/>
                <w:lang w:eastAsia="en-GB"/>
              </w:rPr>
            </w:pPr>
            <w:r w:rsidRPr="005B6D5E">
              <w:rPr>
                <w:b/>
                <w:lang w:eastAsia="en-GB"/>
              </w:rPr>
              <w:t>Reference Number:</w:t>
            </w:r>
          </w:p>
        </w:tc>
        <w:tc>
          <w:tcPr>
            <w:tcW w:w="3088" w:type="pct"/>
          </w:tcPr>
          <w:p w:rsidR="00AD70DE" w:rsidRPr="005B6D5E" w:rsidRDefault="00BB3CB5" w:rsidP="00AD70D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sidR="00CB1291">
              <w:rPr>
                <w:b/>
                <w:lang w:eastAsia="en-GB"/>
              </w:rPr>
              <w:t>SOP-02-07</w:t>
            </w:r>
            <w:r w:rsidRPr="005B6D5E">
              <w:rPr>
                <w:b/>
                <w:lang w:eastAsia="en-GB"/>
              </w:rPr>
              <w:fldChar w:fldCharType="end"/>
            </w:r>
          </w:p>
        </w:tc>
      </w:tr>
      <w:tr w:rsidR="00AB63A7" w:rsidTr="00AD70DE">
        <w:trPr>
          <w:jc w:val="center"/>
        </w:trPr>
        <w:tc>
          <w:tcPr>
            <w:tcW w:w="1912" w:type="pct"/>
          </w:tcPr>
          <w:p w:rsidR="00AD70DE" w:rsidRPr="005B6D5E" w:rsidRDefault="00BB3CB5" w:rsidP="00AD70DE">
            <w:pPr>
              <w:pStyle w:val="ISMSNormal"/>
              <w:spacing w:before="120" w:after="120"/>
              <w:rPr>
                <w:b/>
                <w:lang w:eastAsia="en-GB"/>
              </w:rPr>
            </w:pPr>
            <w:r w:rsidRPr="005B6D5E">
              <w:rPr>
                <w:b/>
                <w:lang w:eastAsia="en-GB"/>
              </w:rPr>
              <w:t>Version Number:</w:t>
            </w:r>
          </w:p>
        </w:tc>
        <w:tc>
          <w:tcPr>
            <w:tcW w:w="3088" w:type="pct"/>
          </w:tcPr>
          <w:p w:rsidR="00AD70DE" w:rsidRPr="005B6D5E" w:rsidRDefault="00BB3CB5" w:rsidP="00AD70D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sidR="00CB1291">
              <w:rPr>
                <w:b/>
                <w:lang w:eastAsia="en-GB"/>
              </w:rPr>
              <w:t>1.15</w:t>
            </w:r>
            <w:r w:rsidRPr="005B6D5E">
              <w:rPr>
                <w:b/>
                <w:lang w:eastAsia="en-GB"/>
              </w:rPr>
              <w:fldChar w:fldCharType="end"/>
            </w:r>
          </w:p>
        </w:tc>
      </w:tr>
      <w:tr w:rsidR="00AB63A7" w:rsidTr="00AD70DE">
        <w:trPr>
          <w:jc w:val="center"/>
        </w:trPr>
        <w:tc>
          <w:tcPr>
            <w:tcW w:w="1912" w:type="pct"/>
          </w:tcPr>
          <w:p w:rsidR="00AD70DE" w:rsidRPr="005B6D5E" w:rsidRDefault="00BB3CB5" w:rsidP="00AD70DE">
            <w:pPr>
              <w:pStyle w:val="ISMSNormal"/>
              <w:spacing w:before="120" w:after="120"/>
              <w:rPr>
                <w:b/>
                <w:lang w:eastAsia="en-GB"/>
              </w:rPr>
            </w:pPr>
            <w:r w:rsidRPr="005B6D5E">
              <w:rPr>
                <w:b/>
                <w:lang w:eastAsia="en-GB"/>
              </w:rPr>
              <w:t>Owner:</w:t>
            </w:r>
          </w:p>
        </w:tc>
        <w:tc>
          <w:tcPr>
            <w:tcW w:w="3088" w:type="pct"/>
          </w:tcPr>
          <w:p w:rsidR="00AD70DE" w:rsidRPr="005B6D5E" w:rsidRDefault="00BB3CB5" w:rsidP="00AD70D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sidR="00CB1291">
              <w:rPr>
                <w:b/>
                <w:lang w:eastAsia="en-GB"/>
              </w:rPr>
              <w:t xml:space="preserve">ISMS Management Process Owner,  </w:t>
            </w:r>
            <w:r w:rsidRPr="005B6D5E">
              <w:rPr>
                <w:b/>
                <w:lang w:eastAsia="en-GB"/>
              </w:rPr>
              <w:fldChar w:fldCharType="end"/>
            </w:r>
          </w:p>
        </w:tc>
      </w:tr>
      <w:tr w:rsidR="00AB63A7" w:rsidTr="00AD70DE">
        <w:trPr>
          <w:jc w:val="center"/>
        </w:trPr>
        <w:tc>
          <w:tcPr>
            <w:tcW w:w="1912" w:type="pct"/>
            <w:tcBorders>
              <w:bottom w:val="single" w:sz="8" w:space="0" w:color="auto"/>
            </w:tcBorders>
          </w:tcPr>
          <w:p w:rsidR="00AD70DE" w:rsidRPr="005B6D5E" w:rsidRDefault="00BB3CB5" w:rsidP="00AD70D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AD70DE" w:rsidRPr="005B6D5E" w:rsidRDefault="00BB3CB5" w:rsidP="00AD70D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sidR="00CB1291">
              <w:rPr>
                <w:b/>
                <w:lang w:eastAsia="en-GB"/>
              </w:rPr>
              <w:t>18 Jul 2021</w:t>
            </w:r>
            <w:r w:rsidRPr="005B6D5E">
              <w:rPr>
                <w:b/>
                <w:lang w:eastAsia="en-GB"/>
              </w:rPr>
              <w:fldChar w:fldCharType="end"/>
            </w:r>
          </w:p>
        </w:tc>
      </w:tr>
    </w:tbl>
    <w:p w:rsidR="00AD70DE" w:rsidRPr="00A214A6" w:rsidRDefault="00614952" w:rsidP="00AD70DE"/>
    <w:p w:rsidR="00AD70DE" w:rsidRPr="00A214A6" w:rsidRDefault="00BB3CB5" w:rsidP="00AD70DE">
      <w:r w:rsidRPr="00A214A6">
        <w:br w:type="page"/>
      </w:r>
    </w:p>
    <w:p w:rsidR="00AD70DE" w:rsidRPr="009D002B" w:rsidRDefault="00614952" w:rsidP="00AD70DE"/>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AD70DE" w:rsidRDefault="00BB3CB5" w:rsidP="00AD70DE">
          <w:pPr>
            <w:pStyle w:val="TOCHeading"/>
          </w:pPr>
          <w:r w:rsidRPr="00A35784">
            <w:t>Table of Contents</w:t>
          </w:r>
        </w:p>
        <w:p w:rsidR="00AD70DE" w:rsidRPr="006735AF" w:rsidRDefault="00614952" w:rsidP="00AD70DE">
          <w:pPr>
            <w:rPr>
              <w:lang w:val="en-US" w:eastAsia="ja-JP"/>
            </w:rPr>
          </w:pPr>
        </w:p>
        <w:p w:rsidR="00AB63A7" w:rsidRDefault="00BB3CB5">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638" w:history="1">
            <w:r>
              <w:rPr>
                <w:rStyle w:val="Hyperlink"/>
                <w:noProof/>
              </w:rPr>
              <w:t>1.</w:t>
            </w:r>
            <w:r>
              <w:rPr>
                <w:rFonts w:asciiTheme="minorHAnsi" w:hAnsiTheme="minorHAnsi"/>
                <w:noProof/>
              </w:rPr>
              <w:tab/>
            </w:r>
            <w:r>
              <w:rPr>
                <w:rStyle w:val="Hyperlink"/>
                <w:noProof/>
              </w:rPr>
              <w:t>Purpose</w:t>
            </w:r>
            <w:r>
              <w:rPr>
                <w:noProof/>
              </w:rPr>
              <w:tab/>
            </w:r>
            <w:r>
              <w:rPr>
                <w:noProof/>
              </w:rPr>
              <w:fldChar w:fldCharType="begin"/>
            </w:r>
            <w:r>
              <w:rPr>
                <w:noProof/>
              </w:rPr>
              <w:instrText xml:space="preserve"> PAGEREF _Toc256000638 \h </w:instrText>
            </w:r>
            <w:r>
              <w:rPr>
                <w:noProof/>
              </w:rPr>
            </w:r>
            <w:r>
              <w:rPr>
                <w:noProof/>
              </w:rPr>
              <w:fldChar w:fldCharType="separate"/>
            </w:r>
            <w:r w:rsidR="00CB1291">
              <w:rPr>
                <w:noProof/>
              </w:rPr>
              <w:t>3</w:t>
            </w:r>
            <w:r>
              <w:rPr>
                <w:noProof/>
              </w:rPr>
              <w:fldChar w:fldCharType="end"/>
            </w:r>
          </w:hyperlink>
        </w:p>
        <w:p w:rsidR="00AB63A7" w:rsidRDefault="00614952">
          <w:pPr>
            <w:pStyle w:val="TOC1"/>
            <w:tabs>
              <w:tab w:val="left" w:pos="480"/>
              <w:tab w:val="right" w:leader="dot" w:pos="9016"/>
            </w:tabs>
            <w:rPr>
              <w:rFonts w:asciiTheme="minorHAnsi" w:hAnsiTheme="minorHAnsi"/>
              <w:noProof/>
            </w:rPr>
          </w:pPr>
          <w:hyperlink w:anchor="_Toc256000639" w:history="1">
            <w:r w:rsidR="00BB3CB5">
              <w:rPr>
                <w:rStyle w:val="Hyperlink"/>
                <w:noProof/>
              </w:rPr>
              <w:t>2.</w:t>
            </w:r>
            <w:r w:rsidR="00BB3CB5">
              <w:rPr>
                <w:rFonts w:asciiTheme="minorHAnsi" w:hAnsiTheme="minorHAnsi"/>
                <w:noProof/>
              </w:rPr>
              <w:tab/>
            </w:r>
            <w:r w:rsidR="00BB3CB5">
              <w:rPr>
                <w:rStyle w:val="Hyperlink"/>
                <w:noProof/>
              </w:rPr>
              <w:t>Scope</w:t>
            </w:r>
            <w:r w:rsidR="00BB3CB5">
              <w:rPr>
                <w:noProof/>
              </w:rPr>
              <w:tab/>
            </w:r>
            <w:r w:rsidR="00BB3CB5">
              <w:rPr>
                <w:noProof/>
              </w:rPr>
              <w:fldChar w:fldCharType="begin"/>
            </w:r>
            <w:r w:rsidR="00BB3CB5">
              <w:rPr>
                <w:noProof/>
              </w:rPr>
              <w:instrText xml:space="preserve"> PAGEREF _Toc256000639 \h </w:instrText>
            </w:r>
            <w:r w:rsidR="00BB3CB5">
              <w:rPr>
                <w:noProof/>
              </w:rPr>
            </w:r>
            <w:r w:rsidR="00BB3CB5">
              <w:rPr>
                <w:noProof/>
              </w:rPr>
              <w:fldChar w:fldCharType="separate"/>
            </w:r>
            <w:r w:rsidR="00CB1291">
              <w:rPr>
                <w:noProof/>
              </w:rPr>
              <w:t>3</w:t>
            </w:r>
            <w:r w:rsidR="00BB3CB5">
              <w:rPr>
                <w:noProof/>
              </w:rPr>
              <w:fldChar w:fldCharType="end"/>
            </w:r>
          </w:hyperlink>
        </w:p>
        <w:p w:rsidR="00AB63A7" w:rsidRDefault="00614952">
          <w:pPr>
            <w:pStyle w:val="TOC1"/>
            <w:tabs>
              <w:tab w:val="left" w:pos="480"/>
              <w:tab w:val="right" w:leader="dot" w:pos="9016"/>
            </w:tabs>
            <w:rPr>
              <w:rFonts w:asciiTheme="minorHAnsi" w:hAnsiTheme="minorHAnsi"/>
              <w:noProof/>
            </w:rPr>
          </w:pPr>
          <w:hyperlink w:anchor="_Toc256000640" w:history="1">
            <w:r w:rsidR="00BB3CB5">
              <w:rPr>
                <w:rStyle w:val="Hyperlink"/>
                <w:noProof/>
              </w:rPr>
              <w:t>3.</w:t>
            </w:r>
            <w:r w:rsidR="00BB3CB5">
              <w:rPr>
                <w:rFonts w:asciiTheme="minorHAnsi" w:hAnsiTheme="minorHAnsi"/>
                <w:noProof/>
              </w:rPr>
              <w:tab/>
            </w:r>
            <w:r w:rsidR="00BB3CB5">
              <w:rPr>
                <w:rStyle w:val="Hyperlink"/>
                <w:noProof/>
              </w:rPr>
              <w:t>Responsibilities</w:t>
            </w:r>
            <w:r w:rsidR="00BB3CB5">
              <w:rPr>
                <w:noProof/>
              </w:rPr>
              <w:tab/>
            </w:r>
            <w:r w:rsidR="00BB3CB5">
              <w:rPr>
                <w:noProof/>
              </w:rPr>
              <w:fldChar w:fldCharType="begin"/>
            </w:r>
            <w:r w:rsidR="00BB3CB5">
              <w:rPr>
                <w:noProof/>
              </w:rPr>
              <w:instrText xml:space="preserve"> PAGEREF _Toc256000640 \h </w:instrText>
            </w:r>
            <w:r w:rsidR="00BB3CB5">
              <w:rPr>
                <w:noProof/>
              </w:rPr>
            </w:r>
            <w:r w:rsidR="00BB3CB5">
              <w:rPr>
                <w:noProof/>
              </w:rPr>
              <w:fldChar w:fldCharType="separate"/>
            </w:r>
            <w:r w:rsidR="00CB1291">
              <w:rPr>
                <w:noProof/>
              </w:rPr>
              <w:t>3</w:t>
            </w:r>
            <w:r w:rsidR="00BB3CB5">
              <w:rPr>
                <w:noProof/>
              </w:rPr>
              <w:fldChar w:fldCharType="end"/>
            </w:r>
          </w:hyperlink>
        </w:p>
        <w:p w:rsidR="00AB63A7" w:rsidRDefault="00614952">
          <w:pPr>
            <w:pStyle w:val="TOC1"/>
            <w:tabs>
              <w:tab w:val="left" w:pos="480"/>
              <w:tab w:val="right" w:leader="dot" w:pos="9016"/>
            </w:tabs>
            <w:rPr>
              <w:rFonts w:asciiTheme="minorHAnsi" w:hAnsiTheme="minorHAnsi"/>
              <w:noProof/>
            </w:rPr>
          </w:pPr>
          <w:hyperlink w:anchor="_Toc256000641" w:history="1">
            <w:r w:rsidR="00BB3CB5">
              <w:rPr>
                <w:rStyle w:val="Hyperlink"/>
                <w:noProof/>
              </w:rPr>
              <w:t>4.</w:t>
            </w:r>
            <w:r w:rsidR="00BB3CB5">
              <w:rPr>
                <w:rFonts w:asciiTheme="minorHAnsi" w:hAnsiTheme="minorHAnsi"/>
                <w:noProof/>
              </w:rPr>
              <w:tab/>
            </w:r>
            <w:r w:rsidR="00BB3CB5">
              <w:rPr>
                <w:rStyle w:val="Hyperlink"/>
                <w:noProof/>
              </w:rPr>
              <w:t>Procedure</w:t>
            </w:r>
            <w:r w:rsidR="00BB3CB5">
              <w:rPr>
                <w:noProof/>
              </w:rPr>
              <w:tab/>
            </w:r>
            <w:r w:rsidR="00BB3CB5">
              <w:rPr>
                <w:noProof/>
              </w:rPr>
              <w:fldChar w:fldCharType="begin"/>
            </w:r>
            <w:r w:rsidR="00BB3CB5">
              <w:rPr>
                <w:noProof/>
              </w:rPr>
              <w:instrText xml:space="preserve"> PAGEREF _Toc256000641 \h </w:instrText>
            </w:r>
            <w:r w:rsidR="00BB3CB5">
              <w:rPr>
                <w:noProof/>
              </w:rPr>
            </w:r>
            <w:r w:rsidR="00BB3CB5">
              <w:rPr>
                <w:noProof/>
              </w:rPr>
              <w:fldChar w:fldCharType="separate"/>
            </w:r>
            <w:r w:rsidR="00CB1291">
              <w:rPr>
                <w:noProof/>
              </w:rPr>
              <w:t>3</w:t>
            </w:r>
            <w:r w:rsidR="00BB3CB5">
              <w:rPr>
                <w:noProof/>
              </w:rPr>
              <w:fldChar w:fldCharType="end"/>
            </w:r>
          </w:hyperlink>
        </w:p>
        <w:p w:rsidR="00AB63A7" w:rsidRDefault="00614952">
          <w:pPr>
            <w:pStyle w:val="TOC2"/>
            <w:tabs>
              <w:tab w:val="left" w:pos="880"/>
              <w:tab w:val="right" w:leader="dot" w:pos="9016"/>
            </w:tabs>
            <w:rPr>
              <w:rFonts w:asciiTheme="minorHAnsi" w:hAnsiTheme="minorHAnsi"/>
              <w:noProof/>
            </w:rPr>
          </w:pPr>
          <w:hyperlink w:anchor="_Toc256000642" w:history="1">
            <w:r w:rsidR="00BB3CB5">
              <w:rPr>
                <w:rStyle w:val="Hyperlink"/>
                <w:noProof/>
              </w:rPr>
              <w:t>4.1.</w:t>
            </w:r>
            <w:r w:rsidR="00BB3CB5">
              <w:rPr>
                <w:rFonts w:asciiTheme="minorHAnsi" w:hAnsiTheme="minorHAnsi"/>
                <w:noProof/>
              </w:rPr>
              <w:tab/>
            </w:r>
            <w:r w:rsidR="00BB3CB5">
              <w:rPr>
                <w:rStyle w:val="Hyperlink"/>
                <w:noProof/>
              </w:rPr>
              <w:t>Admin Activities</w:t>
            </w:r>
            <w:r w:rsidR="00BB3CB5">
              <w:rPr>
                <w:noProof/>
              </w:rPr>
              <w:tab/>
            </w:r>
            <w:r w:rsidR="00BB3CB5">
              <w:rPr>
                <w:noProof/>
              </w:rPr>
              <w:fldChar w:fldCharType="begin"/>
            </w:r>
            <w:r w:rsidR="00BB3CB5">
              <w:rPr>
                <w:noProof/>
              </w:rPr>
              <w:instrText xml:space="preserve"> PAGEREF _Toc256000642 \h </w:instrText>
            </w:r>
            <w:r w:rsidR="00BB3CB5">
              <w:rPr>
                <w:noProof/>
              </w:rPr>
            </w:r>
            <w:r w:rsidR="00BB3CB5">
              <w:rPr>
                <w:noProof/>
              </w:rPr>
              <w:fldChar w:fldCharType="separate"/>
            </w:r>
            <w:r w:rsidR="00CB1291">
              <w:rPr>
                <w:noProof/>
              </w:rPr>
              <w:t>3</w:t>
            </w:r>
            <w:r w:rsidR="00BB3CB5">
              <w:rPr>
                <w:noProof/>
              </w:rPr>
              <w:fldChar w:fldCharType="end"/>
            </w:r>
          </w:hyperlink>
        </w:p>
        <w:p w:rsidR="00AB63A7" w:rsidRDefault="00614952">
          <w:pPr>
            <w:pStyle w:val="TOC2"/>
            <w:tabs>
              <w:tab w:val="left" w:pos="880"/>
              <w:tab w:val="right" w:leader="dot" w:pos="9016"/>
            </w:tabs>
            <w:rPr>
              <w:rFonts w:asciiTheme="minorHAnsi" w:hAnsiTheme="minorHAnsi"/>
              <w:noProof/>
            </w:rPr>
          </w:pPr>
          <w:hyperlink w:anchor="_Toc256000643" w:history="1">
            <w:r w:rsidR="00BB3CB5">
              <w:rPr>
                <w:rStyle w:val="Hyperlink"/>
                <w:noProof/>
              </w:rPr>
              <w:t>4.2.</w:t>
            </w:r>
            <w:r w:rsidR="00BB3CB5">
              <w:rPr>
                <w:rFonts w:asciiTheme="minorHAnsi" w:hAnsiTheme="minorHAnsi"/>
                <w:noProof/>
              </w:rPr>
              <w:tab/>
            </w:r>
            <w:r w:rsidR="00BB3CB5">
              <w:rPr>
                <w:rStyle w:val="Hyperlink"/>
                <w:noProof/>
              </w:rPr>
              <w:t>Q-Pulse Licences</w:t>
            </w:r>
            <w:r w:rsidR="00BB3CB5">
              <w:rPr>
                <w:noProof/>
              </w:rPr>
              <w:tab/>
            </w:r>
            <w:r w:rsidR="00BB3CB5">
              <w:rPr>
                <w:noProof/>
              </w:rPr>
              <w:fldChar w:fldCharType="begin"/>
            </w:r>
            <w:r w:rsidR="00BB3CB5">
              <w:rPr>
                <w:noProof/>
              </w:rPr>
              <w:instrText xml:space="preserve"> PAGEREF _Toc256000643 \h </w:instrText>
            </w:r>
            <w:r w:rsidR="00BB3CB5">
              <w:rPr>
                <w:noProof/>
              </w:rPr>
            </w:r>
            <w:r w:rsidR="00BB3CB5">
              <w:rPr>
                <w:noProof/>
              </w:rPr>
              <w:fldChar w:fldCharType="separate"/>
            </w:r>
            <w:r w:rsidR="00CB1291">
              <w:rPr>
                <w:noProof/>
              </w:rPr>
              <w:t>4</w:t>
            </w:r>
            <w:r w:rsidR="00BB3CB5">
              <w:rPr>
                <w:noProof/>
              </w:rPr>
              <w:fldChar w:fldCharType="end"/>
            </w:r>
          </w:hyperlink>
        </w:p>
        <w:p w:rsidR="00AB63A7" w:rsidRDefault="00614952">
          <w:pPr>
            <w:pStyle w:val="TOC2"/>
            <w:tabs>
              <w:tab w:val="left" w:pos="880"/>
              <w:tab w:val="right" w:leader="dot" w:pos="9016"/>
            </w:tabs>
            <w:rPr>
              <w:rFonts w:asciiTheme="minorHAnsi" w:hAnsiTheme="minorHAnsi"/>
              <w:noProof/>
            </w:rPr>
          </w:pPr>
          <w:hyperlink w:anchor="_Toc256000644" w:history="1">
            <w:r w:rsidR="00BB3CB5">
              <w:rPr>
                <w:rStyle w:val="Hyperlink"/>
                <w:noProof/>
              </w:rPr>
              <w:t>4.3.</w:t>
            </w:r>
            <w:r w:rsidR="00BB3CB5">
              <w:rPr>
                <w:rFonts w:asciiTheme="minorHAnsi" w:hAnsiTheme="minorHAnsi"/>
                <w:noProof/>
              </w:rPr>
              <w:tab/>
            </w:r>
            <w:r w:rsidR="00BB3CB5">
              <w:rPr>
                <w:rStyle w:val="Hyperlink"/>
                <w:noProof/>
              </w:rPr>
              <w:t>Security</w:t>
            </w:r>
            <w:r w:rsidR="00BB3CB5">
              <w:rPr>
                <w:noProof/>
              </w:rPr>
              <w:tab/>
            </w:r>
            <w:r w:rsidR="00BB3CB5">
              <w:rPr>
                <w:noProof/>
              </w:rPr>
              <w:fldChar w:fldCharType="begin"/>
            </w:r>
            <w:r w:rsidR="00BB3CB5">
              <w:rPr>
                <w:noProof/>
              </w:rPr>
              <w:instrText xml:space="preserve"> PAGEREF _Toc256000644 \h </w:instrText>
            </w:r>
            <w:r w:rsidR="00BB3CB5">
              <w:rPr>
                <w:noProof/>
              </w:rPr>
            </w:r>
            <w:r w:rsidR="00BB3CB5">
              <w:rPr>
                <w:noProof/>
              </w:rPr>
              <w:fldChar w:fldCharType="separate"/>
            </w:r>
            <w:r w:rsidR="00CB1291">
              <w:rPr>
                <w:noProof/>
              </w:rPr>
              <w:t>4</w:t>
            </w:r>
            <w:r w:rsidR="00BB3CB5">
              <w:rPr>
                <w:noProof/>
              </w:rPr>
              <w:fldChar w:fldCharType="end"/>
            </w:r>
          </w:hyperlink>
        </w:p>
        <w:p w:rsidR="00AB63A7" w:rsidRDefault="00614952">
          <w:pPr>
            <w:pStyle w:val="TOC2"/>
            <w:tabs>
              <w:tab w:val="left" w:pos="880"/>
              <w:tab w:val="right" w:leader="dot" w:pos="9016"/>
            </w:tabs>
            <w:rPr>
              <w:rFonts w:asciiTheme="minorHAnsi" w:hAnsiTheme="minorHAnsi"/>
              <w:noProof/>
            </w:rPr>
          </w:pPr>
          <w:hyperlink w:anchor="_Toc256000645" w:history="1">
            <w:r w:rsidR="00BB3CB5">
              <w:rPr>
                <w:rStyle w:val="Hyperlink"/>
                <w:noProof/>
              </w:rPr>
              <w:t>4.4.</w:t>
            </w:r>
            <w:r w:rsidR="00BB3CB5">
              <w:rPr>
                <w:rFonts w:asciiTheme="minorHAnsi" w:hAnsiTheme="minorHAnsi"/>
                <w:noProof/>
              </w:rPr>
              <w:tab/>
            </w:r>
            <w:r w:rsidR="00BB3CB5">
              <w:rPr>
                <w:rStyle w:val="Hyperlink"/>
                <w:noProof/>
              </w:rPr>
              <w:t>Managing Records of Exiting Employees</w:t>
            </w:r>
            <w:r w:rsidR="00BB3CB5">
              <w:rPr>
                <w:noProof/>
              </w:rPr>
              <w:tab/>
            </w:r>
            <w:r w:rsidR="00BB3CB5">
              <w:rPr>
                <w:noProof/>
              </w:rPr>
              <w:fldChar w:fldCharType="begin"/>
            </w:r>
            <w:r w:rsidR="00BB3CB5">
              <w:rPr>
                <w:noProof/>
              </w:rPr>
              <w:instrText xml:space="preserve"> PAGEREF _Toc256000645 \h </w:instrText>
            </w:r>
            <w:r w:rsidR="00BB3CB5">
              <w:rPr>
                <w:noProof/>
              </w:rPr>
            </w:r>
            <w:r w:rsidR="00BB3CB5">
              <w:rPr>
                <w:noProof/>
              </w:rPr>
              <w:fldChar w:fldCharType="separate"/>
            </w:r>
            <w:r w:rsidR="00CB1291">
              <w:rPr>
                <w:noProof/>
              </w:rPr>
              <w:t>5</w:t>
            </w:r>
            <w:r w:rsidR="00BB3CB5">
              <w:rPr>
                <w:noProof/>
              </w:rPr>
              <w:fldChar w:fldCharType="end"/>
            </w:r>
          </w:hyperlink>
        </w:p>
        <w:p w:rsidR="00AB63A7" w:rsidRDefault="00614952">
          <w:pPr>
            <w:pStyle w:val="TOC2"/>
            <w:tabs>
              <w:tab w:val="left" w:pos="880"/>
              <w:tab w:val="right" w:leader="dot" w:pos="9016"/>
            </w:tabs>
            <w:rPr>
              <w:rFonts w:asciiTheme="minorHAnsi" w:hAnsiTheme="minorHAnsi"/>
              <w:noProof/>
            </w:rPr>
          </w:pPr>
          <w:hyperlink w:anchor="_Toc256000646" w:history="1">
            <w:r w:rsidR="00BB3CB5">
              <w:rPr>
                <w:rStyle w:val="Hyperlink"/>
                <w:noProof/>
              </w:rPr>
              <w:t>4.5.</w:t>
            </w:r>
            <w:r w:rsidR="00BB3CB5">
              <w:rPr>
                <w:rFonts w:asciiTheme="minorHAnsi" w:hAnsiTheme="minorHAnsi"/>
                <w:noProof/>
              </w:rPr>
              <w:tab/>
            </w:r>
            <w:r w:rsidR="00BB3CB5">
              <w:rPr>
                <w:rStyle w:val="Hyperlink"/>
                <w:noProof/>
              </w:rPr>
              <w:t>Custom Reports</w:t>
            </w:r>
            <w:r w:rsidR="00BB3CB5">
              <w:rPr>
                <w:noProof/>
              </w:rPr>
              <w:tab/>
            </w:r>
            <w:r w:rsidR="00BB3CB5">
              <w:rPr>
                <w:noProof/>
              </w:rPr>
              <w:fldChar w:fldCharType="begin"/>
            </w:r>
            <w:r w:rsidR="00BB3CB5">
              <w:rPr>
                <w:noProof/>
              </w:rPr>
              <w:instrText xml:space="preserve"> PAGEREF _Toc256000646 \h </w:instrText>
            </w:r>
            <w:r w:rsidR="00BB3CB5">
              <w:rPr>
                <w:noProof/>
              </w:rPr>
            </w:r>
            <w:r w:rsidR="00BB3CB5">
              <w:rPr>
                <w:noProof/>
              </w:rPr>
              <w:fldChar w:fldCharType="separate"/>
            </w:r>
            <w:r w:rsidR="00CB1291">
              <w:rPr>
                <w:noProof/>
              </w:rPr>
              <w:t>5</w:t>
            </w:r>
            <w:r w:rsidR="00BB3CB5">
              <w:rPr>
                <w:noProof/>
              </w:rPr>
              <w:fldChar w:fldCharType="end"/>
            </w:r>
          </w:hyperlink>
        </w:p>
        <w:p w:rsidR="00AB63A7" w:rsidRDefault="00614952">
          <w:pPr>
            <w:pStyle w:val="TOC2"/>
            <w:tabs>
              <w:tab w:val="left" w:pos="880"/>
              <w:tab w:val="right" w:leader="dot" w:pos="9016"/>
            </w:tabs>
            <w:rPr>
              <w:rFonts w:asciiTheme="minorHAnsi" w:hAnsiTheme="minorHAnsi"/>
              <w:noProof/>
            </w:rPr>
          </w:pPr>
          <w:hyperlink w:anchor="_Toc256000647" w:history="1">
            <w:r w:rsidR="00BB3CB5">
              <w:rPr>
                <w:rStyle w:val="Hyperlink"/>
                <w:noProof/>
              </w:rPr>
              <w:t>4.6.</w:t>
            </w:r>
            <w:r w:rsidR="00BB3CB5">
              <w:rPr>
                <w:rFonts w:asciiTheme="minorHAnsi" w:hAnsiTheme="minorHAnsi"/>
                <w:noProof/>
              </w:rPr>
              <w:tab/>
            </w:r>
            <w:r w:rsidR="00BB3CB5">
              <w:rPr>
                <w:rStyle w:val="Hyperlink"/>
                <w:noProof/>
              </w:rPr>
              <w:t>Document  Distribution</w:t>
            </w:r>
            <w:r w:rsidR="00BB3CB5">
              <w:rPr>
                <w:noProof/>
              </w:rPr>
              <w:tab/>
            </w:r>
            <w:r w:rsidR="00BB3CB5">
              <w:rPr>
                <w:noProof/>
              </w:rPr>
              <w:fldChar w:fldCharType="begin"/>
            </w:r>
            <w:r w:rsidR="00BB3CB5">
              <w:rPr>
                <w:noProof/>
              </w:rPr>
              <w:instrText xml:space="preserve"> PAGEREF _Toc256000647 \h </w:instrText>
            </w:r>
            <w:r w:rsidR="00BB3CB5">
              <w:rPr>
                <w:noProof/>
              </w:rPr>
            </w:r>
            <w:r w:rsidR="00BB3CB5">
              <w:rPr>
                <w:noProof/>
              </w:rPr>
              <w:fldChar w:fldCharType="separate"/>
            </w:r>
            <w:r w:rsidR="00CB1291">
              <w:rPr>
                <w:noProof/>
              </w:rPr>
              <w:t>6</w:t>
            </w:r>
            <w:r w:rsidR="00BB3CB5">
              <w:rPr>
                <w:noProof/>
              </w:rPr>
              <w:fldChar w:fldCharType="end"/>
            </w:r>
          </w:hyperlink>
        </w:p>
        <w:p w:rsidR="00AB63A7" w:rsidRDefault="00614952">
          <w:pPr>
            <w:pStyle w:val="TOC3"/>
            <w:tabs>
              <w:tab w:val="left" w:pos="1320"/>
              <w:tab w:val="right" w:leader="dot" w:pos="9016"/>
            </w:tabs>
            <w:rPr>
              <w:rFonts w:asciiTheme="minorHAnsi" w:hAnsiTheme="minorHAnsi"/>
              <w:noProof/>
            </w:rPr>
          </w:pPr>
          <w:hyperlink w:anchor="_Toc256000648" w:history="1">
            <w:r w:rsidR="00BB3CB5">
              <w:rPr>
                <w:rStyle w:val="Hyperlink"/>
                <w:noProof/>
              </w:rPr>
              <w:t>4.6.1.</w:t>
            </w:r>
            <w:r w:rsidR="00BB3CB5">
              <w:rPr>
                <w:rFonts w:asciiTheme="minorHAnsi" w:hAnsiTheme="minorHAnsi"/>
                <w:noProof/>
              </w:rPr>
              <w:tab/>
            </w:r>
            <w:r w:rsidR="00BB3CB5">
              <w:rPr>
                <w:rStyle w:val="Hyperlink"/>
                <w:noProof/>
              </w:rPr>
              <w:t>Copyholders Template</w:t>
            </w:r>
            <w:r w:rsidR="00BB3CB5">
              <w:rPr>
                <w:noProof/>
              </w:rPr>
              <w:tab/>
            </w:r>
            <w:r w:rsidR="00BB3CB5">
              <w:rPr>
                <w:noProof/>
              </w:rPr>
              <w:fldChar w:fldCharType="begin"/>
            </w:r>
            <w:r w:rsidR="00BB3CB5">
              <w:rPr>
                <w:noProof/>
              </w:rPr>
              <w:instrText xml:space="preserve"> PAGEREF _Toc256000648 \h </w:instrText>
            </w:r>
            <w:r w:rsidR="00BB3CB5">
              <w:rPr>
                <w:noProof/>
              </w:rPr>
            </w:r>
            <w:r w:rsidR="00BB3CB5">
              <w:rPr>
                <w:noProof/>
              </w:rPr>
              <w:fldChar w:fldCharType="separate"/>
            </w:r>
            <w:r w:rsidR="00CB1291">
              <w:rPr>
                <w:noProof/>
              </w:rPr>
              <w:t>6</w:t>
            </w:r>
            <w:r w:rsidR="00BB3CB5">
              <w:rPr>
                <w:noProof/>
              </w:rPr>
              <w:fldChar w:fldCharType="end"/>
            </w:r>
          </w:hyperlink>
        </w:p>
        <w:p w:rsidR="00AB63A7" w:rsidRDefault="00614952">
          <w:pPr>
            <w:pStyle w:val="TOC3"/>
            <w:tabs>
              <w:tab w:val="left" w:pos="1320"/>
              <w:tab w:val="right" w:leader="dot" w:pos="9016"/>
            </w:tabs>
            <w:rPr>
              <w:rFonts w:asciiTheme="minorHAnsi" w:hAnsiTheme="minorHAnsi"/>
              <w:noProof/>
            </w:rPr>
          </w:pPr>
          <w:hyperlink w:anchor="_Toc256000649" w:history="1">
            <w:r w:rsidR="00BB3CB5">
              <w:rPr>
                <w:rStyle w:val="Hyperlink"/>
                <w:noProof/>
              </w:rPr>
              <w:t>4.6.2.</w:t>
            </w:r>
            <w:r w:rsidR="00BB3CB5">
              <w:rPr>
                <w:rFonts w:asciiTheme="minorHAnsi" w:hAnsiTheme="minorHAnsi"/>
                <w:noProof/>
              </w:rPr>
              <w:tab/>
            </w:r>
            <w:r w:rsidR="00BB3CB5">
              <w:rPr>
                <w:rStyle w:val="Hyperlink"/>
                <w:noProof/>
              </w:rPr>
              <w:t>New Major Document Version Distribution</w:t>
            </w:r>
            <w:r w:rsidR="00BB3CB5">
              <w:rPr>
                <w:noProof/>
              </w:rPr>
              <w:tab/>
            </w:r>
            <w:r w:rsidR="00BB3CB5">
              <w:rPr>
                <w:noProof/>
              </w:rPr>
              <w:fldChar w:fldCharType="begin"/>
            </w:r>
            <w:r w:rsidR="00BB3CB5">
              <w:rPr>
                <w:noProof/>
              </w:rPr>
              <w:instrText xml:space="preserve"> PAGEREF _Toc256000649 \h </w:instrText>
            </w:r>
            <w:r w:rsidR="00BB3CB5">
              <w:rPr>
                <w:noProof/>
              </w:rPr>
            </w:r>
            <w:r w:rsidR="00BB3CB5">
              <w:rPr>
                <w:noProof/>
              </w:rPr>
              <w:fldChar w:fldCharType="separate"/>
            </w:r>
            <w:r w:rsidR="00CB1291">
              <w:rPr>
                <w:noProof/>
              </w:rPr>
              <w:t>10</w:t>
            </w:r>
            <w:r w:rsidR="00BB3CB5">
              <w:rPr>
                <w:noProof/>
              </w:rPr>
              <w:fldChar w:fldCharType="end"/>
            </w:r>
          </w:hyperlink>
        </w:p>
        <w:p w:rsidR="00AB63A7" w:rsidRDefault="00614952">
          <w:pPr>
            <w:pStyle w:val="TOC3"/>
            <w:tabs>
              <w:tab w:val="left" w:pos="1320"/>
              <w:tab w:val="right" w:leader="dot" w:pos="9016"/>
            </w:tabs>
            <w:rPr>
              <w:rFonts w:asciiTheme="minorHAnsi" w:hAnsiTheme="minorHAnsi"/>
              <w:noProof/>
            </w:rPr>
          </w:pPr>
          <w:hyperlink w:anchor="_Toc256000650" w:history="1">
            <w:r w:rsidR="00BB3CB5">
              <w:rPr>
                <w:rStyle w:val="Hyperlink"/>
                <w:noProof/>
              </w:rPr>
              <w:t>4.6.3.</w:t>
            </w:r>
            <w:r w:rsidR="00BB3CB5">
              <w:rPr>
                <w:rFonts w:asciiTheme="minorHAnsi" w:hAnsiTheme="minorHAnsi"/>
                <w:noProof/>
              </w:rPr>
              <w:tab/>
            </w:r>
            <w:r w:rsidR="00BB3CB5">
              <w:rPr>
                <w:rStyle w:val="Hyperlink"/>
                <w:noProof/>
              </w:rPr>
              <w:t>New Minor Document Version Distribution</w:t>
            </w:r>
            <w:r w:rsidR="00BB3CB5">
              <w:rPr>
                <w:noProof/>
              </w:rPr>
              <w:tab/>
            </w:r>
            <w:r w:rsidR="00BB3CB5">
              <w:rPr>
                <w:noProof/>
              </w:rPr>
              <w:fldChar w:fldCharType="begin"/>
            </w:r>
            <w:r w:rsidR="00BB3CB5">
              <w:rPr>
                <w:noProof/>
              </w:rPr>
              <w:instrText xml:space="preserve"> PAGEREF _Toc256000650 \h </w:instrText>
            </w:r>
            <w:r w:rsidR="00BB3CB5">
              <w:rPr>
                <w:noProof/>
              </w:rPr>
            </w:r>
            <w:r w:rsidR="00BB3CB5">
              <w:rPr>
                <w:noProof/>
              </w:rPr>
              <w:fldChar w:fldCharType="separate"/>
            </w:r>
            <w:r w:rsidR="00CB1291">
              <w:rPr>
                <w:noProof/>
              </w:rPr>
              <w:t>11</w:t>
            </w:r>
            <w:r w:rsidR="00BB3CB5">
              <w:rPr>
                <w:noProof/>
              </w:rPr>
              <w:fldChar w:fldCharType="end"/>
            </w:r>
          </w:hyperlink>
        </w:p>
        <w:p w:rsidR="00AB63A7" w:rsidRDefault="00614952">
          <w:pPr>
            <w:pStyle w:val="TOC3"/>
            <w:tabs>
              <w:tab w:val="left" w:pos="1320"/>
              <w:tab w:val="right" w:leader="dot" w:pos="9016"/>
            </w:tabs>
            <w:rPr>
              <w:rFonts w:asciiTheme="minorHAnsi" w:hAnsiTheme="minorHAnsi"/>
              <w:noProof/>
            </w:rPr>
          </w:pPr>
          <w:hyperlink w:anchor="_Toc256000651" w:history="1">
            <w:r w:rsidR="00BB3CB5">
              <w:rPr>
                <w:rStyle w:val="Hyperlink"/>
                <w:noProof/>
              </w:rPr>
              <w:t>4.6.4.</w:t>
            </w:r>
            <w:r w:rsidR="00BB3CB5">
              <w:rPr>
                <w:rFonts w:asciiTheme="minorHAnsi" w:hAnsiTheme="minorHAnsi"/>
                <w:noProof/>
              </w:rPr>
              <w:tab/>
            </w:r>
            <w:r w:rsidR="00BB3CB5">
              <w:rPr>
                <w:rStyle w:val="Hyperlink"/>
                <w:noProof/>
              </w:rPr>
              <w:t>Managing New Starters</w:t>
            </w:r>
            <w:r w:rsidR="00BB3CB5">
              <w:rPr>
                <w:noProof/>
              </w:rPr>
              <w:tab/>
            </w:r>
            <w:r w:rsidR="00BB3CB5">
              <w:rPr>
                <w:noProof/>
              </w:rPr>
              <w:fldChar w:fldCharType="begin"/>
            </w:r>
            <w:r w:rsidR="00BB3CB5">
              <w:rPr>
                <w:noProof/>
              </w:rPr>
              <w:instrText xml:space="preserve"> PAGEREF _Toc256000651 \h </w:instrText>
            </w:r>
            <w:r w:rsidR="00BB3CB5">
              <w:rPr>
                <w:noProof/>
              </w:rPr>
            </w:r>
            <w:r w:rsidR="00BB3CB5">
              <w:rPr>
                <w:noProof/>
              </w:rPr>
              <w:fldChar w:fldCharType="separate"/>
            </w:r>
            <w:r w:rsidR="00CB1291">
              <w:rPr>
                <w:noProof/>
              </w:rPr>
              <w:t>12</w:t>
            </w:r>
            <w:r w:rsidR="00BB3CB5">
              <w:rPr>
                <w:noProof/>
              </w:rPr>
              <w:fldChar w:fldCharType="end"/>
            </w:r>
          </w:hyperlink>
        </w:p>
        <w:p w:rsidR="00AB63A7" w:rsidRDefault="00614952">
          <w:pPr>
            <w:pStyle w:val="TOC3"/>
            <w:tabs>
              <w:tab w:val="left" w:pos="1320"/>
              <w:tab w:val="right" w:leader="dot" w:pos="9016"/>
            </w:tabs>
            <w:rPr>
              <w:rFonts w:asciiTheme="minorHAnsi" w:hAnsiTheme="minorHAnsi"/>
              <w:noProof/>
            </w:rPr>
          </w:pPr>
          <w:hyperlink w:anchor="_Toc256000652" w:history="1">
            <w:r w:rsidR="00BB3CB5">
              <w:rPr>
                <w:rStyle w:val="Hyperlink"/>
                <w:noProof/>
              </w:rPr>
              <w:t>4.6.5.</w:t>
            </w:r>
            <w:r w:rsidR="00BB3CB5">
              <w:rPr>
                <w:rFonts w:asciiTheme="minorHAnsi" w:hAnsiTheme="minorHAnsi"/>
                <w:noProof/>
              </w:rPr>
              <w:tab/>
            </w:r>
            <w:r w:rsidR="00BB3CB5">
              <w:rPr>
                <w:rStyle w:val="Hyperlink"/>
                <w:noProof/>
              </w:rPr>
              <w:t>Managing Role Changes</w:t>
            </w:r>
            <w:r w:rsidR="00BB3CB5">
              <w:rPr>
                <w:noProof/>
              </w:rPr>
              <w:tab/>
            </w:r>
            <w:r w:rsidR="00BB3CB5">
              <w:rPr>
                <w:noProof/>
              </w:rPr>
              <w:fldChar w:fldCharType="begin"/>
            </w:r>
            <w:r w:rsidR="00BB3CB5">
              <w:rPr>
                <w:noProof/>
              </w:rPr>
              <w:instrText xml:space="preserve"> PAGEREF _Toc256000652 \h </w:instrText>
            </w:r>
            <w:r w:rsidR="00BB3CB5">
              <w:rPr>
                <w:noProof/>
              </w:rPr>
            </w:r>
            <w:r w:rsidR="00BB3CB5">
              <w:rPr>
                <w:noProof/>
              </w:rPr>
              <w:fldChar w:fldCharType="separate"/>
            </w:r>
            <w:r w:rsidR="00CB1291">
              <w:rPr>
                <w:noProof/>
              </w:rPr>
              <w:t>12</w:t>
            </w:r>
            <w:r w:rsidR="00BB3CB5">
              <w:rPr>
                <w:noProof/>
              </w:rPr>
              <w:fldChar w:fldCharType="end"/>
            </w:r>
          </w:hyperlink>
        </w:p>
        <w:p w:rsidR="00AB63A7" w:rsidRDefault="00614952">
          <w:pPr>
            <w:pStyle w:val="TOC2"/>
            <w:tabs>
              <w:tab w:val="left" w:pos="880"/>
              <w:tab w:val="right" w:leader="dot" w:pos="9016"/>
            </w:tabs>
            <w:rPr>
              <w:rFonts w:asciiTheme="minorHAnsi" w:hAnsiTheme="minorHAnsi"/>
              <w:noProof/>
            </w:rPr>
          </w:pPr>
          <w:hyperlink w:anchor="_Toc256000653" w:history="1">
            <w:r w:rsidR="00BB3CB5">
              <w:rPr>
                <w:rStyle w:val="Hyperlink"/>
                <w:noProof/>
              </w:rPr>
              <w:t>4.7.</w:t>
            </w:r>
            <w:r w:rsidR="00BB3CB5">
              <w:rPr>
                <w:rFonts w:asciiTheme="minorHAnsi" w:hAnsiTheme="minorHAnsi"/>
                <w:noProof/>
              </w:rPr>
              <w:tab/>
            </w:r>
            <w:r w:rsidR="00BB3CB5">
              <w:rPr>
                <w:rStyle w:val="Hyperlink"/>
                <w:noProof/>
              </w:rPr>
              <w:t>Managing The Release of New Document Versions</w:t>
            </w:r>
            <w:r w:rsidR="00BB3CB5">
              <w:rPr>
                <w:noProof/>
              </w:rPr>
              <w:tab/>
            </w:r>
            <w:r w:rsidR="00BB3CB5">
              <w:rPr>
                <w:noProof/>
              </w:rPr>
              <w:fldChar w:fldCharType="begin"/>
            </w:r>
            <w:r w:rsidR="00BB3CB5">
              <w:rPr>
                <w:noProof/>
              </w:rPr>
              <w:instrText xml:space="preserve"> PAGEREF _Toc256000653 \h </w:instrText>
            </w:r>
            <w:r w:rsidR="00BB3CB5">
              <w:rPr>
                <w:noProof/>
              </w:rPr>
            </w:r>
            <w:r w:rsidR="00BB3CB5">
              <w:rPr>
                <w:noProof/>
              </w:rPr>
              <w:fldChar w:fldCharType="separate"/>
            </w:r>
            <w:r w:rsidR="00CB1291">
              <w:rPr>
                <w:noProof/>
              </w:rPr>
              <w:t>12</w:t>
            </w:r>
            <w:r w:rsidR="00BB3CB5">
              <w:rPr>
                <w:noProof/>
              </w:rPr>
              <w:fldChar w:fldCharType="end"/>
            </w:r>
          </w:hyperlink>
        </w:p>
        <w:p w:rsidR="00AB63A7" w:rsidRDefault="00614952">
          <w:pPr>
            <w:pStyle w:val="TOC2"/>
            <w:tabs>
              <w:tab w:val="left" w:pos="880"/>
              <w:tab w:val="right" w:leader="dot" w:pos="9016"/>
            </w:tabs>
            <w:rPr>
              <w:rFonts w:asciiTheme="minorHAnsi" w:hAnsiTheme="minorHAnsi"/>
              <w:noProof/>
            </w:rPr>
          </w:pPr>
          <w:hyperlink w:anchor="_Toc256000654" w:history="1">
            <w:r w:rsidR="00BB3CB5">
              <w:rPr>
                <w:rStyle w:val="Hyperlink"/>
                <w:noProof/>
              </w:rPr>
              <w:t>4.8.</w:t>
            </w:r>
            <w:r w:rsidR="00BB3CB5">
              <w:rPr>
                <w:rFonts w:asciiTheme="minorHAnsi" w:hAnsiTheme="minorHAnsi"/>
                <w:noProof/>
              </w:rPr>
              <w:tab/>
            </w:r>
            <w:r w:rsidR="00BB3CB5">
              <w:rPr>
                <w:rStyle w:val="Hyperlink"/>
                <w:noProof/>
              </w:rPr>
              <w:t>Document Approval Templates</w:t>
            </w:r>
            <w:r w:rsidR="00BB3CB5">
              <w:rPr>
                <w:noProof/>
              </w:rPr>
              <w:tab/>
            </w:r>
            <w:r w:rsidR="00BB3CB5">
              <w:rPr>
                <w:noProof/>
              </w:rPr>
              <w:fldChar w:fldCharType="begin"/>
            </w:r>
            <w:r w:rsidR="00BB3CB5">
              <w:rPr>
                <w:noProof/>
              </w:rPr>
              <w:instrText xml:space="preserve"> PAGEREF _Toc256000654 \h </w:instrText>
            </w:r>
            <w:r w:rsidR="00BB3CB5">
              <w:rPr>
                <w:noProof/>
              </w:rPr>
            </w:r>
            <w:r w:rsidR="00BB3CB5">
              <w:rPr>
                <w:noProof/>
              </w:rPr>
              <w:fldChar w:fldCharType="separate"/>
            </w:r>
            <w:r w:rsidR="00CB1291">
              <w:rPr>
                <w:noProof/>
              </w:rPr>
              <w:t>14</w:t>
            </w:r>
            <w:r w:rsidR="00BB3CB5">
              <w:rPr>
                <w:noProof/>
              </w:rPr>
              <w:fldChar w:fldCharType="end"/>
            </w:r>
          </w:hyperlink>
        </w:p>
        <w:p w:rsidR="00AB63A7" w:rsidRDefault="00614952">
          <w:pPr>
            <w:pStyle w:val="TOC2"/>
            <w:tabs>
              <w:tab w:val="left" w:pos="880"/>
              <w:tab w:val="right" w:leader="dot" w:pos="9016"/>
            </w:tabs>
            <w:rPr>
              <w:rFonts w:asciiTheme="minorHAnsi" w:hAnsiTheme="minorHAnsi"/>
              <w:noProof/>
            </w:rPr>
          </w:pPr>
          <w:hyperlink w:anchor="_Toc256000655" w:history="1">
            <w:r w:rsidR="00BB3CB5">
              <w:rPr>
                <w:rStyle w:val="Hyperlink"/>
                <w:noProof/>
              </w:rPr>
              <w:t>4.9.</w:t>
            </w:r>
            <w:r w:rsidR="00BB3CB5">
              <w:rPr>
                <w:rFonts w:asciiTheme="minorHAnsi" w:hAnsiTheme="minorHAnsi"/>
                <w:noProof/>
              </w:rPr>
              <w:tab/>
            </w:r>
            <w:r w:rsidR="00BB3CB5">
              <w:rPr>
                <w:rStyle w:val="Hyperlink"/>
                <w:noProof/>
              </w:rPr>
              <w:t>eMail Notification</w:t>
            </w:r>
            <w:r w:rsidR="00BB3CB5">
              <w:rPr>
                <w:noProof/>
              </w:rPr>
              <w:tab/>
            </w:r>
            <w:r w:rsidR="00BB3CB5">
              <w:rPr>
                <w:noProof/>
              </w:rPr>
              <w:fldChar w:fldCharType="begin"/>
            </w:r>
            <w:r w:rsidR="00BB3CB5">
              <w:rPr>
                <w:noProof/>
              </w:rPr>
              <w:instrText xml:space="preserve"> PAGEREF _Toc256000655 \h </w:instrText>
            </w:r>
            <w:r w:rsidR="00BB3CB5">
              <w:rPr>
                <w:noProof/>
              </w:rPr>
            </w:r>
            <w:r w:rsidR="00BB3CB5">
              <w:rPr>
                <w:noProof/>
              </w:rPr>
              <w:fldChar w:fldCharType="separate"/>
            </w:r>
            <w:r w:rsidR="00CB1291">
              <w:rPr>
                <w:noProof/>
              </w:rPr>
              <w:t>14</w:t>
            </w:r>
            <w:r w:rsidR="00BB3CB5">
              <w:rPr>
                <w:noProof/>
              </w:rPr>
              <w:fldChar w:fldCharType="end"/>
            </w:r>
          </w:hyperlink>
        </w:p>
        <w:p w:rsidR="00AB63A7" w:rsidRDefault="00614952">
          <w:pPr>
            <w:pStyle w:val="TOC3"/>
            <w:tabs>
              <w:tab w:val="left" w:pos="1320"/>
              <w:tab w:val="right" w:leader="dot" w:pos="9016"/>
            </w:tabs>
            <w:rPr>
              <w:rFonts w:asciiTheme="minorHAnsi" w:hAnsiTheme="minorHAnsi"/>
              <w:noProof/>
            </w:rPr>
          </w:pPr>
          <w:hyperlink w:anchor="_Toc256000656" w:history="1">
            <w:r w:rsidR="00BB3CB5">
              <w:rPr>
                <w:rStyle w:val="Hyperlink"/>
                <w:noProof/>
              </w:rPr>
              <w:t>4.9.1.</w:t>
            </w:r>
            <w:r w:rsidR="00BB3CB5">
              <w:rPr>
                <w:rFonts w:asciiTheme="minorHAnsi" w:hAnsiTheme="minorHAnsi"/>
                <w:noProof/>
              </w:rPr>
              <w:tab/>
            </w:r>
            <w:r w:rsidR="00BB3CB5">
              <w:rPr>
                <w:rStyle w:val="Hyperlink"/>
                <w:noProof/>
              </w:rPr>
              <w:t>eMail Considerations for External TRE Users</w:t>
            </w:r>
            <w:r w:rsidR="00BB3CB5">
              <w:rPr>
                <w:noProof/>
              </w:rPr>
              <w:tab/>
            </w:r>
            <w:r w:rsidR="00BB3CB5">
              <w:rPr>
                <w:noProof/>
              </w:rPr>
              <w:fldChar w:fldCharType="begin"/>
            </w:r>
            <w:r w:rsidR="00BB3CB5">
              <w:rPr>
                <w:noProof/>
              </w:rPr>
              <w:instrText xml:space="preserve"> PAGEREF _Toc256000656 \h </w:instrText>
            </w:r>
            <w:r w:rsidR="00BB3CB5">
              <w:rPr>
                <w:noProof/>
              </w:rPr>
            </w:r>
            <w:r w:rsidR="00BB3CB5">
              <w:rPr>
                <w:noProof/>
              </w:rPr>
              <w:fldChar w:fldCharType="separate"/>
            </w:r>
            <w:r w:rsidR="00CB1291">
              <w:rPr>
                <w:noProof/>
              </w:rPr>
              <w:t>15</w:t>
            </w:r>
            <w:r w:rsidR="00BB3CB5">
              <w:rPr>
                <w:noProof/>
              </w:rPr>
              <w:fldChar w:fldCharType="end"/>
            </w:r>
          </w:hyperlink>
        </w:p>
        <w:p w:rsidR="00AB63A7" w:rsidRDefault="00614952">
          <w:pPr>
            <w:pStyle w:val="TOC2"/>
            <w:tabs>
              <w:tab w:val="left" w:pos="1100"/>
              <w:tab w:val="right" w:leader="dot" w:pos="9016"/>
            </w:tabs>
            <w:rPr>
              <w:rFonts w:asciiTheme="minorHAnsi" w:hAnsiTheme="minorHAnsi"/>
              <w:noProof/>
            </w:rPr>
          </w:pPr>
          <w:hyperlink w:anchor="_Toc256000657" w:history="1">
            <w:r w:rsidR="00BB3CB5">
              <w:rPr>
                <w:rStyle w:val="Hyperlink"/>
                <w:noProof/>
              </w:rPr>
              <w:t>4.10.</w:t>
            </w:r>
            <w:r w:rsidR="00BB3CB5">
              <w:rPr>
                <w:rFonts w:asciiTheme="minorHAnsi" w:hAnsiTheme="minorHAnsi"/>
                <w:noProof/>
              </w:rPr>
              <w:tab/>
            </w:r>
            <w:r w:rsidR="00BB3CB5">
              <w:rPr>
                <w:rStyle w:val="Hyperlink"/>
                <w:noProof/>
              </w:rPr>
              <w:t>Testing and Change Control</w:t>
            </w:r>
            <w:r w:rsidR="00BB3CB5">
              <w:rPr>
                <w:noProof/>
              </w:rPr>
              <w:tab/>
            </w:r>
            <w:r w:rsidR="00BB3CB5">
              <w:rPr>
                <w:noProof/>
              </w:rPr>
              <w:fldChar w:fldCharType="begin"/>
            </w:r>
            <w:r w:rsidR="00BB3CB5">
              <w:rPr>
                <w:noProof/>
              </w:rPr>
              <w:instrText xml:space="preserve"> PAGEREF _Toc256000657 \h </w:instrText>
            </w:r>
            <w:r w:rsidR="00BB3CB5">
              <w:rPr>
                <w:noProof/>
              </w:rPr>
            </w:r>
            <w:r w:rsidR="00BB3CB5">
              <w:rPr>
                <w:noProof/>
              </w:rPr>
              <w:fldChar w:fldCharType="separate"/>
            </w:r>
            <w:r w:rsidR="00CB1291">
              <w:rPr>
                <w:noProof/>
              </w:rPr>
              <w:t>15</w:t>
            </w:r>
            <w:r w:rsidR="00BB3CB5">
              <w:rPr>
                <w:noProof/>
              </w:rPr>
              <w:fldChar w:fldCharType="end"/>
            </w:r>
          </w:hyperlink>
        </w:p>
        <w:p w:rsidR="00AB63A7" w:rsidRDefault="00614952">
          <w:pPr>
            <w:pStyle w:val="TOC3"/>
            <w:tabs>
              <w:tab w:val="left" w:pos="1320"/>
              <w:tab w:val="right" w:leader="dot" w:pos="9016"/>
            </w:tabs>
            <w:rPr>
              <w:rFonts w:asciiTheme="minorHAnsi" w:hAnsiTheme="minorHAnsi"/>
              <w:noProof/>
            </w:rPr>
          </w:pPr>
          <w:hyperlink w:anchor="_Toc256000658" w:history="1">
            <w:r w:rsidR="00BB3CB5">
              <w:rPr>
                <w:rStyle w:val="Hyperlink"/>
                <w:noProof/>
              </w:rPr>
              <w:t>4.10.1.</w:t>
            </w:r>
            <w:r w:rsidR="00BB3CB5">
              <w:rPr>
                <w:rFonts w:asciiTheme="minorHAnsi" w:hAnsiTheme="minorHAnsi"/>
                <w:noProof/>
              </w:rPr>
              <w:tab/>
            </w:r>
            <w:r w:rsidR="00BB3CB5">
              <w:rPr>
                <w:rStyle w:val="Hyperlink"/>
                <w:noProof/>
              </w:rPr>
              <w:t>Q-Pulse Testing</w:t>
            </w:r>
            <w:r w:rsidR="00BB3CB5">
              <w:rPr>
                <w:noProof/>
              </w:rPr>
              <w:tab/>
            </w:r>
            <w:r w:rsidR="00BB3CB5">
              <w:rPr>
                <w:noProof/>
              </w:rPr>
              <w:fldChar w:fldCharType="begin"/>
            </w:r>
            <w:r w:rsidR="00BB3CB5">
              <w:rPr>
                <w:noProof/>
              </w:rPr>
              <w:instrText xml:space="preserve"> PAGEREF _Toc256000658 \h </w:instrText>
            </w:r>
            <w:r w:rsidR="00BB3CB5">
              <w:rPr>
                <w:noProof/>
              </w:rPr>
            </w:r>
            <w:r w:rsidR="00BB3CB5">
              <w:rPr>
                <w:noProof/>
              </w:rPr>
              <w:fldChar w:fldCharType="separate"/>
            </w:r>
            <w:r w:rsidR="00CB1291">
              <w:rPr>
                <w:noProof/>
              </w:rPr>
              <w:t>15</w:t>
            </w:r>
            <w:r w:rsidR="00BB3CB5">
              <w:rPr>
                <w:noProof/>
              </w:rPr>
              <w:fldChar w:fldCharType="end"/>
            </w:r>
          </w:hyperlink>
        </w:p>
        <w:p w:rsidR="00AB63A7" w:rsidRDefault="00614952">
          <w:pPr>
            <w:pStyle w:val="TOC3"/>
            <w:tabs>
              <w:tab w:val="left" w:pos="1320"/>
              <w:tab w:val="right" w:leader="dot" w:pos="9016"/>
            </w:tabs>
            <w:rPr>
              <w:rFonts w:asciiTheme="minorHAnsi" w:hAnsiTheme="minorHAnsi"/>
              <w:noProof/>
            </w:rPr>
          </w:pPr>
          <w:hyperlink w:anchor="_Toc256000659" w:history="1">
            <w:r w:rsidR="00BB3CB5">
              <w:rPr>
                <w:rStyle w:val="Hyperlink"/>
                <w:noProof/>
              </w:rPr>
              <w:t>4.10.2.</w:t>
            </w:r>
            <w:r w:rsidR="00BB3CB5">
              <w:rPr>
                <w:rFonts w:asciiTheme="minorHAnsi" w:hAnsiTheme="minorHAnsi"/>
                <w:noProof/>
              </w:rPr>
              <w:tab/>
            </w:r>
            <w:r w:rsidR="00BB3CB5">
              <w:rPr>
                <w:rStyle w:val="Hyperlink"/>
                <w:noProof/>
              </w:rPr>
              <w:t>Q-Pulse Change Control</w:t>
            </w:r>
            <w:r w:rsidR="00BB3CB5">
              <w:rPr>
                <w:noProof/>
              </w:rPr>
              <w:tab/>
            </w:r>
            <w:r w:rsidR="00BB3CB5">
              <w:rPr>
                <w:noProof/>
              </w:rPr>
              <w:fldChar w:fldCharType="begin"/>
            </w:r>
            <w:r w:rsidR="00BB3CB5">
              <w:rPr>
                <w:noProof/>
              </w:rPr>
              <w:instrText xml:space="preserve"> PAGEREF _Toc256000659 \h </w:instrText>
            </w:r>
            <w:r w:rsidR="00BB3CB5">
              <w:rPr>
                <w:noProof/>
              </w:rPr>
            </w:r>
            <w:r w:rsidR="00BB3CB5">
              <w:rPr>
                <w:noProof/>
              </w:rPr>
              <w:fldChar w:fldCharType="separate"/>
            </w:r>
            <w:r w:rsidR="00CB1291">
              <w:rPr>
                <w:noProof/>
              </w:rPr>
              <w:t>16</w:t>
            </w:r>
            <w:r w:rsidR="00BB3CB5">
              <w:rPr>
                <w:noProof/>
              </w:rPr>
              <w:fldChar w:fldCharType="end"/>
            </w:r>
          </w:hyperlink>
        </w:p>
        <w:p w:rsidR="00AB63A7" w:rsidRDefault="00614952">
          <w:pPr>
            <w:pStyle w:val="TOC2"/>
            <w:tabs>
              <w:tab w:val="left" w:pos="1100"/>
              <w:tab w:val="right" w:leader="dot" w:pos="9016"/>
            </w:tabs>
            <w:rPr>
              <w:rFonts w:asciiTheme="minorHAnsi" w:hAnsiTheme="minorHAnsi"/>
              <w:noProof/>
            </w:rPr>
          </w:pPr>
          <w:hyperlink w:anchor="_Toc256000660" w:history="1">
            <w:r w:rsidR="00BB3CB5">
              <w:rPr>
                <w:rStyle w:val="Hyperlink"/>
                <w:noProof/>
              </w:rPr>
              <w:t>4.11.</w:t>
            </w:r>
            <w:r w:rsidR="00BB3CB5">
              <w:rPr>
                <w:rFonts w:asciiTheme="minorHAnsi" w:hAnsiTheme="minorHAnsi"/>
                <w:noProof/>
              </w:rPr>
              <w:tab/>
            </w:r>
            <w:r w:rsidR="00BB3CB5">
              <w:rPr>
                <w:rStyle w:val="Hyperlink"/>
                <w:noProof/>
              </w:rPr>
              <w:t>Configuration Changes</w:t>
            </w:r>
            <w:r w:rsidR="00BB3CB5">
              <w:rPr>
                <w:noProof/>
              </w:rPr>
              <w:tab/>
            </w:r>
            <w:r w:rsidR="00BB3CB5">
              <w:rPr>
                <w:noProof/>
              </w:rPr>
              <w:fldChar w:fldCharType="begin"/>
            </w:r>
            <w:r w:rsidR="00BB3CB5">
              <w:rPr>
                <w:noProof/>
              </w:rPr>
              <w:instrText xml:space="preserve"> PAGEREF _Toc256000660 \h </w:instrText>
            </w:r>
            <w:r w:rsidR="00BB3CB5">
              <w:rPr>
                <w:noProof/>
              </w:rPr>
            </w:r>
            <w:r w:rsidR="00BB3CB5">
              <w:rPr>
                <w:noProof/>
              </w:rPr>
              <w:fldChar w:fldCharType="separate"/>
            </w:r>
            <w:r w:rsidR="00CB1291">
              <w:rPr>
                <w:noProof/>
              </w:rPr>
              <w:t>16</w:t>
            </w:r>
            <w:r w:rsidR="00BB3CB5">
              <w:rPr>
                <w:noProof/>
              </w:rPr>
              <w:fldChar w:fldCharType="end"/>
            </w:r>
          </w:hyperlink>
        </w:p>
        <w:p w:rsidR="00AB63A7" w:rsidRDefault="00614952">
          <w:pPr>
            <w:pStyle w:val="TOC3"/>
            <w:tabs>
              <w:tab w:val="left" w:pos="1320"/>
              <w:tab w:val="right" w:leader="dot" w:pos="9016"/>
            </w:tabs>
            <w:rPr>
              <w:rFonts w:asciiTheme="minorHAnsi" w:hAnsiTheme="minorHAnsi"/>
              <w:noProof/>
            </w:rPr>
          </w:pPr>
          <w:hyperlink w:anchor="_Toc256000661" w:history="1">
            <w:r w:rsidR="00BB3CB5">
              <w:rPr>
                <w:rStyle w:val="Hyperlink"/>
                <w:noProof/>
              </w:rPr>
              <w:t>4.11.1.</w:t>
            </w:r>
            <w:r w:rsidR="00BB3CB5">
              <w:rPr>
                <w:rFonts w:asciiTheme="minorHAnsi" w:hAnsiTheme="minorHAnsi"/>
                <w:noProof/>
              </w:rPr>
              <w:tab/>
            </w:r>
            <w:r w:rsidR="00BB3CB5">
              <w:rPr>
                <w:rStyle w:val="Hyperlink"/>
                <w:noProof/>
              </w:rPr>
              <w:t>Managed Lists, Custom Fields and Preferences</w:t>
            </w:r>
            <w:r w:rsidR="00BB3CB5">
              <w:rPr>
                <w:noProof/>
              </w:rPr>
              <w:tab/>
            </w:r>
            <w:r w:rsidR="00BB3CB5">
              <w:rPr>
                <w:noProof/>
              </w:rPr>
              <w:fldChar w:fldCharType="begin"/>
            </w:r>
            <w:r w:rsidR="00BB3CB5">
              <w:rPr>
                <w:noProof/>
              </w:rPr>
              <w:instrText xml:space="preserve"> PAGEREF _Toc256000661 \h </w:instrText>
            </w:r>
            <w:r w:rsidR="00BB3CB5">
              <w:rPr>
                <w:noProof/>
              </w:rPr>
            </w:r>
            <w:r w:rsidR="00BB3CB5">
              <w:rPr>
                <w:noProof/>
              </w:rPr>
              <w:fldChar w:fldCharType="separate"/>
            </w:r>
            <w:r w:rsidR="00CB1291">
              <w:rPr>
                <w:noProof/>
              </w:rPr>
              <w:t>16</w:t>
            </w:r>
            <w:r w:rsidR="00BB3CB5">
              <w:rPr>
                <w:noProof/>
              </w:rPr>
              <w:fldChar w:fldCharType="end"/>
            </w:r>
          </w:hyperlink>
        </w:p>
        <w:p w:rsidR="00AB63A7" w:rsidRDefault="00614952">
          <w:pPr>
            <w:pStyle w:val="TOC3"/>
            <w:tabs>
              <w:tab w:val="left" w:pos="1320"/>
              <w:tab w:val="right" w:leader="dot" w:pos="9016"/>
            </w:tabs>
            <w:rPr>
              <w:rFonts w:asciiTheme="minorHAnsi" w:hAnsiTheme="minorHAnsi"/>
              <w:noProof/>
            </w:rPr>
          </w:pPr>
          <w:hyperlink w:anchor="_Toc256000662" w:history="1">
            <w:r w:rsidR="00BB3CB5">
              <w:rPr>
                <w:rStyle w:val="Hyperlink"/>
                <w:noProof/>
              </w:rPr>
              <w:t>4.11.2.</w:t>
            </w:r>
            <w:r w:rsidR="00BB3CB5">
              <w:rPr>
                <w:rFonts w:asciiTheme="minorHAnsi" w:hAnsiTheme="minorHAnsi"/>
                <w:noProof/>
              </w:rPr>
              <w:tab/>
            </w:r>
            <w:r w:rsidR="00BB3CB5">
              <w:rPr>
                <w:rStyle w:val="Hyperlink"/>
                <w:noProof/>
              </w:rPr>
              <w:t>Wizards and Templates</w:t>
            </w:r>
            <w:r w:rsidR="00BB3CB5">
              <w:rPr>
                <w:noProof/>
              </w:rPr>
              <w:tab/>
            </w:r>
            <w:r w:rsidR="00BB3CB5">
              <w:rPr>
                <w:noProof/>
              </w:rPr>
              <w:fldChar w:fldCharType="begin"/>
            </w:r>
            <w:r w:rsidR="00BB3CB5">
              <w:rPr>
                <w:noProof/>
              </w:rPr>
              <w:instrText xml:space="preserve"> PAGEREF _Toc256000662 \h </w:instrText>
            </w:r>
            <w:r w:rsidR="00BB3CB5">
              <w:rPr>
                <w:noProof/>
              </w:rPr>
            </w:r>
            <w:r w:rsidR="00BB3CB5">
              <w:rPr>
                <w:noProof/>
              </w:rPr>
              <w:fldChar w:fldCharType="separate"/>
            </w:r>
            <w:r w:rsidR="00CB1291">
              <w:rPr>
                <w:noProof/>
              </w:rPr>
              <w:t>16</w:t>
            </w:r>
            <w:r w:rsidR="00BB3CB5">
              <w:rPr>
                <w:noProof/>
              </w:rPr>
              <w:fldChar w:fldCharType="end"/>
            </w:r>
          </w:hyperlink>
        </w:p>
        <w:p w:rsidR="00AB63A7" w:rsidRDefault="00614952">
          <w:pPr>
            <w:pStyle w:val="TOC2"/>
            <w:tabs>
              <w:tab w:val="left" w:pos="1100"/>
              <w:tab w:val="right" w:leader="dot" w:pos="9016"/>
            </w:tabs>
            <w:rPr>
              <w:rFonts w:asciiTheme="minorHAnsi" w:hAnsiTheme="minorHAnsi"/>
              <w:noProof/>
            </w:rPr>
          </w:pPr>
          <w:hyperlink w:anchor="_Toc256000663" w:history="1">
            <w:r w:rsidR="00BB3CB5">
              <w:rPr>
                <w:rStyle w:val="Hyperlink"/>
                <w:noProof/>
              </w:rPr>
              <w:t>4.12.</w:t>
            </w:r>
            <w:r w:rsidR="00BB3CB5">
              <w:rPr>
                <w:rFonts w:asciiTheme="minorHAnsi" w:hAnsiTheme="minorHAnsi"/>
                <w:noProof/>
              </w:rPr>
              <w:tab/>
            </w:r>
            <w:r w:rsidR="00BB3CB5">
              <w:rPr>
                <w:rStyle w:val="Hyperlink"/>
                <w:noProof/>
              </w:rPr>
              <w:t>Managing Audit Records</w:t>
            </w:r>
            <w:r w:rsidR="00BB3CB5">
              <w:rPr>
                <w:noProof/>
              </w:rPr>
              <w:tab/>
            </w:r>
            <w:r w:rsidR="00BB3CB5">
              <w:rPr>
                <w:noProof/>
              </w:rPr>
              <w:fldChar w:fldCharType="begin"/>
            </w:r>
            <w:r w:rsidR="00BB3CB5">
              <w:rPr>
                <w:noProof/>
              </w:rPr>
              <w:instrText xml:space="preserve"> PAGEREF _Toc256000663 \h </w:instrText>
            </w:r>
            <w:r w:rsidR="00BB3CB5">
              <w:rPr>
                <w:noProof/>
              </w:rPr>
            </w:r>
            <w:r w:rsidR="00BB3CB5">
              <w:rPr>
                <w:noProof/>
              </w:rPr>
              <w:fldChar w:fldCharType="separate"/>
            </w:r>
            <w:r w:rsidR="00CB1291">
              <w:rPr>
                <w:noProof/>
              </w:rPr>
              <w:t>16</w:t>
            </w:r>
            <w:r w:rsidR="00BB3CB5">
              <w:rPr>
                <w:noProof/>
              </w:rPr>
              <w:fldChar w:fldCharType="end"/>
            </w:r>
          </w:hyperlink>
        </w:p>
        <w:p w:rsidR="00AB63A7" w:rsidRDefault="00614952">
          <w:pPr>
            <w:pStyle w:val="TOC3"/>
            <w:tabs>
              <w:tab w:val="left" w:pos="1320"/>
              <w:tab w:val="right" w:leader="dot" w:pos="9016"/>
            </w:tabs>
            <w:rPr>
              <w:rFonts w:asciiTheme="minorHAnsi" w:hAnsiTheme="minorHAnsi"/>
              <w:noProof/>
            </w:rPr>
          </w:pPr>
          <w:hyperlink w:anchor="_Toc256000664" w:history="1">
            <w:r w:rsidR="00BB3CB5">
              <w:rPr>
                <w:rStyle w:val="Hyperlink"/>
                <w:noProof/>
              </w:rPr>
              <w:t>4.12.1.</w:t>
            </w:r>
            <w:r w:rsidR="00BB3CB5">
              <w:rPr>
                <w:rFonts w:asciiTheme="minorHAnsi" w:hAnsiTheme="minorHAnsi"/>
                <w:noProof/>
              </w:rPr>
              <w:tab/>
            </w:r>
            <w:r w:rsidR="00BB3CB5">
              <w:rPr>
                <w:rStyle w:val="Hyperlink"/>
                <w:noProof/>
              </w:rPr>
              <w:t>Internal Audits Scope Items</w:t>
            </w:r>
            <w:r w:rsidR="00BB3CB5">
              <w:rPr>
                <w:noProof/>
              </w:rPr>
              <w:tab/>
            </w:r>
            <w:r w:rsidR="00BB3CB5">
              <w:rPr>
                <w:noProof/>
              </w:rPr>
              <w:fldChar w:fldCharType="begin"/>
            </w:r>
            <w:r w:rsidR="00BB3CB5">
              <w:rPr>
                <w:noProof/>
              </w:rPr>
              <w:instrText xml:space="preserve"> PAGEREF _Toc256000664 \h </w:instrText>
            </w:r>
            <w:r w:rsidR="00BB3CB5">
              <w:rPr>
                <w:noProof/>
              </w:rPr>
            </w:r>
            <w:r w:rsidR="00BB3CB5">
              <w:rPr>
                <w:noProof/>
              </w:rPr>
              <w:fldChar w:fldCharType="separate"/>
            </w:r>
            <w:r w:rsidR="00CB1291">
              <w:rPr>
                <w:noProof/>
              </w:rPr>
              <w:t>16</w:t>
            </w:r>
            <w:r w:rsidR="00BB3CB5">
              <w:rPr>
                <w:noProof/>
              </w:rPr>
              <w:fldChar w:fldCharType="end"/>
            </w:r>
          </w:hyperlink>
        </w:p>
        <w:p w:rsidR="00AB63A7" w:rsidRDefault="00614952">
          <w:pPr>
            <w:pStyle w:val="TOC3"/>
            <w:tabs>
              <w:tab w:val="left" w:pos="1320"/>
              <w:tab w:val="right" w:leader="dot" w:pos="9016"/>
            </w:tabs>
            <w:rPr>
              <w:rFonts w:asciiTheme="minorHAnsi" w:hAnsiTheme="minorHAnsi"/>
              <w:noProof/>
            </w:rPr>
          </w:pPr>
          <w:hyperlink w:anchor="_Toc256000665" w:history="1">
            <w:r w:rsidR="00BB3CB5">
              <w:rPr>
                <w:rStyle w:val="Hyperlink"/>
                <w:noProof/>
              </w:rPr>
              <w:t>4.12.2.</w:t>
            </w:r>
            <w:r w:rsidR="00BB3CB5">
              <w:rPr>
                <w:rFonts w:asciiTheme="minorHAnsi" w:hAnsiTheme="minorHAnsi"/>
                <w:noProof/>
              </w:rPr>
              <w:tab/>
            </w:r>
            <w:r w:rsidR="00BB3CB5">
              <w:rPr>
                <w:rStyle w:val="Hyperlink"/>
                <w:noProof/>
              </w:rPr>
              <w:t>RMM Audit Checklists</w:t>
            </w:r>
            <w:r w:rsidR="00BB3CB5">
              <w:rPr>
                <w:noProof/>
              </w:rPr>
              <w:tab/>
            </w:r>
            <w:r w:rsidR="00BB3CB5">
              <w:rPr>
                <w:noProof/>
              </w:rPr>
              <w:fldChar w:fldCharType="begin"/>
            </w:r>
            <w:r w:rsidR="00BB3CB5">
              <w:rPr>
                <w:noProof/>
              </w:rPr>
              <w:instrText xml:space="preserve"> PAGEREF _Toc256000665 \h </w:instrText>
            </w:r>
            <w:r w:rsidR="00BB3CB5">
              <w:rPr>
                <w:noProof/>
              </w:rPr>
            </w:r>
            <w:r w:rsidR="00BB3CB5">
              <w:rPr>
                <w:noProof/>
              </w:rPr>
              <w:fldChar w:fldCharType="separate"/>
            </w:r>
            <w:r w:rsidR="00CB1291">
              <w:rPr>
                <w:noProof/>
              </w:rPr>
              <w:t>17</w:t>
            </w:r>
            <w:r w:rsidR="00BB3CB5">
              <w:rPr>
                <w:noProof/>
              </w:rPr>
              <w:fldChar w:fldCharType="end"/>
            </w:r>
          </w:hyperlink>
        </w:p>
        <w:p w:rsidR="00AB63A7" w:rsidRDefault="00614952">
          <w:pPr>
            <w:pStyle w:val="TOC1"/>
            <w:tabs>
              <w:tab w:val="left" w:pos="480"/>
              <w:tab w:val="right" w:leader="dot" w:pos="9016"/>
            </w:tabs>
            <w:rPr>
              <w:rFonts w:asciiTheme="minorHAnsi" w:hAnsiTheme="minorHAnsi"/>
              <w:noProof/>
            </w:rPr>
          </w:pPr>
          <w:hyperlink w:anchor="_Toc256000666" w:history="1">
            <w:r w:rsidR="00BB3CB5">
              <w:rPr>
                <w:rStyle w:val="Hyperlink"/>
                <w:noProof/>
              </w:rPr>
              <w:t>5.</w:t>
            </w:r>
            <w:r w:rsidR="00BB3CB5">
              <w:rPr>
                <w:rFonts w:asciiTheme="minorHAnsi" w:hAnsiTheme="minorHAnsi"/>
                <w:noProof/>
              </w:rPr>
              <w:tab/>
            </w:r>
            <w:r w:rsidR="00BB3CB5">
              <w:rPr>
                <w:rStyle w:val="Hyperlink"/>
                <w:noProof/>
              </w:rPr>
              <w:t>Cross-referenced ISMS Documents</w:t>
            </w:r>
            <w:r w:rsidR="00BB3CB5">
              <w:rPr>
                <w:noProof/>
              </w:rPr>
              <w:tab/>
            </w:r>
            <w:r w:rsidR="00BB3CB5">
              <w:rPr>
                <w:noProof/>
              </w:rPr>
              <w:fldChar w:fldCharType="begin"/>
            </w:r>
            <w:r w:rsidR="00BB3CB5">
              <w:rPr>
                <w:noProof/>
              </w:rPr>
              <w:instrText xml:space="preserve"> PAGEREF _Toc256000666 \h </w:instrText>
            </w:r>
            <w:r w:rsidR="00BB3CB5">
              <w:rPr>
                <w:noProof/>
              </w:rPr>
            </w:r>
            <w:r w:rsidR="00BB3CB5">
              <w:rPr>
                <w:noProof/>
              </w:rPr>
              <w:fldChar w:fldCharType="separate"/>
            </w:r>
            <w:r w:rsidR="00CB1291">
              <w:rPr>
                <w:noProof/>
              </w:rPr>
              <w:t>17</w:t>
            </w:r>
            <w:r w:rsidR="00BB3CB5">
              <w:rPr>
                <w:noProof/>
              </w:rPr>
              <w:fldChar w:fldCharType="end"/>
            </w:r>
          </w:hyperlink>
        </w:p>
        <w:p w:rsidR="00AB63A7" w:rsidRDefault="00614952">
          <w:pPr>
            <w:pStyle w:val="TOC1"/>
            <w:tabs>
              <w:tab w:val="left" w:pos="480"/>
              <w:tab w:val="right" w:leader="dot" w:pos="9016"/>
            </w:tabs>
            <w:rPr>
              <w:rFonts w:asciiTheme="minorHAnsi" w:hAnsiTheme="minorHAnsi"/>
              <w:noProof/>
            </w:rPr>
          </w:pPr>
          <w:hyperlink w:anchor="_Toc256000667" w:history="1">
            <w:r w:rsidR="00BB3CB5">
              <w:rPr>
                <w:rStyle w:val="Hyperlink"/>
                <w:noProof/>
              </w:rPr>
              <w:t>6.</w:t>
            </w:r>
            <w:r w:rsidR="00BB3CB5">
              <w:rPr>
                <w:rFonts w:asciiTheme="minorHAnsi" w:hAnsiTheme="minorHAnsi"/>
                <w:noProof/>
              </w:rPr>
              <w:tab/>
            </w:r>
            <w:r w:rsidR="00BB3CB5" w:rsidRPr="009D002B">
              <w:rPr>
                <w:rStyle w:val="Hyperlink"/>
                <w:noProof/>
              </w:rPr>
              <w:t>Appendices</w:t>
            </w:r>
            <w:r w:rsidR="00BB3CB5">
              <w:rPr>
                <w:noProof/>
              </w:rPr>
              <w:tab/>
            </w:r>
            <w:r w:rsidR="00BB3CB5">
              <w:rPr>
                <w:noProof/>
              </w:rPr>
              <w:fldChar w:fldCharType="begin"/>
            </w:r>
            <w:r w:rsidR="00BB3CB5">
              <w:rPr>
                <w:noProof/>
              </w:rPr>
              <w:instrText xml:space="preserve"> PAGEREF _Toc256000667 \h </w:instrText>
            </w:r>
            <w:r w:rsidR="00BB3CB5">
              <w:rPr>
                <w:noProof/>
              </w:rPr>
            </w:r>
            <w:r w:rsidR="00BB3CB5">
              <w:rPr>
                <w:noProof/>
              </w:rPr>
              <w:fldChar w:fldCharType="separate"/>
            </w:r>
            <w:r w:rsidR="00CB1291">
              <w:rPr>
                <w:noProof/>
              </w:rPr>
              <w:t>17</w:t>
            </w:r>
            <w:r w:rsidR="00BB3CB5">
              <w:rPr>
                <w:noProof/>
              </w:rPr>
              <w:fldChar w:fldCharType="end"/>
            </w:r>
          </w:hyperlink>
        </w:p>
        <w:p w:rsidR="00AB63A7" w:rsidRDefault="00BB3CB5" w:rsidP="00AD70DE">
          <w:pPr>
            <w:pStyle w:val="TOCHeading"/>
            <w:jc w:val="left"/>
          </w:pPr>
          <w:r>
            <w:fldChar w:fldCharType="end"/>
          </w:r>
        </w:p>
      </w:sdtContent>
    </w:sdt>
    <w:p w:rsidR="00855F3D" w:rsidRDefault="00BB3CB5" w:rsidP="00855F3D">
      <w:pPr>
        <w:pStyle w:val="ISMSHeading1"/>
      </w:pPr>
      <w:r>
        <w:br w:type="page"/>
      </w:r>
      <w:bookmarkStart w:id="0" w:name="_Toc256000638"/>
      <w:bookmarkStart w:id="1" w:name="_Toc256000608"/>
      <w:bookmarkStart w:id="2" w:name="_Toc256000578"/>
      <w:bookmarkStart w:id="3" w:name="_Toc256000548"/>
      <w:bookmarkStart w:id="4" w:name="_Toc256000518"/>
      <w:bookmarkStart w:id="5" w:name="_Toc256000488"/>
      <w:bookmarkStart w:id="6" w:name="_Toc256000458"/>
      <w:bookmarkStart w:id="7" w:name="_Toc256000428"/>
      <w:bookmarkStart w:id="8" w:name="_Toc256000398"/>
      <w:bookmarkStart w:id="9" w:name="_Toc256000368"/>
      <w:bookmarkStart w:id="10" w:name="_Toc256000006"/>
      <w:bookmarkStart w:id="11" w:name="_Toc256000314"/>
      <w:bookmarkStart w:id="12" w:name="_Toc256000284"/>
      <w:bookmarkStart w:id="13" w:name="_Toc256000254"/>
      <w:bookmarkStart w:id="14" w:name="_Toc256000224"/>
      <w:bookmarkStart w:id="15" w:name="_Toc256000194"/>
      <w:bookmarkStart w:id="16" w:name="_Toc256000164"/>
      <w:bookmarkStart w:id="17" w:name="_Toc256000134"/>
      <w:bookmarkStart w:id="18" w:name="_Toc256000104"/>
      <w:bookmarkStart w:id="19" w:name="_Toc256000076"/>
      <w:bookmarkStart w:id="20" w:name="_Toc256000048"/>
      <w:bookmarkStart w:id="21" w:name="_Toc256000024"/>
      <w:bookmarkStart w:id="22" w:name="_Toc256000000"/>
      <w:bookmarkStart w:id="23" w:name="_Toc481579526"/>
      <w:bookmarkStart w:id="24" w:name="_Toc504558296"/>
      <w:bookmarkStart w:id="25" w:name="_Toc504561657"/>
      <w:bookmarkStart w:id="26" w:name="_Toc505343039"/>
      <w:bookmarkStart w:id="27" w:name="_Toc511894870"/>
      <w:bookmarkStart w:id="28" w:name="_Toc519605014"/>
      <w:bookmarkStart w:id="29" w:name="_Toc524511961"/>
      <w:bookmarkStart w:id="30" w:name="_Toc526344546"/>
      <w:bookmarkStart w:id="31" w:name="_Toc955948"/>
      <w:r>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E51A38" w:rsidRDefault="00BB3CB5" w:rsidP="00855F3D">
      <w:pPr>
        <w:pStyle w:val="ISMSNormal"/>
      </w:pPr>
      <w:r w:rsidRPr="00E51A38">
        <w:t>Operating procedures should be documented and made available to all users who need them.</w:t>
      </w:r>
    </w:p>
    <w:p w:rsidR="00E51A38" w:rsidRDefault="00614952" w:rsidP="00855F3D">
      <w:pPr>
        <w:pStyle w:val="ISMSNormal"/>
      </w:pPr>
    </w:p>
    <w:p w:rsidR="00855F3D" w:rsidRDefault="00BB3CB5" w:rsidP="00855F3D">
      <w:pPr>
        <w:pStyle w:val="ISMSNormal"/>
      </w:pPr>
      <w:r w:rsidRPr="00680918">
        <w:t xml:space="preserve">This document </w:t>
      </w:r>
      <w:r>
        <w:t>provides guidance for the administration of Q-Pulse and any specific configurations that have been created to support the ISMS.</w:t>
      </w:r>
      <w:r w:rsidRPr="00A04182">
        <w:t xml:space="preserve"> </w:t>
      </w:r>
    </w:p>
    <w:p w:rsidR="00855F3D" w:rsidRPr="00F64866" w:rsidRDefault="00614952" w:rsidP="00855F3D">
      <w:pPr>
        <w:pStyle w:val="ISMSNormal"/>
      </w:pPr>
    </w:p>
    <w:p w:rsidR="00855F3D" w:rsidRDefault="00BB3CB5" w:rsidP="00855F3D">
      <w:pPr>
        <w:pStyle w:val="ISMSHeading1"/>
      </w:pPr>
      <w:bookmarkStart w:id="32" w:name="_Toc256000639"/>
      <w:bookmarkStart w:id="33" w:name="_Toc256000609"/>
      <w:bookmarkStart w:id="34" w:name="_Toc256000579"/>
      <w:bookmarkStart w:id="35" w:name="_Toc256000549"/>
      <w:bookmarkStart w:id="36" w:name="_Toc256000519"/>
      <w:bookmarkStart w:id="37" w:name="_Toc256000489"/>
      <w:bookmarkStart w:id="38" w:name="_Toc256000459"/>
      <w:bookmarkStart w:id="39" w:name="_Toc256000429"/>
      <w:bookmarkStart w:id="40" w:name="_Toc256000399"/>
      <w:bookmarkStart w:id="41" w:name="_Toc256000369"/>
      <w:bookmarkStart w:id="42" w:name="_Toc256000007"/>
      <w:bookmarkStart w:id="43" w:name="_Toc256000315"/>
      <w:bookmarkStart w:id="44" w:name="_Toc256000285"/>
      <w:bookmarkStart w:id="45" w:name="_Toc256000255"/>
      <w:bookmarkStart w:id="46" w:name="_Toc256000225"/>
      <w:bookmarkStart w:id="47" w:name="_Toc256000195"/>
      <w:bookmarkStart w:id="48" w:name="_Toc256000165"/>
      <w:bookmarkStart w:id="49" w:name="_Toc256000135"/>
      <w:bookmarkStart w:id="50" w:name="_Toc256000105"/>
      <w:bookmarkStart w:id="51" w:name="_Toc256000077"/>
      <w:bookmarkStart w:id="52" w:name="_Toc256000049"/>
      <w:bookmarkStart w:id="53" w:name="_Toc256000025"/>
      <w:bookmarkStart w:id="54" w:name="_Toc256000001"/>
      <w:bookmarkStart w:id="55" w:name="_Toc481579527"/>
      <w:bookmarkStart w:id="56" w:name="_Toc504558297"/>
      <w:bookmarkStart w:id="57" w:name="_Toc504561658"/>
      <w:bookmarkStart w:id="58" w:name="_Toc505343040"/>
      <w:bookmarkStart w:id="59" w:name="_Toc511894871"/>
      <w:bookmarkStart w:id="60" w:name="_Toc519605015"/>
      <w:bookmarkStart w:id="61" w:name="_Toc524511962"/>
      <w:bookmarkStart w:id="62" w:name="_Toc526344547"/>
      <w:bookmarkStart w:id="63" w:name="_Toc955949"/>
      <w:r>
        <w:t>Scope</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855F3D" w:rsidRDefault="00BB3CB5" w:rsidP="00855F3D">
      <w:pPr>
        <w:pStyle w:val="ISMSNormal"/>
        <w:rPr>
          <w:lang w:val="en-GB"/>
        </w:rPr>
      </w:pPr>
      <w:r>
        <w:rPr>
          <w:lang w:val="en-GB"/>
        </w:rPr>
        <w:t>The administrative activities necessary to support Q-Pulse that are additional to standard Q-Pulse functionality are in the scope of this document.</w:t>
      </w:r>
    </w:p>
    <w:p w:rsidR="00855F3D" w:rsidRDefault="00614952" w:rsidP="00855F3D">
      <w:pPr>
        <w:pStyle w:val="ISMSNormal"/>
        <w:rPr>
          <w:lang w:val="en-GB"/>
        </w:rPr>
      </w:pPr>
    </w:p>
    <w:p w:rsidR="00855F3D" w:rsidRDefault="00BB3CB5" w:rsidP="00855F3D">
      <w:pPr>
        <w:pStyle w:val="ISMSNormal"/>
        <w:rPr>
          <w:lang w:val="en-GB"/>
        </w:rPr>
      </w:pPr>
      <w:r>
        <w:rPr>
          <w:lang w:val="en-GB"/>
        </w:rPr>
        <w:t>All non-standard configurations are also described in this document.</w:t>
      </w:r>
    </w:p>
    <w:p w:rsidR="00855F3D" w:rsidRDefault="00614952" w:rsidP="00855F3D">
      <w:pPr>
        <w:pStyle w:val="ISMSNormal"/>
        <w:rPr>
          <w:lang w:val="en-GB"/>
        </w:rPr>
      </w:pPr>
    </w:p>
    <w:p w:rsidR="00855F3D" w:rsidRDefault="00BB3CB5" w:rsidP="00855F3D">
      <w:pPr>
        <w:pStyle w:val="ISMSNormal"/>
        <w:rPr>
          <w:lang w:val="en-GB"/>
        </w:rPr>
      </w:pPr>
      <w:r>
        <w:rPr>
          <w:lang w:val="en-GB"/>
        </w:rPr>
        <w:t>User processes are out of scope of this document.</w:t>
      </w:r>
    </w:p>
    <w:p w:rsidR="00855F3D" w:rsidRDefault="00BB3CB5" w:rsidP="00855F3D">
      <w:pPr>
        <w:pStyle w:val="ISMSNormal"/>
        <w:rPr>
          <w:lang w:val="en-GB"/>
        </w:rPr>
      </w:pPr>
      <w:r>
        <w:rPr>
          <w:lang w:val="en-GB"/>
        </w:rPr>
        <w:t>Installation configuration activities are out of scope of this document</w:t>
      </w:r>
    </w:p>
    <w:p w:rsidR="00855F3D" w:rsidRDefault="00614952" w:rsidP="00855F3D">
      <w:pPr>
        <w:pStyle w:val="ISMSNormal"/>
        <w:rPr>
          <w:lang w:val="en-GB"/>
        </w:rPr>
      </w:pPr>
    </w:p>
    <w:p w:rsidR="00855F3D" w:rsidRPr="004B23D0" w:rsidRDefault="00BB3CB5" w:rsidP="00855F3D">
      <w:pPr>
        <w:pStyle w:val="ISMSNormal"/>
        <w:rPr>
          <w:lang w:val="en-GB"/>
        </w:rPr>
      </w:pPr>
      <w:r>
        <w:rPr>
          <w:lang w:val="en-GB"/>
        </w:rPr>
        <w:t>Further details regarding the use of Q-Pulse and all of the administrative functions can be found in the Q-Pulse V6 help contents accessible from the Q-Pulse client.</w:t>
      </w:r>
    </w:p>
    <w:p w:rsidR="00855F3D" w:rsidRPr="004B23D0" w:rsidRDefault="00614952" w:rsidP="00855F3D">
      <w:pPr>
        <w:pStyle w:val="ISMSNormal"/>
        <w:rPr>
          <w:lang w:val="en-GB"/>
        </w:rPr>
      </w:pPr>
    </w:p>
    <w:p w:rsidR="00855F3D" w:rsidRDefault="00BB3CB5" w:rsidP="00855F3D">
      <w:pPr>
        <w:pStyle w:val="ISMSHeading1"/>
      </w:pPr>
      <w:bookmarkStart w:id="64" w:name="_Toc256000640"/>
      <w:bookmarkStart w:id="65" w:name="_Toc256000610"/>
      <w:bookmarkStart w:id="66" w:name="_Toc256000580"/>
      <w:bookmarkStart w:id="67" w:name="_Toc256000550"/>
      <w:bookmarkStart w:id="68" w:name="_Toc256000520"/>
      <w:bookmarkStart w:id="69" w:name="_Toc256000490"/>
      <w:bookmarkStart w:id="70" w:name="_Toc256000460"/>
      <w:bookmarkStart w:id="71" w:name="_Toc256000430"/>
      <w:bookmarkStart w:id="72" w:name="_Toc256000400"/>
      <w:bookmarkStart w:id="73" w:name="_Toc256000370"/>
      <w:bookmarkStart w:id="74" w:name="_Toc256000008"/>
      <w:bookmarkStart w:id="75" w:name="_Toc256000316"/>
      <w:bookmarkStart w:id="76" w:name="_Toc256000286"/>
      <w:bookmarkStart w:id="77" w:name="_Toc256000256"/>
      <w:bookmarkStart w:id="78" w:name="_Toc256000226"/>
      <w:bookmarkStart w:id="79" w:name="_Toc256000196"/>
      <w:bookmarkStart w:id="80" w:name="_Toc256000166"/>
      <w:bookmarkStart w:id="81" w:name="_Toc256000136"/>
      <w:bookmarkStart w:id="82" w:name="_Toc256000106"/>
      <w:bookmarkStart w:id="83" w:name="_Toc256000078"/>
      <w:bookmarkStart w:id="84" w:name="_Toc256000050"/>
      <w:bookmarkStart w:id="85" w:name="_Toc256000026"/>
      <w:bookmarkStart w:id="86" w:name="_Toc256000002"/>
      <w:bookmarkStart w:id="87" w:name="_Toc481579528"/>
      <w:bookmarkStart w:id="88" w:name="_Toc504558298"/>
      <w:bookmarkStart w:id="89" w:name="_Toc504561659"/>
      <w:bookmarkStart w:id="90" w:name="_Toc505343041"/>
      <w:bookmarkStart w:id="91" w:name="_Toc511894872"/>
      <w:bookmarkStart w:id="92" w:name="_Toc519605016"/>
      <w:bookmarkStart w:id="93" w:name="_Toc524511963"/>
      <w:bookmarkStart w:id="94" w:name="_Toc526344548"/>
      <w:bookmarkStart w:id="95" w:name="_Toc955950"/>
      <w:r>
        <w:t>Responsibilities</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855F3D" w:rsidRDefault="00BB3CB5" w:rsidP="00855F3D">
      <w:pPr>
        <w:pStyle w:val="ISMSNormal"/>
      </w:pPr>
      <w:r>
        <w:t>The Q-Pulse administrator is responsible for:</w:t>
      </w:r>
    </w:p>
    <w:p w:rsidR="00855F3D" w:rsidRDefault="00BB3CB5" w:rsidP="00855F3D">
      <w:pPr>
        <w:pStyle w:val="ListParagraph"/>
      </w:pPr>
      <w:r>
        <w:t>Managing the administrative activities</w:t>
      </w:r>
    </w:p>
    <w:p w:rsidR="00855F3D" w:rsidRDefault="00614952" w:rsidP="00855F3D">
      <w:pPr>
        <w:pStyle w:val="ISMSNormal"/>
      </w:pPr>
    </w:p>
    <w:p w:rsidR="00855F3D" w:rsidRPr="00454C84" w:rsidRDefault="00BB3CB5" w:rsidP="00855F3D">
      <w:pPr>
        <w:pStyle w:val="ISMSHeading1"/>
      </w:pPr>
      <w:bookmarkStart w:id="96" w:name="_Toc256000641"/>
      <w:bookmarkStart w:id="97" w:name="_Toc256000611"/>
      <w:bookmarkStart w:id="98" w:name="_Toc256000581"/>
      <w:bookmarkStart w:id="99" w:name="_Toc256000551"/>
      <w:bookmarkStart w:id="100" w:name="_Toc256000521"/>
      <w:bookmarkStart w:id="101" w:name="_Toc256000491"/>
      <w:bookmarkStart w:id="102" w:name="_Toc256000461"/>
      <w:bookmarkStart w:id="103" w:name="_Toc256000431"/>
      <w:bookmarkStart w:id="104" w:name="_Toc256000401"/>
      <w:bookmarkStart w:id="105" w:name="_Toc256000371"/>
      <w:bookmarkStart w:id="106" w:name="_Toc256000009"/>
      <w:bookmarkStart w:id="107" w:name="_Toc256000317"/>
      <w:bookmarkStart w:id="108" w:name="_Toc256000287"/>
      <w:bookmarkStart w:id="109" w:name="_Toc256000257"/>
      <w:bookmarkStart w:id="110" w:name="_Toc256000227"/>
      <w:bookmarkStart w:id="111" w:name="_Toc256000197"/>
      <w:bookmarkStart w:id="112" w:name="_Toc256000167"/>
      <w:bookmarkStart w:id="113" w:name="_Toc256000137"/>
      <w:bookmarkStart w:id="114" w:name="_Toc256000107"/>
      <w:bookmarkStart w:id="115" w:name="_Toc256000079"/>
      <w:bookmarkStart w:id="116" w:name="_Toc256000051"/>
      <w:bookmarkStart w:id="117" w:name="_Toc256000027"/>
      <w:bookmarkStart w:id="118" w:name="_Toc256000003"/>
      <w:bookmarkStart w:id="119" w:name="_Toc481579529"/>
      <w:bookmarkStart w:id="120" w:name="_Toc504558299"/>
      <w:bookmarkStart w:id="121" w:name="_Toc504561660"/>
      <w:bookmarkStart w:id="122" w:name="_Toc505343042"/>
      <w:bookmarkStart w:id="123" w:name="_Toc511894873"/>
      <w:bookmarkStart w:id="124" w:name="_Toc519605017"/>
      <w:bookmarkStart w:id="125" w:name="_Toc524511964"/>
      <w:bookmarkStart w:id="126" w:name="_Toc526344549"/>
      <w:bookmarkStart w:id="127" w:name="_Toc955951"/>
      <w:r>
        <w:t>Procedure</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855F3D" w:rsidRDefault="00BB3CB5" w:rsidP="00855F3D">
      <w:pPr>
        <w:pStyle w:val="ISMSHeading2"/>
      </w:pPr>
      <w:bookmarkStart w:id="128" w:name="_Toc256000642"/>
      <w:bookmarkStart w:id="129" w:name="_Toc256000612"/>
      <w:bookmarkStart w:id="130" w:name="_Toc256000582"/>
      <w:bookmarkStart w:id="131" w:name="_Toc256000552"/>
      <w:bookmarkStart w:id="132" w:name="_Toc256000522"/>
      <w:bookmarkStart w:id="133" w:name="_Toc256000492"/>
      <w:bookmarkStart w:id="134" w:name="_Toc256000462"/>
      <w:bookmarkStart w:id="135" w:name="_Toc256000432"/>
      <w:bookmarkStart w:id="136" w:name="_Toc256000402"/>
      <w:bookmarkStart w:id="137" w:name="_Toc256000372"/>
      <w:bookmarkStart w:id="138" w:name="_Toc256000010"/>
      <w:bookmarkStart w:id="139" w:name="_Toc256000318"/>
      <w:bookmarkStart w:id="140" w:name="_Toc256000288"/>
      <w:bookmarkStart w:id="141" w:name="_Toc256000258"/>
      <w:bookmarkStart w:id="142" w:name="_Toc256000228"/>
      <w:bookmarkStart w:id="143" w:name="_Toc256000198"/>
      <w:bookmarkStart w:id="144" w:name="_Toc256000168"/>
      <w:bookmarkStart w:id="145" w:name="_Toc256000138"/>
      <w:bookmarkStart w:id="146" w:name="_Toc256000108"/>
      <w:bookmarkStart w:id="147" w:name="_Toc256000080"/>
      <w:bookmarkStart w:id="148" w:name="_Toc256000052"/>
      <w:bookmarkStart w:id="149" w:name="_Toc256000028"/>
      <w:bookmarkStart w:id="150" w:name="_Toc256000004"/>
      <w:bookmarkStart w:id="151" w:name="_Toc504558300"/>
      <w:bookmarkStart w:id="152" w:name="_Toc504561661"/>
      <w:bookmarkStart w:id="153" w:name="_Toc505343043"/>
      <w:bookmarkStart w:id="154" w:name="_Toc511894874"/>
      <w:bookmarkStart w:id="155" w:name="_Toc519605018"/>
      <w:bookmarkStart w:id="156" w:name="_Toc524511965"/>
      <w:bookmarkStart w:id="157" w:name="_Toc526344550"/>
      <w:bookmarkStart w:id="158" w:name="_Toc955952"/>
      <w:r>
        <w:t>Admin Activities</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rsidR="00855F3D" w:rsidRPr="00E17F85" w:rsidRDefault="00BB3CB5" w:rsidP="00855F3D">
      <w:pPr>
        <w:pStyle w:val="ISMSNormal"/>
        <w:rPr>
          <w:lang w:val="en-GB"/>
        </w:rPr>
      </w:pPr>
      <w:r>
        <w:rPr>
          <w:lang w:val="en-GB"/>
        </w:rPr>
        <w:t>The key admin activities for the Q-Pulse administrator will be as follows:</w:t>
      </w:r>
    </w:p>
    <w:p w:rsidR="00855F3D" w:rsidRDefault="00614952" w:rsidP="00855F3D">
      <w:pPr>
        <w:pStyle w:val="ISMSNormal"/>
        <w:rPr>
          <w:lang w:val="en-GB"/>
        </w:rPr>
      </w:pPr>
    </w:p>
    <w:p w:rsidR="00855F3D" w:rsidRDefault="00BB3CB5" w:rsidP="00855F3D">
      <w:pPr>
        <w:pStyle w:val="ISMSNormal"/>
        <w:rPr>
          <w:lang w:val="en-GB"/>
        </w:rPr>
      </w:pPr>
      <w:r>
        <w:rPr>
          <w:lang w:val="en-GB"/>
        </w:rPr>
        <w:t>Provide data to support monthly reporting including:</w:t>
      </w:r>
    </w:p>
    <w:p w:rsidR="00855F3D" w:rsidRPr="000D6D10" w:rsidRDefault="00BB3CB5" w:rsidP="00855F3D">
      <w:pPr>
        <w:pStyle w:val="ISMSNormal"/>
        <w:numPr>
          <w:ilvl w:val="0"/>
          <w:numId w:val="12"/>
        </w:numPr>
        <w:spacing w:line="240" w:lineRule="auto"/>
        <w:rPr>
          <w:lang w:val="en-GB"/>
        </w:rPr>
      </w:pPr>
      <w:r w:rsidRPr="000D6D10">
        <w:rPr>
          <w:lang w:val="en-GB"/>
        </w:rPr>
        <w:t>Non-conformities and corrective actions</w:t>
      </w:r>
    </w:p>
    <w:p w:rsidR="00855F3D" w:rsidRPr="000D6D10" w:rsidRDefault="00BB3CB5" w:rsidP="00855F3D">
      <w:pPr>
        <w:pStyle w:val="ISMSNormal"/>
        <w:numPr>
          <w:ilvl w:val="0"/>
          <w:numId w:val="12"/>
        </w:numPr>
        <w:spacing w:line="240" w:lineRule="auto"/>
        <w:rPr>
          <w:lang w:val="en-GB"/>
        </w:rPr>
      </w:pPr>
      <w:r w:rsidRPr="000D6D10">
        <w:rPr>
          <w:lang w:val="en-GB"/>
        </w:rPr>
        <w:t>Monitoring and measurement results</w:t>
      </w:r>
    </w:p>
    <w:p w:rsidR="00855F3D" w:rsidRPr="000D6D10" w:rsidRDefault="00BB3CB5" w:rsidP="00855F3D">
      <w:pPr>
        <w:pStyle w:val="ISMSNormal"/>
        <w:numPr>
          <w:ilvl w:val="0"/>
          <w:numId w:val="12"/>
        </w:numPr>
        <w:spacing w:line="240" w:lineRule="auto"/>
        <w:rPr>
          <w:lang w:val="en-GB"/>
        </w:rPr>
      </w:pPr>
      <w:r w:rsidRPr="000D6D10">
        <w:rPr>
          <w:lang w:val="en-GB"/>
        </w:rPr>
        <w:t>Internal audit results</w:t>
      </w:r>
    </w:p>
    <w:p w:rsidR="00855F3D" w:rsidRDefault="00BB3CB5" w:rsidP="00855F3D">
      <w:pPr>
        <w:pStyle w:val="ISMSNormal"/>
        <w:numPr>
          <w:ilvl w:val="0"/>
          <w:numId w:val="12"/>
        </w:numPr>
        <w:spacing w:line="240" w:lineRule="auto"/>
        <w:rPr>
          <w:lang w:val="en-GB"/>
        </w:rPr>
      </w:pPr>
      <w:r w:rsidRPr="000D6D10">
        <w:rPr>
          <w:lang w:val="en-GB"/>
        </w:rPr>
        <w:t>Fulfilment of information security objectives</w:t>
      </w:r>
    </w:p>
    <w:p w:rsidR="00855F3D" w:rsidRDefault="00614952" w:rsidP="00855F3D">
      <w:pPr>
        <w:pStyle w:val="ISMSNormal"/>
        <w:rPr>
          <w:lang w:val="en-GB"/>
        </w:rPr>
      </w:pPr>
    </w:p>
    <w:p w:rsidR="00855F3D" w:rsidRDefault="00BB3CB5" w:rsidP="00855F3D">
      <w:pPr>
        <w:pStyle w:val="ISMSNormal"/>
        <w:rPr>
          <w:lang w:val="en-GB"/>
        </w:rPr>
      </w:pPr>
      <w:r>
        <w:rPr>
          <w:lang w:val="en-GB"/>
        </w:rPr>
        <w:t>Add new starters and provide user ID and password information</w:t>
      </w:r>
    </w:p>
    <w:p w:rsidR="00855F3D" w:rsidRDefault="00BB3CB5" w:rsidP="00855F3D">
      <w:pPr>
        <w:pStyle w:val="ISMSNormal"/>
        <w:rPr>
          <w:lang w:val="en-GB"/>
        </w:rPr>
      </w:pPr>
      <w:r>
        <w:rPr>
          <w:lang w:val="en-GB"/>
        </w:rPr>
        <w:t>Archive leavers following the completion of the exit checklist</w:t>
      </w:r>
    </w:p>
    <w:p w:rsidR="00855F3D" w:rsidRDefault="00614952" w:rsidP="00855F3D">
      <w:pPr>
        <w:pStyle w:val="ISMSNormal"/>
        <w:rPr>
          <w:lang w:val="en-GB"/>
        </w:rPr>
      </w:pPr>
    </w:p>
    <w:p w:rsidR="00855F3D" w:rsidRDefault="00BB3CB5" w:rsidP="00855F3D">
      <w:pPr>
        <w:pStyle w:val="ISMSNormal"/>
        <w:rPr>
          <w:lang w:val="en-GB"/>
        </w:rPr>
      </w:pPr>
      <w:r>
        <w:rPr>
          <w:lang w:val="en-GB"/>
        </w:rPr>
        <w:t>Manage document activation and distribution.</w:t>
      </w:r>
    </w:p>
    <w:p w:rsidR="00855F3D" w:rsidRDefault="00614952" w:rsidP="00855F3D">
      <w:pPr>
        <w:pStyle w:val="ISMSNormal"/>
        <w:rPr>
          <w:lang w:val="en-GB"/>
        </w:rPr>
      </w:pPr>
    </w:p>
    <w:p w:rsidR="00855F3D" w:rsidRDefault="00BB3CB5" w:rsidP="00855F3D">
      <w:pPr>
        <w:pStyle w:val="ISMSNormal"/>
        <w:rPr>
          <w:lang w:val="en-GB"/>
        </w:rPr>
      </w:pPr>
      <w:r>
        <w:rPr>
          <w:lang w:val="en-GB"/>
        </w:rPr>
        <w:t>Manage changes to the Q-Pulse configuration including:</w:t>
      </w:r>
    </w:p>
    <w:p w:rsidR="00855F3D" w:rsidRDefault="00BB3CB5" w:rsidP="00855F3D">
      <w:pPr>
        <w:pStyle w:val="ISMSNormal"/>
        <w:numPr>
          <w:ilvl w:val="0"/>
          <w:numId w:val="13"/>
        </w:numPr>
        <w:spacing w:line="240" w:lineRule="auto"/>
        <w:rPr>
          <w:lang w:val="en-GB"/>
        </w:rPr>
      </w:pPr>
      <w:r>
        <w:rPr>
          <w:lang w:val="en-GB"/>
        </w:rPr>
        <w:t>Wizards and Templates</w:t>
      </w:r>
    </w:p>
    <w:p w:rsidR="00855F3D" w:rsidRDefault="00BB3CB5" w:rsidP="00855F3D">
      <w:pPr>
        <w:pStyle w:val="ISMSNormal"/>
        <w:numPr>
          <w:ilvl w:val="0"/>
          <w:numId w:val="13"/>
        </w:numPr>
        <w:spacing w:line="240" w:lineRule="auto"/>
        <w:rPr>
          <w:lang w:val="en-GB"/>
        </w:rPr>
      </w:pPr>
      <w:r>
        <w:rPr>
          <w:lang w:val="en-GB"/>
        </w:rPr>
        <w:t>Managed Lists and Custom Fields</w:t>
      </w:r>
    </w:p>
    <w:p w:rsidR="00855F3D" w:rsidRDefault="00BB3CB5" w:rsidP="00855F3D">
      <w:pPr>
        <w:pStyle w:val="ISMSNormal"/>
        <w:numPr>
          <w:ilvl w:val="0"/>
          <w:numId w:val="13"/>
        </w:numPr>
        <w:spacing w:line="240" w:lineRule="auto"/>
        <w:rPr>
          <w:lang w:val="en-GB"/>
        </w:rPr>
      </w:pPr>
      <w:r>
        <w:rPr>
          <w:lang w:val="en-GB"/>
        </w:rPr>
        <w:t>Security Model</w:t>
      </w:r>
    </w:p>
    <w:p w:rsidR="00855F3D" w:rsidRDefault="00614952" w:rsidP="00855F3D">
      <w:pPr>
        <w:pStyle w:val="ISMSNormal"/>
        <w:rPr>
          <w:lang w:val="en-GB"/>
        </w:rPr>
      </w:pPr>
    </w:p>
    <w:p w:rsidR="00855F3D" w:rsidRDefault="00BB3CB5" w:rsidP="00855F3D">
      <w:pPr>
        <w:pStyle w:val="ISMSHeading2"/>
      </w:pPr>
      <w:bookmarkStart w:id="159" w:name="_Toc256000643"/>
      <w:bookmarkStart w:id="160" w:name="_Toc256000613"/>
      <w:bookmarkStart w:id="161" w:name="_Toc256000583"/>
      <w:bookmarkStart w:id="162" w:name="_Toc256000553"/>
      <w:bookmarkStart w:id="163" w:name="_Toc256000523"/>
      <w:bookmarkStart w:id="164" w:name="_Toc256000493"/>
      <w:bookmarkStart w:id="165" w:name="_Toc256000463"/>
      <w:bookmarkStart w:id="166" w:name="_Toc256000433"/>
      <w:bookmarkStart w:id="167" w:name="_Toc256000403"/>
      <w:bookmarkStart w:id="168" w:name="_Toc256000373"/>
      <w:bookmarkStart w:id="169" w:name="_Toc256000011"/>
      <w:bookmarkStart w:id="170" w:name="_Toc256000319"/>
      <w:bookmarkStart w:id="171" w:name="_Toc256000289"/>
      <w:bookmarkStart w:id="172" w:name="_Toc256000259"/>
      <w:bookmarkStart w:id="173" w:name="_Toc256000229"/>
      <w:bookmarkStart w:id="174" w:name="_Toc256000199"/>
      <w:bookmarkStart w:id="175" w:name="_Toc256000169"/>
      <w:bookmarkStart w:id="176" w:name="_Toc256000139"/>
      <w:bookmarkStart w:id="177" w:name="_Toc256000109"/>
      <w:bookmarkStart w:id="178" w:name="_Toc256000081"/>
      <w:bookmarkStart w:id="179" w:name="_Toc256000053"/>
      <w:bookmarkStart w:id="180" w:name="_Toc256000029"/>
      <w:bookmarkStart w:id="181" w:name="_Toc256000005"/>
      <w:bookmarkStart w:id="182" w:name="_Toc504558301"/>
      <w:bookmarkStart w:id="183" w:name="_Toc504561662"/>
      <w:bookmarkStart w:id="184" w:name="_Toc505343044"/>
      <w:bookmarkStart w:id="185" w:name="_Toc511894875"/>
      <w:bookmarkStart w:id="186" w:name="_Toc519605019"/>
      <w:bookmarkStart w:id="187" w:name="_Toc524511966"/>
      <w:bookmarkStart w:id="188" w:name="_Toc526344551"/>
      <w:bookmarkStart w:id="189" w:name="_Toc955953"/>
      <w:r>
        <w:lastRenderedPageBreak/>
        <w:t>Q-Pulse Licences</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rsidR="00855F3D" w:rsidRDefault="00BB3CB5" w:rsidP="00855F3D">
      <w:pPr>
        <w:pStyle w:val="ISMSNormal"/>
        <w:rPr>
          <w:lang w:val="en-GB"/>
        </w:rPr>
      </w:pPr>
      <w:r>
        <w:rPr>
          <w:lang w:val="en-GB"/>
        </w:rPr>
        <w:t>Basic users will mostly be using the Q-Pulse web client and should be assigned a secondary licence. Advanced users (e.g. document owners, Asset administration) will be using the Windows client and should be assigned a primary licence.</w:t>
      </w:r>
    </w:p>
    <w:p w:rsidR="00855F3D" w:rsidRDefault="00614952" w:rsidP="00855F3D">
      <w:pPr>
        <w:pStyle w:val="ISMSNormal"/>
        <w:rPr>
          <w:lang w:val="en-GB"/>
        </w:rPr>
      </w:pPr>
    </w:p>
    <w:p w:rsidR="00855F3D" w:rsidRPr="004B6387" w:rsidRDefault="00BB3CB5" w:rsidP="00855F3D">
      <w:pPr>
        <w:pStyle w:val="ISMSNormal"/>
        <w:rPr>
          <w:lang w:val="en-GB"/>
        </w:rPr>
      </w:pPr>
      <w:r>
        <w:rPr>
          <w:lang w:val="en-GB"/>
        </w:rPr>
        <w:t>Since secondary user licences are limited and users don’t always log off cleanly it will be necessary (~weekly) to check for active sessions (via the Administration module) and log off inactive sessions.</w:t>
      </w:r>
    </w:p>
    <w:p w:rsidR="00855F3D" w:rsidRDefault="00BB3CB5" w:rsidP="00855F3D">
      <w:pPr>
        <w:pStyle w:val="ISMSHeading2"/>
      </w:pPr>
      <w:bookmarkStart w:id="190" w:name="_Toc256000644"/>
      <w:bookmarkStart w:id="191" w:name="_Toc256000614"/>
      <w:bookmarkStart w:id="192" w:name="_Toc256000584"/>
      <w:bookmarkStart w:id="193" w:name="_Toc256000554"/>
      <w:bookmarkStart w:id="194" w:name="_Toc256000524"/>
      <w:bookmarkStart w:id="195" w:name="_Toc256000494"/>
      <w:bookmarkStart w:id="196" w:name="_Toc256000464"/>
      <w:bookmarkStart w:id="197" w:name="_Toc256000434"/>
      <w:bookmarkStart w:id="198" w:name="_Toc256000404"/>
      <w:bookmarkStart w:id="199" w:name="_Toc256000374"/>
      <w:bookmarkStart w:id="200" w:name="_Toc256000344"/>
      <w:bookmarkStart w:id="201" w:name="_Toc256000320"/>
      <w:bookmarkStart w:id="202" w:name="_Toc256000290"/>
      <w:bookmarkStart w:id="203" w:name="_Toc256000260"/>
      <w:bookmarkStart w:id="204" w:name="_Toc256000230"/>
      <w:bookmarkStart w:id="205" w:name="_Toc256000200"/>
      <w:bookmarkStart w:id="206" w:name="_Toc256000170"/>
      <w:bookmarkStart w:id="207" w:name="_Toc256000140"/>
      <w:bookmarkStart w:id="208" w:name="_Toc256000110"/>
      <w:bookmarkStart w:id="209" w:name="_Toc256000082"/>
      <w:bookmarkStart w:id="210" w:name="_Toc256000054"/>
      <w:bookmarkStart w:id="211" w:name="_Toc256000030"/>
      <w:bookmarkStart w:id="212" w:name="_Toc504558302"/>
      <w:bookmarkStart w:id="213" w:name="_Toc504561663"/>
      <w:bookmarkStart w:id="214" w:name="_Toc505343045"/>
      <w:bookmarkStart w:id="215" w:name="_Toc511894876"/>
      <w:bookmarkStart w:id="216" w:name="_Toc519605020"/>
      <w:bookmarkStart w:id="217" w:name="_Toc524511967"/>
      <w:bookmarkStart w:id="218" w:name="_Toc526344552"/>
      <w:bookmarkStart w:id="219" w:name="_Toc955954"/>
      <w:r>
        <w:t>Security</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855F3D" w:rsidRDefault="00BB3CB5" w:rsidP="00855F3D">
      <w:pPr>
        <w:pStyle w:val="ISMSNormal"/>
        <w:rPr>
          <w:lang w:val="en-GB"/>
        </w:rPr>
      </w:pPr>
      <w:bookmarkStart w:id="220" w:name="OLE_LINK1"/>
      <w:r>
        <w:rPr>
          <w:lang w:val="en-GB"/>
        </w:rPr>
        <w:t xml:space="preserve">Security is managed using Dynamic and Static security groups. The dynamic groups assign permissions to users fulfilling a particular role e.g. a document owner and are specific to the individual record to which they have been assigned that role. The static security groups can be used to easily apply groups of permissions to one or many individual users and are effective across the whole system, not just where the user has been named in a particular role. Permissions may also be applied directly to individual </w:t>
      </w:r>
      <w:proofErr w:type="gramStart"/>
      <w:r>
        <w:rPr>
          <w:lang w:val="en-GB"/>
        </w:rPr>
        <w:t>users</w:t>
      </w:r>
      <w:proofErr w:type="gramEnd"/>
      <w:r>
        <w:rPr>
          <w:lang w:val="en-GB"/>
        </w:rPr>
        <w:t xml:space="preserve"> but this is not recommended.</w:t>
      </w:r>
    </w:p>
    <w:p w:rsidR="00855F3D" w:rsidRDefault="00614952" w:rsidP="00855F3D">
      <w:pPr>
        <w:pStyle w:val="ISMSNormal"/>
        <w:rPr>
          <w:lang w:val="en-GB"/>
        </w:rPr>
      </w:pPr>
    </w:p>
    <w:p w:rsidR="00855F3D" w:rsidRDefault="00BB3CB5" w:rsidP="00855F3D">
      <w:pPr>
        <w:pStyle w:val="ISMSNormal"/>
        <w:rPr>
          <w:lang w:val="en-GB"/>
        </w:rPr>
      </w:pPr>
      <w:r>
        <w:rPr>
          <w:lang w:val="en-GB"/>
        </w:rPr>
        <w:t>e.g. The Document Read permission applied through the Copy Holders dynamic group will only allow users to read the documents for which they are assigned as copy holders.</w:t>
      </w:r>
    </w:p>
    <w:p w:rsidR="00855F3D" w:rsidRDefault="00BB3CB5" w:rsidP="00855F3D">
      <w:pPr>
        <w:pStyle w:val="ISMSNormal"/>
        <w:rPr>
          <w:lang w:val="en-GB"/>
        </w:rPr>
      </w:pPr>
      <w:r>
        <w:rPr>
          <w:lang w:val="en-GB"/>
        </w:rPr>
        <w:t>The Document Read permission applied as a static group or directly as a permission to an individual user will allow that user to read all documents in the Q-Pulse system.</w:t>
      </w:r>
    </w:p>
    <w:p w:rsidR="00855F3D" w:rsidRDefault="00614952" w:rsidP="00855F3D">
      <w:pPr>
        <w:pStyle w:val="ISMSNormal"/>
        <w:rPr>
          <w:lang w:val="en-GB"/>
        </w:rPr>
      </w:pPr>
    </w:p>
    <w:p w:rsidR="00855F3D" w:rsidRDefault="00BB3CB5" w:rsidP="00855F3D">
      <w:pPr>
        <w:pStyle w:val="ISMSNormal"/>
        <w:rPr>
          <w:lang w:val="en-GB"/>
        </w:rPr>
      </w:pPr>
      <w:r>
        <w:rPr>
          <w:lang w:val="en-GB"/>
        </w:rPr>
        <w:t>There are currently 10 static security groups within Q-Pulse and all users will be assigned at least one of these groups depending upon job role and responsibilities.</w:t>
      </w:r>
    </w:p>
    <w:p w:rsidR="00855F3D" w:rsidRDefault="00614952" w:rsidP="00855F3D">
      <w:pPr>
        <w:pStyle w:val="ISMSNormal"/>
        <w:rPr>
          <w:lang w:val="en-GB"/>
        </w:rPr>
      </w:pPr>
    </w:p>
    <w:tbl>
      <w:tblPr>
        <w:tblStyle w:val="TableGrid"/>
        <w:tblW w:w="0" w:type="auto"/>
        <w:tblLook w:val="04A0" w:firstRow="1" w:lastRow="0" w:firstColumn="1" w:lastColumn="0" w:noHBand="0" w:noVBand="1"/>
      </w:tblPr>
      <w:tblGrid>
        <w:gridCol w:w="3164"/>
        <w:gridCol w:w="5852"/>
      </w:tblGrid>
      <w:tr w:rsidR="00AB63A7" w:rsidTr="00AD70DE">
        <w:tc>
          <w:tcPr>
            <w:tcW w:w="3227" w:type="dxa"/>
          </w:tcPr>
          <w:p w:rsidR="00855F3D" w:rsidRPr="00454C84" w:rsidRDefault="00BB3CB5" w:rsidP="00AD70DE">
            <w:pPr>
              <w:rPr>
                <w:b/>
              </w:rPr>
            </w:pPr>
            <w:r w:rsidRPr="00454C84">
              <w:rPr>
                <w:b/>
              </w:rPr>
              <w:t>Role</w:t>
            </w:r>
          </w:p>
        </w:tc>
        <w:tc>
          <w:tcPr>
            <w:tcW w:w="6015" w:type="dxa"/>
          </w:tcPr>
          <w:p w:rsidR="00855F3D" w:rsidRPr="00454C84" w:rsidRDefault="00BB3CB5" w:rsidP="00AD70DE">
            <w:pPr>
              <w:rPr>
                <w:b/>
              </w:rPr>
            </w:pPr>
            <w:r w:rsidRPr="00454C84">
              <w:rPr>
                <w:b/>
              </w:rPr>
              <w:t>Description</w:t>
            </w:r>
          </w:p>
        </w:tc>
      </w:tr>
      <w:bookmarkEnd w:id="220"/>
      <w:tr w:rsidR="00AB63A7" w:rsidTr="00AD70DE">
        <w:tc>
          <w:tcPr>
            <w:tcW w:w="3227" w:type="dxa"/>
          </w:tcPr>
          <w:p w:rsidR="00855F3D" w:rsidRPr="00454C84" w:rsidRDefault="00BB3CB5" w:rsidP="00AD70DE">
            <w:r w:rsidRPr="00454C84">
              <w:t>CHI Basic user</w:t>
            </w:r>
          </w:p>
        </w:tc>
        <w:tc>
          <w:tcPr>
            <w:tcW w:w="6015" w:type="dxa"/>
          </w:tcPr>
          <w:p w:rsidR="00855F3D" w:rsidRPr="00454C84" w:rsidRDefault="00BB3CB5" w:rsidP="00AD70DE">
            <w:r w:rsidRPr="00454C84">
              <w:t>Basic user role applied to all Q-Pulse users providing the necessary access for the majority of users</w:t>
            </w:r>
          </w:p>
        </w:tc>
      </w:tr>
      <w:tr w:rsidR="00AB63A7" w:rsidTr="00AD70DE">
        <w:tc>
          <w:tcPr>
            <w:tcW w:w="3227" w:type="dxa"/>
          </w:tcPr>
          <w:p w:rsidR="00855F3D" w:rsidRPr="00454C84" w:rsidRDefault="00BB3CB5" w:rsidP="00AD70DE">
            <w:r w:rsidRPr="00454C84">
              <w:t>CHI Process Owner</w:t>
            </w:r>
          </w:p>
        </w:tc>
        <w:tc>
          <w:tcPr>
            <w:tcW w:w="6015" w:type="dxa"/>
          </w:tcPr>
          <w:p w:rsidR="00855F3D" w:rsidRPr="00454C84" w:rsidRDefault="00BB3CB5" w:rsidP="00AD70DE">
            <w:r w:rsidRPr="00454C84">
              <w:t xml:space="preserve">Access necessary for Process Owners to manage their process documents. Not specific to any particular process. </w:t>
            </w:r>
          </w:p>
        </w:tc>
      </w:tr>
      <w:tr w:rsidR="00AB63A7" w:rsidTr="00AD70DE">
        <w:tc>
          <w:tcPr>
            <w:tcW w:w="3227" w:type="dxa"/>
          </w:tcPr>
          <w:p w:rsidR="00855F3D" w:rsidRPr="00454C84" w:rsidRDefault="00BB3CB5" w:rsidP="00AD70DE">
            <w:r w:rsidRPr="00454C84">
              <w:t>System Administrator</w:t>
            </w:r>
          </w:p>
        </w:tc>
        <w:tc>
          <w:tcPr>
            <w:tcW w:w="6015" w:type="dxa"/>
          </w:tcPr>
          <w:p w:rsidR="00855F3D" w:rsidRPr="00454C84" w:rsidRDefault="00BB3CB5" w:rsidP="00AD70DE">
            <w:r w:rsidRPr="00454C84">
              <w:t>Q-Pulse Administrator</w:t>
            </w:r>
          </w:p>
        </w:tc>
      </w:tr>
      <w:tr w:rsidR="00AB63A7" w:rsidTr="00AD70DE">
        <w:tc>
          <w:tcPr>
            <w:tcW w:w="3227" w:type="dxa"/>
          </w:tcPr>
          <w:p w:rsidR="00855F3D" w:rsidRPr="00454C84" w:rsidRDefault="00BB3CB5" w:rsidP="00AD70DE">
            <w:r w:rsidRPr="00454C84">
              <w:t>CHI Audit Management</w:t>
            </w:r>
          </w:p>
        </w:tc>
        <w:tc>
          <w:tcPr>
            <w:tcW w:w="6015" w:type="dxa"/>
          </w:tcPr>
          <w:p w:rsidR="00855F3D" w:rsidRPr="00454C84" w:rsidRDefault="00BB3CB5" w:rsidP="00AD70DE">
            <w:r w:rsidRPr="00454C84">
              <w:t>Access for Lead Auditors to allow the creation and management of Audit records</w:t>
            </w:r>
          </w:p>
        </w:tc>
      </w:tr>
      <w:tr w:rsidR="00AB63A7" w:rsidTr="00AD70DE">
        <w:tc>
          <w:tcPr>
            <w:tcW w:w="3227" w:type="dxa"/>
          </w:tcPr>
          <w:p w:rsidR="00855F3D" w:rsidRPr="00454C84" w:rsidRDefault="00BB3CB5" w:rsidP="00AD70DE">
            <w:r w:rsidRPr="00454C84">
              <w:t>CHI Line Managers and Supervisors</w:t>
            </w:r>
          </w:p>
        </w:tc>
        <w:tc>
          <w:tcPr>
            <w:tcW w:w="6015" w:type="dxa"/>
          </w:tcPr>
          <w:p w:rsidR="00855F3D" w:rsidRPr="00454C84" w:rsidRDefault="00BB3CB5" w:rsidP="00AD70DE">
            <w:r w:rsidRPr="00454C84">
              <w:t xml:space="preserve">Access </w:t>
            </w:r>
            <w:proofErr w:type="gramStart"/>
            <w:r w:rsidRPr="00454C84">
              <w:t>for  line</w:t>
            </w:r>
            <w:proofErr w:type="gramEnd"/>
            <w:r w:rsidRPr="00454C84">
              <w:t xml:space="preserve"> managers and people responsible for the supervision of staff, allowing access to the People records for their reports</w:t>
            </w:r>
          </w:p>
        </w:tc>
      </w:tr>
      <w:tr w:rsidR="00AB63A7" w:rsidTr="00AD70DE">
        <w:tc>
          <w:tcPr>
            <w:tcW w:w="3227" w:type="dxa"/>
          </w:tcPr>
          <w:p w:rsidR="00855F3D" w:rsidRPr="00454C84" w:rsidRDefault="00BB3CB5" w:rsidP="00AD70DE">
            <w:r w:rsidRPr="00454C84">
              <w:t>CHI Admin - People</w:t>
            </w:r>
          </w:p>
        </w:tc>
        <w:tc>
          <w:tcPr>
            <w:tcW w:w="6015" w:type="dxa"/>
          </w:tcPr>
          <w:p w:rsidR="00855F3D" w:rsidRPr="00454C84" w:rsidRDefault="00BB3CB5" w:rsidP="00AD70DE">
            <w:r w:rsidRPr="00454C84">
              <w:t>To allow management of the People records</w:t>
            </w:r>
          </w:p>
        </w:tc>
      </w:tr>
      <w:tr w:rsidR="00AB63A7" w:rsidTr="00AD70DE">
        <w:tc>
          <w:tcPr>
            <w:tcW w:w="3227" w:type="dxa"/>
          </w:tcPr>
          <w:p w:rsidR="00855F3D" w:rsidRPr="00454C84" w:rsidRDefault="00BB3CB5" w:rsidP="00AD70DE">
            <w:r w:rsidRPr="00454C84">
              <w:t>CHI Admin - Assets</w:t>
            </w:r>
          </w:p>
        </w:tc>
        <w:tc>
          <w:tcPr>
            <w:tcW w:w="6015" w:type="dxa"/>
          </w:tcPr>
          <w:p w:rsidR="00855F3D" w:rsidRPr="00454C84" w:rsidRDefault="00BB3CB5" w:rsidP="00AD70DE">
            <w:r w:rsidRPr="00454C84">
              <w:t xml:space="preserve">To allow management of </w:t>
            </w:r>
            <w:proofErr w:type="gramStart"/>
            <w:r w:rsidRPr="00454C84">
              <w:t>the  Asset</w:t>
            </w:r>
            <w:proofErr w:type="gramEnd"/>
            <w:r w:rsidRPr="00454C84">
              <w:t xml:space="preserve"> records</w:t>
            </w:r>
          </w:p>
        </w:tc>
      </w:tr>
      <w:tr w:rsidR="00AB63A7" w:rsidTr="00AD70DE">
        <w:tc>
          <w:tcPr>
            <w:tcW w:w="3227" w:type="dxa"/>
          </w:tcPr>
          <w:p w:rsidR="00855F3D" w:rsidRPr="00454C84" w:rsidRDefault="00BB3CB5" w:rsidP="00AD70DE">
            <w:r w:rsidRPr="00454C84">
              <w:t>CHI Training and Competency Management</w:t>
            </w:r>
          </w:p>
        </w:tc>
        <w:tc>
          <w:tcPr>
            <w:tcW w:w="6015" w:type="dxa"/>
          </w:tcPr>
          <w:p w:rsidR="00855F3D" w:rsidRPr="00454C84" w:rsidRDefault="00BB3CB5" w:rsidP="00AD70DE">
            <w:r w:rsidRPr="00454C84">
              <w:t>To allow management of the Training and Competency records</w:t>
            </w:r>
          </w:p>
        </w:tc>
      </w:tr>
      <w:tr w:rsidR="00AB63A7" w:rsidTr="00AD70DE">
        <w:tc>
          <w:tcPr>
            <w:tcW w:w="3227" w:type="dxa"/>
          </w:tcPr>
          <w:p w:rsidR="00855F3D" w:rsidRPr="00454C84" w:rsidRDefault="00BB3CB5" w:rsidP="00DB358B">
            <w:r>
              <w:t>CHI</w:t>
            </w:r>
            <w:r w:rsidRPr="00454C84">
              <w:t xml:space="preserve"> </w:t>
            </w:r>
            <w:r>
              <w:t xml:space="preserve">Supplier </w:t>
            </w:r>
            <w:r w:rsidRPr="00454C84">
              <w:t>Management</w:t>
            </w:r>
          </w:p>
        </w:tc>
        <w:tc>
          <w:tcPr>
            <w:tcW w:w="6015" w:type="dxa"/>
          </w:tcPr>
          <w:p w:rsidR="00855F3D" w:rsidRPr="00454C84" w:rsidRDefault="00BB3CB5" w:rsidP="00DB358B">
            <w:r w:rsidRPr="00454C84">
              <w:t xml:space="preserve">To allow management of </w:t>
            </w:r>
            <w:r>
              <w:t>Suppliers</w:t>
            </w:r>
          </w:p>
        </w:tc>
      </w:tr>
      <w:tr w:rsidR="00AB63A7" w:rsidTr="00AD70DE">
        <w:tc>
          <w:tcPr>
            <w:tcW w:w="3227" w:type="dxa"/>
          </w:tcPr>
          <w:p w:rsidR="00855F3D" w:rsidRPr="00454C84" w:rsidRDefault="00BB3CB5" w:rsidP="00AD70DE">
            <w:r w:rsidRPr="00454C84">
              <w:t>CHI Board</w:t>
            </w:r>
          </w:p>
        </w:tc>
        <w:tc>
          <w:tcPr>
            <w:tcW w:w="6015" w:type="dxa"/>
          </w:tcPr>
          <w:p w:rsidR="00855F3D" w:rsidRPr="00454C84" w:rsidRDefault="00BB3CB5" w:rsidP="00AD70DE">
            <w:r w:rsidRPr="00454C84">
              <w:t>To allow the CHI Board to view all documents and raise CRs</w:t>
            </w:r>
          </w:p>
        </w:tc>
      </w:tr>
      <w:tr w:rsidR="00AB63A7" w:rsidTr="00AD70DE">
        <w:tc>
          <w:tcPr>
            <w:tcW w:w="3227" w:type="dxa"/>
          </w:tcPr>
          <w:p w:rsidR="00AD70DE" w:rsidRPr="00454C84" w:rsidRDefault="00BB3CB5" w:rsidP="00AD70DE">
            <w:r>
              <w:t>CHI Event and Incident Management</w:t>
            </w:r>
          </w:p>
        </w:tc>
        <w:tc>
          <w:tcPr>
            <w:tcW w:w="6015" w:type="dxa"/>
          </w:tcPr>
          <w:p w:rsidR="00AD70DE" w:rsidRPr="00454C84" w:rsidRDefault="00BB3CB5" w:rsidP="00AD70DE">
            <w:r>
              <w:t>To allow Incident Investigation Team and ISMS Improvement Team to manage Actions</w:t>
            </w:r>
          </w:p>
        </w:tc>
      </w:tr>
    </w:tbl>
    <w:p w:rsidR="00855F3D" w:rsidRDefault="00614952" w:rsidP="00855F3D">
      <w:pPr>
        <w:pStyle w:val="ISMSNormal"/>
        <w:rPr>
          <w:lang w:val="en-GB"/>
        </w:rPr>
      </w:pPr>
    </w:p>
    <w:p w:rsidR="00855F3D" w:rsidRDefault="00BB3CB5" w:rsidP="00855F3D">
      <w:pPr>
        <w:pStyle w:val="ISMSNormal"/>
        <w:rPr>
          <w:lang w:val="en-GB"/>
        </w:rPr>
      </w:pPr>
      <w:r>
        <w:rPr>
          <w:lang w:val="en-GB"/>
        </w:rPr>
        <w:t>Full details of the security model can be found here:</w:t>
      </w:r>
    </w:p>
    <w:p w:rsidR="00855F3D" w:rsidRDefault="00614952" w:rsidP="00855F3D">
      <w:pPr>
        <w:pStyle w:val="ISMSNormal"/>
        <w:rPr>
          <w:lang w:val="en-GB"/>
        </w:rPr>
      </w:pPr>
    </w:p>
    <w:p w:rsidR="00855F3D" w:rsidRDefault="00614952" w:rsidP="00855F3D">
      <w:pPr>
        <w:pStyle w:val="ISMSNormal"/>
        <w:rPr>
          <w:lang w:val="en-GB"/>
        </w:rPr>
      </w:pPr>
      <w:hyperlink r:id="rId10" w:history="1">
        <w:r w:rsidR="00BB3CB5" w:rsidRPr="004C0B9E">
          <w:rPr>
            <w:rStyle w:val="Hyperlink"/>
            <w:lang w:val="en-GB"/>
          </w:rPr>
          <w:t>Q-Pulse Security Model</w:t>
        </w:r>
      </w:hyperlink>
    </w:p>
    <w:p w:rsidR="00855F3D" w:rsidRDefault="00614952" w:rsidP="00855F3D">
      <w:pPr>
        <w:pStyle w:val="ISMSNormal"/>
        <w:rPr>
          <w:lang w:val="en-GB"/>
        </w:rPr>
      </w:pPr>
    </w:p>
    <w:p w:rsidR="00855F3D" w:rsidRDefault="00BB3CB5" w:rsidP="00855F3D">
      <w:pPr>
        <w:pStyle w:val="ISMSNormal"/>
        <w:rPr>
          <w:lang w:val="en-GB"/>
        </w:rPr>
      </w:pPr>
      <w:r>
        <w:rPr>
          <w:lang w:val="en-GB"/>
        </w:rPr>
        <w:t xml:space="preserve">If a user cannot access the </w:t>
      </w:r>
      <w:proofErr w:type="gramStart"/>
      <w:r>
        <w:rPr>
          <w:lang w:val="en-GB"/>
        </w:rPr>
        <w:t>service</w:t>
      </w:r>
      <w:proofErr w:type="gramEnd"/>
      <w:r>
        <w:rPr>
          <w:lang w:val="en-GB"/>
        </w:rPr>
        <w:t xml:space="preserve"> they require and it has been agreed by the ISM that this access is necessary the following short process steps should be followed.</w:t>
      </w:r>
    </w:p>
    <w:p w:rsidR="00855F3D" w:rsidRDefault="00614952" w:rsidP="00855F3D">
      <w:pPr>
        <w:pStyle w:val="ISMSNormal"/>
        <w:rPr>
          <w:lang w:val="en-GB"/>
        </w:rPr>
      </w:pPr>
    </w:p>
    <w:p w:rsidR="00855F3D" w:rsidRPr="00AE67B7" w:rsidRDefault="00BB3CB5" w:rsidP="00855F3D">
      <w:pPr>
        <w:pStyle w:val="ISMSNormal"/>
        <w:rPr>
          <w:lang w:val="en-GB"/>
        </w:rPr>
      </w:pPr>
      <w:r w:rsidRPr="00AE67B7">
        <w:rPr>
          <w:lang w:val="en-GB"/>
        </w:rPr>
        <w:t>1). What does the person need to do as part of their role?</w:t>
      </w:r>
    </w:p>
    <w:p w:rsidR="00855F3D" w:rsidRPr="00AE67B7" w:rsidRDefault="00BB3CB5" w:rsidP="00855F3D">
      <w:pPr>
        <w:pStyle w:val="ISMSNormal"/>
        <w:rPr>
          <w:lang w:val="en-GB"/>
        </w:rPr>
      </w:pPr>
      <w:r w:rsidRPr="00AE67B7">
        <w:rPr>
          <w:lang w:val="en-GB"/>
        </w:rPr>
        <w:t>2). Is this consistent with everyone else in the role</w:t>
      </w:r>
      <w:r>
        <w:rPr>
          <w:lang w:val="en-GB"/>
        </w:rPr>
        <w:t>?</w:t>
      </w:r>
    </w:p>
    <w:p w:rsidR="00855F3D" w:rsidRPr="00AE67B7" w:rsidRDefault="00BB3CB5" w:rsidP="00855F3D">
      <w:pPr>
        <w:pStyle w:val="ISMSNormal"/>
        <w:rPr>
          <w:lang w:val="en-GB"/>
        </w:rPr>
      </w:pPr>
      <w:r>
        <w:rPr>
          <w:lang w:val="en-GB"/>
        </w:rPr>
        <w:t>If yes:</w:t>
      </w:r>
    </w:p>
    <w:p w:rsidR="00855F3D" w:rsidRPr="00AE67B7" w:rsidRDefault="00BB3CB5" w:rsidP="00855F3D">
      <w:pPr>
        <w:pStyle w:val="ISMSNormal"/>
        <w:rPr>
          <w:lang w:val="en-GB"/>
        </w:rPr>
      </w:pPr>
      <w:r w:rsidRPr="00AE67B7">
        <w:rPr>
          <w:lang w:val="en-GB"/>
        </w:rPr>
        <w:t>3). Add the permission t</w:t>
      </w:r>
      <w:r>
        <w:rPr>
          <w:lang w:val="en-GB"/>
        </w:rPr>
        <w:t>o the access group for the role to allow this access</w:t>
      </w:r>
    </w:p>
    <w:p w:rsidR="00855F3D" w:rsidRPr="00AE67B7" w:rsidRDefault="00BB3CB5" w:rsidP="00855F3D">
      <w:pPr>
        <w:pStyle w:val="ISMSNormal"/>
        <w:rPr>
          <w:lang w:val="en-GB"/>
        </w:rPr>
      </w:pPr>
      <w:r w:rsidRPr="00AE67B7">
        <w:rPr>
          <w:lang w:val="en-GB"/>
        </w:rPr>
        <w:t>If no</w:t>
      </w:r>
      <w:r>
        <w:rPr>
          <w:lang w:val="en-GB"/>
        </w:rPr>
        <w:t>:</w:t>
      </w:r>
    </w:p>
    <w:p w:rsidR="00855F3D" w:rsidRPr="00AE67B7" w:rsidRDefault="00BB3CB5" w:rsidP="00855F3D">
      <w:pPr>
        <w:pStyle w:val="ISMSNormal"/>
        <w:rPr>
          <w:lang w:val="en-GB"/>
        </w:rPr>
      </w:pPr>
      <w:r w:rsidRPr="00AE67B7">
        <w:rPr>
          <w:lang w:val="en-GB"/>
        </w:rPr>
        <w:t xml:space="preserve">3) Define a new </w:t>
      </w:r>
      <w:r>
        <w:rPr>
          <w:lang w:val="en-GB"/>
        </w:rPr>
        <w:t xml:space="preserve">security </w:t>
      </w:r>
      <w:r w:rsidRPr="00AE67B7">
        <w:rPr>
          <w:lang w:val="en-GB"/>
        </w:rPr>
        <w:t>role</w:t>
      </w:r>
      <w:r>
        <w:rPr>
          <w:lang w:val="en-GB"/>
        </w:rPr>
        <w:t>.</w:t>
      </w:r>
    </w:p>
    <w:p w:rsidR="00855F3D" w:rsidRPr="00AE67B7" w:rsidRDefault="00BB3CB5" w:rsidP="00855F3D">
      <w:pPr>
        <w:pStyle w:val="ISMSNormal"/>
        <w:rPr>
          <w:lang w:val="en-GB"/>
        </w:rPr>
      </w:pPr>
      <w:r w:rsidRPr="00AE67B7">
        <w:rPr>
          <w:lang w:val="en-GB"/>
        </w:rPr>
        <w:t xml:space="preserve">4) Add </w:t>
      </w:r>
      <w:r>
        <w:rPr>
          <w:lang w:val="en-GB"/>
        </w:rPr>
        <w:t xml:space="preserve">the necessary </w:t>
      </w:r>
      <w:r w:rsidRPr="00AE67B7">
        <w:rPr>
          <w:lang w:val="en-GB"/>
        </w:rPr>
        <w:t xml:space="preserve">permissions </w:t>
      </w:r>
      <w:r>
        <w:rPr>
          <w:lang w:val="en-GB"/>
        </w:rPr>
        <w:t>to</w:t>
      </w:r>
      <w:r w:rsidRPr="00AE67B7">
        <w:rPr>
          <w:lang w:val="en-GB"/>
        </w:rPr>
        <w:t xml:space="preserve"> that role</w:t>
      </w:r>
      <w:r>
        <w:rPr>
          <w:lang w:val="en-GB"/>
        </w:rPr>
        <w:t>.</w:t>
      </w:r>
    </w:p>
    <w:p w:rsidR="00855F3D" w:rsidRDefault="00614952" w:rsidP="00855F3D">
      <w:pPr>
        <w:pStyle w:val="ISMSNormal"/>
        <w:rPr>
          <w:lang w:val="en-GB"/>
        </w:rPr>
      </w:pPr>
    </w:p>
    <w:p w:rsidR="00855F3D" w:rsidRDefault="00BB3CB5" w:rsidP="00855F3D">
      <w:pPr>
        <w:pStyle w:val="ISMSNormal"/>
        <w:rPr>
          <w:lang w:val="en-GB"/>
        </w:rPr>
      </w:pPr>
      <w:r>
        <w:rPr>
          <w:lang w:val="en-GB"/>
        </w:rPr>
        <w:t xml:space="preserve">After the changes are complete the </w:t>
      </w:r>
      <w:r w:rsidRPr="00AE67B7">
        <w:rPr>
          <w:lang w:val="en-GB"/>
        </w:rPr>
        <w:t xml:space="preserve">security </w:t>
      </w:r>
      <w:r>
        <w:rPr>
          <w:lang w:val="en-GB"/>
        </w:rPr>
        <w:t xml:space="preserve">model documentation in </w:t>
      </w:r>
      <w:proofErr w:type="spellStart"/>
      <w:r>
        <w:rPr>
          <w:lang w:val="en-GB"/>
        </w:rPr>
        <w:t>elab</w:t>
      </w:r>
      <w:proofErr w:type="spellEnd"/>
      <w:r>
        <w:rPr>
          <w:lang w:val="en-GB"/>
        </w:rPr>
        <w:t xml:space="preserve"> should be updated to reflect the change.</w:t>
      </w:r>
    </w:p>
    <w:p w:rsidR="00855F3D" w:rsidRPr="00614C78" w:rsidRDefault="00614952" w:rsidP="00855F3D">
      <w:pPr>
        <w:pStyle w:val="ISMSNormal"/>
        <w:rPr>
          <w:lang w:val="en-GB"/>
        </w:rPr>
      </w:pPr>
    </w:p>
    <w:p w:rsidR="00855F3D" w:rsidRDefault="00BB3CB5" w:rsidP="00855F3D">
      <w:pPr>
        <w:pStyle w:val="ISMSHeading2"/>
      </w:pPr>
      <w:bookmarkStart w:id="221" w:name="_Toc256000645"/>
      <w:bookmarkStart w:id="222" w:name="_Toc256000615"/>
      <w:bookmarkStart w:id="223" w:name="_Toc256000585"/>
      <w:bookmarkStart w:id="224" w:name="_Toc256000555"/>
      <w:bookmarkStart w:id="225" w:name="_Toc256000525"/>
      <w:bookmarkStart w:id="226" w:name="_Toc256000495"/>
      <w:bookmarkStart w:id="227" w:name="_Toc256000465"/>
      <w:bookmarkStart w:id="228" w:name="_Toc256000435"/>
      <w:bookmarkStart w:id="229" w:name="_Toc256000405"/>
      <w:bookmarkStart w:id="230" w:name="_Toc256000375"/>
      <w:bookmarkStart w:id="231" w:name="_Toc256000345"/>
      <w:bookmarkStart w:id="232" w:name="_Toc256000321"/>
      <w:bookmarkStart w:id="233" w:name="_Toc256000291"/>
      <w:bookmarkStart w:id="234" w:name="_Toc256000261"/>
      <w:bookmarkStart w:id="235" w:name="_Toc256000231"/>
      <w:bookmarkStart w:id="236" w:name="_Toc256000201"/>
      <w:bookmarkStart w:id="237" w:name="_Toc256000171"/>
      <w:bookmarkStart w:id="238" w:name="_Toc256000141"/>
      <w:bookmarkStart w:id="239" w:name="_Toc256000111"/>
      <w:bookmarkStart w:id="240" w:name="_Toc256000083"/>
      <w:bookmarkStart w:id="241" w:name="_Toc256000055"/>
      <w:bookmarkStart w:id="242" w:name="_Toc511894877"/>
      <w:bookmarkStart w:id="243" w:name="_Toc519605021"/>
      <w:bookmarkStart w:id="244" w:name="_Toc524511968"/>
      <w:bookmarkStart w:id="245" w:name="_Toc526344553"/>
      <w:bookmarkStart w:id="246" w:name="_Toc955955"/>
      <w:bookmarkStart w:id="247" w:name="_Toc256000031"/>
      <w:bookmarkStart w:id="248" w:name="_Toc504558303"/>
      <w:bookmarkStart w:id="249" w:name="_Toc504561664"/>
      <w:bookmarkStart w:id="250" w:name="_Toc505343046"/>
      <w:r>
        <w:t>Managing Records of Exiting Employees</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rsidR="00855F3D" w:rsidRDefault="00BB3CB5" w:rsidP="00855F3D">
      <w:pPr>
        <w:pStyle w:val="ISMSNormal"/>
        <w:rPr>
          <w:lang w:val="en-GB"/>
        </w:rPr>
      </w:pPr>
      <w:r>
        <w:rPr>
          <w:lang w:val="en-GB"/>
        </w:rPr>
        <w:t>When employees are exiting the organisation the Q-Pulse administrator should be notified by the person’s line manager or CHI Staff Administration.</w:t>
      </w:r>
    </w:p>
    <w:p w:rsidR="00855F3D" w:rsidRDefault="00614952" w:rsidP="00855F3D">
      <w:pPr>
        <w:pStyle w:val="ISMSNormal"/>
        <w:rPr>
          <w:lang w:val="en-GB"/>
        </w:rPr>
      </w:pPr>
    </w:p>
    <w:p w:rsidR="00855F3D" w:rsidRDefault="00BB3CB5" w:rsidP="00855F3D">
      <w:pPr>
        <w:pStyle w:val="ISMSNormal"/>
        <w:rPr>
          <w:lang w:val="en-GB"/>
        </w:rPr>
      </w:pPr>
      <w:r>
        <w:rPr>
          <w:lang w:val="en-GB"/>
        </w:rPr>
        <w:t>The steps necessary to close the person record are as follows:</w:t>
      </w:r>
    </w:p>
    <w:p w:rsidR="00855F3D" w:rsidRDefault="00BB3CB5" w:rsidP="00855F3D">
      <w:pPr>
        <w:pStyle w:val="ListParagraph"/>
      </w:pPr>
      <w:r>
        <w:t>Disable Q-Pulse Login. This should be completed as close to the leaving date as possible</w:t>
      </w:r>
    </w:p>
    <w:p w:rsidR="00855F3D" w:rsidRDefault="00BB3CB5" w:rsidP="00855F3D">
      <w:pPr>
        <w:pStyle w:val="ListParagraph"/>
      </w:pPr>
      <w:r>
        <w:t>Remove the person from any Reference Groups and Copy Holder templates</w:t>
      </w:r>
    </w:p>
    <w:p w:rsidR="00855F3D" w:rsidRDefault="00BB3CB5" w:rsidP="00855F3D">
      <w:pPr>
        <w:pStyle w:val="ListParagraph"/>
      </w:pPr>
      <w:r>
        <w:t xml:space="preserve">Ensure all assets have been re-assigned (it is not the </w:t>
      </w:r>
      <w:proofErr w:type="gramStart"/>
      <w:r>
        <w:t>administrators</w:t>
      </w:r>
      <w:proofErr w:type="gramEnd"/>
      <w:r>
        <w:t xml:space="preserve"> responsibility to re-assign the assets).</w:t>
      </w:r>
    </w:p>
    <w:p w:rsidR="00855F3D" w:rsidRDefault="00BB3CB5" w:rsidP="00855F3D">
      <w:pPr>
        <w:pStyle w:val="ListParagraph"/>
      </w:pPr>
      <w:r>
        <w:t>Ensure the exit checklist has been attached to the person’s record.</w:t>
      </w:r>
    </w:p>
    <w:p w:rsidR="00855F3D" w:rsidRPr="0061141B" w:rsidRDefault="00BB3CB5" w:rsidP="00855F3D">
      <w:pPr>
        <w:pStyle w:val="ListParagraph"/>
      </w:pPr>
      <w:r w:rsidRPr="0061141B">
        <w:t>Archive the Account</w:t>
      </w:r>
      <w:r>
        <w:t>.</w:t>
      </w:r>
    </w:p>
    <w:p w:rsidR="00855F3D" w:rsidRPr="009E126B" w:rsidRDefault="00614952" w:rsidP="00855F3D">
      <w:pPr>
        <w:pStyle w:val="ISMSNormal"/>
        <w:rPr>
          <w:lang w:val="en-GB"/>
        </w:rPr>
      </w:pPr>
    </w:p>
    <w:p w:rsidR="00855F3D" w:rsidRDefault="00BB3CB5" w:rsidP="00855F3D">
      <w:pPr>
        <w:pStyle w:val="ISMSHeading2"/>
      </w:pPr>
      <w:bookmarkStart w:id="251" w:name="_Toc256000646"/>
      <w:bookmarkStart w:id="252" w:name="_Toc256000616"/>
      <w:bookmarkStart w:id="253" w:name="_Toc256000586"/>
      <w:bookmarkStart w:id="254" w:name="_Toc256000556"/>
      <w:bookmarkStart w:id="255" w:name="_Toc256000526"/>
      <w:bookmarkStart w:id="256" w:name="_Toc256000496"/>
      <w:bookmarkStart w:id="257" w:name="_Toc256000466"/>
      <w:bookmarkStart w:id="258" w:name="_Toc256000436"/>
      <w:bookmarkStart w:id="259" w:name="_Toc256000406"/>
      <w:bookmarkStart w:id="260" w:name="_Toc256000376"/>
      <w:bookmarkStart w:id="261" w:name="_Toc256000346"/>
      <w:bookmarkStart w:id="262" w:name="_Toc256000322"/>
      <w:bookmarkStart w:id="263" w:name="_Toc256000292"/>
      <w:bookmarkStart w:id="264" w:name="_Toc256000262"/>
      <w:bookmarkStart w:id="265" w:name="_Toc256000232"/>
      <w:bookmarkStart w:id="266" w:name="_Toc256000202"/>
      <w:bookmarkStart w:id="267" w:name="_Toc256000172"/>
      <w:bookmarkStart w:id="268" w:name="_Toc256000142"/>
      <w:bookmarkStart w:id="269" w:name="_Toc256000112"/>
      <w:bookmarkStart w:id="270" w:name="_Toc256000084"/>
      <w:bookmarkStart w:id="271" w:name="_Toc256000056"/>
      <w:bookmarkStart w:id="272" w:name="_Toc511894878"/>
      <w:bookmarkStart w:id="273" w:name="_Toc519605022"/>
      <w:bookmarkStart w:id="274" w:name="_Toc524511969"/>
      <w:bookmarkStart w:id="275" w:name="_Toc526344554"/>
      <w:bookmarkStart w:id="276" w:name="_Toc955956"/>
      <w:r>
        <w:t>Custom Reports</w:t>
      </w:r>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rsidR="00855F3D" w:rsidRDefault="00BB3CB5" w:rsidP="00855F3D">
      <w:pPr>
        <w:pStyle w:val="ISMSNormal"/>
        <w:rPr>
          <w:lang w:val="en-GB"/>
        </w:rPr>
      </w:pPr>
      <w:r>
        <w:rPr>
          <w:lang w:val="en-GB"/>
        </w:rPr>
        <w:t>The following additional reports have been created in Q-Pulse.</w:t>
      </w:r>
    </w:p>
    <w:tbl>
      <w:tblPr>
        <w:tblW w:w="5000" w:type="pct"/>
        <w:tblLook w:val="0000" w:firstRow="0" w:lastRow="0" w:firstColumn="0" w:lastColumn="0" w:noHBand="0" w:noVBand="0"/>
      </w:tblPr>
      <w:tblGrid>
        <w:gridCol w:w="1488"/>
        <w:gridCol w:w="2348"/>
        <w:gridCol w:w="5174"/>
      </w:tblGrid>
      <w:tr w:rsidR="00AB63A7" w:rsidTr="00AD70DE">
        <w:trPr>
          <w:trHeight w:val="290"/>
        </w:trPr>
        <w:tc>
          <w:tcPr>
            <w:tcW w:w="826" w:type="pct"/>
            <w:tcBorders>
              <w:top w:val="single" w:sz="6" w:space="0" w:color="auto"/>
              <w:left w:val="single" w:sz="6" w:space="0" w:color="auto"/>
              <w:bottom w:val="single" w:sz="6" w:space="0" w:color="auto"/>
              <w:right w:val="single" w:sz="6" w:space="0" w:color="auto"/>
            </w:tcBorders>
          </w:tcPr>
          <w:p w:rsidR="00855F3D" w:rsidRPr="00022C34" w:rsidRDefault="00BB3CB5" w:rsidP="00AD70DE">
            <w:pPr>
              <w:rPr>
                <w:b/>
              </w:rPr>
            </w:pPr>
            <w:r>
              <w:rPr>
                <w:b/>
              </w:rPr>
              <w:t>Module</w:t>
            </w:r>
          </w:p>
        </w:tc>
        <w:tc>
          <w:tcPr>
            <w:tcW w:w="1303" w:type="pct"/>
            <w:tcBorders>
              <w:top w:val="single" w:sz="6" w:space="0" w:color="auto"/>
              <w:left w:val="single" w:sz="6" w:space="0" w:color="auto"/>
              <w:bottom w:val="single" w:sz="6" w:space="0" w:color="auto"/>
              <w:right w:val="single" w:sz="6" w:space="0" w:color="auto"/>
            </w:tcBorders>
          </w:tcPr>
          <w:p w:rsidR="00855F3D" w:rsidRPr="00022C34" w:rsidRDefault="00BB3CB5" w:rsidP="00AD70DE">
            <w:pPr>
              <w:rPr>
                <w:b/>
              </w:rPr>
            </w:pPr>
            <w:r w:rsidRPr="00022C34">
              <w:rPr>
                <w:b/>
              </w:rPr>
              <w:t>Name</w:t>
            </w:r>
          </w:p>
        </w:tc>
        <w:tc>
          <w:tcPr>
            <w:tcW w:w="2871" w:type="pct"/>
            <w:tcBorders>
              <w:top w:val="single" w:sz="6" w:space="0" w:color="auto"/>
              <w:left w:val="single" w:sz="6" w:space="0" w:color="auto"/>
              <w:bottom w:val="single" w:sz="6" w:space="0" w:color="auto"/>
              <w:right w:val="single" w:sz="6" w:space="0" w:color="auto"/>
            </w:tcBorders>
          </w:tcPr>
          <w:p w:rsidR="00855F3D" w:rsidRPr="00022C34" w:rsidRDefault="00BB3CB5" w:rsidP="00AD70DE">
            <w:pPr>
              <w:rPr>
                <w:b/>
              </w:rPr>
            </w:pPr>
            <w:r w:rsidRPr="00022C34">
              <w:rPr>
                <w:b/>
              </w:rPr>
              <w:t>Purpose</w:t>
            </w:r>
          </w:p>
        </w:tc>
      </w:tr>
      <w:tr w:rsidR="00AB63A7" w:rsidTr="00AD70DE">
        <w:trPr>
          <w:trHeight w:val="581"/>
        </w:trPr>
        <w:tc>
          <w:tcPr>
            <w:tcW w:w="826"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Documents</w:t>
            </w:r>
          </w:p>
        </w:tc>
        <w:tc>
          <w:tcPr>
            <w:tcW w:w="1303"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Related Documents</w:t>
            </w:r>
          </w:p>
        </w:tc>
        <w:tc>
          <w:tcPr>
            <w:tcW w:w="2871"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To show the documents that are linked (via the Q-Pulse properties) to each primary document.</w:t>
            </w:r>
          </w:p>
        </w:tc>
      </w:tr>
      <w:tr w:rsidR="00AB63A7" w:rsidTr="00AD70DE">
        <w:trPr>
          <w:trHeight w:val="581"/>
        </w:trPr>
        <w:tc>
          <w:tcPr>
            <w:tcW w:w="826"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Documents</w:t>
            </w:r>
          </w:p>
        </w:tc>
        <w:tc>
          <w:tcPr>
            <w:tcW w:w="1303"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Revision History</w:t>
            </w:r>
          </w:p>
        </w:tc>
        <w:tc>
          <w:tcPr>
            <w:tcW w:w="2871"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Shows all document versions and the Change Details recorded with each version</w:t>
            </w:r>
          </w:p>
        </w:tc>
      </w:tr>
      <w:tr w:rsidR="00AB63A7" w:rsidTr="00AD70DE">
        <w:trPr>
          <w:trHeight w:val="871"/>
        </w:trPr>
        <w:tc>
          <w:tcPr>
            <w:tcW w:w="826"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Documents</w:t>
            </w:r>
          </w:p>
        </w:tc>
        <w:tc>
          <w:tcPr>
            <w:tcW w:w="1303"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Review Due Dates</w:t>
            </w:r>
          </w:p>
        </w:tc>
        <w:tc>
          <w:tcPr>
            <w:tcW w:w="2871"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Shows the due dates for document reviews. Overdue reviews are highlighted red. Reviews due within the next 2 months are shown red. Reviews due with the next 3 months are shown amber.</w:t>
            </w:r>
          </w:p>
        </w:tc>
      </w:tr>
      <w:tr w:rsidR="00AB63A7" w:rsidTr="00AD70DE">
        <w:trPr>
          <w:trHeight w:val="581"/>
        </w:trPr>
        <w:tc>
          <w:tcPr>
            <w:tcW w:w="826"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Documents</w:t>
            </w:r>
          </w:p>
        </w:tc>
        <w:tc>
          <w:tcPr>
            <w:tcW w:w="1303"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Change Requests</w:t>
            </w:r>
          </w:p>
        </w:tc>
        <w:tc>
          <w:tcPr>
            <w:tcW w:w="2871"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All CRs by document, including status and document version when they were implemented</w:t>
            </w:r>
          </w:p>
        </w:tc>
      </w:tr>
      <w:tr w:rsidR="00AB63A7" w:rsidTr="00AD70DE">
        <w:trPr>
          <w:trHeight w:val="871"/>
        </w:trPr>
        <w:tc>
          <w:tcPr>
            <w:tcW w:w="826"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Documents</w:t>
            </w:r>
          </w:p>
        </w:tc>
        <w:tc>
          <w:tcPr>
            <w:tcW w:w="1303"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Change Request Detail</w:t>
            </w:r>
          </w:p>
        </w:tc>
        <w:tc>
          <w:tcPr>
            <w:tcW w:w="2871"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All CRs by document, including status, CR response comments and document version when they were implemented</w:t>
            </w:r>
          </w:p>
        </w:tc>
      </w:tr>
      <w:tr w:rsidR="00AB63A7" w:rsidTr="00AD70DE">
        <w:trPr>
          <w:trHeight w:val="290"/>
        </w:trPr>
        <w:tc>
          <w:tcPr>
            <w:tcW w:w="826"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Documents</w:t>
            </w:r>
          </w:p>
        </w:tc>
        <w:tc>
          <w:tcPr>
            <w:tcW w:w="1303"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Admin - Review Date Checker</w:t>
            </w:r>
          </w:p>
        </w:tc>
        <w:tc>
          <w:tcPr>
            <w:tcW w:w="2871"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To check that review dates have been correctly set</w:t>
            </w:r>
          </w:p>
        </w:tc>
      </w:tr>
      <w:tr w:rsidR="00AB63A7" w:rsidTr="00AD70DE">
        <w:trPr>
          <w:trHeight w:val="290"/>
        </w:trPr>
        <w:tc>
          <w:tcPr>
            <w:tcW w:w="826"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lastRenderedPageBreak/>
              <w:t>Documents</w:t>
            </w:r>
          </w:p>
        </w:tc>
        <w:tc>
          <w:tcPr>
            <w:tcW w:w="1303"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New Change Requests</w:t>
            </w:r>
          </w:p>
        </w:tc>
        <w:tc>
          <w:tcPr>
            <w:tcW w:w="2871"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New change requests</w:t>
            </w:r>
          </w:p>
        </w:tc>
      </w:tr>
      <w:tr w:rsidR="00AB63A7" w:rsidTr="00AD70DE">
        <w:trPr>
          <w:trHeight w:val="290"/>
        </w:trPr>
        <w:tc>
          <w:tcPr>
            <w:tcW w:w="826"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Documents</w:t>
            </w:r>
          </w:p>
        </w:tc>
        <w:tc>
          <w:tcPr>
            <w:tcW w:w="1303"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Draft Documents Awaiting Approval</w:t>
            </w:r>
          </w:p>
        </w:tc>
        <w:tc>
          <w:tcPr>
            <w:tcW w:w="2871"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Pr>
                <w:sz w:val="20"/>
                <w:szCs w:val="20"/>
              </w:rPr>
              <w:t>To provide details of the draft documents awaiting approval</w:t>
            </w:r>
          </w:p>
        </w:tc>
      </w:tr>
      <w:tr w:rsidR="00AB63A7" w:rsidTr="00AD70DE">
        <w:trPr>
          <w:trHeight w:val="290"/>
        </w:trPr>
        <w:tc>
          <w:tcPr>
            <w:tcW w:w="826"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Documents</w:t>
            </w:r>
          </w:p>
        </w:tc>
        <w:tc>
          <w:tcPr>
            <w:tcW w:w="1303"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Approval History</w:t>
            </w:r>
          </w:p>
        </w:tc>
        <w:tc>
          <w:tcPr>
            <w:tcW w:w="2871"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History of all document approvals</w:t>
            </w:r>
          </w:p>
        </w:tc>
      </w:tr>
      <w:tr w:rsidR="00AB63A7" w:rsidTr="00AD70DE">
        <w:trPr>
          <w:trHeight w:val="290"/>
        </w:trPr>
        <w:tc>
          <w:tcPr>
            <w:tcW w:w="826"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Documents</w:t>
            </w:r>
          </w:p>
        </w:tc>
        <w:tc>
          <w:tcPr>
            <w:tcW w:w="1303"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Document Review Comments</w:t>
            </w:r>
          </w:p>
        </w:tc>
        <w:tc>
          <w:tcPr>
            <w:tcW w:w="2871"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Comments added during a document review</w:t>
            </w:r>
          </w:p>
        </w:tc>
      </w:tr>
      <w:tr w:rsidR="00AB63A7" w:rsidTr="00AD70DE">
        <w:trPr>
          <w:trHeight w:val="1162"/>
        </w:trPr>
        <w:tc>
          <w:tcPr>
            <w:tcW w:w="826"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Documents</w:t>
            </w:r>
          </w:p>
        </w:tc>
        <w:tc>
          <w:tcPr>
            <w:tcW w:w="1303"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Exception Report - New CRs</w:t>
            </w:r>
          </w:p>
        </w:tc>
        <w:tc>
          <w:tcPr>
            <w:tcW w:w="2871"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New change requests awaiting review. Highlighted when review has been outstanding for more than 2 months. Should be executed with search filter applied to the document list.</w:t>
            </w:r>
          </w:p>
        </w:tc>
      </w:tr>
      <w:tr w:rsidR="00AB63A7" w:rsidTr="00AD70DE">
        <w:trPr>
          <w:trHeight w:val="290"/>
        </w:trPr>
        <w:tc>
          <w:tcPr>
            <w:tcW w:w="826"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Documents</w:t>
            </w:r>
          </w:p>
        </w:tc>
        <w:tc>
          <w:tcPr>
            <w:tcW w:w="1303"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All Acknowledgements (current version only)</w:t>
            </w:r>
          </w:p>
        </w:tc>
        <w:tc>
          <w:tcPr>
            <w:tcW w:w="2871"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All document acknowledgements of the current version of a document</w:t>
            </w:r>
          </w:p>
        </w:tc>
      </w:tr>
      <w:tr w:rsidR="00AB63A7" w:rsidTr="00AD70DE">
        <w:trPr>
          <w:trHeight w:val="290"/>
        </w:trPr>
        <w:tc>
          <w:tcPr>
            <w:tcW w:w="826"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Documents</w:t>
            </w:r>
          </w:p>
        </w:tc>
        <w:tc>
          <w:tcPr>
            <w:tcW w:w="1303"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Exception Report - CRs Awaiting Implementation</w:t>
            </w:r>
          </w:p>
        </w:tc>
        <w:tc>
          <w:tcPr>
            <w:tcW w:w="2871"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CRs approved but not yet implemented</w:t>
            </w:r>
          </w:p>
        </w:tc>
      </w:tr>
      <w:tr w:rsidR="00AB63A7" w:rsidTr="00AD70DE">
        <w:trPr>
          <w:trHeight w:val="290"/>
        </w:trPr>
        <w:tc>
          <w:tcPr>
            <w:tcW w:w="826"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Documents</w:t>
            </w:r>
          </w:p>
        </w:tc>
        <w:tc>
          <w:tcPr>
            <w:tcW w:w="1303"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Copy Holders and Document Acknowledgements</w:t>
            </w:r>
            <w:r>
              <w:rPr>
                <w:sz w:val="20"/>
                <w:szCs w:val="20"/>
              </w:rPr>
              <w:t>*</w:t>
            </w:r>
          </w:p>
        </w:tc>
        <w:tc>
          <w:tcPr>
            <w:tcW w:w="2871"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To show all document copy holders and completed acknowledgments</w:t>
            </w:r>
          </w:p>
        </w:tc>
      </w:tr>
      <w:tr w:rsidR="00AB63A7" w:rsidTr="00AD70DE">
        <w:trPr>
          <w:trHeight w:val="290"/>
        </w:trPr>
        <w:tc>
          <w:tcPr>
            <w:tcW w:w="826"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Pr>
                <w:sz w:val="20"/>
                <w:szCs w:val="20"/>
              </w:rPr>
              <w:t>Documents</w:t>
            </w:r>
          </w:p>
        </w:tc>
        <w:tc>
          <w:tcPr>
            <w:tcW w:w="1303"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Pr>
                <w:sz w:val="20"/>
                <w:szCs w:val="20"/>
              </w:rPr>
              <w:t>Notified User Distribution List</w:t>
            </w:r>
          </w:p>
        </w:tc>
        <w:tc>
          <w:tcPr>
            <w:tcW w:w="2871"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sidRPr="004E6887">
              <w:rPr>
                <w:sz w:val="20"/>
                <w:szCs w:val="20"/>
              </w:rPr>
              <w:t xml:space="preserve">To show all </w:t>
            </w:r>
            <w:r>
              <w:rPr>
                <w:sz w:val="20"/>
                <w:szCs w:val="20"/>
              </w:rPr>
              <w:t>notified users for a document</w:t>
            </w:r>
          </w:p>
        </w:tc>
      </w:tr>
      <w:tr w:rsidR="00AB63A7" w:rsidTr="00AD70DE">
        <w:trPr>
          <w:trHeight w:val="290"/>
        </w:trPr>
        <w:tc>
          <w:tcPr>
            <w:tcW w:w="826" w:type="pct"/>
            <w:tcBorders>
              <w:top w:val="single" w:sz="6" w:space="0" w:color="auto"/>
              <w:left w:val="single" w:sz="6" w:space="0" w:color="auto"/>
              <w:bottom w:val="single" w:sz="6" w:space="0" w:color="auto"/>
              <w:right w:val="single" w:sz="6" w:space="0" w:color="auto"/>
            </w:tcBorders>
          </w:tcPr>
          <w:p w:rsidR="00855F3D" w:rsidRDefault="00BB3CB5" w:rsidP="00AD70DE">
            <w:pPr>
              <w:rPr>
                <w:sz w:val="20"/>
                <w:szCs w:val="20"/>
              </w:rPr>
            </w:pPr>
            <w:r>
              <w:rPr>
                <w:sz w:val="20"/>
                <w:szCs w:val="20"/>
              </w:rPr>
              <w:t>Documents</w:t>
            </w:r>
          </w:p>
        </w:tc>
        <w:tc>
          <w:tcPr>
            <w:tcW w:w="1303" w:type="pct"/>
            <w:tcBorders>
              <w:top w:val="single" w:sz="6" w:space="0" w:color="auto"/>
              <w:left w:val="single" w:sz="6" w:space="0" w:color="auto"/>
              <w:bottom w:val="single" w:sz="6" w:space="0" w:color="auto"/>
              <w:right w:val="single" w:sz="6" w:space="0" w:color="auto"/>
            </w:tcBorders>
          </w:tcPr>
          <w:p w:rsidR="00855F3D" w:rsidRDefault="00BB3CB5" w:rsidP="00AD70DE">
            <w:pPr>
              <w:rPr>
                <w:sz w:val="20"/>
                <w:szCs w:val="20"/>
              </w:rPr>
            </w:pPr>
            <w:r>
              <w:rPr>
                <w:sz w:val="20"/>
                <w:szCs w:val="20"/>
              </w:rPr>
              <w:t>Admin – Document Acknowledgements</w:t>
            </w:r>
          </w:p>
        </w:tc>
        <w:tc>
          <w:tcPr>
            <w:tcW w:w="2871" w:type="pct"/>
            <w:tcBorders>
              <w:top w:val="single" w:sz="6" w:space="0" w:color="auto"/>
              <w:left w:val="single" w:sz="6" w:space="0" w:color="auto"/>
              <w:bottom w:val="single" w:sz="6" w:space="0" w:color="auto"/>
              <w:right w:val="single" w:sz="6" w:space="0" w:color="auto"/>
            </w:tcBorders>
          </w:tcPr>
          <w:p w:rsidR="00855F3D" w:rsidRPr="004E6887" w:rsidRDefault="00BB3CB5" w:rsidP="00AD70DE">
            <w:pPr>
              <w:rPr>
                <w:sz w:val="20"/>
                <w:szCs w:val="20"/>
              </w:rPr>
            </w:pPr>
            <w:r>
              <w:rPr>
                <w:sz w:val="20"/>
                <w:szCs w:val="20"/>
              </w:rPr>
              <w:t xml:space="preserve">Basic report showing all document acknowledgements used for monthly reporting </w:t>
            </w:r>
          </w:p>
        </w:tc>
      </w:tr>
    </w:tbl>
    <w:p w:rsidR="00855F3D" w:rsidRPr="00686871" w:rsidRDefault="00BB3CB5" w:rsidP="00855F3D">
      <w:pPr>
        <w:pStyle w:val="ISMSNormal"/>
      </w:pPr>
      <w:r>
        <w:t>*Set as default report - a</w:t>
      </w:r>
      <w:r w:rsidRPr="00686871">
        <w:t xml:space="preserve"> default report is the report which is printed whenever the user clicks the</w:t>
      </w:r>
      <w:r>
        <w:t xml:space="preserve"> print </w:t>
      </w:r>
      <w:r>
        <w:rPr>
          <w:noProof/>
          <w:lang w:val="en-GB" w:eastAsia="en-GB"/>
        </w:rPr>
        <w:drawing>
          <wp:inline distT="0" distB="0" distL="0" distR="0">
            <wp:extent cx="24765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47650" cy="285750"/>
                    </a:xfrm>
                    <a:prstGeom prst="rect">
                      <a:avLst/>
                    </a:prstGeom>
                    <a:noFill/>
                    <a:ln>
                      <a:noFill/>
                    </a:ln>
                  </pic:spPr>
                </pic:pic>
              </a:graphicData>
            </a:graphic>
          </wp:inline>
        </w:drawing>
      </w:r>
      <w:r w:rsidRPr="00686871">
        <w:t xml:space="preserve">and </w:t>
      </w:r>
      <w:r>
        <w:t xml:space="preserve">preview </w:t>
      </w:r>
      <w:r>
        <w:rPr>
          <w:noProof/>
          <w:lang w:val="en-GB" w:eastAsia="en-GB"/>
        </w:rPr>
        <w:drawing>
          <wp:inline distT="0" distB="0" distL="0" distR="0">
            <wp:extent cx="23812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8125" cy="266700"/>
                    </a:xfrm>
                    <a:prstGeom prst="rect">
                      <a:avLst/>
                    </a:prstGeom>
                    <a:noFill/>
                    <a:ln>
                      <a:noFill/>
                    </a:ln>
                  </pic:spPr>
                </pic:pic>
              </a:graphicData>
            </a:graphic>
          </wp:inline>
        </w:drawing>
      </w:r>
      <w:r>
        <w:t xml:space="preserve"> </w:t>
      </w:r>
      <w:r w:rsidRPr="00686871">
        <w:t>icons at the top of any list or details view. Each module's list / details view can only have one default report each</w:t>
      </w:r>
      <w:r>
        <w:t>.</w:t>
      </w:r>
    </w:p>
    <w:p w:rsidR="00855F3D" w:rsidRDefault="00614952" w:rsidP="00855F3D">
      <w:pPr>
        <w:pStyle w:val="ISMSNormal"/>
        <w:rPr>
          <w:lang w:val="en-GB"/>
        </w:rPr>
      </w:pPr>
    </w:p>
    <w:p w:rsidR="00855F3D" w:rsidRDefault="00BB3CB5" w:rsidP="00855F3D">
      <w:pPr>
        <w:pStyle w:val="ISMSNormal"/>
        <w:rPr>
          <w:lang w:val="en-GB"/>
        </w:rPr>
      </w:pPr>
      <w:r>
        <w:rPr>
          <w:lang w:val="en-GB"/>
        </w:rPr>
        <w:t xml:space="preserve">Note: other custom reports may also be </w:t>
      </w:r>
      <w:proofErr w:type="gramStart"/>
      <w:r>
        <w:rPr>
          <w:lang w:val="en-GB"/>
        </w:rPr>
        <w:t>available</w:t>
      </w:r>
      <w:proofErr w:type="gramEnd"/>
      <w:r>
        <w:rPr>
          <w:lang w:val="en-GB"/>
        </w:rPr>
        <w:t xml:space="preserve"> but these are not directly used in monthly or status reporting</w:t>
      </w:r>
    </w:p>
    <w:p w:rsidR="00855F3D" w:rsidRDefault="00BB3CB5" w:rsidP="00855F3D">
      <w:pPr>
        <w:pStyle w:val="ISMSHeading2"/>
      </w:pPr>
      <w:bookmarkStart w:id="277" w:name="_Toc256000647"/>
      <w:bookmarkStart w:id="278" w:name="_Toc256000617"/>
      <w:bookmarkStart w:id="279" w:name="_Toc256000587"/>
      <w:bookmarkStart w:id="280" w:name="_Toc256000557"/>
      <w:bookmarkStart w:id="281" w:name="_Toc256000527"/>
      <w:bookmarkStart w:id="282" w:name="_Toc256000497"/>
      <w:bookmarkStart w:id="283" w:name="_Toc256000467"/>
      <w:bookmarkStart w:id="284" w:name="_Toc256000437"/>
      <w:bookmarkStart w:id="285" w:name="_Toc256000407"/>
      <w:bookmarkStart w:id="286" w:name="_Toc256000377"/>
      <w:bookmarkStart w:id="287" w:name="_Toc256000347"/>
      <w:bookmarkStart w:id="288" w:name="_Toc256000323"/>
      <w:bookmarkStart w:id="289" w:name="_Toc256000293"/>
      <w:bookmarkStart w:id="290" w:name="_Toc256000263"/>
      <w:bookmarkStart w:id="291" w:name="_Toc256000233"/>
      <w:bookmarkStart w:id="292" w:name="_Toc256000203"/>
      <w:bookmarkStart w:id="293" w:name="_Toc256000173"/>
      <w:bookmarkStart w:id="294" w:name="_Toc256000143"/>
      <w:bookmarkStart w:id="295" w:name="_Toc256000113"/>
      <w:bookmarkStart w:id="296" w:name="_Toc256000085"/>
      <w:bookmarkStart w:id="297" w:name="_Toc256000057"/>
      <w:bookmarkStart w:id="298" w:name="_Toc256000032"/>
      <w:bookmarkStart w:id="299" w:name="_Toc504558304"/>
      <w:bookmarkStart w:id="300" w:name="_Toc504561665"/>
      <w:bookmarkStart w:id="301" w:name="_Toc505343047"/>
      <w:bookmarkStart w:id="302" w:name="_Toc511894879"/>
      <w:bookmarkStart w:id="303" w:name="_Toc519605023"/>
      <w:bookmarkStart w:id="304" w:name="_Toc524511970"/>
      <w:bookmarkStart w:id="305" w:name="_Toc526344555"/>
      <w:bookmarkStart w:id="306" w:name="_Toc955957"/>
      <w:proofErr w:type="gramStart"/>
      <w:r>
        <w:t>Document  Distribution</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roofErr w:type="gramEnd"/>
    </w:p>
    <w:p w:rsidR="00855F3D" w:rsidRPr="006F5B56" w:rsidRDefault="00BB3CB5" w:rsidP="00855F3D">
      <w:pPr>
        <w:pStyle w:val="ISMSNormal"/>
        <w:rPr>
          <w:lang w:val="en-GB"/>
        </w:rPr>
      </w:pPr>
      <w:r>
        <w:rPr>
          <w:lang w:val="en-GB"/>
        </w:rPr>
        <w:t xml:space="preserve">Document distribution will primarily be managed through the use of the Copyholder Templates. </w:t>
      </w:r>
    </w:p>
    <w:p w:rsidR="00855F3D" w:rsidRDefault="00BB3CB5" w:rsidP="00855F3D">
      <w:pPr>
        <w:pStyle w:val="ISMSHeading3"/>
      </w:pPr>
      <w:bookmarkStart w:id="307" w:name="_Toc256000648"/>
      <w:bookmarkStart w:id="308" w:name="_Toc256000618"/>
      <w:bookmarkStart w:id="309" w:name="_Toc256000588"/>
      <w:bookmarkStart w:id="310" w:name="_Toc256000558"/>
      <w:bookmarkStart w:id="311" w:name="_Toc256000528"/>
      <w:bookmarkStart w:id="312" w:name="_Toc256000498"/>
      <w:bookmarkStart w:id="313" w:name="_Toc256000468"/>
      <w:bookmarkStart w:id="314" w:name="_Toc256000438"/>
      <w:bookmarkStart w:id="315" w:name="_Toc256000408"/>
      <w:bookmarkStart w:id="316" w:name="_Toc256000378"/>
      <w:bookmarkStart w:id="317" w:name="_Toc256000348"/>
      <w:bookmarkStart w:id="318" w:name="_Toc256000324"/>
      <w:bookmarkStart w:id="319" w:name="_Toc256000294"/>
      <w:bookmarkStart w:id="320" w:name="_Toc256000264"/>
      <w:bookmarkStart w:id="321" w:name="_Toc256000234"/>
      <w:bookmarkStart w:id="322" w:name="_Toc256000204"/>
      <w:bookmarkStart w:id="323" w:name="_Toc256000174"/>
      <w:bookmarkStart w:id="324" w:name="_Toc256000144"/>
      <w:bookmarkStart w:id="325" w:name="_Toc256000114"/>
      <w:bookmarkStart w:id="326" w:name="_Toc256000086"/>
      <w:bookmarkStart w:id="327" w:name="_Toc256000058"/>
      <w:bookmarkStart w:id="328" w:name="_Toc256000033"/>
      <w:bookmarkStart w:id="329" w:name="_Toc504558305"/>
      <w:bookmarkStart w:id="330" w:name="_Toc504561666"/>
      <w:bookmarkStart w:id="331" w:name="_Toc505343048"/>
      <w:bookmarkStart w:id="332" w:name="_Toc511894880"/>
      <w:bookmarkStart w:id="333" w:name="_Toc519605024"/>
      <w:bookmarkStart w:id="334" w:name="_Toc524511971"/>
      <w:bookmarkStart w:id="335" w:name="_Toc526344556"/>
      <w:bookmarkStart w:id="336" w:name="_Toc955958"/>
      <w:r>
        <w:t>Copyholders Template</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rsidR="00855F3D" w:rsidRPr="006F5B56" w:rsidRDefault="00614952" w:rsidP="00855F3D">
      <w:pPr>
        <w:pStyle w:val="ISMSNormal"/>
        <w:rPr>
          <w:lang w:val="en-GB"/>
        </w:rPr>
      </w:pPr>
    </w:p>
    <w:p w:rsidR="00855F3D" w:rsidRDefault="00BB3CB5" w:rsidP="00855F3D">
      <w:r>
        <w:t>The Copyholder templates have been created as follows:</w:t>
      </w:r>
    </w:p>
    <w:tbl>
      <w:tblPr>
        <w:tblW w:w="5000" w:type="pct"/>
        <w:tblLook w:val="04A0" w:firstRow="1" w:lastRow="0" w:firstColumn="1" w:lastColumn="0" w:noHBand="0" w:noVBand="1"/>
      </w:tblPr>
      <w:tblGrid>
        <w:gridCol w:w="4530"/>
        <w:gridCol w:w="4486"/>
      </w:tblGrid>
      <w:tr w:rsidR="00AB63A7" w:rsidTr="00AD70DE">
        <w:tc>
          <w:tcPr>
            <w:tcW w:w="2512" w:type="pct"/>
            <w:tcBorders>
              <w:top w:val="single" w:sz="4" w:space="0" w:color="auto"/>
              <w:left w:val="single" w:sz="4" w:space="0" w:color="auto"/>
              <w:bottom w:val="single" w:sz="4" w:space="0" w:color="auto"/>
              <w:right w:val="single" w:sz="4" w:space="0" w:color="auto"/>
            </w:tcBorders>
            <w:shd w:val="clear" w:color="auto" w:fill="auto"/>
          </w:tcPr>
          <w:p w:rsidR="00855F3D" w:rsidRPr="0029282C" w:rsidRDefault="00BB3CB5" w:rsidP="00AD70DE">
            <w:pPr>
              <w:rPr>
                <w:b/>
                <w:lang w:eastAsia="en-GB"/>
              </w:rPr>
            </w:pPr>
            <w:r>
              <w:rPr>
                <w:b/>
                <w:lang w:eastAsia="en-GB"/>
              </w:rPr>
              <w:t>Distribution Group (Process Owner)</w:t>
            </w:r>
          </w:p>
        </w:tc>
        <w:tc>
          <w:tcPr>
            <w:tcW w:w="2488" w:type="pct"/>
            <w:tcBorders>
              <w:top w:val="single" w:sz="4" w:space="0" w:color="auto"/>
              <w:left w:val="nil"/>
              <w:bottom w:val="single" w:sz="4" w:space="0" w:color="auto"/>
              <w:right w:val="single" w:sz="4" w:space="0" w:color="auto"/>
            </w:tcBorders>
            <w:shd w:val="clear" w:color="auto" w:fill="auto"/>
          </w:tcPr>
          <w:p w:rsidR="00855F3D" w:rsidRPr="0029282C" w:rsidRDefault="00BB3CB5" w:rsidP="00AD70DE">
            <w:pPr>
              <w:rPr>
                <w:b/>
                <w:lang w:eastAsia="en-GB"/>
              </w:rPr>
            </w:pPr>
            <w:r>
              <w:rPr>
                <w:b/>
                <w:lang w:eastAsia="en-GB"/>
              </w:rPr>
              <w:t>Copyholder Template Name</w:t>
            </w:r>
          </w:p>
        </w:tc>
      </w:tr>
      <w:tr w:rsidR="00AB63A7" w:rsidTr="00AD70DE">
        <w:tc>
          <w:tcPr>
            <w:tcW w:w="2512" w:type="pct"/>
            <w:tcBorders>
              <w:top w:val="single" w:sz="4" w:space="0" w:color="auto"/>
              <w:left w:val="single" w:sz="4" w:space="0" w:color="auto"/>
              <w:bottom w:val="single" w:sz="4" w:space="0" w:color="auto"/>
              <w:right w:val="single" w:sz="4" w:space="0" w:color="auto"/>
            </w:tcBorders>
            <w:shd w:val="clear" w:color="auto" w:fill="auto"/>
            <w:hideMark/>
          </w:tcPr>
          <w:p w:rsidR="00855F3D" w:rsidRPr="00113C89" w:rsidRDefault="00BB3CB5" w:rsidP="00AD70DE">
            <w:pPr>
              <w:rPr>
                <w:sz w:val="20"/>
                <w:szCs w:val="20"/>
                <w:lang w:eastAsia="en-GB"/>
              </w:rPr>
            </w:pPr>
            <w:r w:rsidRPr="00113C89">
              <w:rPr>
                <w:sz w:val="20"/>
                <w:szCs w:val="20"/>
                <w:lang w:eastAsia="en-GB"/>
              </w:rPr>
              <w:t xml:space="preserve">All CHI Staff/Students at VH, JMF or </w:t>
            </w:r>
            <w:proofErr w:type="spellStart"/>
            <w:r w:rsidRPr="00113C89">
              <w:rPr>
                <w:sz w:val="20"/>
                <w:szCs w:val="20"/>
                <w:lang w:eastAsia="en-GB"/>
              </w:rPr>
              <w:t>CityLabs</w:t>
            </w:r>
            <w:proofErr w:type="spellEnd"/>
          </w:p>
        </w:tc>
        <w:tc>
          <w:tcPr>
            <w:tcW w:w="2488" w:type="pct"/>
            <w:tcBorders>
              <w:top w:val="single" w:sz="4" w:space="0" w:color="auto"/>
              <w:left w:val="nil"/>
              <w:bottom w:val="single" w:sz="4" w:space="0" w:color="auto"/>
              <w:right w:val="single" w:sz="4" w:space="0" w:color="auto"/>
            </w:tcBorders>
            <w:shd w:val="clear" w:color="auto" w:fill="auto"/>
          </w:tcPr>
          <w:p w:rsidR="00855F3D" w:rsidRPr="00113C89" w:rsidRDefault="00BB3CB5" w:rsidP="00AD70DE">
            <w:pPr>
              <w:rPr>
                <w:sz w:val="20"/>
                <w:szCs w:val="20"/>
                <w:lang w:eastAsia="en-GB"/>
              </w:rPr>
            </w:pPr>
            <w:r w:rsidRPr="00113C89">
              <w:rPr>
                <w:sz w:val="20"/>
                <w:szCs w:val="20"/>
              </w:rPr>
              <w:t>All Staff and Students</w:t>
            </w:r>
            <w:r>
              <w:rPr>
                <w:sz w:val="20"/>
                <w:szCs w:val="20"/>
              </w:rPr>
              <w:t xml:space="preserve"> {R}</w:t>
            </w:r>
          </w:p>
        </w:tc>
      </w:tr>
      <w:tr w:rsidR="00AB63A7" w:rsidTr="00AD70DE">
        <w:tc>
          <w:tcPr>
            <w:tcW w:w="2512" w:type="pct"/>
            <w:tcBorders>
              <w:top w:val="nil"/>
              <w:left w:val="single" w:sz="4" w:space="0" w:color="auto"/>
              <w:bottom w:val="single" w:sz="4" w:space="0" w:color="auto"/>
              <w:right w:val="single" w:sz="4" w:space="0" w:color="auto"/>
            </w:tcBorders>
            <w:shd w:val="clear" w:color="auto" w:fill="auto"/>
            <w:hideMark/>
          </w:tcPr>
          <w:p w:rsidR="00855F3D" w:rsidRPr="00113C89" w:rsidRDefault="00BB3CB5" w:rsidP="00AD70DE">
            <w:pPr>
              <w:rPr>
                <w:sz w:val="20"/>
                <w:szCs w:val="20"/>
                <w:lang w:eastAsia="en-GB"/>
              </w:rPr>
            </w:pPr>
            <w:r w:rsidRPr="00113C89">
              <w:rPr>
                <w:sz w:val="20"/>
                <w:szCs w:val="20"/>
                <w:lang w:eastAsia="en-GB"/>
              </w:rPr>
              <w:t>All ISMS Process Owners</w:t>
            </w:r>
          </w:p>
        </w:tc>
        <w:tc>
          <w:tcPr>
            <w:tcW w:w="2488" w:type="pct"/>
            <w:tcBorders>
              <w:top w:val="nil"/>
              <w:left w:val="nil"/>
              <w:bottom w:val="single" w:sz="4" w:space="0" w:color="auto"/>
              <w:right w:val="single" w:sz="4" w:space="0" w:color="auto"/>
            </w:tcBorders>
            <w:shd w:val="clear" w:color="auto" w:fill="auto"/>
          </w:tcPr>
          <w:p w:rsidR="00855F3D" w:rsidRPr="00113C89" w:rsidRDefault="00BB3CB5" w:rsidP="00AD70DE">
            <w:pPr>
              <w:rPr>
                <w:sz w:val="20"/>
                <w:szCs w:val="20"/>
                <w:lang w:eastAsia="en-GB"/>
              </w:rPr>
            </w:pPr>
            <w:r w:rsidRPr="00113C89">
              <w:rPr>
                <w:sz w:val="20"/>
                <w:szCs w:val="20"/>
                <w:lang w:eastAsia="en-GB"/>
              </w:rPr>
              <w:t>Process Owners</w:t>
            </w:r>
            <w:r>
              <w:rPr>
                <w:sz w:val="20"/>
                <w:szCs w:val="20"/>
                <w:lang w:eastAsia="en-GB"/>
              </w:rPr>
              <w:t xml:space="preserve"> {R}</w:t>
            </w:r>
          </w:p>
        </w:tc>
      </w:tr>
      <w:tr w:rsidR="00AB63A7" w:rsidTr="00AD70DE">
        <w:tc>
          <w:tcPr>
            <w:tcW w:w="2512" w:type="pct"/>
            <w:tcBorders>
              <w:top w:val="nil"/>
              <w:left w:val="single" w:sz="4" w:space="0" w:color="auto"/>
              <w:bottom w:val="single" w:sz="4" w:space="0" w:color="auto"/>
              <w:right w:val="single" w:sz="4" w:space="0" w:color="auto"/>
            </w:tcBorders>
            <w:shd w:val="clear" w:color="auto" w:fill="auto"/>
            <w:hideMark/>
          </w:tcPr>
          <w:p w:rsidR="00855F3D" w:rsidRPr="00113C89" w:rsidRDefault="00BB3CB5" w:rsidP="00AD70DE">
            <w:pPr>
              <w:rPr>
                <w:sz w:val="20"/>
                <w:szCs w:val="20"/>
                <w:lang w:eastAsia="en-GB"/>
              </w:rPr>
            </w:pPr>
            <w:r w:rsidRPr="00113C89">
              <w:rPr>
                <w:sz w:val="20"/>
                <w:szCs w:val="20"/>
                <w:lang w:eastAsia="en-GB"/>
              </w:rPr>
              <w:t>All Line Managers/Supervisors</w:t>
            </w:r>
          </w:p>
        </w:tc>
        <w:tc>
          <w:tcPr>
            <w:tcW w:w="2488" w:type="pct"/>
            <w:tcBorders>
              <w:top w:val="nil"/>
              <w:left w:val="nil"/>
              <w:bottom w:val="single" w:sz="4" w:space="0" w:color="auto"/>
              <w:right w:val="single" w:sz="4" w:space="0" w:color="auto"/>
            </w:tcBorders>
            <w:shd w:val="clear" w:color="auto" w:fill="auto"/>
          </w:tcPr>
          <w:p w:rsidR="00855F3D" w:rsidRPr="00113C89" w:rsidRDefault="00BB3CB5" w:rsidP="00AD70DE">
            <w:pPr>
              <w:rPr>
                <w:sz w:val="20"/>
                <w:szCs w:val="20"/>
                <w:lang w:eastAsia="en-GB"/>
              </w:rPr>
            </w:pPr>
            <w:r w:rsidRPr="00113C89">
              <w:rPr>
                <w:sz w:val="20"/>
                <w:szCs w:val="20"/>
              </w:rPr>
              <w:t>Line Managers</w:t>
            </w:r>
            <w:r>
              <w:rPr>
                <w:sz w:val="20"/>
                <w:szCs w:val="20"/>
              </w:rPr>
              <w:t xml:space="preserve"> {R}</w:t>
            </w:r>
          </w:p>
        </w:tc>
      </w:tr>
      <w:tr w:rsidR="00AB63A7" w:rsidTr="00AD70DE">
        <w:tc>
          <w:tcPr>
            <w:tcW w:w="2512" w:type="pct"/>
            <w:tcBorders>
              <w:top w:val="nil"/>
              <w:left w:val="single" w:sz="4" w:space="0" w:color="auto"/>
              <w:bottom w:val="single" w:sz="4" w:space="0" w:color="auto"/>
              <w:right w:val="single" w:sz="4" w:space="0" w:color="auto"/>
            </w:tcBorders>
            <w:shd w:val="clear" w:color="auto" w:fill="auto"/>
            <w:hideMark/>
          </w:tcPr>
          <w:p w:rsidR="00855F3D" w:rsidRPr="00113C89" w:rsidRDefault="00BB3CB5" w:rsidP="00006C20">
            <w:pPr>
              <w:rPr>
                <w:sz w:val="20"/>
                <w:szCs w:val="20"/>
                <w:lang w:eastAsia="en-GB"/>
              </w:rPr>
            </w:pPr>
            <w:r>
              <w:rPr>
                <w:sz w:val="20"/>
                <w:szCs w:val="20"/>
                <w:lang w:eastAsia="en-GB"/>
              </w:rPr>
              <w:t xml:space="preserve">CHI Staff </w:t>
            </w:r>
            <w:r w:rsidRPr="00113C89">
              <w:rPr>
                <w:sz w:val="20"/>
                <w:szCs w:val="20"/>
                <w:lang w:eastAsia="en-GB"/>
              </w:rPr>
              <w:t>Administration (</w:t>
            </w:r>
            <w:r>
              <w:rPr>
                <w:sz w:val="20"/>
                <w:szCs w:val="20"/>
                <w:lang w:eastAsia="en-GB"/>
              </w:rPr>
              <w:t>JA</w:t>
            </w:r>
            <w:r w:rsidRPr="00113C89">
              <w:rPr>
                <w:sz w:val="20"/>
                <w:szCs w:val="20"/>
                <w:lang w:eastAsia="en-GB"/>
              </w:rPr>
              <w:t>)</w:t>
            </w:r>
          </w:p>
        </w:tc>
        <w:tc>
          <w:tcPr>
            <w:tcW w:w="2488" w:type="pct"/>
            <w:tcBorders>
              <w:top w:val="nil"/>
              <w:left w:val="nil"/>
              <w:bottom w:val="single" w:sz="4" w:space="0" w:color="auto"/>
              <w:right w:val="single" w:sz="4" w:space="0" w:color="auto"/>
            </w:tcBorders>
            <w:shd w:val="clear" w:color="auto" w:fill="auto"/>
          </w:tcPr>
          <w:p w:rsidR="00855F3D" w:rsidRPr="00113C89" w:rsidRDefault="00BB3CB5" w:rsidP="00AD70DE">
            <w:pPr>
              <w:rPr>
                <w:sz w:val="20"/>
                <w:szCs w:val="20"/>
                <w:lang w:eastAsia="en-GB"/>
              </w:rPr>
            </w:pPr>
            <w:r>
              <w:rPr>
                <w:sz w:val="20"/>
                <w:szCs w:val="20"/>
                <w:lang w:eastAsia="en-GB"/>
              </w:rPr>
              <w:t xml:space="preserve">CHI Staff </w:t>
            </w:r>
            <w:r w:rsidRPr="00113C89">
              <w:rPr>
                <w:sz w:val="20"/>
                <w:szCs w:val="20"/>
                <w:lang w:eastAsia="en-GB"/>
              </w:rPr>
              <w:t>Administration</w:t>
            </w:r>
          </w:p>
        </w:tc>
      </w:tr>
      <w:tr w:rsidR="00AB63A7" w:rsidTr="00AD70DE">
        <w:tc>
          <w:tcPr>
            <w:tcW w:w="2512" w:type="pct"/>
            <w:tcBorders>
              <w:top w:val="nil"/>
              <w:left w:val="single" w:sz="4" w:space="0" w:color="auto"/>
              <w:bottom w:val="single" w:sz="4" w:space="0" w:color="auto"/>
              <w:right w:val="single" w:sz="4" w:space="0" w:color="auto"/>
            </w:tcBorders>
            <w:shd w:val="clear" w:color="auto" w:fill="auto"/>
            <w:hideMark/>
          </w:tcPr>
          <w:p w:rsidR="00855F3D" w:rsidRPr="00113C89" w:rsidRDefault="00BB3CB5" w:rsidP="00AD70DE">
            <w:pPr>
              <w:rPr>
                <w:sz w:val="20"/>
                <w:szCs w:val="20"/>
                <w:lang w:eastAsia="en-GB"/>
              </w:rPr>
            </w:pPr>
            <w:r w:rsidRPr="00113C89">
              <w:rPr>
                <w:sz w:val="20"/>
                <w:szCs w:val="20"/>
                <w:lang w:eastAsia="en-GB"/>
              </w:rPr>
              <w:t>Communications and Marketing (SM)</w:t>
            </w:r>
          </w:p>
        </w:tc>
        <w:tc>
          <w:tcPr>
            <w:tcW w:w="2488" w:type="pct"/>
            <w:tcBorders>
              <w:top w:val="nil"/>
              <w:left w:val="nil"/>
              <w:bottom w:val="single" w:sz="4" w:space="0" w:color="auto"/>
              <w:right w:val="single" w:sz="4" w:space="0" w:color="auto"/>
            </w:tcBorders>
            <w:shd w:val="clear" w:color="auto" w:fill="auto"/>
          </w:tcPr>
          <w:p w:rsidR="00855F3D" w:rsidRPr="00113C89" w:rsidRDefault="00BB3CB5" w:rsidP="00AD70DE">
            <w:pPr>
              <w:rPr>
                <w:sz w:val="20"/>
                <w:szCs w:val="20"/>
              </w:rPr>
            </w:pPr>
            <w:r w:rsidRPr="00113C89">
              <w:rPr>
                <w:sz w:val="20"/>
                <w:szCs w:val="20"/>
              </w:rPr>
              <w:t>Communications and Marketing</w:t>
            </w:r>
          </w:p>
        </w:tc>
      </w:tr>
      <w:tr w:rsidR="00AB63A7" w:rsidTr="00AD70DE">
        <w:tc>
          <w:tcPr>
            <w:tcW w:w="2512" w:type="pct"/>
            <w:tcBorders>
              <w:top w:val="nil"/>
              <w:left w:val="single" w:sz="4" w:space="0" w:color="auto"/>
              <w:bottom w:val="single" w:sz="4" w:space="0" w:color="auto"/>
              <w:right w:val="single" w:sz="4" w:space="0" w:color="auto"/>
            </w:tcBorders>
            <w:shd w:val="clear" w:color="auto" w:fill="auto"/>
            <w:hideMark/>
          </w:tcPr>
          <w:p w:rsidR="00855F3D" w:rsidRPr="00113C89" w:rsidRDefault="00BB3CB5" w:rsidP="00AD70DE">
            <w:pPr>
              <w:rPr>
                <w:sz w:val="20"/>
                <w:szCs w:val="20"/>
                <w:lang w:eastAsia="en-GB"/>
              </w:rPr>
            </w:pPr>
            <w:r w:rsidRPr="00113C89">
              <w:rPr>
                <w:sz w:val="20"/>
                <w:szCs w:val="20"/>
                <w:lang w:eastAsia="en-GB"/>
              </w:rPr>
              <w:t>Education and Training (EG/</w:t>
            </w:r>
            <w:proofErr w:type="spellStart"/>
            <w:r w:rsidRPr="00113C89">
              <w:rPr>
                <w:sz w:val="20"/>
                <w:szCs w:val="20"/>
                <w:lang w:eastAsia="en-GB"/>
              </w:rPr>
              <w:t>KoM</w:t>
            </w:r>
            <w:proofErr w:type="spellEnd"/>
            <w:r w:rsidRPr="00113C89">
              <w:rPr>
                <w:sz w:val="20"/>
                <w:szCs w:val="20"/>
                <w:lang w:eastAsia="en-GB"/>
              </w:rPr>
              <w:t>)</w:t>
            </w:r>
          </w:p>
        </w:tc>
        <w:tc>
          <w:tcPr>
            <w:tcW w:w="2488" w:type="pct"/>
            <w:tcBorders>
              <w:top w:val="nil"/>
              <w:left w:val="nil"/>
              <w:bottom w:val="single" w:sz="4" w:space="0" w:color="auto"/>
              <w:right w:val="single" w:sz="4" w:space="0" w:color="auto"/>
            </w:tcBorders>
            <w:shd w:val="clear" w:color="auto" w:fill="auto"/>
          </w:tcPr>
          <w:p w:rsidR="00855F3D" w:rsidRPr="00113C89" w:rsidRDefault="00BB3CB5" w:rsidP="00AD70DE">
            <w:pPr>
              <w:rPr>
                <w:sz w:val="20"/>
                <w:szCs w:val="20"/>
              </w:rPr>
            </w:pPr>
            <w:r w:rsidRPr="00113C89">
              <w:rPr>
                <w:sz w:val="20"/>
                <w:szCs w:val="20"/>
              </w:rPr>
              <w:t>Education and Training</w:t>
            </w:r>
          </w:p>
        </w:tc>
      </w:tr>
      <w:tr w:rsidR="00AB63A7" w:rsidTr="00AD70DE">
        <w:tc>
          <w:tcPr>
            <w:tcW w:w="2512" w:type="pct"/>
            <w:tcBorders>
              <w:top w:val="nil"/>
              <w:left w:val="single" w:sz="4" w:space="0" w:color="auto"/>
              <w:bottom w:val="single" w:sz="4" w:space="0" w:color="auto"/>
              <w:right w:val="single" w:sz="4" w:space="0" w:color="auto"/>
            </w:tcBorders>
            <w:shd w:val="clear" w:color="auto" w:fill="auto"/>
            <w:hideMark/>
          </w:tcPr>
          <w:p w:rsidR="00855F3D" w:rsidRPr="00113C89" w:rsidRDefault="00BB3CB5" w:rsidP="00AD70DE">
            <w:pPr>
              <w:rPr>
                <w:sz w:val="20"/>
                <w:szCs w:val="20"/>
                <w:lang w:eastAsia="en-GB"/>
              </w:rPr>
            </w:pPr>
            <w:r w:rsidRPr="00113C89">
              <w:rPr>
                <w:sz w:val="20"/>
                <w:szCs w:val="20"/>
                <w:lang w:eastAsia="en-GB"/>
              </w:rPr>
              <w:t>IG and Data Management (EG)</w:t>
            </w:r>
          </w:p>
        </w:tc>
        <w:tc>
          <w:tcPr>
            <w:tcW w:w="2488" w:type="pct"/>
            <w:tcBorders>
              <w:top w:val="nil"/>
              <w:left w:val="nil"/>
              <w:bottom w:val="single" w:sz="4" w:space="0" w:color="auto"/>
              <w:right w:val="single" w:sz="4" w:space="0" w:color="auto"/>
            </w:tcBorders>
            <w:shd w:val="clear" w:color="auto" w:fill="auto"/>
          </w:tcPr>
          <w:p w:rsidR="00855F3D" w:rsidRPr="00113C89" w:rsidRDefault="00BB3CB5" w:rsidP="00AD70DE">
            <w:pPr>
              <w:rPr>
                <w:sz w:val="20"/>
                <w:szCs w:val="20"/>
                <w:lang w:eastAsia="en-GB"/>
              </w:rPr>
            </w:pPr>
            <w:r w:rsidRPr="00113C89">
              <w:rPr>
                <w:sz w:val="20"/>
                <w:szCs w:val="20"/>
              </w:rPr>
              <w:t>IG and Data Management</w:t>
            </w:r>
          </w:p>
        </w:tc>
      </w:tr>
      <w:tr w:rsidR="00AB63A7" w:rsidTr="00AD70DE">
        <w:tc>
          <w:tcPr>
            <w:tcW w:w="2512" w:type="pct"/>
            <w:tcBorders>
              <w:top w:val="nil"/>
              <w:left w:val="single" w:sz="4" w:space="0" w:color="auto"/>
              <w:bottom w:val="single" w:sz="4" w:space="0" w:color="auto"/>
              <w:right w:val="single" w:sz="4" w:space="0" w:color="auto"/>
            </w:tcBorders>
            <w:shd w:val="clear" w:color="auto" w:fill="auto"/>
          </w:tcPr>
          <w:p w:rsidR="00855F3D" w:rsidRPr="00113C89" w:rsidRDefault="00BB3CB5" w:rsidP="00AD70DE">
            <w:pPr>
              <w:rPr>
                <w:sz w:val="20"/>
                <w:szCs w:val="20"/>
                <w:lang w:eastAsia="en-GB"/>
              </w:rPr>
            </w:pPr>
            <w:proofErr w:type="gramStart"/>
            <w:r>
              <w:rPr>
                <w:sz w:val="20"/>
                <w:szCs w:val="20"/>
                <w:lang w:eastAsia="en-GB"/>
              </w:rPr>
              <w:t>ISMS  Internal</w:t>
            </w:r>
            <w:proofErr w:type="gramEnd"/>
            <w:r>
              <w:rPr>
                <w:sz w:val="20"/>
                <w:szCs w:val="20"/>
                <w:lang w:eastAsia="en-GB"/>
              </w:rPr>
              <w:t xml:space="preserve"> Auditors</w:t>
            </w:r>
          </w:p>
        </w:tc>
        <w:tc>
          <w:tcPr>
            <w:tcW w:w="2488" w:type="pct"/>
            <w:tcBorders>
              <w:top w:val="nil"/>
              <w:left w:val="nil"/>
              <w:bottom w:val="single" w:sz="4" w:space="0" w:color="auto"/>
              <w:right w:val="single" w:sz="4" w:space="0" w:color="auto"/>
            </w:tcBorders>
            <w:shd w:val="clear" w:color="auto" w:fill="auto"/>
          </w:tcPr>
          <w:p w:rsidR="00855F3D" w:rsidRPr="00113C89" w:rsidRDefault="00BB3CB5" w:rsidP="00AD70DE">
            <w:pPr>
              <w:rPr>
                <w:sz w:val="20"/>
                <w:szCs w:val="20"/>
              </w:rPr>
            </w:pPr>
            <w:r>
              <w:rPr>
                <w:sz w:val="20"/>
                <w:szCs w:val="20"/>
              </w:rPr>
              <w:t>Internal Auditors {R}</w:t>
            </w:r>
          </w:p>
        </w:tc>
      </w:tr>
      <w:tr w:rsidR="00AB63A7" w:rsidTr="00AD70DE">
        <w:tc>
          <w:tcPr>
            <w:tcW w:w="2512" w:type="pct"/>
            <w:tcBorders>
              <w:top w:val="nil"/>
              <w:left w:val="single" w:sz="4" w:space="0" w:color="auto"/>
              <w:bottom w:val="single" w:sz="4" w:space="0" w:color="auto"/>
              <w:right w:val="single" w:sz="4" w:space="0" w:color="auto"/>
            </w:tcBorders>
            <w:shd w:val="clear" w:color="auto" w:fill="auto"/>
          </w:tcPr>
          <w:p w:rsidR="00E65990" w:rsidRPr="00113C89" w:rsidRDefault="00BB3CB5" w:rsidP="00E65990">
            <w:pPr>
              <w:rPr>
                <w:sz w:val="20"/>
                <w:szCs w:val="20"/>
                <w:lang w:eastAsia="en-GB"/>
              </w:rPr>
            </w:pPr>
            <w:r>
              <w:rPr>
                <w:sz w:val="20"/>
                <w:szCs w:val="20"/>
                <w:lang w:eastAsia="en-GB"/>
              </w:rPr>
              <w:t>ISMS Improvement (CSP)</w:t>
            </w:r>
          </w:p>
        </w:tc>
        <w:tc>
          <w:tcPr>
            <w:tcW w:w="2488" w:type="pct"/>
            <w:tcBorders>
              <w:top w:val="nil"/>
              <w:left w:val="nil"/>
              <w:bottom w:val="single" w:sz="4" w:space="0" w:color="auto"/>
              <w:right w:val="single" w:sz="4" w:space="0" w:color="auto"/>
            </w:tcBorders>
            <w:shd w:val="clear" w:color="auto" w:fill="auto"/>
          </w:tcPr>
          <w:p w:rsidR="00E65990" w:rsidRPr="00113C89" w:rsidRDefault="00BB3CB5" w:rsidP="00AD70DE">
            <w:pPr>
              <w:rPr>
                <w:sz w:val="20"/>
                <w:szCs w:val="20"/>
              </w:rPr>
            </w:pPr>
            <w:r>
              <w:rPr>
                <w:sz w:val="20"/>
                <w:szCs w:val="20"/>
              </w:rPr>
              <w:t>ISMS Improvement</w:t>
            </w:r>
          </w:p>
        </w:tc>
      </w:tr>
      <w:tr w:rsidR="00AB63A7" w:rsidTr="00AD70DE">
        <w:tc>
          <w:tcPr>
            <w:tcW w:w="2512" w:type="pct"/>
            <w:tcBorders>
              <w:top w:val="nil"/>
              <w:left w:val="single" w:sz="4" w:space="0" w:color="auto"/>
              <w:bottom w:val="single" w:sz="4" w:space="0" w:color="auto"/>
              <w:right w:val="single" w:sz="4" w:space="0" w:color="auto"/>
            </w:tcBorders>
            <w:shd w:val="clear" w:color="auto" w:fill="auto"/>
            <w:hideMark/>
          </w:tcPr>
          <w:p w:rsidR="00855F3D" w:rsidRPr="00113C89" w:rsidRDefault="00BB3CB5" w:rsidP="00AD70DE">
            <w:pPr>
              <w:rPr>
                <w:sz w:val="20"/>
                <w:szCs w:val="20"/>
                <w:lang w:eastAsia="en-GB"/>
              </w:rPr>
            </w:pPr>
            <w:r w:rsidRPr="00113C89">
              <w:rPr>
                <w:sz w:val="20"/>
                <w:szCs w:val="20"/>
                <w:lang w:eastAsia="en-GB"/>
              </w:rPr>
              <w:t>ISMS Management (MM)</w:t>
            </w:r>
          </w:p>
        </w:tc>
        <w:tc>
          <w:tcPr>
            <w:tcW w:w="2488" w:type="pct"/>
            <w:tcBorders>
              <w:top w:val="nil"/>
              <w:left w:val="nil"/>
              <w:bottom w:val="single" w:sz="4" w:space="0" w:color="auto"/>
              <w:right w:val="single" w:sz="4" w:space="0" w:color="auto"/>
            </w:tcBorders>
            <w:shd w:val="clear" w:color="auto" w:fill="auto"/>
          </w:tcPr>
          <w:p w:rsidR="00855F3D" w:rsidRPr="00113C89" w:rsidRDefault="00BB3CB5" w:rsidP="00AD70DE">
            <w:pPr>
              <w:rPr>
                <w:sz w:val="20"/>
                <w:szCs w:val="20"/>
                <w:lang w:eastAsia="en-GB"/>
              </w:rPr>
            </w:pPr>
            <w:r w:rsidRPr="00113C89">
              <w:rPr>
                <w:sz w:val="20"/>
                <w:szCs w:val="20"/>
              </w:rPr>
              <w:t>ISMS Management</w:t>
            </w:r>
          </w:p>
        </w:tc>
      </w:tr>
      <w:tr w:rsidR="00AB63A7" w:rsidTr="00AD70DE">
        <w:tc>
          <w:tcPr>
            <w:tcW w:w="2512" w:type="pct"/>
            <w:tcBorders>
              <w:top w:val="nil"/>
              <w:left w:val="single" w:sz="4" w:space="0" w:color="auto"/>
              <w:bottom w:val="single" w:sz="4" w:space="0" w:color="auto"/>
              <w:right w:val="single" w:sz="4" w:space="0" w:color="auto"/>
            </w:tcBorders>
            <w:shd w:val="clear" w:color="auto" w:fill="auto"/>
            <w:hideMark/>
          </w:tcPr>
          <w:p w:rsidR="00855F3D" w:rsidRPr="00113C89" w:rsidRDefault="00BB3CB5" w:rsidP="00AD70DE">
            <w:pPr>
              <w:rPr>
                <w:sz w:val="20"/>
                <w:szCs w:val="20"/>
                <w:lang w:eastAsia="en-GB"/>
              </w:rPr>
            </w:pPr>
            <w:r w:rsidRPr="00113C89">
              <w:rPr>
                <w:sz w:val="20"/>
                <w:szCs w:val="20"/>
                <w:lang w:eastAsia="en-GB"/>
              </w:rPr>
              <w:t>ISSG (JA)</w:t>
            </w:r>
          </w:p>
        </w:tc>
        <w:tc>
          <w:tcPr>
            <w:tcW w:w="2488" w:type="pct"/>
            <w:tcBorders>
              <w:top w:val="nil"/>
              <w:left w:val="nil"/>
              <w:bottom w:val="single" w:sz="4" w:space="0" w:color="auto"/>
              <w:right w:val="single" w:sz="4" w:space="0" w:color="auto"/>
            </w:tcBorders>
            <w:shd w:val="clear" w:color="auto" w:fill="auto"/>
          </w:tcPr>
          <w:p w:rsidR="00855F3D" w:rsidRPr="00113C89" w:rsidRDefault="00BB3CB5" w:rsidP="00AD70DE">
            <w:pPr>
              <w:rPr>
                <w:sz w:val="20"/>
                <w:szCs w:val="20"/>
                <w:lang w:eastAsia="en-GB"/>
              </w:rPr>
            </w:pPr>
            <w:r w:rsidRPr="00113C89">
              <w:rPr>
                <w:sz w:val="20"/>
                <w:szCs w:val="20"/>
              </w:rPr>
              <w:t>ISSG</w:t>
            </w:r>
          </w:p>
        </w:tc>
      </w:tr>
      <w:tr w:rsidR="00AB63A7" w:rsidTr="00AD70DE">
        <w:tc>
          <w:tcPr>
            <w:tcW w:w="2512" w:type="pct"/>
            <w:tcBorders>
              <w:top w:val="nil"/>
              <w:left w:val="single" w:sz="4" w:space="0" w:color="auto"/>
              <w:bottom w:val="single" w:sz="4" w:space="0" w:color="auto"/>
              <w:right w:val="single" w:sz="4" w:space="0" w:color="auto"/>
            </w:tcBorders>
            <w:shd w:val="clear" w:color="auto" w:fill="auto"/>
            <w:hideMark/>
          </w:tcPr>
          <w:p w:rsidR="00855F3D" w:rsidRPr="00113C89" w:rsidRDefault="00BB3CB5" w:rsidP="00AD70DE">
            <w:pPr>
              <w:rPr>
                <w:sz w:val="20"/>
                <w:szCs w:val="20"/>
                <w:lang w:eastAsia="en-GB"/>
              </w:rPr>
            </w:pPr>
            <w:r w:rsidRPr="00113C89">
              <w:rPr>
                <w:sz w:val="20"/>
                <w:szCs w:val="20"/>
                <w:lang w:eastAsia="en-GB"/>
              </w:rPr>
              <w:t>Public Engagement and Ethics (MT)</w:t>
            </w:r>
          </w:p>
        </w:tc>
        <w:tc>
          <w:tcPr>
            <w:tcW w:w="2488" w:type="pct"/>
            <w:tcBorders>
              <w:top w:val="nil"/>
              <w:left w:val="nil"/>
              <w:bottom w:val="single" w:sz="4" w:space="0" w:color="auto"/>
              <w:right w:val="single" w:sz="4" w:space="0" w:color="auto"/>
            </w:tcBorders>
            <w:shd w:val="clear" w:color="auto" w:fill="auto"/>
          </w:tcPr>
          <w:p w:rsidR="00855F3D" w:rsidRPr="00113C89" w:rsidRDefault="00BB3CB5" w:rsidP="00AD70DE">
            <w:pPr>
              <w:rPr>
                <w:sz w:val="20"/>
                <w:szCs w:val="20"/>
                <w:lang w:eastAsia="en-GB"/>
              </w:rPr>
            </w:pPr>
            <w:r w:rsidRPr="00113C89">
              <w:rPr>
                <w:sz w:val="20"/>
                <w:szCs w:val="20"/>
              </w:rPr>
              <w:t>Public Engagement and Ethics</w:t>
            </w:r>
          </w:p>
        </w:tc>
      </w:tr>
      <w:tr w:rsidR="00AB63A7" w:rsidTr="00AD70DE">
        <w:tc>
          <w:tcPr>
            <w:tcW w:w="2512" w:type="pct"/>
            <w:tcBorders>
              <w:top w:val="nil"/>
              <w:left w:val="single" w:sz="4" w:space="0" w:color="auto"/>
              <w:bottom w:val="single" w:sz="4" w:space="0" w:color="auto"/>
              <w:right w:val="single" w:sz="4" w:space="0" w:color="auto"/>
            </w:tcBorders>
            <w:shd w:val="clear" w:color="auto" w:fill="auto"/>
            <w:hideMark/>
          </w:tcPr>
          <w:p w:rsidR="00855F3D" w:rsidRPr="00113C89" w:rsidRDefault="00BB3CB5" w:rsidP="00AD70DE">
            <w:pPr>
              <w:rPr>
                <w:sz w:val="20"/>
                <w:szCs w:val="20"/>
                <w:lang w:eastAsia="en-GB"/>
              </w:rPr>
            </w:pPr>
            <w:r w:rsidRPr="00113C89">
              <w:rPr>
                <w:sz w:val="20"/>
                <w:szCs w:val="20"/>
                <w:lang w:eastAsia="en-GB"/>
              </w:rPr>
              <w:t>Research (NP)</w:t>
            </w:r>
          </w:p>
        </w:tc>
        <w:tc>
          <w:tcPr>
            <w:tcW w:w="2488" w:type="pct"/>
            <w:tcBorders>
              <w:top w:val="nil"/>
              <w:left w:val="nil"/>
              <w:bottom w:val="single" w:sz="4" w:space="0" w:color="auto"/>
              <w:right w:val="single" w:sz="4" w:space="0" w:color="auto"/>
            </w:tcBorders>
            <w:shd w:val="clear" w:color="auto" w:fill="auto"/>
            <w:hideMark/>
          </w:tcPr>
          <w:p w:rsidR="00855F3D" w:rsidRPr="00113C89" w:rsidRDefault="00BB3CB5" w:rsidP="00AD70DE">
            <w:pPr>
              <w:rPr>
                <w:sz w:val="20"/>
                <w:szCs w:val="20"/>
                <w:lang w:eastAsia="en-GB"/>
              </w:rPr>
            </w:pPr>
            <w:r w:rsidRPr="00113C89">
              <w:rPr>
                <w:sz w:val="20"/>
                <w:szCs w:val="20"/>
                <w:lang w:eastAsia="en-GB"/>
              </w:rPr>
              <w:t>Research</w:t>
            </w:r>
          </w:p>
        </w:tc>
      </w:tr>
      <w:tr w:rsidR="00AB63A7" w:rsidTr="00AD70DE">
        <w:tc>
          <w:tcPr>
            <w:tcW w:w="2512" w:type="pct"/>
            <w:tcBorders>
              <w:top w:val="nil"/>
              <w:left w:val="single" w:sz="4" w:space="0" w:color="auto"/>
              <w:bottom w:val="single" w:sz="4" w:space="0" w:color="auto"/>
              <w:right w:val="single" w:sz="4" w:space="0" w:color="auto"/>
            </w:tcBorders>
            <w:shd w:val="clear" w:color="auto" w:fill="auto"/>
            <w:hideMark/>
          </w:tcPr>
          <w:p w:rsidR="00855F3D" w:rsidRPr="00113C89" w:rsidRDefault="00BB3CB5" w:rsidP="00AD70DE">
            <w:pPr>
              <w:rPr>
                <w:sz w:val="20"/>
                <w:szCs w:val="20"/>
                <w:lang w:eastAsia="en-GB"/>
              </w:rPr>
            </w:pPr>
            <w:r w:rsidRPr="00113C89">
              <w:rPr>
                <w:sz w:val="20"/>
                <w:szCs w:val="20"/>
                <w:lang w:eastAsia="en-GB"/>
              </w:rPr>
              <w:t>Software Engineering (MM, PC, PW)</w:t>
            </w:r>
          </w:p>
        </w:tc>
        <w:tc>
          <w:tcPr>
            <w:tcW w:w="2488" w:type="pct"/>
            <w:tcBorders>
              <w:top w:val="nil"/>
              <w:left w:val="nil"/>
              <w:bottom w:val="single" w:sz="4" w:space="0" w:color="auto"/>
              <w:right w:val="single" w:sz="4" w:space="0" w:color="auto"/>
            </w:tcBorders>
            <w:shd w:val="clear" w:color="auto" w:fill="auto"/>
            <w:hideMark/>
          </w:tcPr>
          <w:p w:rsidR="00855F3D" w:rsidRPr="00113C89" w:rsidRDefault="00BB3CB5" w:rsidP="00AD70DE">
            <w:pPr>
              <w:rPr>
                <w:sz w:val="20"/>
                <w:szCs w:val="20"/>
                <w:lang w:eastAsia="en-GB"/>
              </w:rPr>
            </w:pPr>
            <w:r w:rsidRPr="00113C89">
              <w:rPr>
                <w:sz w:val="20"/>
                <w:szCs w:val="20"/>
                <w:lang w:eastAsia="en-GB"/>
              </w:rPr>
              <w:t>Software Engineering</w:t>
            </w:r>
          </w:p>
        </w:tc>
      </w:tr>
      <w:tr w:rsidR="00AB63A7" w:rsidTr="00AD70DE">
        <w:tc>
          <w:tcPr>
            <w:tcW w:w="2512" w:type="pct"/>
            <w:tcBorders>
              <w:top w:val="nil"/>
              <w:left w:val="single" w:sz="4" w:space="0" w:color="auto"/>
              <w:bottom w:val="single" w:sz="4" w:space="0" w:color="auto"/>
              <w:right w:val="single" w:sz="4" w:space="0" w:color="auto"/>
            </w:tcBorders>
            <w:shd w:val="clear" w:color="auto" w:fill="auto"/>
            <w:hideMark/>
          </w:tcPr>
          <w:p w:rsidR="00855F3D" w:rsidRPr="00113C89" w:rsidRDefault="00BB3CB5" w:rsidP="00AD70DE">
            <w:pPr>
              <w:rPr>
                <w:sz w:val="20"/>
                <w:szCs w:val="20"/>
                <w:lang w:eastAsia="en-GB"/>
              </w:rPr>
            </w:pPr>
            <w:r w:rsidRPr="00113C89">
              <w:rPr>
                <w:sz w:val="20"/>
                <w:szCs w:val="20"/>
                <w:lang w:eastAsia="en-GB"/>
              </w:rPr>
              <w:t>TRE Operations (BG)</w:t>
            </w:r>
          </w:p>
        </w:tc>
        <w:tc>
          <w:tcPr>
            <w:tcW w:w="2488" w:type="pct"/>
            <w:tcBorders>
              <w:top w:val="nil"/>
              <w:left w:val="nil"/>
              <w:bottom w:val="single" w:sz="4" w:space="0" w:color="auto"/>
              <w:right w:val="single" w:sz="4" w:space="0" w:color="auto"/>
            </w:tcBorders>
            <w:shd w:val="clear" w:color="auto" w:fill="auto"/>
          </w:tcPr>
          <w:p w:rsidR="00855F3D" w:rsidRPr="00113C89" w:rsidRDefault="00BB3CB5" w:rsidP="00AD70DE">
            <w:pPr>
              <w:rPr>
                <w:sz w:val="20"/>
                <w:szCs w:val="20"/>
                <w:lang w:eastAsia="en-GB"/>
              </w:rPr>
            </w:pPr>
            <w:r w:rsidRPr="00113C89">
              <w:rPr>
                <w:sz w:val="20"/>
                <w:szCs w:val="20"/>
                <w:lang w:eastAsia="en-GB"/>
              </w:rPr>
              <w:t>TRE Operations</w:t>
            </w:r>
            <w:r>
              <w:rPr>
                <w:sz w:val="20"/>
                <w:szCs w:val="20"/>
                <w:lang w:eastAsia="en-GB"/>
              </w:rPr>
              <w:t xml:space="preserve"> {R}</w:t>
            </w:r>
          </w:p>
        </w:tc>
      </w:tr>
      <w:tr w:rsidR="00AB63A7" w:rsidTr="00AD70DE">
        <w:tc>
          <w:tcPr>
            <w:tcW w:w="2512" w:type="pct"/>
            <w:tcBorders>
              <w:top w:val="single" w:sz="4" w:space="0" w:color="auto"/>
              <w:left w:val="single" w:sz="4" w:space="0" w:color="auto"/>
              <w:bottom w:val="single" w:sz="4" w:space="0" w:color="auto"/>
              <w:right w:val="single" w:sz="4" w:space="0" w:color="auto"/>
            </w:tcBorders>
            <w:shd w:val="clear" w:color="auto" w:fill="auto"/>
          </w:tcPr>
          <w:p w:rsidR="00855F3D" w:rsidRPr="00113C89" w:rsidRDefault="00BB3CB5" w:rsidP="00AD70DE">
            <w:pPr>
              <w:rPr>
                <w:sz w:val="20"/>
                <w:szCs w:val="20"/>
                <w:lang w:eastAsia="en-GB"/>
              </w:rPr>
            </w:pPr>
            <w:r>
              <w:rPr>
                <w:sz w:val="20"/>
                <w:szCs w:val="20"/>
                <w:lang w:eastAsia="en-GB"/>
              </w:rPr>
              <w:lastRenderedPageBreak/>
              <w:t>TRE Project Board (BG)</w:t>
            </w:r>
          </w:p>
        </w:tc>
        <w:tc>
          <w:tcPr>
            <w:tcW w:w="2488" w:type="pct"/>
            <w:tcBorders>
              <w:top w:val="single" w:sz="4" w:space="0" w:color="auto"/>
              <w:left w:val="nil"/>
              <w:bottom w:val="single" w:sz="4" w:space="0" w:color="auto"/>
              <w:right w:val="single" w:sz="4" w:space="0" w:color="auto"/>
            </w:tcBorders>
            <w:shd w:val="clear" w:color="auto" w:fill="auto"/>
          </w:tcPr>
          <w:p w:rsidR="00855F3D" w:rsidRPr="00113C89" w:rsidRDefault="00BB3CB5" w:rsidP="00AD70DE">
            <w:pPr>
              <w:rPr>
                <w:sz w:val="20"/>
                <w:szCs w:val="20"/>
                <w:lang w:eastAsia="en-GB"/>
              </w:rPr>
            </w:pPr>
            <w:r>
              <w:rPr>
                <w:sz w:val="20"/>
                <w:szCs w:val="20"/>
                <w:lang w:eastAsia="en-GB"/>
              </w:rPr>
              <w:t>TRE Project Board {R}</w:t>
            </w:r>
          </w:p>
        </w:tc>
      </w:tr>
      <w:tr w:rsidR="00AB63A7" w:rsidTr="00AD70DE">
        <w:tc>
          <w:tcPr>
            <w:tcW w:w="2512" w:type="pct"/>
            <w:tcBorders>
              <w:top w:val="nil"/>
              <w:left w:val="single" w:sz="4" w:space="0" w:color="auto"/>
              <w:bottom w:val="single" w:sz="4" w:space="0" w:color="auto"/>
              <w:right w:val="single" w:sz="4" w:space="0" w:color="auto"/>
            </w:tcBorders>
            <w:shd w:val="clear" w:color="auto" w:fill="auto"/>
            <w:hideMark/>
          </w:tcPr>
          <w:p w:rsidR="00855F3D" w:rsidRPr="00113C89" w:rsidRDefault="00BB3CB5" w:rsidP="00AD70DE">
            <w:pPr>
              <w:rPr>
                <w:sz w:val="20"/>
                <w:szCs w:val="20"/>
                <w:lang w:eastAsia="en-GB"/>
              </w:rPr>
            </w:pPr>
            <w:r w:rsidRPr="00113C89">
              <w:rPr>
                <w:sz w:val="20"/>
                <w:szCs w:val="20"/>
                <w:lang w:eastAsia="en-GB"/>
              </w:rPr>
              <w:t xml:space="preserve">TRE </w:t>
            </w:r>
            <w:proofErr w:type="gramStart"/>
            <w:r w:rsidRPr="00113C89">
              <w:rPr>
                <w:sz w:val="20"/>
                <w:szCs w:val="20"/>
                <w:lang w:eastAsia="en-GB"/>
              </w:rPr>
              <w:t>Sys-Admin</w:t>
            </w:r>
            <w:proofErr w:type="gramEnd"/>
            <w:r w:rsidRPr="00113C89">
              <w:rPr>
                <w:sz w:val="20"/>
                <w:szCs w:val="20"/>
                <w:lang w:eastAsia="en-GB"/>
              </w:rPr>
              <w:t xml:space="preserve"> (PC)</w:t>
            </w:r>
          </w:p>
        </w:tc>
        <w:tc>
          <w:tcPr>
            <w:tcW w:w="2488" w:type="pct"/>
            <w:tcBorders>
              <w:top w:val="nil"/>
              <w:left w:val="nil"/>
              <w:bottom w:val="single" w:sz="4" w:space="0" w:color="auto"/>
              <w:right w:val="single" w:sz="4" w:space="0" w:color="auto"/>
            </w:tcBorders>
            <w:shd w:val="clear" w:color="auto" w:fill="auto"/>
          </w:tcPr>
          <w:p w:rsidR="00855F3D" w:rsidRPr="00113C89" w:rsidRDefault="00BB3CB5" w:rsidP="00AD70DE">
            <w:pPr>
              <w:rPr>
                <w:sz w:val="20"/>
                <w:szCs w:val="20"/>
                <w:lang w:eastAsia="en-GB"/>
              </w:rPr>
            </w:pPr>
            <w:r w:rsidRPr="00113C89">
              <w:rPr>
                <w:sz w:val="20"/>
                <w:szCs w:val="20"/>
                <w:lang w:eastAsia="en-GB"/>
              </w:rPr>
              <w:t xml:space="preserve">TRE </w:t>
            </w:r>
            <w:proofErr w:type="gramStart"/>
            <w:r w:rsidRPr="00113C89">
              <w:rPr>
                <w:sz w:val="20"/>
                <w:szCs w:val="20"/>
                <w:lang w:eastAsia="en-GB"/>
              </w:rPr>
              <w:t>Sys-admin</w:t>
            </w:r>
            <w:proofErr w:type="gramEnd"/>
            <w:r>
              <w:rPr>
                <w:sz w:val="20"/>
                <w:szCs w:val="20"/>
                <w:lang w:eastAsia="en-GB"/>
              </w:rPr>
              <w:t xml:space="preserve"> {R}</w:t>
            </w:r>
          </w:p>
        </w:tc>
      </w:tr>
      <w:tr w:rsidR="00AB63A7" w:rsidTr="00AD70DE">
        <w:tc>
          <w:tcPr>
            <w:tcW w:w="2512" w:type="pct"/>
            <w:tcBorders>
              <w:top w:val="nil"/>
              <w:left w:val="single" w:sz="4" w:space="0" w:color="auto"/>
              <w:bottom w:val="single" w:sz="4" w:space="0" w:color="auto"/>
              <w:right w:val="single" w:sz="4" w:space="0" w:color="auto"/>
            </w:tcBorders>
            <w:shd w:val="clear" w:color="auto" w:fill="auto"/>
          </w:tcPr>
          <w:p w:rsidR="00855F3D" w:rsidRDefault="00BB3CB5" w:rsidP="00AD70DE">
            <w:pPr>
              <w:rPr>
                <w:sz w:val="20"/>
                <w:szCs w:val="20"/>
                <w:lang w:eastAsia="en-GB"/>
              </w:rPr>
            </w:pPr>
            <w:r>
              <w:rPr>
                <w:sz w:val="20"/>
                <w:szCs w:val="20"/>
                <w:lang w:eastAsia="en-GB"/>
              </w:rPr>
              <w:t>TRE Users – Internal (BG)</w:t>
            </w:r>
          </w:p>
        </w:tc>
        <w:tc>
          <w:tcPr>
            <w:tcW w:w="2488" w:type="pct"/>
            <w:tcBorders>
              <w:top w:val="nil"/>
              <w:left w:val="nil"/>
              <w:bottom w:val="single" w:sz="4" w:space="0" w:color="auto"/>
              <w:right w:val="single" w:sz="4" w:space="0" w:color="auto"/>
            </w:tcBorders>
            <w:shd w:val="clear" w:color="auto" w:fill="auto"/>
          </w:tcPr>
          <w:p w:rsidR="00855F3D" w:rsidRDefault="00BB3CB5" w:rsidP="00AD70DE">
            <w:pPr>
              <w:rPr>
                <w:sz w:val="20"/>
                <w:szCs w:val="20"/>
                <w:lang w:eastAsia="en-GB"/>
              </w:rPr>
            </w:pPr>
            <w:r>
              <w:rPr>
                <w:sz w:val="20"/>
                <w:szCs w:val="20"/>
                <w:lang w:eastAsia="en-GB"/>
              </w:rPr>
              <w:t>TRE Users - Internal</w:t>
            </w:r>
          </w:p>
        </w:tc>
      </w:tr>
      <w:tr w:rsidR="00AB63A7" w:rsidTr="00AD70DE">
        <w:tc>
          <w:tcPr>
            <w:tcW w:w="2512" w:type="pct"/>
            <w:tcBorders>
              <w:top w:val="single" w:sz="4" w:space="0" w:color="auto"/>
              <w:left w:val="single" w:sz="4" w:space="0" w:color="auto"/>
              <w:bottom w:val="single" w:sz="4" w:space="0" w:color="auto"/>
              <w:right w:val="single" w:sz="4" w:space="0" w:color="auto"/>
            </w:tcBorders>
            <w:shd w:val="clear" w:color="auto" w:fill="auto"/>
          </w:tcPr>
          <w:p w:rsidR="00855F3D" w:rsidRPr="00113C89" w:rsidRDefault="00BB3CB5" w:rsidP="00AD70DE">
            <w:pPr>
              <w:rPr>
                <w:sz w:val="20"/>
                <w:szCs w:val="20"/>
                <w:lang w:eastAsia="en-GB"/>
              </w:rPr>
            </w:pPr>
            <w:r>
              <w:rPr>
                <w:sz w:val="20"/>
                <w:szCs w:val="20"/>
                <w:lang w:eastAsia="en-GB"/>
              </w:rPr>
              <w:t>TRE Project Members – Internal (BG)</w:t>
            </w:r>
          </w:p>
        </w:tc>
        <w:tc>
          <w:tcPr>
            <w:tcW w:w="2488" w:type="pct"/>
            <w:tcBorders>
              <w:top w:val="single" w:sz="4" w:space="0" w:color="auto"/>
              <w:left w:val="nil"/>
              <w:bottom w:val="single" w:sz="4" w:space="0" w:color="auto"/>
              <w:right w:val="single" w:sz="4" w:space="0" w:color="auto"/>
            </w:tcBorders>
            <w:shd w:val="clear" w:color="auto" w:fill="auto"/>
          </w:tcPr>
          <w:p w:rsidR="00855F3D" w:rsidRDefault="00BB3CB5" w:rsidP="00AD70DE">
            <w:pPr>
              <w:rPr>
                <w:sz w:val="20"/>
                <w:szCs w:val="20"/>
                <w:lang w:eastAsia="en-GB"/>
              </w:rPr>
            </w:pPr>
            <w:r>
              <w:rPr>
                <w:sz w:val="20"/>
                <w:szCs w:val="20"/>
                <w:lang w:eastAsia="en-GB"/>
              </w:rPr>
              <w:t>TRE Project Members - Internal</w:t>
            </w:r>
          </w:p>
        </w:tc>
      </w:tr>
    </w:tbl>
    <w:p w:rsidR="00855F3D" w:rsidRDefault="00614952" w:rsidP="00855F3D"/>
    <w:p w:rsidR="00855F3D" w:rsidRDefault="00BB3CB5" w:rsidP="00855F3D">
      <w:r>
        <w:t>{R} Reference Group also created</w:t>
      </w:r>
    </w:p>
    <w:p w:rsidR="00855F3D" w:rsidRDefault="00BB3CB5" w:rsidP="00855F3D">
      <w:r>
        <w:t xml:space="preserve">(XX): Initials of responsible manager </w:t>
      </w:r>
    </w:p>
    <w:p w:rsidR="00855F3D" w:rsidRDefault="00614952" w:rsidP="00855F3D"/>
    <w:p w:rsidR="00855F3D" w:rsidRDefault="00BB3CB5" w:rsidP="00855F3D">
      <w:r>
        <w:t>The Copyholder templates that will be applied to each document to create the necessary distribution lists are defined in the table below (see ISMS-02-11 for details of the document distribution settings).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4775"/>
        <w:gridCol w:w="2948"/>
      </w:tblGrid>
      <w:tr w:rsidR="00AB63A7" w:rsidTr="00AD70DE">
        <w:tc>
          <w:tcPr>
            <w:tcW w:w="717" w:type="pct"/>
          </w:tcPr>
          <w:p w:rsidR="00855F3D" w:rsidRPr="00EE1942" w:rsidRDefault="00BB3CB5" w:rsidP="00AD70DE">
            <w:pPr>
              <w:rPr>
                <w:b/>
              </w:rPr>
            </w:pPr>
            <w:bookmarkStart w:id="337" w:name="_Hlk496181098"/>
            <w:r w:rsidRPr="00EE1942">
              <w:rPr>
                <w:b/>
              </w:rPr>
              <w:t>Document Number</w:t>
            </w:r>
          </w:p>
        </w:tc>
        <w:tc>
          <w:tcPr>
            <w:tcW w:w="2648" w:type="pct"/>
          </w:tcPr>
          <w:p w:rsidR="00855F3D" w:rsidRPr="00EE1942" w:rsidRDefault="00BB3CB5" w:rsidP="00AD70DE">
            <w:pPr>
              <w:rPr>
                <w:b/>
              </w:rPr>
            </w:pPr>
            <w:r w:rsidRPr="00EE1942">
              <w:rPr>
                <w:b/>
              </w:rPr>
              <w:t>Document Title</w:t>
            </w:r>
          </w:p>
        </w:tc>
        <w:tc>
          <w:tcPr>
            <w:tcW w:w="1635" w:type="pct"/>
          </w:tcPr>
          <w:p w:rsidR="00855F3D" w:rsidRPr="00EE1942" w:rsidRDefault="00BB3CB5" w:rsidP="00AD70DE">
            <w:pPr>
              <w:rPr>
                <w:b/>
              </w:rPr>
            </w:pPr>
            <w:r>
              <w:rPr>
                <w:b/>
              </w:rPr>
              <w:t>Distribute to Copyholder Templates</w:t>
            </w:r>
          </w:p>
        </w:tc>
      </w:tr>
      <w:tr w:rsidR="00AB63A7" w:rsidTr="00AD70DE">
        <w:tc>
          <w:tcPr>
            <w:tcW w:w="717" w:type="pct"/>
          </w:tcPr>
          <w:p w:rsidR="00855F3D" w:rsidRPr="00ED240F" w:rsidRDefault="00BB3CB5" w:rsidP="00AD70DE">
            <w:pPr>
              <w:rPr>
                <w:sz w:val="20"/>
                <w:szCs w:val="20"/>
              </w:rPr>
            </w:pPr>
            <w:r w:rsidRPr="00ED240F">
              <w:rPr>
                <w:sz w:val="20"/>
                <w:szCs w:val="20"/>
              </w:rPr>
              <w:t>DIAG-001</w:t>
            </w:r>
          </w:p>
        </w:tc>
        <w:tc>
          <w:tcPr>
            <w:tcW w:w="2648" w:type="pct"/>
          </w:tcPr>
          <w:p w:rsidR="00855F3D" w:rsidRPr="00ED240F" w:rsidRDefault="00BB3CB5" w:rsidP="00AD70DE">
            <w:pPr>
              <w:rPr>
                <w:sz w:val="20"/>
                <w:szCs w:val="20"/>
              </w:rPr>
            </w:pPr>
            <w:r w:rsidRPr="00ED240F">
              <w:rPr>
                <w:sz w:val="20"/>
                <w:szCs w:val="20"/>
              </w:rPr>
              <w:t>TRE Network Schematic</w:t>
            </w:r>
          </w:p>
        </w:tc>
        <w:tc>
          <w:tcPr>
            <w:tcW w:w="1635" w:type="pct"/>
          </w:tcPr>
          <w:p w:rsidR="00855F3D" w:rsidRPr="00D74D21" w:rsidRDefault="00BB3CB5" w:rsidP="00AD70DE">
            <w:pPr>
              <w:rPr>
                <w:sz w:val="20"/>
                <w:szCs w:val="20"/>
              </w:rPr>
            </w:pPr>
            <w:r>
              <w:rPr>
                <w:sz w:val="20"/>
                <w:szCs w:val="20"/>
              </w:rPr>
              <w:t xml:space="preserve">TRE </w:t>
            </w:r>
            <w:proofErr w:type="gramStart"/>
            <w:r>
              <w:rPr>
                <w:sz w:val="20"/>
                <w:szCs w:val="20"/>
              </w:rPr>
              <w:t>Sys-admin</w:t>
            </w:r>
            <w:proofErr w:type="gramEnd"/>
          </w:p>
        </w:tc>
      </w:tr>
      <w:tr w:rsidR="00AB63A7" w:rsidTr="00AD70DE">
        <w:trPr>
          <w:trHeight w:val="294"/>
        </w:trPr>
        <w:tc>
          <w:tcPr>
            <w:tcW w:w="717" w:type="pct"/>
          </w:tcPr>
          <w:p w:rsidR="00855F3D" w:rsidRPr="00D74D21" w:rsidRDefault="00BB3CB5" w:rsidP="00AD70DE">
            <w:pPr>
              <w:rPr>
                <w:sz w:val="20"/>
                <w:szCs w:val="20"/>
              </w:rPr>
            </w:pPr>
            <w:r w:rsidRPr="00D74D21">
              <w:rPr>
                <w:sz w:val="20"/>
                <w:szCs w:val="20"/>
              </w:rPr>
              <w:t>FORM-002</w:t>
            </w:r>
          </w:p>
        </w:tc>
        <w:tc>
          <w:tcPr>
            <w:tcW w:w="2648" w:type="pct"/>
          </w:tcPr>
          <w:p w:rsidR="00855F3D" w:rsidRPr="00D74D21" w:rsidRDefault="00BB3CB5" w:rsidP="00AD70DE">
            <w:pPr>
              <w:rPr>
                <w:sz w:val="20"/>
                <w:szCs w:val="20"/>
              </w:rPr>
            </w:pPr>
            <w:r w:rsidRPr="00D74D21">
              <w:rPr>
                <w:sz w:val="20"/>
                <w:szCs w:val="20"/>
              </w:rPr>
              <w:t>TRE Project Application Form</w:t>
            </w:r>
          </w:p>
        </w:tc>
        <w:tc>
          <w:tcPr>
            <w:tcW w:w="1635" w:type="pct"/>
          </w:tcPr>
          <w:p w:rsidR="00855F3D" w:rsidRDefault="00BB3CB5" w:rsidP="00AD70DE">
            <w:pPr>
              <w:rPr>
                <w:sz w:val="20"/>
                <w:szCs w:val="20"/>
              </w:rPr>
            </w:pPr>
            <w:r w:rsidRPr="00D74D21">
              <w:rPr>
                <w:sz w:val="20"/>
                <w:szCs w:val="20"/>
              </w:rPr>
              <w:t>Line Managers</w:t>
            </w:r>
            <w:r>
              <w:rPr>
                <w:sz w:val="20"/>
                <w:szCs w:val="20"/>
              </w:rPr>
              <w:t xml:space="preserve"> (notified only)</w:t>
            </w:r>
          </w:p>
          <w:p w:rsidR="00426261" w:rsidRPr="00D74D21" w:rsidRDefault="00BB3CB5" w:rsidP="00AD70DE">
            <w:pPr>
              <w:rPr>
                <w:sz w:val="20"/>
                <w:szCs w:val="20"/>
              </w:rPr>
            </w:pPr>
            <w:r>
              <w:rPr>
                <w:sz w:val="20"/>
                <w:szCs w:val="20"/>
              </w:rPr>
              <w:t>TRE Operations</w:t>
            </w:r>
          </w:p>
        </w:tc>
      </w:tr>
      <w:tr w:rsidR="00AB63A7" w:rsidTr="00AD70DE">
        <w:tc>
          <w:tcPr>
            <w:tcW w:w="717" w:type="pct"/>
          </w:tcPr>
          <w:p w:rsidR="00855F3D" w:rsidRPr="00D74D21" w:rsidRDefault="00BB3CB5" w:rsidP="00AD70DE">
            <w:pPr>
              <w:rPr>
                <w:sz w:val="20"/>
                <w:szCs w:val="20"/>
              </w:rPr>
            </w:pPr>
            <w:r w:rsidRPr="00D74D21">
              <w:rPr>
                <w:sz w:val="20"/>
                <w:szCs w:val="20"/>
              </w:rPr>
              <w:t>FORM-004</w:t>
            </w:r>
          </w:p>
        </w:tc>
        <w:tc>
          <w:tcPr>
            <w:tcW w:w="2648" w:type="pct"/>
          </w:tcPr>
          <w:p w:rsidR="00855F3D" w:rsidRPr="00D74D21" w:rsidRDefault="00BB3CB5" w:rsidP="00AD70DE">
            <w:pPr>
              <w:rPr>
                <w:sz w:val="20"/>
                <w:szCs w:val="20"/>
              </w:rPr>
            </w:pPr>
            <w:r w:rsidRPr="00D74D21">
              <w:rPr>
                <w:sz w:val="20"/>
                <w:szCs w:val="20"/>
              </w:rPr>
              <w:t>New starter and leaver asset and IT account checklist</w:t>
            </w:r>
          </w:p>
        </w:tc>
        <w:tc>
          <w:tcPr>
            <w:tcW w:w="1635" w:type="pct"/>
          </w:tcPr>
          <w:p w:rsidR="00855F3D" w:rsidRDefault="00BB3CB5" w:rsidP="00AD70DE">
            <w:pPr>
              <w:rPr>
                <w:sz w:val="20"/>
                <w:szCs w:val="20"/>
              </w:rPr>
            </w:pPr>
            <w:r w:rsidRPr="00D74D21">
              <w:rPr>
                <w:sz w:val="20"/>
                <w:szCs w:val="20"/>
              </w:rPr>
              <w:t>Line Managers</w:t>
            </w:r>
          </w:p>
          <w:p w:rsidR="00855F3D" w:rsidRDefault="00BB3CB5" w:rsidP="00AD70DE">
            <w:pPr>
              <w:rPr>
                <w:sz w:val="20"/>
                <w:szCs w:val="20"/>
              </w:rPr>
            </w:pPr>
            <w:r>
              <w:rPr>
                <w:sz w:val="20"/>
                <w:szCs w:val="20"/>
              </w:rPr>
              <w:t>CHI Staff Administration (Notified only)</w:t>
            </w:r>
          </w:p>
          <w:p w:rsidR="00855F3D" w:rsidRPr="00D74D21" w:rsidRDefault="00BB3CB5" w:rsidP="00AD70DE">
            <w:pPr>
              <w:rPr>
                <w:sz w:val="20"/>
                <w:szCs w:val="20"/>
              </w:rPr>
            </w:pPr>
            <w:r>
              <w:rPr>
                <w:sz w:val="20"/>
                <w:szCs w:val="20"/>
              </w:rPr>
              <w:t>New starters</w:t>
            </w:r>
          </w:p>
        </w:tc>
      </w:tr>
      <w:tr w:rsidR="00AB63A7" w:rsidTr="00AD70DE">
        <w:tc>
          <w:tcPr>
            <w:tcW w:w="717" w:type="pct"/>
          </w:tcPr>
          <w:p w:rsidR="00855F3D" w:rsidRPr="00D74D21" w:rsidRDefault="00BB3CB5" w:rsidP="00AD70DE">
            <w:pPr>
              <w:rPr>
                <w:sz w:val="20"/>
                <w:szCs w:val="20"/>
              </w:rPr>
            </w:pPr>
            <w:r w:rsidRPr="00D74D21">
              <w:rPr>
                <w:sz w:val="20"/>
                <w:szCs w:val="20"/>
              </w:rPr>
              <w:t>FORM-005</w:t>
            </w:r>
          </w:p>
        </w:tc>
        <w:tc>
          <w:tcPr>
            <w:tcW w:w="2648" w:type="pct"/>
          </w:tcPr>
          <w:p w:rsidR="00855F3D" w:rsidRPr="00D74D21" w:rsidRDefault="00BB3CB5" w:rsidP="00AD70DE">
            <w:pPr>
              <w:rPr>
                <w:sz w:val="20"/>
                <w:szCs w:val="20"/>
              </w:rPr>
            </w:pPr>
            <w:r w:rsidRPr="00D74D21">
              <w:rPr>
                <w:sz w:val="20"/>
                <w:szCs w:val="20"/>
              </w:rPr>
              <w:t>Request for Access to Vaughan House Secure Zones and Security Resources</w:t>
            </w:r>
          </w:p>
        </w:tc>
        <w:tc>
          <w:tcPr>
            <w:tcW w:w="1635" w:type="pct"/>
          </w:tcPr>
          <w:p w:rsidR="00855F3D" w:rsidRDefault="00BB3CB5" w:rsidP="00AD70DE">
            <w:pPr>
              <w:rPr>
                <w:sz w:val="20"/>
                <w:szCs w:val="20"/>
              </w:rPr>
            </w:pPr>
            <w:r>
              <w:rPr>
                <w:sz w:val="20"/>
                <w:szCs w:val="20"/>
              </w:rPr>
              <w:t>Line Managers (Notified only)</w:t>
            </w:r>
          </w:p>
          <w:p w:rsidR="00195201" w:rsidRPr="00D74D21" w:rsidRDefault="00BB3CB5" w:rsidP="00AD70DE">
            <w:pPr>
              <w:rPr>
                <w:sz w:val="20"/>
                <w:szCs w:val="20"/>
              </w:rPr>
            </w:pPr>
            <w:r>
              <w:rPr>
                <w:sz w:val="20"/>
                <w:szCs w:val="20"/>
              </w:rPr>
              <w:t>CHI Staff Administration (Notified only)</w:t>
            </w:r>
          </w:p>
        </w:tc>
      </w:tr>
      <w:tr w:rsidR="00AB63A7" w:rsidTr="00AD70DE">
        <w:tc>
          <w:tcPr>
            <w:tcW w:w="717" w:type="pct"/>
          </w:tcPr>
          <w:p w:rsidR="00855F3D" w:rsidRPr="00D74D21" w:rsidRDefault="00BB3CB5" w:rsidP="00AD70DE">
            <w:pPr>
              <w:rPr>
                <w:sz w:val="20"/>
                <w:szCs w:val="20"/>
              </w:rPr>
            </w:pPr>
            <w:r w:rsidRPr="00D74D21">
              <w:rPr>
                <w:sz w:val="20"/>
                <w:szCs w:val="20"/>
              </w:rPr>
              <w:t>FORM-006</w:t>
            </w:r>
          </w:p>
        </w:tc>
        <w:tc>
          <w:tcPr>
            <w:tcW w:w="2648" w:type="pct"/>
          </w:tcPr>
          <w:p w:rsidR="00855F3D" w:rsidRPr="00D74D21" w:rsidRDefault="00BB3CB5" w:rsidP="00AD70DE">
            <w:pPr>
              <w:rPr>
                <w:sz w:val="20"/>
                <w:szCs w:val="20"/>
              </w:rPr>
            </w:pPr>
            <w:r w:rsidRPr="00D74D21">
              <w:rPr>
                <w:sz w:val="20"/>
                <w:szCs w:val="20"/>
              </w:rPr>
              <w:t>TRE Incident Investigation Report</w:t>
            </w:r>
          </w:p>
        </w:tc>
        <w:tc>
          <w:tcPr>
            <w:tcW w:w="1635" w:type="pct"/>
          </w:tcPr>
          <w:p w:rsidR="00855F3D" w:rsidRPr="00D74D21" w:rsidRDefault="00BB3CB5" w:rsidP="00AD70DE">
            <w:pPr>
              <w:rPr>
                <w:sz w:val="20"/>
                <w:szCs w:val="20"/>
              </w:rPr>
            </w:pPr>
            <w:r w:rsidRPr="00D74D21">
              <w:rPr>
                <w:sz w:val="20"/>
                <w:szCs w:val="20"/>
              </w:rPr>
              <w:t>IG and Data Management</w:t>
            </w:r>
          </w:p>
        </w:tc>
      </w:tr>
      <w:tr w:rsidR="00AB63A7" w:rsidTr="00AD70DE">
        <w:tc>
          <w:tcPr>
            <w:tcW w:w="717" w:type="pct"/>
          </w:tcPr>
          <w:p w:rsidR="00855F3D" w:rsidRPr="00ED240F" w:rsidRDefault="00BB3CB5" w:rsidP="00AD70DE">
            <w:pPr>
              <w:rPr>
                <w:sz w:val="20"/>
                <w:szCs w:val="20"/>
              </w:rPr>
            </w:pPr>
            <w:r w:rsidRPr="00ED240F">
              <w:rPr>
                <w:sz w:val="20"/>
                <w:szCs w:val="20"/>
              </w:rPr>
              <w:t>FORM-007</w:t>
            </w:r>
          </w:p>
        </w:tc>
        <w:tc>
          <w:tcPr>
            <w:tcW w:w="2648" w:type="pct"/>
          </w:tcPr>
          <w:p w:rsidR="00855F3D" w:rsidRPr="00ED240F" w:rsidRDefault="00BB3CB5" w:rsidP="00AD70DE">
            <w:pPr>
              <w:rPr>
                <w:sz w:val="20"/>
                <w:szCs w:val="20"/>
              </w:rPr>
            </w:pPr>
            <w:r w:rsidRPr="00ED240F">
              <w:rPr>
                <w:sz w:val="20"/>
                <w:szCs w:val="20"/>
              </w:rPr>
              <w:t>TRE Project Service Request Form</w:t>
            </w:r>
          </w:p>
        </w:tc>
        <w:tc>
          <w:tcPr>
            <w:tcW w:w="1635" w:type="pct"/>
          </w:tcPr>
          <w:p w:rsidR="00855F3D" w:rsidRDefault="00BB3CB5" w:rsidP="00AD70DE">
            <w:pPr>
              <w:rPr>
                <w:sz w:val="20"/>
                <w:szCs w:val="20"/>
              </w:rPr>
            </w:pPr>
            <w:r>
              <w:rPr>
                <w:sz w:val="20"/>
                <w:szCs w:val="20"/>
              </w:rPr>
              <w:t>TRE Users – Internal (notified only)</w:t>
            </w:r>
          </w:p>
        </w:tc>
      </w:tr>
      <w:tr w:rsidR="00AB63A7" w:rsidTr="00AD70DE">
        <w:tc>
          <w:tcPr>
            <w:tcW w:w="717" w:type="pct"/>
          </w:tcPr>
          <w:p w:rsidR="00855F3D" w:rsidRPr="00ED240F" w:rsidRDefault="00BB3CB5" w:rsidP="00AD70DE">
            <w:pPr>
              <w:rPr>
                <w:sz w:val="20"/>
                <w:szCs w:val="20"/>
              </w:rPr>
            </w:pPr>
            <w:r>
              <w:rPr>
                <w:sz w:val="20"/>
                <w:szCs w:val="20"/>
              </w:rPr>
              <w:t>FORM-008</w:t>
            </w:r>
          </w:p>
        </w:tc>
        <w:tc>
          <w:tcPr>
            <w:tcW w:w="2648" w:type="pct"/>
          </w:tcPr>
          <w:p w:rsidR="00855F3D" w:rsidRPr="00ED240F" w:rsidRDefault="00BB3CB5" w:rsidP="00AD70DE">
            <w:pPr>
              <w:rPr>
                <w:sz w:val="20"/>
                <w:szCs w:val="20"/>
              </w:rPr>
            </w:pPr>
            <w:r>
              <w:rPr>
                <w:sz w:val="20"/>
                <w:szCs w:val="20"/>
              </w:rPr>
              <w:t>TRE Request for Change</w:t>
            </w:r>
          </w:p>
        </w:tc>
        <w:tc>
          <w:tcPr>
            <w:tcW w:w="1635" w:type="pct"/>
          </w:tcPr>
          <w:p w:rsidR="00855F3D" w:rsidRDefault="00BB3CB5" w:rsidP="00AD70DE">
            <w:pPr>
              <w:rPr>
                <w:sz w:val="20"/>
                <w:szCs w:val="20"/>
              </w:rPr>
            </w:pPr>
            <w:r>
              <w:rPr>
                <w:sz w:val="20"/>
                <w:szCs w:val="20"/>
              </w:rPr>
              <w:t>TRE Project Board</w:t>
            </w:r>
          </w:p>
          <w:p w:rsidR="00855F3D" w:rsidRDefault="00BB3CB5" w:rsidP="00AD70DE">
            <w:pPr>
              <w:rPr>
                <w:sz w:val="20"/>
                <w:szCs w:val="20"/>
              </w:rPr>
            </w:pPr>
            <w:r>
              <w:rPr>
                <w:sz w:val="20"/>
                <w:szCs w:val="20"/>
              </w:rPr>
              <w:t xml:space="preserve">TRE </w:t>
            </w:r>
            <w:proofErr w:type="gramStart"/>
            <w:r>
              <w:rPr>
                <w:sz w:val="20"/>
                <w:szCs w:val="20"/>
              </w:rPr>
              <w:t>Sys-admin</w:t>
            </w:r>
            <w:proofErr w:type="gramEnd"/>
          </w:p>
        </w:tc>
      </w:tr>
      <w:tr w:rsidR="00AB63A7" w:rsidTr="00AD70DE">
        <w:tc>
          <w:tcPr>
            <w:tcW w:w="717" w:type="pct"/>
          </w:tcPr>
          <w:p w:rsidR="00855F3D" w:rsidRPr="00ED240F" w:rsidRDefault="00BB3CB5" w:rsidP="00AD70DE">
            <w:pPr>
              <w:rPr>
                <w:sz w:val="20"/>
                <w:szCs w:val="20"/>
              </w:rPr>
            </w:pPr>
            <w:r w:rsidRPr="00ED240F">
              <w:rPr>
                <w:sz w:val="20"/>
                <w:szCs w:val="20"/>
              </w:rPr>
              <w:t>FORM-009</w:t>
            </w:r>
          </w:p>
        </w:tc>
        <w:tc>
          <w:tcPr>
            <w:tcW w:w="2648" w:type="pct"/>
          </w:tcPr>
          <w:p w:rsidR="00855F3D" w:rsidRPr="00ED240F" w:rsidRDefault="00BB3CB5" w:rsidP="00AD70DE">
            <w:pPr>
              <w:rPr>
                <w:sz w:val="20"/>
                <w:szCs w:val="20"/>
              </w:rPr>
            </w:pPr>
            <w:r w:rsidRPr="00ED240F">
              <w:rPr>
                <w:sz w:val="20"/>
                <w:szCs w:val="20"/>
              </w:rPr>
              <w:t>TRE Visitors Access Form</w:t>
            </w:r>
          </w:p>
        </w:tc>
        <w:tc>
          <w:tcPr>
            <w:tcW w:w="1635" w:type="pct"/>
          </w:tcPr>
          <w:p w:rsidR="00855F3D" w:rsidRDefault="00BB3CB5" w:rsidP="00C734D7">
            <w:pPr>
              <w:rPr>
                <w:sz w:val="20"/>
                <w:szCs w:val="20"/>
              </w:rPr>
            </w:pPr>
            <w:r>
              <w:rPr>
                <w:sz w:val="20"/>
                <w:szCs w:val="20"/>
              </w:rPr>
              <w:t xml:space="preserve">All Staff and Students (Notified only) </w:t>
            </w:r>
          </w:p>
        </w:tc>
      </w:tr>
      <w:tr w:rsidR="00AB63A7" w:rsidTr="00AD70DE">
        <w:tc>
          <w:tcPr>
            <w:tcW w:w="717" w:type="pct"/>
          </w:tcPr>
          <w:p w:rsidR="00855F3D" w:rsidRPr="00D74D21" w:rsidRDefault="00BB3CB5" w:rsidP="00AD70DE">
            <w:pPr>
              <w:rPr>
                <w:sz w:val="20"/>
                <w:szCs w:val="20"/>
              </w:rPr>
            </w:pPr>
            <w:r w:rsidRPr="00D74D21">
              <w:rPr>
                <w:sz w:val="20"/>
                <w:szCs w:val="20"/>
              </w:rPr>
              <w:t>ISMS-01-04</w:t>
            </w:r>
          </w:p>
        </w:tc>
        <w:tc>
          <w:tcPr>
            <w:tcW w:w="2648" w:type="pct"/>
          </w:tcPr>
          <w:p w:rsidR="00855F3D" w:rsidRPr="00D74D21" w:rsidRDefault="00BB3CB5" w:rsidP="00AD70DE">
            <w:pPr>
              <w:rPr>
                <w:sz w:val="20"/>
                <w:szCs w:val="20"/>
              </w:rPr>
            </w:pPr>
            <w:r w:rsidRPr="00D74D21">
              <w:rPr>
                <w:sz w:val="20"/>
                <w:szCs w:val="20"/>
              </w:rPr>
              <w:t>Guidance for new CHI staff and students</w:t>
            </w:r>
          </w:p>
        </w:tc>
        <w:tc>
          <w:tcPr>
            <w:tcW w:w="1635" w:type="pct"/>
          </w:tcPr>
          <w:p w:rsidR="00855F3D" w:rsidRDefault="00BB3CB5" w:rsidP="00AD70DE">
            <w:pPr>
              <w:rPr>
                <w:sz w:val="20"/>
                <w:szCs w:val="20"/>
              </w:rPr>
            </w:pPr>
            <w:r w:rsidRPr="00D74D21">
              <w:rPr>
                <w:sz w:val="20"/>
                <w:szCs w:val="20"/>
              </w:rPr>
              <w:t>Line Managers</w:t>
            </w:r>
          </w:p>
          <w:p w:rsidR="00855F3D" w:rsidRDefault="00BB3CB5" w:rsidP="00AD70DE">
            <w:pPr>
              <w:rPr>
                <w:sz w:val="20"/>
                <w:szCs w:val="20"/>
              </w:rPr>
            </w:pPr>
            <w:r>
              <w:rPr>
                <w:sz w:val="20"/>
                <w:szCs w:val="20"/>
              </w:rPr>
              <w:t>New starters (not a template)</w:t>
            </w:r>
          </w:p>
          <w:p w:rsidR="00855F3D" w:rsidRPr="00D74D21" w:rsidRDefault="00BB3CB5" w:rsidP="00AD70DE">
            <w:pPr>
              <w:rPr>
                <w:sz w:val="20"/>
                <w:szCs w:val="20"/>
              </w:rPr>
            </w:pPr>
            <w:r>
              <w:rPr>
                <w:sz w:val="20"/>
                <w:szCs w:val="20"/>
              </w:rPr>
              <w:t>All staff and students (notified only)</w:t>
            </w:r>
          </w:p>
        </w:tc>
      </w:tr>
      <w:tr w:rsidR="00AB63A7" w:rsidTr="00AD70DE">
        <w:tc>
          <w:tcPr>
            <w:tcW w:w="717" w:type="pct"/>
          </w:tcPr>
          <w:p w:rsidR="00855F3D" w:rsidRPr="00D74D21" w:rsidRDefault="00BB3CB5" w:rsidP="00AD70DE">
            <w:pPr>
              <w:rPr>
                <w:sz w:val="20"/>
                <w:szCs w:val="20"/>
              </w:rPr>
            </w:pPr>
            <w:r w:rsidRPr="00D74D21">
              <w:rPr>
                <w:sz w:val="20"/>
                <w:szCs w:val="20"/>
              </w:rPr>
              <w:t>ISMS-02-02</w:t>
            </w:r>
          </w:p>
        </w:tc>
        <w:tc>
          <w:tcPr>
            <w:tcW w:w="2648" w:type="pct"/>
          </w:tcPr>
          <w:p w:rsidR="00855F3D" w:rsidRPr="00D74D21" w:rsidRDefault="00BB3CB5" w:rsidP="00AD70DE">
            <w:pPr>
              <w:rPr>
                <w:sz w:val="20"/>
                <w:szCs w:val="20"/>
              </w:rPr>
            </w:pPr>
            <w:r w:rsidRPr="00D74D21">
              <w:rPr>
                <w:sz w:val="20"/>
                <w:szCs w:val="20"/>
              </w:rPr>
              <w:t>Stakeholder Analysis</w:t>
            </w:r>
          </w:p>
        </w:tc>
        <w:tc>
          <w:tcPr>
            <w:tcW w:w="1635" w:type="pct"/>
          </w:tcPr>
          <w:p w:rsidR="00855F3D" w:rsidRPr="00D74D21" w:rsidRDefault="00BB3CB5" w:rsidP="00AD70DE">
            <w:pPr>
              <w:rPr>
                <w:sz w:val="20"/>
                <w:szCs w:val="20"/>
              </w:rPr>
            </w:pPr>
            <w:r w:rsidRPr="00D74D21">
              <w:rPr>
                <w:sz w:val="20"/>
                <w:szCs w:val="20"/>
              </w:rPr>
              <w:t>Communications and Marketing</w:t>
            </w:r>
          </w:p>
        </w:tc>
      </w:tr>
      <w:tr w:rsidR="00AB63A7" w:rsidTr="00AD70DE">
        <w:tc>
          <w:tcPr>
            <w:tcW w:w="717" w:type="pct"/>
          </w:tcPr>
          <w:p w:rsidR="00855F3D" w:rsidRPr="00D74D21" w:rsidRDefault="00BB3CB5" w:rsidP="00AD70DE">
            <w:pPr>
              <w:rPr>
                <w:sz w:val="20"/>
                <w:szCs w:val="20"/>
              </w:rPr>
            </w:pPr>
            <w:r w:rsidRPr="00D74D21">
              <w:rPr>
                <w:sz w:val="20"/>
                <w:szCs w:val="20"/>
              </w:rPr>
              <w:t>ISMS-02-03</w:t>
            </w:r>
          </w:p>
        </w:tc>
        <w:tc>
          <w:tcPr>
            <w:tcW w:w="2648" w:type="pct"/>
          </w:tcPr>
          <w:p w:rsidR="00855F3D" w:rsidRPr="00D74D21" w:rsidRDefault="00BB3CB5" w:rsidP="00AD70DE">
            <w:pPr>
              <w:rPr>
                <w:sz w:val="20"/>
                <w:szCs w:val="20"/>
              </w:rPr>
            </w:pPr>
            <w:r w:rsidRPr="00D74D21">
              <w:rPr>
                <w:sz w:val="20"/>
                <w:szCs w:val="20"/>
              </w:rPr>
              <w:t>Index of relevant policy</w:t>
            </w:r>
          </w:p>
        </w:tc>
        <w:tc>
          <w:tcPr>
            <w:tcW w:w="1635" w:type="pct"/>
          </w:tcPr>
          <w:p w:rsidR="00855F3D" w:rsidRPr="00D74D21" w:rsidRDefault="00BB3CB5" w:rsidP="00AD70DE">
            <w:pPr>
              <w:rPr>
                <w:sz w:val="20"/>
                <w:szCs w:val="20"/>
              </w:rPr>
            </w:pPr>
            <w:r>
              <w:rPr>
                <w:sz w:val="20"/>
                <w:szCs w:val="20"/>
              </w:rPr>
              <w:t>ISSG</w:t>
            </w:r>
          </w:p>
        </w:tc>
      </w:tr>
      <w:tr w:rsidR="00AB63A7" w:rsidTr="00AD70DE">
        <w:tc>
          <w:tcPr>
            <w:tcW w:w="717" w:type="pct"/>
          </w:tcPr>
          <w:p w:rsidR="00855F3D" w:rsidRPr="00D74D21" w:rsidRDefault="00BB3CB5" w:rsidP="00AD70DE">
            <w:pPr>
              <w:rPr>
                <w:sz w:val="20"/>
                <w:szCs w:val="20"/>
              </w:rPr>
            </w:pPr>
            <w:r>
              <w:rPr>
                <w:sz w:val="20"/>
                <w:szCs w:val="20"/>
              </w:rPr>
              <w:t>ISMS-02-04</w:t>
            </w:r>
          </w:p>
        </w:tc>
        <w:tc>
          <w:tcPr>
            <w:tcW w:w="2648" w:type="pct"/>
          </w:tcPr>
          <w:p w:rsidR="00855F3D" w:rsidRPr="00D74D21" w:rsidRDefault="00BB3CB5" w:rsidP="00AD70DE">
            <w:pPr>
              <w:rPr>
                <w:sz w:val="20"/>
                <w:szCs w:val="20"/>
              </w:rPr>
            </w:pPr>
            <w:r w:rsidRPr="00D74D21">
              <w:rPr>
                <w:sz w:val="20"/>
                <w:szCs w:val="20"/>
              </w:rPr>
              <w:t>ISMS Role Assignments</w:t>
            </w:r>
          </w:p>
        </w:tc>
        <w:tc>
          <w:tcPr>
            <w:tcW w:w="1635" w:type="pct"/>
          </w:tcPr>
          <w:p w:rsidR="00855F3D" w:rsidRPr="00D74D21" w:rsidRDefault="00BB3CB5" w:rsidP="00AD70DE">
            <w:pPr>
              <w:rPr>
                <w:sz w:val="20"/>
                <w:szCs w:val="20"/>
              </w:rPr>
            </w:pPr>
            <w:r>
              <w:rPr>
                <w:sz w:val="20"/>
                <w:szCs w:val="20"/>
              </w:rPr>
              <w:t>ISSG</w:t>
            </w:r>
          </w:p>
        </w:tc>
      </w:tr>
      <w:tr w:rsidR="00AB63A7" w:rsidTr="00AD70DE">
        <w:tc>
          <w:tcPr>
            <w:tcW w:w="717" w:type="pct"/>
          </w:tcPr>
          <w:p w:rsidR="00855F3D" w:rsidRPr="00D74D21" w:rsidRDefault="00BB3CB5" w:rsidP="00AD70DE">
            <w:pPr>
              <w:rPr>
                <w:sz w:val="20"/>
                <w:szCs w:val="20"/>
              </w:rPr>
            </w:pPr>
            <w:r w:rsidRPr="00D74D21">
              <w:rPr>
                <w:sz w:val="20"/>
                <w:szCs w:val="20"/>
              </w:rPr>
              <w:t>ISMS-02-05</w:t>
            </w:r>
          </w:p>
        </w:tc>
        <w:tc>
          <w:tcPr>
            <w:tcW w:w="2648" w:type="pct"/>
          </w:tcPr>
          <w:p w:rsidR="00855F3D" w:rsidRPr="00D74D21" w:rsidRDefault="00BB3CB5" w:rsidP="00AD70DE">
            <w:pPr>
              <w:rPr>
                <w:sz w:val="20"/>
                <w:szCs w:val="20"/>
              </w:rPr>
            </w:pPr>
            <w:r w:rsidRPr="00D74D21">
              <w:rPr>
                <w:sz w:val="20"/>
                <w:szCs w:val="20"/>
              </w:rPr>
              <w:t>Risk Management Process</w:t>
            </w:r>
          </w:p>
        </w:tc>
        <w:tc>
          <w:tcPr>
            <w:tcW w:w="1635" w:type="pct"/>
          </w:tcPr>
          <w:p w:rsidR="00855F3D" w:rsidRDefault="00BB3CB5" w:rsidP="00AD70DE">
            <w:pPr>
              <w:rPr>
                <w:sz w:val="20"/>
                <w:szCs w:val="20"/>
              </w:rPr>
            </w:pPr>
            <w:r w:rsidRPr="00D74D21">
              <w:rPr>
                <w:sz w:val="20"/>
                <w:szCs w:val="20"/>
              </w:rPr>
              <w:t>ISMS Management</w:t>
            </w:r>
          </w:p>
          <w:p w:rsidR="00855F3D" w:rsidRPr="00D74D21" w:rsidRDefault="00BB3CB5" w:rsidP="00AD70DE">
            <w:pPr>
              <w:rPr>
                <w:sz w:val="20"/>
                <w:szCs w:val="20"/>
              </w:rPr>
            </w:pPr>
            <w:r>
              <w:rPr>
                <w:sz w:val="20"/>
                <w:szCs w:val="20"/>
              </w:rPr>
              <w:t>ISSG</w:t>
            </w:r>
          </w:p>
        </w:tc>
      </w:tr>
      <w:tr w:rsidR="00AB63A7" w:rsidTr="00AD70DE">
        <w:tc>
          <w:tcPr>
            <w:tcW w:w="717" w:type="pct"/>
          </w:tcPr>
          <w:p w:rsidR="00855F3D" w:rsidRPr="00D74D21" w:rsidRDefault="00BB3CB5" w:rsidP="00AD70DE">
            <w:pPr>
              <w:rPr>
                <w:sz w:val="20"/>
                <w:szCs w:val="20"/>
              </w:rPr>
            </w:pPr>
            <w:r w:rsidRPr="00D74D21">
              <w:rPr>
                <w:sz w:val="20"/>
                <w:szCs w:val="20"/>
              </w:rPr>
              <w:t>ISMS-02-06</w:t>
            </w:r>
          </w:p>
        </w:tc>
        <w:tc>
          <w:tcPr>
            <w:tcW w:w="2648" w:type="pct"/>
          </w:tcPr>
          <w:p w:rsidR="00855F3D" w:rsidRPr="00D74D21" w:rsidRDefault="00BB3CB5" w:rsidP="00AD70DE">
            <w:pPr>
              <w:rPr>
                <w:sz w:val="20"/>
                <w:szCs w:val="20"/>
              </w:rPr>
            </w:pPr>
            <w:r w:rsidRPr="00D74D21">
              <w:rPr>
                <w:sz w:val="20"/>
                <w:szCs w:val="20"/>
              </w:rPr>
              <w:t>Information Security Risk Register</w:t>
            </w:r>
          </w:p>
        </w:tc>
        <w:tc>
          <w:tcPr>
            <w:tcW w:w="1635" w:type="pct"/>
          </w:tcPr>
          <w:p w:rsidR="00855F3D" w:rsidRPr="00D74D21" w:rsidRDefault="00BB3CB5" w:rsidP="00AD70DE">
            <w:pPr>
              <w:rPr>
                <w:sz w:val="20"/>
                <w:szCs w:val="20"/>
              </w:rPr>
            </w:pPr>
            <w:r>
              <w:rPr>
                <w:sz w:val="20"/>
                <w:szCs w:val="20"/>
              </w:rPr>
              <w:t>Will be reviewed at ISMS Management Review so will not be distributed.</w:t>
            </w:r>
          </w:p>
        </w:tc>
      </w:tr>
      <w:tr w:rsidR="00AB63A7" w:rsidTr="00AD70DE">
        <w:tc>
          <w:tcPr>
            <w:tcW w:w="717" w:type="pct"/>
          </w:tcPr>
          <w:p w:rsidR="00855F3D" w:rsidRPr="00D74D21" w:rsidRDefault="00BB3CB5" w:rsidP="00AD70DE">
            <w:pPr>
              <w:rPr>
                <w:sz w:val="20"/>
                <w:szCs w:val="20"/>
              </w:rPr>
            </w:pPr>
            <w:r>
              <w:rPr>
                <w:sz w:val="20"/>
                <w:szCs w:val="20"/>
              </w:rPr>
              <w:t>ISMS-02-07</w:t>
            </w:r>
          </w:p>
        </w:tc>
        <w:tc>
          <w:tcPr>
            <w:tcW w:w="2648" w:type="pct"/>
          </w:tcPr>
          <w:p w:rsidR="00855F3D" w:rsidRPr="00D74D21" w:rsidRDefault="00BB3CB5" w:rsidP="00AD70DE">
            <w:pPr>
              <w:rPr>
                <w:sz w:val="20"/>
                <w:szCs w:val="20"/>
              </w:rPr>
            </w:pPr>
            <w:r w:rsidRPr="00D74D21">
              <w:rPr>
                <w:sz w:val="20"/>
                <w:szCs w:val="20"/>
              </w:rPr>
              <w:t>ISMS Roles and Responsibilities</w:t>
            </w:r>
          </w:p>
        </w:tc>
        <w:tc>
          <w:tcPr>
            <w:tcW w:w="1635" w:type="pct"/>
          </w:tcPr>
          <w:p w:rsidR="00855F3D" w:rsidRPr="00D74D21" w:rsidRDefault="00BB3CB5" w:rsidP="00AD70DE">
            <w:pPr>
              <w:rPr>
                <w:sz w:val="20"/>
                <w:szCs w:val="20"/>
              </w:rPr>
            </w:pPr>
            <w:r>
              <w:rPr>
                <w:sz w:val="20"/>
                <w:szCs w:val="20"/>
              </w:rPr>
              <w:t>ISSG</w:t>
            </w:r>
          </w:p>
        </w:tc>
      </w:tr>
      <w:tr w:rsidR="00AB63A7" w:rsidTr="00AD70DE">
        <w:tc>
          <w:tcPr>
            <w:tcW w:w="717" w:type="pct"/>
          </w:tcPr>
          <w:p w:rsidR="00855F3D" w:rsidRPr="00D74D21" w:rsidRDefault="00BB3CB5" w:rsidP="00AD70DE">
            <w:pPr>
              <w:rPr>
                <w:sz w:val="20"/>
                <w:szCs w:val="20"/>
              </w:rPr>
            </w:pPr>
            <w:r w:rsidRPr="00D74D21">
              <w:rPr>
                <w:sz w:val="20"/>
                <w:szCs w:val="20"/>
              </w:rPr>
              <w:t>ISMS-0</w:t>
            </w:r>
            <w:r>
              <w:rPr>
                <w:sz w:val="20"/>
                <w:szCs w:val="20"/>
              </w:rPr>
              <w:t>2</w:t>
            </w:r>
            <w:r w:rsidRPr="00D74D21">
              <w:rPr>
                <w:sz w:val="20"/>
                <w:szCs w:val="20"/>
              </w:rPr>
              <w:t>-0</w:t>
            </w:r>
            <w:r>
              <w:rPr>
                <w:sz w:val="20"/>
                <w:szCs w:val="20"/>
              </w:rPr>
              <w:t>8</w:t>
            </w:r>
          </w:p>
        </w:tc>
        <w:tc>
          <w:tcPr>
            <w:tcW w:w="2648" w:type="pct"/>
          </w:tcPr>
          <w:p w:rsidR="00855F3D" w:rsidRPr="00D74D21" w:rsidRDefault="00BB3CB5" w:rsidP="00AD70DE">
            <w:pPr>
              <w:rPr>
                <w:sz w:val="20"/>
                <w:szCs w:val="20"/>
              </w:rPr>
            </w:pPr>
            <w:r w:rsidRPr="00D74D21">
              <w:rPr>
                <w:sz w:val="20"/>
                <w:szCs w:val="20"/>
              </w:rPr>
              <w:t>ISMS Document Acknowledgement and Digital Signing</w:t>
            </w:r>
          </w:p>
        </w:tc>
        <w:tc>
          <w:tcPr>
            <w:tcW w:w="1635" w:type="pct"/>
          </w:tcPr>
          <w:p w:rsidR="00855F3D" w:rsidRPr="00D74D21" w:rsidRDefault="00BB3CB5" w:rsidP="00AD70DE">
            <w:pPr>
              <w:rPr>
                <w:sz w:val="20"/>
                <w:szCs w:val="20"/>
              </w:rPr>
            </w:pPr>
            <w:r w:rsidRPr="00D74D21">
              <w:rPr>
                <w:sz w:val="20"/>
                <w:szCs w:val="20"/>
              </w:rPr>
              <w:t>All Staff and Students</w:t>
            </w:r>
            <w:r>
              <w:rPr>
                <w:sz w:val="20"/>
                <w:szCs w:val="20"/>
              </w:rPr>
              <w:t xml:space="preserve"> (will be superseded by SOP-02-06 for new starters)</w:t>
            </w:r>
          </w:p>
        </w:tc>
      </w:tr>
      <w:tr w:rsidR="00AB63A7" w:rsidTr="00AD70DE">
        <w:tc>
          <w:tcPr>
            <w:tcW w:w="717" w:type="pct"/>
          </w:tcPr>
          <w:p w:rsidR="00855F3D" w:rsidRPr="00D74D21" w:rsidRDefault="00BB3CB5" w:rsidP="00AD70DE">
            <w:pPr>
              <w:rPr>
                <w:sz w:val="20"/>
                <w:szCs w:val="20"/>
              </w:rPr>
            </w:pPr>
            <w:r w:rsidRPr="00D74D21">
              <w:rPr>
                <w:sz w:val="20"/>
                <w:szCs w:val="20"/>
              </w:rPr>
              <w:t>ISMS-0</w:t>
            </w:r>
            <w:r>
              <w:rPr>
                <w:sz w:val="20"/>
                <w:szCs w:val="20"/>
              </w:rPr>
              <w:t>2</w:t>
            </w:r>
            <w:r w:rsidRPr="00D74D21">
              <w:rPr>
                <w:sz w:val="20"/>
                <w:szCs w:val="20"/>
              </w:rPr>
              <w:t>-0</w:t>
            </w:r>
            <w:r>
              <w:rPr>
                <w:sz w:val="20"/>
                <w:szCs w:val="20"/>
              </w:rPr>
              <w:t>9</w:t>
            </w:r>
          </w:p>
        </w:tc>
        <w:tc>
          <w:tcPr>
            <w:tcW w:w="2648" w:type="pct"/>
          </w:tcPr>
          <w:p w:rsidR="00855F3D" w:rsidRPr="00D74D21" w:rsidRDefault="00BB3CB5" w:rsidP="00AD70DE">
            <w:pPr>
              <w:rPr>
                <w:sz w:val="20"/>
                <w:szCs w:val="20"/>
              </w:rPr>
            </w:pPr>
            <w:r w:rsidRPr="00D74D21">
              <w:rPr>
                <w:sz w:val="20"/>
                <w:szCs w:val="20"/>
              </w:rPr>
              <w:t>Authorisation of ISMS</w:t>
            </w:r>
          </w:p>
        </w:tc>
        <w:tc>
          <w:tcPr>
            <w:tcW w:w="1635" w:type="pct"/>
          </w:tcPr>
          <w:p w:rsidR="00855F3D" w:rsidRPr="00D74D21" w:rsidRDefault="00BB3CB5" w:rsidP="00AD70DE">
            <w:pPr>
              <w:rPr>
                <w:sz w:val="20"/>
                <w:szCs w:val="20"/>
              </w:rPr>
            </w:pPr>
            <w:r>
              <w:rPr>
                <w:sz w:val="20"/>
                <w:szCs w:val="20"/>
              </w:rPr>
              <w:t>ISSG (Notified only)</w:t>
            </w:r>
          </w:p>
        </w:tc>
      </w:tr>
      <w:tr w:rsidR="00AB63A7" w:rsidTr="00AD70DE">
        <w:tc>
          <w:tcPr>
            <w:tcW w:w="717" w:type="pct"/>
          </w:tcPr>
          <w:p w:rsidR="00855F3D" w:rsidRPr="00D74D21" w:rsidRDefault="00BB3CB5" w:rsidP="00AD70DE">
            <w:pPr>
              <w:rPr>
                <w:sz w:val="20"/>
                <w:szCs w:val="20"/>
              </w:rPr>
            </w:pPr>
            <w:r w:rsidRPr="00D74D21">
              <w:rPr>
                <w:sz w:val="20"/>
                <w:szCs w:val="20"/>
              </w:rPr>
              <w:t>ISMS-0</w:t>
            </w:r>
            <w:r>
              <w:rPr>
                <w:sz w:val="20"/>
                <w:szCs w:val="20"/>
              </w:rPr>
              <w:t>2</w:t>
            </w:r>
            <w:r w:rsidRPr="00D74D21">
              <w:rPr>
                <w:sz w:val="20"/>
                <w:szCs w:val="20"/>
              </w:rPr>
              <w:t>-1</w:t>
            </w:r>
            <w:r>
              <w:rPr>
                <w:sz w:val="20"/>
                <w:szCs w:val="20"/>
              </w:rPr>
              <w:t>0</w:t>
            </w:r>
          </w:p>
        </w:tc>
        <w:tc>
          <w:tcPr>
            <w:tcW w:w="2648" w:type="pct"/>
          </w:tcPr>
          <w:p w:rsidR="00855F3D" w:rsidRPr="00D74D21" w:rsidRDefault="00BB3CB5" w:rsidP="00AD70DE">
            <w:pPr>
              <w:rPr>
                <w:sz w:val="20"/>
                <w:szCs w:val="20"/>
              </w:rPr>
            </w:pPr>
            <w:r w:rsidRPr="00D74D21">
              <w:rPr>
                <w:sz w:val="20"/>
                <w:szCs w:val="20"/>
              </w:rPr>
              <w:t>ISMS Manual</w:t>
            </w:r>
          </w:p>
        </w:tc>
        <w:tc>
          <w:tcPr>
            <w:tcW w:w="1635" w:type="pct"/>
          </w:tcPr>
          <w:p w:rsidR="00855F3D" w:rsidRPr="00D74D21" w:rsidRDefault="00BB3CB5" w:rsidP="00AD70DE">
            <w:pPr>
              <w:rPr>
                <w:sz w:val="20"/>
                <w:szCs w:val="20"/>
              </w:rPr>
            </w:pPr>
            <w:r>
              <w:rPr>
                <w:sz w:val="20"/>
                <w:szCs w:val="20"/>
              </w:rPr>
              <w:t>ISSG</w:t>
            </w:r>
          </w:p>
        </w:tc>
      </w:tr>
      <w:tr w:rsidR="00AB63A7" w:rsidTr="00AD70DE">
        <w:tc>
          <w:tcPr>
            <w:tcW w:w="717" w:type="pct"/>
          </w:tcPr>
          <w:p w:rsidR="00855F3D" w:rsidRPr="00D74D21" w:rsidRDefault="00BB3CB5" w:rsidP="00AD70DE">
            <w:pPr>
              <w:rPr>
                <w:sz w:val="20"/>
                <w:szCs w:val="20"/>
              </w:rPr>
            </w:pPr>
            <w:r w:rsidRPr="00D74D21">
              <w:rPr>
                <w:sz w:val="20"/>
                <w:szCs w:val="20"/>
              </w:rPr>
              <w:t>ISMS-0</w:t>
            </w:r>
            <w:r>
              <w:rPr>
                <w:sz w:val="20"/>
                <w:szCs w:val="20"/>
              </w:rPr>
              <w:t>2</w:t>
            </w:r>
            <w:r w:rsidRPr="00D74D21">
              <w:rPr>
                <w:sz w:val="20"/>
                <w:szCs w:val="20"/>
              </w:rPr>
              <w:t>-</w:t>
            </w:r>
            <w:r>
              <w:rPr>
                <w:sz w:val="20"/>
                <w:szCs w:val="20"/>
              </w:rPr>
              <w:t>11</w:t>
            </w:r>
          </w:p>
        </w:tc>
        <w:tc>
          <w:tcPr>
            <w:tcW w:w="2648" w:type="pct"/>
          </w:tcPr>
          <w:p w:rsidR="00855F3D" w:rsidRPr="00D74D21" w:rsidRDefault="00BB3CB5" w:rsidP="00AD70DE">
            <w:pPr>
              <w:rPr>
                <w:sz w:val="20"/>
                <w:szCs w:val="20"/>
              </w:rPr>
            </w:pPr>
            <w:r w:rsidRPr="00D74D21">
              <w:rPr>
                <w:sz w:val="20"/>
                <w:szCs w:val="20"/>
              </w:rPr>
              <w:t>Controls Statement of Applicability</w:t>
            </w:r>
          </w:p>
        </w:tc>
        <w:tc>
          <w:tcPr>
            <w:tcW w:w="1635" w:type="pct"/>
          </w:tcPr>
          <w:p w:rsidR="00855F3D" w:rsidRPr="00D74D21" w:rsidRDefault="00BB3CB5" w:rsidP="00AD70DE">
            <w:pPr>
              <w:rPr>
                <w:sz w:val="20"/>
                <w:szCs w:val="20"/>
              </w:rPr>
            </w:pPr>
            <w:r>
              <w:rPr>
                <w:sz w:val="20"/>
                <w:szCs w:val="20"/>
              </w:rPr>
              <w:t>ISSG</w:t>
            </w:r>
          </w:p>
        </w:tc>
      </w:tr>
      <w:tr w:rsidR="00AB63A7" w:rsidTr="00AD70DE">
        <w:tc>
          <w:tcPr>
            <w:tcW w:w="717" w:type="pct"/>
          </w:tcPr>
          <w:p w:rsidR="00855F3D" w:rsidRPr="00D74D21" w:rsidRDefault="00BB3CB5" w:rsidP="00AD70DE">
            <w:pPr>
              <w:rPr>
                <w:sz w:val="20"/>
                <w:szCs w:val="20"/>
              </w:rPr>
            </w:pPr>
            <w:r w:rsidRPr="00D74D21">
              <w:rPr>
                <w:sz w:val="20"/>
                <w:szCs w:val="20"/>
              </w:rPr>
              <w:t>ISMS-</w:t>
            </w:r>
            <w:r>
              <w:rPr>
                <w:sz w:val="20"/>
                <w:szCs w:val="20"/>
              </w:rPr>
              <w:t>02</w:t>
            </w:r>
            <w:r w:rsidRPr="00D74D21">
              <w:rPr>
                <w:sz w:val="20"/>
                <w:szCs w:val="20"/>
              </w:rPr>
              <w:t>-</w:t>
            </w:r>
            <w:r>
              <w:rPr>
                <w:sz w:val="20"/>
                <w:szCs w:val="20"/>
              </w:rPr>
              <w:t>12</w:t>
            </w:r>
          </w:p>
        </w:tc>
        <w:tc>
          <w:tcPr>
            <w:tcW w:w="2648" w:type="pct"/>
          </w:tcPr>
          <w:p w:rsidR="00C734D7" w:rsidRPr="00D74D21" w:rsidRDefault="00BB3CB5" w:rsidP="00AD70DE">
            <w:pPr>
              <w:rPr>
                <w:sz w:val="20"/>
                <w:szCs w:val="20"/>
              </w:rPr>
            </w:pPr>
            <w:r>
              <w:rPr>
                <w:sz w:val="20"/>
                <w:szCs w:val="20"/>
              </w:rPr>
              <w:t>Information Security Measures</w:t>
            </w:r>
          </w:p>
        </w:tc>
        <w:tc>
          <w:tcPr>
            <w:tcW w:w="1635" w:type="pct"/>
          </w:tcPr>
          <w:p w:rsidR="00855F3D" w:rsidRPr="00D74D21" w:rsidRDefault="00BB3CB5" w:rsidP="00AD70DE">
            <w:pPr>
              <w:rPr>
                <w:sz w:val="20"/>
                <w:szCs w:val="20"/>
              </w:rPr>
            </w:pPr>
            <w:r>
              <w:rPr>
                <w:sz w:val="20"/>
                <w:szCs w:val="20"/>
              </w:rPr>
              <w:t>ISSG</w:t>
            </w:r>
          </w:p>
        </w:tc>
      </w:tr>
      <w:tr w:rsidR="00AB63A7" w:rsidTr="00AD70DE">
        <w:tc>
          <w:tcPr>
            <w:tcW w:w="717" w:type="pct"/>
          </w:tcPr>
          <w:p w:rsidR="00855F3D" w:rsidRPr="00D74D21" w:rsidRDefault="00BB3CB5" w:rsidP="00AD70DE">
            <w:pPr>
              <w:rPr>
                <w:sz w:val="20"/>
                <w:szCs w:val="20"/>
              </w:rPr>
            </w:pPr>
            <w:r w:rsidRPr="00D74D21">
              <w:rPr>
                <w:sz w:val="20"/>
                <w:szCs w:val="20"/>
              </w:rPr>
              <w:t>ISMS-03-02</w:t>
            </w:r>
          </w:p>
        </w:tc>
        <w:tc>
          <w:tcPr>
            <w:tcW w:w="2648" w:type="pct"/>
          </w:tcPr>
          <w:p w:rsidR="00855F3D" w:rsidRPr="00D74D21" w:rsidRDefault="00BB3CB5" w:rsidP="00AD70DE">
            <w:pPr>
              <w:rPr>
                <w:sz w:val="20"/>
                <w:szCs w:val="20"/>
              </w:rPr>
            </w:pPr>
            <w:r w:rsidRPr="00D74D21">
              <w:rPr>
                <w:sz w:val="20"/>
                <w:szCs w:val="20"/>
              </w:rPr>
              <w:t>TRE User Clear Screen and Desk Policy</w:t>
            </w:r>
          </w:p>
        </w:tc>
        <w:tc>
          <w:tcPr>
            <w:tcW w:w="1635" w:type="pct"/>
          </w:tcPr>
          <w:p w:rsidR="00855F3D" w:rsidRDefault="00BB3CB5" w:rsidP="00AD70DE">
            <w:pPr>
              <w:rPr>
                <w:sz w:val="20"/>
                <w:szCs w:val="20"/>
              </w:rPr>
            </w:pPr>
            <w:r>
              <w:rPr>
                <w:sz w:val="20"/>
                <w:szCs w:val="20"/>
              </w:rPr>
              <w:t>*TRE Users - External</w:t>
            </w:r>
          </w:p>
          <w:p w:rsidR="00855F3D" w:rsidRPr="00D74D21" w:rsidRDefault="00BB3CB5" w:rsidP="00AD70DE">
            <w:pPr>
              <w:rPr>
                <w:sz w:val="20"/>
                <w:szCs w:val="20"/>
              </w:rPr>
            </w:pPr>
            <w:r>
              <w:rPr>
                <w:sz w:val="20"/>
                <w:szCs w:val="20"/>
              </w:rPr>
              <w:t>TRE Users – Internal</w:t>
            </w:r>
          </w:p>
        </w:tc>
      </w:tr>
      <w:tr w:rsidR="00AB63A7" w:rsidTr="00AD70DE">
        <w:tc>
          <w:tcPr>
            <w:tcW w:w="717" w:type="pct"/>
          </w:tcPr>
          <w:p w:rsidR="00855F3D" w:rsidRPr="00D74D21" w:rsidRDefault="00BB3CB5" w:rsidP="00AD70DE">
            <w:pPr>
              <w:rPr>
                <w:sz w:val="20"/>
                <w:szCs w:val="20"/>
              </w:rPr>
            </w:pPr>
            <w:r w:rsidRPr="00D74D21">
              <w:rPr>
                <w:sz w:val="20"/>
                <w:szCs w:val="20"/>
              </w:rPr>
              <w:lastRenderedPageBreak/>
              <w:t>ISMS-03-03</w:t>
            </w:r>
          </w:p>
        </w:tc>
        <w:tc>
          <w:tcPr>
            <w:tcW w:w="2648" w:type="pct"/>
          </w:tcPr>
          <w:p w:rsidR="00855F3D" w:rsidRPr="00D74D21" w:rsidRDefault="00BB3CB5" w:rsidP="00C734D7">
            <w:pPr>
              <w:rPr>
                <w:sz w:val="20"/>
                <w:szCs w:val="20"/>
              </w:rPr>
            </w:pPr>
            <w:r w:rsidRPr="00D74D21">
              <w:rPr>
                <w:sz w:val="20"/>
                <w:szCs w:val="20"/>
              </w:rPr>
              <w:t xml:space="preserve">TRE Business Continuity and </w:t>
            </w:r>
            <w:r>
              <w:rPr>
                <w:sz w:val="20"/>
                <w:szCs w:val="20"/>
              </w:rPr>
              <w:t>Information Security Continuity Plan</w:t>
            </w:r>
          </w:p>
        </w:tc>
        <w:tc>
          <w:tcPr>
            <w:tcW w:w="1635" w:type="pct"/>
          </w:tcPr>
          <w:p w:rsidR="00855F3D" w:rsidRPr="00D74D21" w:rsidRDefault="00BB3CB5" w:rsidP="00AD70DE">
            <w:pPr>
              <w:rPr>
                <w:sz w:val="20"/>
                <w:szCs w:val="20"/>
              </w:rPr>
            </w:pPr>
            <w:r w:rsidRPr="00D74D21">
              <w:rPr>
                <w:sz w:val="20"/>
                <w:szCs w:val="20"/>
              </w:rPr>
              <w:t>TRE Operations</w:t>
            </w:r>
          </w:p>
        </w:tc>
      </w:tr>
      <w:tr w:rsidR="00AB63A7" w:rsidTr="00AD70DE">
        <w:tc>
          <w:tcPr>
            <w:tcW w:w="717" w:type="pct"/>
          </w:tcPr>
          <w:p w:rsidR="00B24A4E" w:rsidRPr="00D74D21" w:rsidRDefault="00BB3CB5" w:rsidP="00AD70DE">
            <w:pPr>
              <w:rPr>
                <w:sz w:val="20"/>
                <w:szCs w:val="20"/>
              </w:rPr>
            </w:pPr>
            <w:r>
              <w:rPr>
                <w:sz w:val="20"/>
                <w:szCs w:val="20"/>
              </w:rPr>
              <w:t>ISMS-03-04</w:t>
            </w:r>
          </w:p>
        </w:tc>
        <w:tc>
          <w:tcPr>
            <w:tcW w:w="2648" w:type="pct"/>
          </w:tcPr>
          <w:p w:rsidR="00B24A4E" w:rsidRPr="00D74D21" w:rsidRDefault="00BB3CB5" w:rsidP="00AD70DE">
            <w:pPr>
              <w:rPr>
                <w:sz w:val="20"/>
                <w:szCs w:val="20"/>
              </w:rPr>
            </w:pPr>
            <w:r>
              <w:rPr>
                <w:sz w:val="20"/>
                <w:szCs w:val="20"/>
              </w:rPr>
              <w:t>Responsibilities for TRE Unmanaged Projects</w:t>
            </w:r>
          </w:p>
        </w:tc>
        <w:tc>
          <w:tcPr>
            <w:tcW w:w="1635" w:type="pct"/>
          </w:tcPr>
          <w:p w:rsidR="00B24A4E" w:rsidRDefault="00BB3CB5" w:rsidP="00AD70DE">
            <w:pPr>
              <w:rPr>
                <w:sz w:val="20"/>
                <w:szCs w:val="20"/>
              </w:rPr>
            </w:pPr>
            <w:r>
              <w:rPr>
                <w:sz w:val="20"/>
                <w:szCs w:val="20"/>
              </w:rPr>
              <w:t>TRE Operations</w:t>
            </w:r>
          </w:p>
        </w:tc>
      </w:tr>
      <w:tr w:rsidR="00AB63A7" w:rsidTr="00AD70DE">
        <w:tc>
          <w:tcPr>
            <w:tcW w:w="717" w:type="pct"/>
          </w:tcPr>
          <w:p w:rsidR="00855F3D" w:rsidRPr="00D74D21" w:rsidRDefault="00BB3CB5" w:rsidP="00AD70DE">
            <w:pPr>
              <w:rPr>
                <w:sz w:val="20"/>
                <w:szCs w:val="20"/>
              </w:rPr>
            </w:pPr>
            <w:r w:rsidRPr="00D74D21">
              <w:rPr>
                <w:sz w:val="20"/>
                <w:szCs w:val="20"/>
              </w:rPr>
              <w:t>ISMS-0</w:t>
            </w:r>
            <w:r>
              <w:rPr>
                <w:sz w:val="20"/>
                <w:szCs w:val="20"/>
              </w:rPr>
              <w:t>3</w:t>
            </w:r>
            <w:r w:rsidRPr="00D74D21">
              <w:rPr>
                <w:sz w:val="20"/>
                <w:szCs w:val="20"/>
              </w:rPr>
              <w:t>-05</w:t>
            </w:r>
          </w:p>
        </w:tc>
        <w:tc>
          <w:tcPr>
            <w:tcW w:w="2648" w:type="pct"/>
          </w:tcPr>
          <w:p w:rsidR="00855F3D" w:rsidRPr="00D74D21" w:rsidRDefault="00BB3CB5" w:rsidP="00AD70DE">
            <w:pPr>
              <w:rPr>
                <w:sz w:val="20"/>
                <w:szCs w:val="20"/>
              </w:rPr>
            </w:pPr>
            <w:r w:rsidRPr="00D74D21">
              <w:rPr>
                <w:sz w:val="20"/>
                <w:szCs w:val="20"/>
              </w:rPr>
              <w:t>TRE Bring Your Own Technology Policy</w:t>
            </w:r>
          </w:p>
        </w:tc>
        <w:tc>
          <w:tcPr>
            <w:tcW w:w="1635" w:type="pct"/>
          </w:tcPr>
          <w:p w:rsidR="00855F3D" w:rsidRDefault="00BB3CB5" w:rsidP="00AD70DE">
            <w:pPr>
              <w:rPr>
                <w:sz w:val="20"/>
                <w:szCs w:val="20"/>
              </w:rPr>
            </w:pPr>
            <w:r>
              <w:rPr>
                <w:sz w:val="20"/>
                <w:szCs w:val="20"/>
              </w:rPr>
              <w:t>*TRE Users - External</w:t>
            </w:r>
          </w:p>
          <w:p w:rsidR="00855F3D" w:rsidRPr="00D74D21" w:rsidRDefault="00BB3CB5" w:rsidP="00AD70DE">
            <w:pPr>
              <w:rPr>
                <w:sz w:val="20"/>
                <w:szCs w:val="20"/>
              </w:rPr>
            </w:pPr>
            <w:r>
              <w:rPr>
                <w:sz w:val="20"/>
                <w:szCs w:val="20"/>
              </w:rPr>
              <w:t>TRE Users – Internal</w:t>
            </w:r>
          </w:p>
        </w:tc>
      </w:tr>
      <w:tr w:rsidR="00AB63A7" w:rsidTr="00AD70DE">
        <w:tc>
          <w:tcPr>
            <w:tcW w:w="717" w:type="pct"/>
          </w:tcPr>
          <w:p w:rsidR="00855F3D" w:rsidRPr="00D74D21" w:rsidRDefault="00BB3CB5" w:rsidP="00AD70DE">
            <w:pPr>
              <w:rPr>
                <w:sz w:val="20"/>
                <w:szCs w:val="20"/>
              </w:rPr>
            </w:pPr>
            <w:r w:rsidRPr="00D74D21">
              <w:rPr>
                <w:sz w:val="20"/>
                <w:szCs w:val="20"/>
              </w:rPr>
              <w:t>ISMS-03-06</w:t>
            </w:r>
          </w:p>
        </w:tc>
        <w:tc>
          <w:tcPr>
            <w:tcW w:w="2648" w:type="pct"/>
          </w:tcPr>
          <w:p w:rsidR="00855F3D" w:rsidRPr="00D74D21" w:rsidRDefault="00BB3CB5" w:rsidP="00AD70DE">
            <w:pPr>
              <w:rPr>
                <w:sz w:val="20"/>
                <w:szCs w:val="20"/>
              </w:rPr>
            </w:pPr>
            <w:r w:rsidRPr="00D74D21">
              <w:rPr>
                <w:sz w:val="20"/>
                <w:szCs w:val="20"/>
              </w:rPr>
              <w:t>TRE Supplier Relationship Policy</w:t>
            </w:r>
          </w:p>
        </w:tc>
        <w:tc>
          <w:tcPr>
            <w:tcW w:w="1635" w:type="pct"/>
          </w:tcPr>
          <w:p w:rsidR="00855F3D" w:rsidRPr="00D74D21" w:rsidRDefault="00BB3CB5" w:rsidP="00AD70DE">
            <w:pPr>
              <w:rPr>
                <w:sz w:val="20"/>
                <w:szCs w:val="20"/>
              </w:rPr>
            </w:pPr>
            <w:r w:rsidRPr="00D74D21">
              <w:rPr>
                <w:sz w:val="20"/>
                <w:szCs w:val="20"/>
              </w:rPr>
              <w:t>TRE Operations</w:t>
            </w:r>
          </w:p>
        </w:tc>
      </w:tr>
      <w:tr w:rsidR="00AB63A7" w:rsidTr="00AD70DE">
        <w:tc>
          <w:tcPr>
            <w:tcW w:w="717" w:type="pct"/>
          </w:tcPr>
          <w:p w:rsidR="00855F3D" w:rsidRPr="00D74D21" w:rsidRDefault="00BB3CB5" w:rsidP="00AD70DE">
            <w:pPr>
              <w:rPr>
                <w:sz w:val="20"/>
                <w:szCs w:val="20"/>
              </w:rPr>
            </w:pPr>
            <w:r w:rsidRPr="00D74D21">
              <w:rPr>
                <w:sz w:val="20"/>
                <w:szCs w:val="20"/>
              </w:rPr>
              <w:t>ISMS-03-07</w:t>
            </w:r>
          </w:p>
        </w:tc>
        <w:tc>
          <w:tcPr>
            <w:tcW w:w="2648" w:type="pct"/>
          </w:tcPr>
          <w:p w:rsidR="00855F3D" w:rsidRPr="00D74D21" w:rsidRDefault="00BB3CB5" w:rsidP="00AD70DE">
            <w:pPr>
              <w:rPr>
                <w:sz w:val="20"/>
                <w:szCs w:val="20"/>
              </w:rPr>
            </w:pPr>
            <w:r w:rsidRPr="00D74D21">
              <w:rPr>
                <w:sz w:val="20"/>
                <w:szCs w:val="20"/>
              </w:rPr>
              <w:t>TRE Password Policy</w:t>
            </w:r>
          </w:p>
        </w:tc>
        <w:tc>
          <w:tcPr>
            <w:tcW w:w="1635" w:type="pct"/>
          </w:tcPr>
          <w:p w:rsidR="00855F3D" w:rsidRDefault="00BB3CB5" w:rsidP="00AD70DE">
            <w:pPr>
              <w:rPr>
                <w:sz w:val="20"/>
                <w:szCs w:val="20"/>
              </w:rPr>
            </w:pPr>
            <w:r>
              <w:rPr>
                <w:sz w:val="20"/>
                <w:szCs w:val="20"/>
              </w:rPr>
              <w:t>*TRE Users - External</w:t>
            </w:r>
          </w:p>
          <w:p w:rsidR="00855F3D" w:rsidRDefault="00BB3CB5" w:rsidP="00AD70DE">
            <w:pPr>
              <w:rPr>
                <w:sz w:val="20"/>
                <w:szCs w:val="20"/>
                <w:lang w:eastAsia="en-GB"/>
              </w:rPr>
            </w:pPr>
            <w:r>
              <w:rPr>
                <w:sz w:val="20"/>
                <w:szCs w:val="20"/>
              </w:rPr>
              <w:t>TRE Users – Internal</w:t>
            </w:r>
            <w:r w:rsidRPr="00D74D21">
              <w:rPr>
                <w:sz w:val="20"/>
                <w:szCs w:val="20"/>
                <w:lang w:eastAsia="en-GB"/>
              </w:rPr>
              <w:t xml:space="preserve"> </w:t>
            </w:r>
          </w:p>
          <w:p w:rsidR="00855F3D" w:rsidRPr="00D74D21" w:rsidRDefault="00BB3CB5" w:rsidP="00AD70DE">
            <w:pPr>
              <w:rPr>
                <w:sz w:val="20"/>
                <w:szCs w:val="20"/>
              </w:rPr>
            </w:pPr>
            <w:r w:rsidRPr="00D74D21">
              <w:rPr>
                <w:sz w:val="20"/>
                <w:szCs w:val="20"/>
                <w:lang w:eastAsia="en-GB"/>
              </w:rPr>
              <w:t xml:space="preserve">TRE </w:t>
            </w:r>
            <w:proofErr w:type="gramStart"/>
            <w:r w:rsidRPr="00D74D21">
              <w:rPr>
                <w:sz w:val="20"/>
                <w:szCs w:val="20"/>
                <w:lang w:eastAsia="en-GB"/>
              </w:rPr>
              <w:t>Sys-admin</w:t>
            </w:r>
            <w:proofErr w:type="gramEnd"/>
          </w:p>
        </w:tc>
      </w:tr>
      <w:tr w:rsidR="00AB63A7" w:rsidTr="00AD70DE">
        <w:tc>
          <w:tcPr>
            <w:tcW w:w="717" w:type="pct"/>
          </w:tcPr>
          <w:p w:rsidR="00855F3D" w:rsidRPr="00D74D21" w:rsidRDefault="00BB3CB5" w:rsidP="00AD70DE">
            <w:pPr>
              <w:rPr>
                <w:sz w:val="20"/>
                <w:szCs w:val="20"/>
              </w:rPr>
            </w:pPr>
            <w:r w:rsidRPr="00D74D21">
              <w:rPr>
                <w:sz w:val="20"/>
                <w:szCs w:val="20"/>
              </w:rPr>
              <w:t>ISMS-0</w:t>
            </w:r>
            <w:r>
              <w:rPr>
                <w:sz w:val="20"/>
                <w:szCs w:val="20"/>
              </w:rPr>
              <w:t>3</w:t>
            </w:r>
            <w:r w:rsidRPr="00D74D21">
              <w:rPr>
                <w:sz w:val="20"/>
                <w:szCs w:val="20"/>
              </w:rPr>
              <w:t>-0</w:t>
            </w:r>
            <w:r>
              <w:rPr>
                <w:sz w:val="20"/>
                <w:szCs w:val="20"/>
              </w:rPr>
              <w:t>8</w:t>
            </w:r>
          </w:p>
        </w:tc>
        <w:tc>
          <w:tcPr>
            <w:tcW w:w="2648" w:type="pct"/>
          </w:tcPr>
          <w:p w:rsidR="00855F3D" w:rsidRPr="00D74D21" w:rsidRDefault="00BB3CB5" w:rsidP="00AD70DE">
            <w:pPr>
              <w:rPr>
                <w:sz w:val="20"/>
                <w:szCs w:val="20"/>
              </w:rPr>
            </w:pPr>
            <w:r w:rsidRPr="00D74D21">
              <w:rPr>
                <w:sz w:val="20"/>
                <w:szCs w:val="20"/>
              </w:rPr>
              <w:t>TRE Maintenance Policy</w:t>
            </w:r>
          </w:p>
        </w:tc>
        <w:tc>
          <w:tcPr>
            <w:tcW w:w="1635" w:type="pct"/>
          </w:tcPr>
          <w:p w:rsidR="00855F3D" w:rsidRPr="00D74D21" w:rsidRDefault="00BB3CB5" w:rsidP="00AD70DE">
            <w:pPr>
              <w:rPr>
                <w:sz w:val="20"/>
                <w:szCs w:val="20"/>
              </w:rPr>
            </w:pPr>
            <w:r w:rsidRPr="00D74D21">
              <w:rPr>
                <w:sz w:val="20"/>
                <w:szCs w:val="20"/>
              </w:rPr>
              <w:t>TRE Operations</w:t>
            </w:r>
          </w:p>
        </w:tc>
      </w:tr>
      <w:tr w:rsidR="00AB63A7" w:rsidTr="00AD70DE">
        <w:tc>
          <w:tcPr>
            <w:tcW w:w="717" w:type="pct"/>
          </w:tcPr>
          <w:p w:rsidR="00855F3D" w:rsidRDefault="00BB3CB5" w:rsidP="00AD70DE">
            <w:pPr>
              <w:rPr>
                <w:sz w:val="20"/>
                <w:szCs w:val="20"/>
              </w:rPr>
            </w:pPr>
            <w:r>
              <w:rPr>
                <w:sz w:val="20"/>
                <w:szCs w:val="20"/>
              </w:rPr>
              <w:t>ISMS-03-12</w:t>
            </w:r>
          </w:p>
        </w:tc>
        <w:tc>
          <w:tcPr>
            <w:tcW w:w="2648" w:type="pct"/>
          </w:tcPr>
          <w:p w:rsidR="00855F3D" w:rsidRPr="00D74D21" w:rsidRDefault="00BB3CB5" w:rsidP="00AD70DE">
            <w:pPr>
              <w:rPr>
                <w:sz w:val="20"/>
                <w:szCs w:val="20"/>
              </w:rPr>
            </w:pPr>
            <w:r>
              <w:rPr>
                <w:sz w:val="20"/>
                <w:szCs w:val="20"/>
              </w:rPr>
              <w:t>TRE Roles and Operational Guidelines</w:t>
            </w:r>
          </w:p>
        </w:tc>
        <w:tc>
          <w:tcPr>
            <w:tcW w:w="1635" w:type="pct"/>
          </w:tcPr>
          <w:p w:rsidR="00855F3D" w:rsidRPr="00D74D21" w:rsidRDefault="00BB3CB5" w:rsidP="00AD70DE">
            <w:pPr>
              <w:rPr>
                <w:sz w:val="20"/>
                <w:szCs w:val="20"/>
              </w:rPr>
            </w:pPr>
            <w:r>
              <w:rPr>
                <w:sz w:val="20"/>
                <w:szCs w:val="20"/>
              </w:rPr>
              <w:t>TRE Operations</w:t>
            </w:r>
          </w:p>
        </w:tc>
      </w:tr>
      <w:tr w:rsidR="00AB63A7" w:rsidTr="00AD70DE">
        <w:tc>
          <w:tcPr>
            <w:tcW w:w="717" w:type="pct"/>
          </w:tcPr>
          <w:p w:rsidR="00855F3D" w:rsidRPr="00D74D21" w:rsidRDefault="00BB3CB5" w:rsidP="00AD70DE">
            <w:pPr>
              <w:rPr>
                <w:sz w:val="20"/>
                <w:szCs w:val="20"/>
              </w:rPr>
            </w:pPr>
            <w:r>
              <w:rPr>
                <w:sz w:val="20"/>
                <w:szCs w:val="20"/>
              </w:rPr>
              <w:t>ISMS-03</w:t>
            </w:r>
            <w:r w:rsidRPr="00D74D21">
              <w:rPr>
                <w:sz w:val="20"/>
                <w:szCs w:val="20"/>
              </w:rPr>
              <w:t>-</w:t>
            </w:r>
            <w:r>
              <w:rPr>
                <w:sz w:val="20"/>
                <w:szCs w:val="20"/>
              </w:rPr>
              <w:t>1</w:t>
            </w:r>
            <w:r w:rsidRPr="00D74D21">
              <w:rPr>
                <w:sz w:val="20"/>
                <w:szCs w:val="20"/>
              </w:rPr>
              <w:t>3</w:t>
            </w:r>
          </w:p>
        </w:tc>
        <w:tc>
          <w:tcPr>
            <w:tcW w:w="2648" w:type="pct"/>
          </w:tcPr>
          <w:p w:rsidR="00855F3D" w:rsidRPr="00D74D21" w:rsidRDefault="00BB3CB5" w:rsidP="00AD70DE">
            <w:pPr>
              <w:rPr>
                <w:sz w:val="20"/>
                <w:szCs w:val="20"/>
              </w:rPr>
            </w:pPr>
            <w:r w:rsidRPr="00D74D21">
              <w:rPr>
                <w:sz w:val="20"/>
                <w:szCs w:val="20"/>
              </w:rPr>
              <w:t>Special Interest Groups Contact List</w:t>
            </w:r>
          </w:p>
        </w:tc>
        <w:tc>
          <w:tcPr>
            <w:tcW w:w="1635" w:type="pct"/>
          </w:tcPr>
          <w:p w:rsidR="00855F3D" w:rsidRPr="00D74D21" w:rsidRDefault="00BB3CB5" w:rsidP="00AD70DE">
            <w:pPr>
              <w:rPr>
                <w:sz w:val="20"/>
                <w:szCs w:val="20"/>
              </w:rPr>
            </w:pPr>
            <w:r w:rsidRPr="00D74D21">
              <w:rPr>
                <w:sz w:val="20"/>
                <w:szCs w:val="20"/>
              </w:rPr>
              <w:t>TRE Operations</w:t>
            </w:r>
          </w:p>
        </w:tc>
      </w:tr>
      <w:tr w:rsidR="00AB63A7" w:rsidTr="00AD70DE">
        <w:tc>
          <w:tcPr>
            <w:tcW w:w="717" w:type="pct"/>
          </w:tcPr>
          <w:p w:rsidR="00855F3D" w:rsidRPr="00D74D21" w:rsidRDefault="00BB3CB5" w:rsidP="00AD70DE">
            <w:pPr>
              <w:rPr>
                <w:sz w:val="20"/>
                <w:szCs w:val="20"/>
              </w:rPr>
            </w:pPr>
            <w:r w:rsidRPr="00D74D21">
              <w:rPr>
                <w:sz w:val="20"/>
                <w:szCs w:val="20"/>
              </w:rPr>
              <w:t>ISMS-04-01</w:t>
            </w:r>
          </w:p>
        </w:tc>
        <w:tc>
          <w:tcPr>
            <w:tcW w:w="2648" w:type="pct"/>
          </w:tcPr>
          <w:p w:rsidR="00855F3D" w:rsidRPr="00D74D21" w:rsidRDefault="00BB3CB5" w:rsidP="00AD70DE">
            <w:pPr>
              <w:rPr>
                <w:sz w:val="20"/>
                <w:szCs w:val="20"/>
              </w:rPr>
            </w:pPr>
            <w:r w:rsidRPr="00D74D21">
              <w:rPr>
                <w:sz w:val="20"/>
                <w:szCs w:val="20"/>
              </w:rPr>
              <w:t>ISMS Management Review</w:t>
            </w:r>
          </w:p>
        </w:tc>
        <w:tc>
          <w:tcPr>
            <w:tcW w:w="1635" w:type="pct"/>
          </w:tcPr>
          <w:p w:rsidR="00855F3D" w:rsidRPr="00D74D21" w:rsidRDefault="00BB3CB5" w:rsidP="00AD70DE">
            <w:pPr>
              <w:rPr>
                <w:sz w:val="20"/>
                <w:szCs w:val="20"/>
              </w:rPr>
            </w:pPr>
            <w:r w:rsidRPr="00D74D21">
              <w:rPr>
                <w:sz w:val="20"/>
                <w:szCs w:val="20"/>
              </w:rPr>
              <w:t>ISMS Management</w:t>
            </w:r>
          </w:p>
        </w:tc>
      </w:tr>
      <w:tr w:rsidR="00AB63A7" w:rsidTr="00AD70DE">
        <w:tc>
          <w:tcPr>
            <w:tcW w:w="717" w:type="pct"/>
          </w:tcPr>
          <w:p w:rsidR="00855F3D" w:rsidRPr="00454C84" w:rsidRDefault="00BB3CB5" w:rsidP="00AD70DE">
            <w:pPr>
              <w:rPr>
                <w:sz w:val="20"/>
                <w:szCs w:val="20"/>
              </w:rPr>
            </w:pPr>
            <w:r w:rsidRPr="00454C84">
              <w:rPr>
                <w:sz w:val="20"/>
                <w:szCs w:val="20"/>
              </w:rPr>
              <w:t>ISMS-04-02</w:t>
            </w:r>
          </w:p>
        </w:tc>
        <w:tc>
          <w:tcPr>
            <w:tcW w:w="2648" w:type="pct"/>
          </w:tcPr>
          <w:p w:rsidR="00855F3D" w:rsidRPr="00454C84" w:rsidRDefault="00BB3CB5" w:rsidP="00AD70DE">
            <w:pPr>
              <w:rPr>
                <w:sz w:val="20"/>
                <w:szCs w:val="20"/>
              </w:rPr>
            </w:pPr>
            <w:r w:rsidRPr="00454C84">
              <w:rPr>
                <w:sz w:val="20"/>
                <w:szCs w:val="20"/>
              </w:rPr>
              <w:t>Change Control Guidance</w:t>
            </w:r>
          </w:p>
        </w:tc>
        <w:tc>
          <w:tcPr>
            <w:tcW w:w="1635" w:type="pct"/>
          </w:tcPr>
          <w:p w:rsidR="00855F3D" w:rsidRPr="00454C84" w:rsidRDefault="00BB3CB5" w:rsidP="00AD70DE">
            <w:pPr>
              <w:rPr>
                <w:sz w:val="20"/>
                <w:szCs w:val="20"/>
              </w:rPr>
            </w:pPr>
            <w:r w:rsidRPr="00454C84">
              <w:rPr>
                <w:sz w:val="20"/>
                <w:szCs w:val="20"/>
              </w:rPr>
              <w:t>TRE Operations</w:t>
            </w:r>
          </w:p>
        </w:tc>
      </w:tr>
      <w:tr w:rsidR="00AB63A7" w:rsidTr="00AD70DE">
        <w:tc>
          <w:tcPr>
            <w:tcW w:w="717" w:type="pct"/>
          </w:tcPr>
          <w:p w:rsidR="00855F3D" w:rsidRPr="00D74D21" w:rsidRDefault="00BB3CB5" w:rsidP="00AD70DE">
            <w:pPr>
              <w:rPr>
                <w:sz w:val="20"/>
                <w:szCs w:val="20"/>
              </w:rPr>
            </w:pPr>
            <w:r w:rsidRPr="00D74D21">
              <w:rPr>
                <w:sz w:val="20"/>
                <w:szCs w:val="20"/>
              </w:rPr>
              <w:t>ISMS-0</w:t>
            </w:r>
            <w:r>
              <w:rPr>
                <w:sz w:val="20"/>
                <w:szCs w:val="20"/>
              </w:rPr>
              <w:t>5</w:t>
            </w:r>
            <w:r w:rsidRPr="00D74D21">
              <w:rPr>
                <w:sz w:val="20"/>
                <w:szCs w:val="20"/>
              </w:rPr>
              <w:t>-10</w:t>
            </w:r>
          </w:p>
        </w:tc>
        <w:tc>
          <w:tcPr>
            <w:tcW w:w="2648" w:type="pct"/>
          </w:tcPr>
          <w:p w:rsidR="00855F3D" w:rsidRPr="00D74D21" w:rsidRDefault="00BB3CB5" w:rsidP="00AD70DE">
            <w:pPr>
              <w:rPr>
                <w:sz w:val="20"/>
                <w:szCs w:val="20"/>
              </w:rPr>
            </w:pPr>
            <w:r w:rsidRPr="00D74D21">
              <w:rPr>
                <w:sz w:val="20"/>
                <w:szCs w:val="20"/>
              </w:rPr>
              <w:t>Intellectual Property Policy</w:t>
            </w:r>
          </w:p>
        </w:tc>
        <w:tc>
          <w:tcPr>
            <w:tcW w:w="1635" w:type="pct"/>
          </w:tcPr>
          <w:p w:rsidR="00855F3D" w:rsidRPr="00D74D21" w:rsidRDefault="00BB3CB5" w:rsidP="00AD70DE">
            <w:pPr>
              <w:rPr>
                <w:sz w:val="20"/>
                <w:szCs w:val="20"/>
              </w:rPr>
            </w:pPr>
            <w:r w:rsidRPr="00D74D21">
              <w:rPr>
                <w:sz w:val="20"/>
                <w:szCs w:val="20"/>
              </w:rPr>
              <w:t>TRE Operations</w:t>
            </w:r>
          </w:p>
        </w:tc>
      </w:tr>
      <w:tr w:rsidR="00AB63A7" w:rsidTr="00AD70DE">
        <w:tc>
          <w:tcPr>
            <w:tcW w:w="717" w:type="pct"/>
          </w:tcPr>
          <w:p w:rsidR="00855F3D" w:rsidRPr="00D74D21" w:rsidRDefault="00BB3CB5" w:rsidP="00AD70DE">
            <w:pPr>
              <w:rPr>
                <w:sz w:val="20"/>
                <w:szCs w:val="20"/>
              </w:rPr>
            </w:pPr>
            <w:r>
              <w:rPr>
                <w:sz w:val="20"/>
                <w:szCs w:val="20"/>
              </w:rPr>
              <w:t>ISMS-07-01</w:t>
            </w:r>
          </w:p>
        </w:tc>
        <w:tc>
          <w:tcPr>
            <w:tcW w:w="2648" w:type="pct"/>
          </w:tcPr>
          <w:p w:rsidR="00855F3D" w:rsidRPr="00D74D21" w:rsidRDefault="00BB3CB5" w:rsidP="00AD70DE">
            <w:pPr>
              <w:rPr>
                <w:sz w:val="20"/>
                <w:szCs w:val="20"/>
              </w:rPr>
            </w:pPr>
            <w:r>
              <w:rPr>
                <w:sz w:val="20"/>
                <w:szCs w:val="20"/>
              </w:rPr>
              <w:t>TRE Data Archiving</w:t>
            </w:r>
          </w:p>
        </w:tc>
        <w:tc>
          <w:tcPr>
            <w:tcW w:w="1635" w:type="pct"/>
          </w:tcPr>
          <w:p w:rsidR="00855F3D" w:rsidRDefault="00BB3CB5" w:rsidP="00AD70DE">
            <w:pPr>
              <w:rPr>
                <w:sz w:val="20"/>
                <w:szCs w:val="20"/>
              </w:rPr>
            </w:pPr>
            <w:r>
              <w:rPr>
                <w:sz w:val="20"/>
                <w:szCs w:val="20"/>
              </w:rPr>
              <w:t>IG and Data Management</w:t>
            </w:r>
          </w:p>
        </w:tc>
      </w:tr>
      <w:tr w:rsidR="00AB63A7" w:rsidTr="00AD70DE">
        <w:tc>
          <w:tcPr>
            <w:tcW w:w="717" w:type="pct"/>
          </w:tcPr>
          <w:p w:rsidR="00855F3D" w:rsidRPr="00D74D21" w:rsidRDefault="00BB3CB5" w:rsidP="00AD70DE">
            <w:pPr>
              <w:rPr>
                <w:sz w:val="20"/>
                <w:szCs w:val="20"/>
              </w:rPr>
            </w:pPr>
            <w:r>
              <w:rPr>
                <w:sz w:val="20"/>
                <w:szCs w:val="20"/>
              </w:rPr>
              <w:t>ISMS-07-02</w:t>
            </w:r>
          </w:p>
        </w:tc>
        <w:tc>
          <w:tcPr>
            <w:tcW w:w="2648" w:type="pct"/>
          </w:tcPr>
          <w:p w:rsidR="00855F3D" w:rsidRPr="00D74D21" w:rsidRDefault="00BB3CB5" w:rsidP="00AD70DE">
            <w:pPr>
              <w:rPr>
                <w:sz w:val="20"/>
                <w:szCs w:val="20"/>
              </w:rPr>
            </w:pPr>
            <w:r>
              <w:rPr>
                <w:sz w:val="20"/>
                <w:szCs w:val="20"/>
              </w:rPr>
              <w:t>TRE Data Validation</w:t>
            </w:r>
          </w:p>
        </w:tc>
        <w:tc>
          <w:tcPr>
            <w:tcW w:w="1635" w:type="pct"/>
          </w:tcPr>
          <w:p w:rsidR="00855F3D" w:rsidRDefault="00BB3CB5" w:rsidP="00AD70DE">
            <w:pPr>
              <w:rPr>
                <w:sz w:val="20"/>
                <w:szCs w:val="20"/>
              </w:rPr>
            </w:pPr>
            <w:r>
              <w:rPr>
                <w:sz w:val="20"/>
                <w:szCs w:val="20"/>
              </w:rPr>
              <w:t>IG and Data Management</w:t>
            </w:r>
          </w:p>
        </w:tc>
      </w:tr>
      <w:tr w:rsidR="00AB63A7" w:rsidTr="00AD70DE">
        <w:tc>
          <w:tcPr>
            <w:tcW w:w="717" w:type="pct"/>
          </w:tcPr>
          <w:p w:rsidR="00855F3D" w:rsidRPr="00D74D21" w:rsidRDefault="00BB3CB5" w:rsidP="00AD70DE">
            <w:pPr>
              <w:rPr>
                <w:sz w:val="20"/>
                <w:szCs w:val="20"/>
              </w:rPr>
            </w:pPr>
            <w:r w:rsidRPr="00D74D21">
              <w:rPr>
                <w:sz w:val="20"/>
                <w:szCs w:val="20"/>
              </w:rPr>
              <w:t>ISMS-0</w:t>
            </w:r>
            <w:r>
              <w:rPr>
                <w:sz w:val="20"/>
                <w:szCs w:val="20"/>
              </w:rPr>
              <w:t>7</w:t>
            </w:r>
            <w:r w:rsidRPr="00D74D21">
              <w:rPr>
                <w:sz w:val="20"/>
                <w:szCs w:val="20"/>
              </w:rPr>
              <w:t>-04</w:t>
            </w:r>
          </w:p>
        </w:tc>
        <w:tc>
          <w:tcPr>
            <w:tcW w:w="2648" w:type="pct"/>
          </w:tcPr>
          <w:p w:rsidR="00855F3D" w:rsidRPr="00D74D21" w:rsidRDefault="00BB3CB5" w:rsidP="00AD70DE">
            <w:pPr>
              <w:rPr>
                <w:sz w:val="20"/>
                <w:szCs w:val="20"/>
              </w:rPr>
            </w:pPr>
            <w:r w:rsidRPr="00D74D21">
              <w:rPr>
                <w:sz w:val="20"/>
                <w:szCs w:val="20"/>
              </w:rPr>
              <w:t>Information Security Classification</w:t>
            </w:r>
          </w:p>
        </w:tc>
        <w:tc>
          <w:tcPr>
            <w:tcW w:w="1635" w:type="pct"/>
          </w:tcPr>
          <w:p w:rsidR="00855F3D" w:rsidRDefault="00BB3CB5" w:rsidP="00AD70DE">
            <w:pPr>
              <w:rPr>
                <w:sz w:val="20"/>
                <w:szCs w:val="20"/>
              </w:rPr>
            </w:pPr>
            <w:r>
              <w:rPr>
                <w:sz w:val="20"/>
                <w:szCs w:val="20"/>
              </w:rPr>
              <w:t>*TRE Users - External</w:t>
            </w:r>
          </w:p>
          <w:p w:rsidR="00855F3D" w:rsidRDefault="00BB3CB5" w:rsidP="00AD70DE">
            <w:pPr>
              <w:rPr>
                <w:sz w:val="20"/>
                <w:szCs w:val="20"/>
              </w:rPr>
            </w:pPr>
            <w:r>
              <w:rPr>
                <w:sz w:val="20"/>
                <w:szCs w:val="20"/>
              </w:rPr>
              <w:t>TRE Users – Internal</w:t>
            </w:r>
            <w:r w:rsidRPr="00D74D21">
              <w:rPr>
                <w:sz w:val="20"/>
                <w:szCs w:val="20"/>
              </w:rPr>
              <w:t xml:space="preserve"> </w:t>
            </w:r>
          </w:p>
          <w:p w:rsidR="00855F3D" w:rsidRPr="00D74D21" w:rsidRDefault="00BB3CB5" w:rsidP="00AD70DE">
            <w:pPr>
              <w:rPr>
                <w:sz w:val="20"/>
                <w:szCs w:val="20"/>
              </w:rPr>
            </w:pPr>
            <w:r w:rsidRPr="00D74D21">
              <w:rPr>
                <w:sz w:val="20"/>
                <w:szCs w:val="20"/>
              </w:rPr>
              <w:t>IG and Data Management</w:t>
            </w:r>
          </w:p>
        </w:tc>
      </w:tr>
      <w:tr w:rsidR="00AB63A7" w:rsidTr="00AD70DE">
        <w:tc>
          <w:tcPr>
            <w:tcW w:w="717" w:type="pct"/>
          </w:tcPr>
          <w:p w:rsidR="00855F3D" w:rsidRPr="00D74D21" w:rsidRDefault="00BB3CB5" w:rsidP="00AD70DE">
            <w:pPr>
              <w:rPr>
                <w:sz w:val="20"/>
                <w:szCs w:val="20"/>
              </w:rPr>
            </w:pPr>
            <w:r w:rsidRPr="00D74D21">
              <w:rPr>
                <w:sz w:val="20"/>
                <w:szCs w:val="20"/>
              </w:rPr>
              <w:t>ISMS-08-01</w:t>
            </w:r>
          </w:p>
        </w:tc>
        <w:tc>
          <w:tcPr>
            <w:tcW w:w="2648" w:type="pct"/>
          </w:tcPr>
          <w:p w:rsidR="00855F3D" w:rsidRPr="00D74D21" w:rsidRDefault="00BB3CB5" w:rsidP="00AD70DE">
            <w:pPr>
              <w:rPr>
                <w:sz w:val="20"/>
                <w:szCs w:val="20"/>
              </w:rPr>
            </w:pPr>
            <w:r w:rsidRPr="00D74D21">
              <w:rPr>
                <w:sz w:val="20"/>
                <w:szCs w:val="20"/>
              </w:rPr>
              <w:t>Communications plan</w:t>
            </w:r>
          </w:p>
        </w:tc>
        <w:tc>
          <w:tcPr>
            <w:tcW w:w="1635" w:type="pct"/>
          </w:tcPr>
          <w:p w:rsidR="00855F3D" w:rsidRPr="00D74D21" w:rsidRDefault="00BB3CB5" w:rsidP="00AD70DE">
            <w:pPr>
              <w:rPr>
                <w:sz w:val="20"/>
                <w:szCs w:val="20"/>
              </w:rPr>
            </w:pPr>
            <w:r w:rsidRPr="00D74D21">
              <w:rPr>
                <w:sz w:val="20"/>
                <w:szCs w:val="20"/>
              </w:rPr>
              <w:t>Communications and Marketing</w:t>
            </w:r>
          </w:p>
        </w:tc>
      </w:tr>
      <w:tr w:rsidR="00AB63A7" w:rsidTr="00AD70DE">
        <w:tc>
          <w:tcPr>
            <w:tcW w:w="717" w:type="pct"/>
          </w:tcPr>
          <w:p w:rsidR="006F7099" w:rsidRPr="00D74D21" w:rsidRDefault="00BB3CB5" w:rsidP="00AD70DE">
            <w:pPr>
              <w:rPr>
                <w:sz w:val="20"/>
                <w:szCs w:val="20"/>
              </w:rPr>
            </w:pPr>
            <w:r>
              <w:rPr>
                <w:sz w:val="20"/>
                <w:szCs w:val="20"/>
              </w:rPr>
              <w:t>ISMS-09-01</w:t>
            </w:r>
          </w:p>
        </w:tc>
        <w:tc>
          <w:tcPr>
            <w:tcW w:w="2648" w:type="pct"/>
          </w:tcPr>
          <w:p w:rsidR="006F7099" w:rsidRPr="00D74D21" w:rsidRDefault="00BB3CB5" w:rsidP="006F7099">
            <w:pPr>
              <w:rPr>
                <w:sz w:val="20"/>
                <w:szCs w:val="20"/>
              </w:rPr>
            </w:pPr>
            <w:r>
              <w:rPr>
                <w:sz w:val="20"/>
                <w:szCs w:val="20"/>
              </w:rPr>
              <w:t>Network Controls</w:t>
            </w:r>
          </w:p>
        </w:tc>
        <w:tc>
          <w:tcPr>
            <w:tcW w:w="1635" w:type="pct"/>
          </w:tcPr>
          <w:p w:rsidR="006F7099" w:rsidRPr="00D74D21" w:rsidRDefault="00BB3CB5" w:rsidP="00AD70DE">
            <w:pPr>
              <w:rPr>
                <w:sz w:val="20"/>
                <w:szCs w:val="20"/>
                <w:lang w:eastAsia="en-GB"/>
              </w:rPr>
            </w:pPr>
            <w:r>
              <w:rPr>
                <w:sz w:val="20"/>
                <w:szCs w:val="20"/>
                <w:lang w:eastAsia="en-GB"/>
              </w:rPr>
              <w:t xml:space="preserve">TRE </w:t>
            </w:r>
            <w:proofErr w:type="gramStart"/>
            <w:r>
              <w:rPr>
                <w:sz w:val="20"/>
                <w:szCs w:val="20"/>
                <w:lang w:eastAsia="en-GB"/>
              </w:rPr>
              <w:t>Sys-admin</w:t>
            </w:r>
            <w:proofErr w:type="gramEnd"/>
          </w:p>
        </w:tc>
      </w:tr>
      <w:tr w:rsidR="00AB63A7" w:rsidTr="00AD70DE">
        <w:tc>
          <w:tcPr>
            <w:tcW w:w="717" w:type="pct"/>
          </w:tcPr>
          <w:p w:rsidR="00DB358B" w:rsidRPr="00D74D21" w:rsidRDefault="00BB3CB5" w:rsidP="00AD70DE">
            <w:pPr>
              <w:rPr>
                <w:sz w:val="20"/>
                <w:szCs w:val="20"/>
              </w:rPr>
            </w:pPr>
            <w:r>
              <w:rPr>
                <w:sz w:val="20"/>
                <w:szCs w:val="20"/>
              </w:rPr>
              <w:t>ISMS-09-02</w:t>
            </w:r>
          </w:p>
        </w:tc>
        <w:tc>
          <w:tcPr>
            <w:tcW w:w="2648" w:type="pct"/>
          </w:tcPr>
          <w:p w:rsidR="00DB358B" w:rsidRPr="00D74D21" w:rsidRDefault="00BB3CB5" w:rsidP="00AD70DE">
            <w:pPr>
              <w:rPr>
                <w:sz w:val="20"/>
                <w:szCs w:val="20"/>
              </w:rPr>
            </w:pPr>
            <w:r>
              <w:rPr>
                <w:sz w:val="20"/>
                <w:szCs w:val="20"/>
              </w:rPr>
              <w:t>Supporting Utilities Management</w:t>
            </w:r>
          </w:p>
        </w:tc>
        <w:tc>
          <w:tcPr>
            <w:tcW w:w="1635" w:type="pct"/>
          </w:tcPr>
          <w:p w:rsidR="00DB358B" w:rsidRPr="00D74D21" w:rsidRDefault="00BB3CB5" w:rsidP="00AD70DE">
            <w:pPr>
              <w:rPr>
                <w:sz w:val="20"/>
                <w:szCs w:val="20"/>
                <w:lang w:eastAsia="en-GB"/>
              </w:rPr>
            </w:pPr>
            <w:r>
              <w:rPr>
                <w:sz w:val="20"/>
                <w:szCs w:val="20"/>
                <w:lang w:eastAsia="en-GB"/>
              </w:rPr>
              <w:t xml:space="preserve">TRE </w:t>
            </w:r>
            <w:proofErr w:type="gramStart"/>
            <w:r>
              <w:rPr>
                <w:sz w:val="20"/>
                <w:szCs w:val="20"/>
                <w:lang w:eastAsia="en-GB"/>
              </w:rPr>
              <w:t>Sys-admin</w:t>
            </w:r>
            <w:proofErr w:type="gramEnd"/>
          </w:p>
        </w:tc>
      </w:tr>
      <w:tr w:rsidR="00AB63A7" w:rsidTr="00AD70DE">
        <w:tc>
          <w:tcPr>
            <w:tcW w:w="717" w:type="pct"/>
          </w:tcPr>
          <w:p w:rsidR="00855F3D" w:rsidRPr="00D74D21" w:rsidRDefault="00BB3CB5" w:rsidP="00AD70DE">
            <w:pPr>
              <w:rPr>
                <w:sz w:val="20"/>
                <w:szCs w:val="20"/>
              </w:rPr>
            </w:pPr>
            <w:r w:rsidRPr="00D74D21">
              <w:rPr>
                <w:sz w:val="20"/>
                <w:szCs w:val="20"/>
              </w:rPr>
              <w:t>ISMS-0</w:t>
            </w:r>
            <w:r>
              <w:rPr>
                <w:sz w:val="20"/>
                <w:szCs w:val="20"/>
              </w:rPr>
              <w:t>9</w:t>
            </w:r>
            <w:r w:rsidRPr="00D74D21">
              <w:rPr>
                <w:sz w:val="20"/>
                <w:szCs w:val="20"/>
              </w:rPr>
              <w:t>-07</w:t>
            </w:r>
          </w:p>
        </w:tc>
        <w:tc>
          <w:tcPr>
            <w:tcW w:w="2648" w:type="pct"/>
          </w:tcPr>
          <w:p w:rsidR="00855F3D" w:rsidRPr="00D74D21" w:rsidRDefault="00BB3CB5" w:rsidP="00AD70DE">
            <w:pPr>
              <w:rPr>
                <w:sz w:val="20"/>
                <w:szCs w:val="20"/>
              </w:rPr>
            </w:pPr>
            <w:r w:rsidRPr="00D74D21">
              <w:rPr>
                <w:sz w:val="20"/>
                <w:szCs w:val="20"/>
              </w:rPr>
              <w:t>TRE Key Management Policy</w:t>
            </w:r>
          </w:p>
        </w:tc>
        <w:tc>
          <w:tcPr>
            <w:tcW w:w="1635" w:type="pct"/>
          </w:tcPr>
          <w:p w:rsidR="00855F3D" w:rsidRPr="00D74D21" w:rsidRDefault="00BB3CB5" w:rsidP="00AD70DE">
            <w:pPr>
              <w:rPr>
                <w:sz w:val="20"/>
                <w:szCs w:val="20"/>
              </w:rPr>
            </w:pPr>
            <w:r w:rsidRPr="00D74D21">
              <w:rPr>
                <w:sz w:val="20"/>
                <w:szCs w:val="20"/>
                <w:lang w:eastAsia="en-GB"/>
              </w:rPr>
              <w:t xml:space="preserve">TRE </w:t>
            </w:r>
            <w:proofErr w:type="gramStart"/>
            <w:r w:rsidRPr="00D74D21">
              <w:rPr>
                <w:sz w:val="20"/>
                <w:szCs w:val="20"/>
                <w:lang w:eastAsia="en-GB"/>
              </w:rPr>
              <w:t>Sys-admin</w:t>
            </w:r>
            <w:proofErr w:type="gramEnd"/>
          </w:p>
        </w:tc>
      </w:tr>
      <w:tr w:rsidR="00AB63A7" w:rsidTr="00AD70DE">
        <w:tc>
          <w:tcPr>
            <w:tcW w:w="717" w:type="pct"/>
          </w:tcPr>
          <w:p w:rsidR="00855F3D" w:rsidRPr="00D74D21" w:rsidRDefault="00BB3CB5" w:rsidP="00AD70DE">
            <w:pPr>
              <w:rPr>
                <w:sz w:val="20"/>
                <w:szCs w:val="20"/>
              </w:rPr>
            </w:pPr>
            <w:r w:rsidRPr="00D74D21">
              <w:rPr>
                <w:sz w:val="20"/>
                <w:szCs w:val="20"/>
              </w:rPr>
              <w:t>ISMS-0</w:t>
            </w:r>
            <w:r>
              <w:rPr>
                <w:sz w:val="20"/>
                <w:szCs w:val="20"/>
              </w:rPr>
              <w:t>9</w:t>
            </w:r>
            <w:r w:rsidRPr="00D74D21">
              <w:rPr>
                <w:sz w:val="20"/>
                <w:szCs w:val="20"/>
              </w:rPr>
              <w:t>-11</w:t>
            </w:r>
          </w:p>
        </w:tc>
        <w:tc>
          <w:tcPr>
            <w:tcW w:w="2648" w:type="pct"/>
          </w:tcPr>
          <w:p w:rsidR="00855F3D" w:rsidRPr="00D74D21" w:rsidRDefault="00BB3CB5" w:rsidP="00AD70DE">
            <w:pPr>
              <w:rPr>
                <w:sz w:val="20"/>
                <w:szCs w:val="20"/>
              </w:rPr>
            </w:pPr>
            <w:r w:rsidRPr="00D74D21">
              <w:rPr>
                <w:sz w:val="20"/>
                <w:szCs w:val="20"/>
              </w:rPr>
              <w:t>TRE Data Back-up Policy</w:t>
            </w:r>
          </w:p>
        </w:tc>
        <w:tc>
          <w:tcPr>
            <w:tcW w:w="1635" w:type="pct"/>
          </w:tcPr>
          <w:p w:rsidR="00855F3D" w:rsidRPr="00D74D21" w:rsidRDefault="00BB3CB5" w:rsidP="00AD70DE">
            <w:pPr>
              <w:rPr>
                <w:sz w:val="20"/>
                <w:szCs w:val="20"/>
              </w:rPr>
            </w:pPr>
            <w:r w:rsidRPr="00D74D21">
              <w:rPr>
                <w:sz w:val="20"/>
                <w:szCs w:val="20"/>
                <w:lang w:eastAsia="en-GB"/>
              </w:rPr>
              <w:t xml:space="preserve">TRE </w:t>
            </w:r>
            <w:proofErr w:type="gramStart"/>
            <w:r w:rsidRPr="00D74D21">
              <w:rPr>
                <w:sz w:val="20"/>
                <w:szCs w:val="20"/>
                <w:lang w:eastAsia="en-GB"/>
              </w:rPr>
              <w:t>Sys-admin</w:t>
            </w:r>
            <w:proofErr w:type="gramEnd"/>
          </w:p>
        </w:tc>
      </w:tr>
      <w:tr w:rsidR="00AB63A7" w:rsidTr="00AD70DE">
        <w:tc>
          <w:tcPr>
            <w:tcW w:w="717" w:type="pct"/>
          </w:tcPr>
          <w:p w:rsidR="00C734D7" w:rsidRPr="00D74D21" w:rsidRDefault="00BB3CB5" w:rsidP="00AD70DE">
            <w:pPr>
              <w:rPr>
                <w:sz w:val="20"/>
                <w:szCs w:val="20"/>
              </w:rPr>
            </w:pPr>
            <w:r>
              <w:rPr>
                <w:sz w:val="20"/>
                <w:szCs w:val="20"/>
              </w:rPr>
              <w:t>REC-01</w:t>
            </w:r>
          </w:p>
        </w:tc>
        <w:tc>
          <w:tcPr>
            <w:tcW w:w="2648" w:type="pct"/>
          </w:tcPr>
          <w:p w:rsidR="00C734D7" w:rsidRPr="00D74D21" w:rsidRDefault="00BB3CB5" w:rsidP="00C734D7">
            <w:pPr>
              <w:rPr>
                <w:sz w:val="20"/>
                <w:szCs w:val="20"/>
              </w:rPr>
            </w:pPr>
            <w:r>
              <w:rPr>
                <w:sz w:val="20"/>
                <w:szCs w:val="20"/>
              </w:rPr>
              <w:t>TRE Infrastructure Record</w:t>
            </w:r>
          </w:p>
        </w:tc>
        <w:tc>
          <w:tcPr>
            <w:tcW w:w="1635" w:type="pct"/>
          </w:tcPr>
          <w:p w:rsidR="00C734D7" w:rsidRDefault="00BB3CB5" w:rsidP="00AD70DE">
            <w:pPr>
              <w:rPr>
                <w:sz w:val="20"/>
                <w:szCs w:val="20"/>
              </w:rPr>
            </w:pPr>
            <w:r>
              <w:rPr>
                <w:sz w:val="20"/>
                <w:szCs w:val="20"/>
              </w:rPr>
              <w:t xml:space="preserve">TRE </w:t>
            </w:r>
            <w:proofErr w:type="gramStart"/>
            <w:r>
              <w:rPr>
                <w:sz w:val="20"/>
                <w:szCs w:val="20"/>
              </w:rPr>
              <w:t>Sys-Admin</w:t>
            </w:r>
            <w:proofErr w:type="gramEnd"/>
            <w:r>
              <w:rPr>
                <w:sz w:val="20"/>
                <w:szCs w:val="20"/>
              </w:rPr>
              <w:t xml:space="preserve"> (notified only)</w:t>
            </w:r>
          </w:p>
          <w:p w:rsidR="00C734D7" w:rsidRDefault="00BB3CB5" w:rsidP="00AD70DE">
            <w:pPr>
              <w:rPr>
                <w:sz w:val="20"/>
                <w:szCs w:val="20"/>
              </w:rPr>
            </w:pPr>
            <w:r>
              <w:rPr>
                <w:sz w:val="20"/>
                <w:szCs w:val="20"/>
              </w:rPr>
              <w:t>TRE Operations (notified only)</w:t>
            </w:r>
          </w:p>
        </w:tc>
      </w:tr>
      <w:tr w:rsidR="00AB63A7" w:rsidTr="00AD70DE">
        <w:tc>
          <w:tcPr>
            <w:tcW w:w="717" w:type="pct"/>
          </w:tcPr>
          <w:p w:rsidR="00855F3D" w:rsidRPr="00D74D21" w:rsidRDefault="00BB3CB5" w:rsidP="00AD70DE">
            <w:pPr>
              <w:rPr>
                <w:sz w:val="20"/>
                <w:szCs w:val="20"/>
              </w:rPr>
            </w:pPr>
            <w:r w:rsidRPr="00D74D21">
              <w:rPr>
                <w:sz w:val="20"/>
                <w:szCs w:val="20"/>
              </w:rPr>
              <w:t>SOP-01-01</w:t>
            </w:r>
          </w:p>
        </w:tc>
        <w:tc>
          <w:tcPr>
            <w:tcW w:w="2648" w:type="pct"/>
          </w:tcPr>
          <w:p w:rsidR="00855F3D" w:rsidRPr="00D74D21" w:rsidRDefault="00BB3CB5" w:rsidP="00AD70DE">
            <w:pPr>
              <w:rPr>
                <w:sz w:val="20"/>
                <w:szCs w:val="20"/>
              </w:rPr>
            </w:pPr>
            <w:r w:rsidRPr="00D74D21">
              <w:rPr>
                <w:sz w:val="20"/>
                <w:szCs w:val="20"/>
              </w:rPr>
              <w:t>Induction of new staff and students</w:t>
            </w:r>
          </w:p>
        </w:tc>
        <w:tc>
          <w:tcPr>
            <w:tcW w:w="1635" w:type="pct"/>
          </w:tcPr>
          <w:p w:rsidR="00855F3D" w:rsidRPr="00D74D21" w:rsidRDefault="00BB3CB5" w:rsidP="00AD70DE">
            <w:pPr>
              <w:rPr>
                <w:sz w:val="20"/>
                <w:szCs w:val="20"/>
              </w:rPr>
            </w:pPr>
            <w:r>
              <w:rPr>
                <w:sz w:val="20"/>
                <w:szCs w:val="20"/>
              </w:rPr>
              <w:t>CHI Staff Administration</w:t>
            </w:r>
          </w:p>
          <w:p w:rsidR="00855F3D" w:rsidRPr="00D74D21" w:rsidRDefault="00BB3CB5" w:rsidP="00AD70DE">
            <w:pPr>
              <w:rPr>
                <w:sz w:val="20"/>
                <w:szCs w:val="20"/>
              </w:rPr>
            </w:pPr>
            <w:r w:rsidRPr="00D74D21">
              <w:rPr>
                <w:sz w:val="20"/>
                <w:szCs w:val="20"/>
              </w:rPr>
              <w:t>Line Managers</w:t>
            </w:r>
          </w:p>
        </w:tc>
      </w:tr>
      <w:tr w:rsidR="00AB63A7" w:rsidTr="00AD70DE">
        <w:tc>
          <w:tcPr>
            <w:tcW w:w="717" w:type="pct"/>
          </w:tcPr>
          <w:p w:rsidR="00855F3D" w:rsidRPr="00D74D21" w:rsidRDefault="00BB3CB5" w:rsidP="00AD70DE">
            <w:pPr>
              <w:rPr>
                <w:sz w:val="20"/>
                <w:szCs w:val="20"/>
              </w:rPr>
            </w:pPr>
            <w:r w:rsidRPr="00D74D21">
              <w:rPr>
                <w:sz w:val="20"/>
                <w:szCs w:val="20"/>
              </w:rPr>
              <w:t>SOP-01-02</w:t>
            </w:r>
          </w:p>
        </w:tc>
        <w:tc>
          <w:tcPr>
            <w:tcW w:w="2648" w:type="pct"/>
          </w:tcPr>
          <w:p w:rsidR="00855F3D" w:rsidRPr="00D74D21" w:rsidRDefault="00BB3CB5" w:rsidP="00AD70DE">
            <w:pPr>
              <w:rPr>
                <w:sz w:val="20"/>
                <w:szCs w:val="20"/>
              </w:rPr>
            </w:pPr>
            <w:r w:rsidRPr="00D74D21">
              <w:rPr>
                <w:sz w:val="20"/>
                <w:szCs w:val="20"/>
              </w:rPr>
              <w:t>Monitoring Training</w:t>
            </w:r>
          </w:p>
        </w:tc>
        <w:tc>
          <w:tcPr>
            <w:tcW w:w="1635" w:type="pct"/>
          </w:tcPr>
          <w:p w:rsidR="00855F3D" w:rsidRDefault="00BB3CB5" w:rsidP="00AD70DE">
            <w:pPr>
              <w:rPr>
                <w:sz w:val="20"/>
                <w:szCs w:val="20"/>
              </w:rPr>
            </w:pPr>
            <w:r w:rsidRPr="00D74D21">
              <w:rPr>
                <w:sz w:val="20"/>
                <w:szCs w:val="20"/>
              </w:rPr>
              <w:t>Line Managers</w:t>
            </w:r>
          </w:p>
          <w:p w:rsidR="00426261" w:rsidRPr="00D74D21" w:rsidRDefault="00BB3CB5" w:rsidP="00AD70DE">
            <w:pPr>
              <w:rPr>
                <w:sz w:val="20"/>
                <w:szCs w:val="20"/>
              </w:rPr>
            </w:pPr>
            <w:r w:rsidRPr="00D74D21">
              <w:rPr>
                <w:sz w:val="20"/>
                <w:szCs w:val="20"/>
              </w:rPr>
              <w:t>Education and Training</w:t>
            </w:r>
          </w:p>
        </w:tc>
      </w:tr>
      <w:tr w:rsidR="00AB63A7" w:rsidTr="00AD70DE">
        <w:tc>
          <w:tcPr>
            <w:tcW w:w="717" w:type="pct"/>
          </w:tcPr>
          <w:p w:rsidR="00855F3D" w:rsidRPr="00D74D21" w:rsidRDefault="00BB3CB5" w:rsidP="00AD70DE">
            <w:pPr>
              <w:rPr>
                <w:sz w:val="20"/>
                <w:szCs w:val="20"/>
              </w:rPr>
            </w:pPr>
            <w:r w:rsidRPr="00D74D21">
              <w:rPr>
                <w:sz w:val="20"/>
                <w:szCs w:val="20"/>
              </w:rPr>
              <w:t>SOP-01-03</w:t>
            </w:r>
          </w:p>
        </w:tc>
        <w:tc>
          <w:tcPr>
            <w:tcW w:w="2648" w:type="pct"/>
          </w:tcPr>
          <w:p w:rsidR="00855F3D" w:rsidRPr="00D74D21" w:rsidRDefault="00BB3CB5" w:rsidP="00AD70DE">
            <w:pPr>
              <w:rPr>
                <w:sz w:val="20"/>
                <w:szCs w:val="20"/>
              </w:rPr>
            </w:pPr>
            <w:r w:rsidRPr="00D74D21">
              <w:rPr>
                <w:sz w:val="20"/>
                <w:szCs w:val="20"/>
              </w:rPr>
              <w:t>Personnel Resignation and Exit</w:t>
            </w:r>
          </w:p>
        </w:tc>
        <w:tc>
          <w:tcPr>
            <w:tcW w:w="1635" w:type="pct"/>
          </w:tcPr>
          <w:p w:rsidR="00855F3D" w:rsidRDefault="00BB3CB5" w:rsidP="00AD70DE">
            <w:pPr>
              <w:rPr>
                <w:sz w:val="20"/>
                <w:szCs w:val="20"/>
              </w:rPr>
            </w:pPr>
            <w:r w:rsidRPr="00D74D21">
              <w:rPr>
                <w:sz w:val="20"/>
                <w:szCs w:val="20"/>
              </w:rPr>
              <w:t>Line Managers</w:t>
            </w:r>
          </w:p>
          <w:p w:rsidR="00303A0F" w:rsidRDefault="00BB3CB5" w:rsidP="00AD70DE">
            <w:pPr>
              <w:rPr>
                <w:sz w:val="20"/>
                <w:szCs w:val="20"/>
              </w:rPr>
            </w:pPr>
            <w:r>
              <w:rPr>
                <w:sz w:val="20"/>
                <w:szCs w:val="20"/>
              </w:rPr>
              <w:t>New starters (notified only)</w:t>
            </w:r>
          </w:p>
          <w:p w:rsidR="00855F3D" w:rsidRPr="00D74D21" w:rsidRDefault="00BB3CB5" w:rsidP="00AD70DE">
            <w:pPr>
              <w:rPr>
                <w:sz w:val="20"/>
                <w:szCs w:val="20"/>
              </w:rPr>
            </w:pPr>
            <w:r>
              <w:rPr>
                <w:sz w:val="20"/>
                <w:szCs w:val="20"/>
              </w:rPr>
              <w:t>All staff and students (notified only)</w:t>
            </w:r>
          </w:p>
        </w:tc>
      </w:tr>
      <w:tr w:rsidR="00AB63A7" w:rsidTr="00AD70DE">
        <w:tc>
          <w:tcPr>
            <w:tcW w:w="717" w:type="pct"/>
          </w:tcPr>
          <w:p w:rsidR="00855F3D" w:rsidRPr="00D74D21" w:rsidRDefault="00BB3CB5" w:rsidP="00AD70DE">
            <w:pPr>
              <w:rPr>
                <w:sz w:val="20"/>
                <w:szCs w:val="20"/>
              </w:rPr>
            </w:pPr>
            <w:r>
              <w:rPr>
                <w:sz w:val="20"/>
                <w:szCs w:val="20"/>
              </w:rPr>
              <w:t>SOP-01-04</w:t>
            </w:r>
          </w:p>
        </w:tc>
        <w:tc>
          <w:tcPr>
            <w:tcW w:w="2648" w:type="pct"/>
          </w:tcPr>
          <w:p w:rsidR="00855F3D" w:rsidRPr="00D74D21" w:rsidRDefault="00BB3CB5" w:rsidP="00AD70DE">
            <w:pPr>
              <w:rPr>
                <w:sz w:val="20"/>
                <w:szCs w:val="20"/>
              </w:rPr>
            </w:pPr>
            <w:r>
              <w:rPr>
                <w:sz w:val="20"/>
                <w:szCs w:val="20"/>
              </w:rPr>
              <w:t>Maintaining Person Records</w:t>
            </w:r>
          </w:p>
        </w:tc>
        <w:tc>
          <w:tcPr>
            <w:tcW w:w="1635" w:type="pct"/>
          </w:tcPr>
          <w:p w:rsidR="00855F3D" w:rsidRPr="00D74D21" w:rsidRDefault="00BB3CB5" w:rsidP="00AD70DE">
            <w:pPr>
              <w:rPr>
                <w:sz w:val="20"/>
                <w:szCs w:val="20"/>
              </w:rPr>
            </w:pPr>
            <w:r w:rsidRPr="00D74D21">
              <w:rPr>
                <w:sz w:val="20"/>
                <w:szCs w:val="20"/>
              </w:rPr>
              <w:t>Line Managers</w:t>
            </w:r>
          </w:p>
        </w:tc>
      </w:tr>
      <w:tr w:rsidR="00AB63A7" w:rsidTr="00AD70DE">
        <w:tc>
          <w:tcPr>
            <w:tcW w:w="717" w:type="pct"/>
          </w:tcPr>
          <w:p w:rsidR="00855F3D" w:rsidRPr="00D74D21" w:rsidRDefault="00BB3CB5" w:rsidP="00AD70DE">
            <w:pPr>
              <w:rPr>
                <w:sz w:val="20"/>
                <w:szCs w:val="20"/>
              </w:rPr>
            </w:pPr>
            <w:r w:rsidRPr="00D74D21">
              <w:rPr>
                <w:sz w:val="20"/>
                <w:szCs w:val="20"/>
              </w:rPr>
              <w:t>SOP-02-01</w:t>
            </w:r>
          </w:p>
        </w:tc>
        <w:tc>
          <w:tcPr>
            <w:tcW w:w="2648" w:type="pct"/>
          </w:tcPr>
          <w:p w:rsidR="00855F3D" w:rsidRPr="00D74D21" w:rsidRDefault="00BB3CB5" w:rsidP="00AD70DE">
            <w:pPr>
              <w:rPr>
                <w:sz w:val="20"/>
                <w:szCs w:val="20"/>
              </w:rPr>
            </w:pPr>
            <w:r w:rsidRPr="00D74D21">
              <w:rPr>
                <w:sz w:val="20"/>
                <w:szCs w:val="20"/>
              </w:rPr>
              <w:t>ISMS Document Control</w:t>
            </w:r>
          </w:p>
        </w:tc>
        <w:tc>
          <w:tcPr>
            <w:tcW w:w="1635" w:type="pct"/>
          </w:tcPr>
          <w:p w:rsidR="00855F3D" w:rsidRPr="00D74D21" w:rsidRDefault="00BB3CB5" w:rsidP="00AD70DE">
            <w:pPr>
              <w:rPr>
                <w:sz w:val="20"/>
                <w:szCs w:val="20"/>
              </w:rPr>
            </w:pPr>
            <w:r w:rsidRPr="00D74D21">
              <w:rPr>
                <w:sz w:val="20"/>
                <w:szCs w:val="20"/>
                <w:lang w:eastAsia="en-GB"/>
              </w:rPr>
              <w:t>Process Owners</w:t>
            </w:r>
          </w:p>
        </w:tc>
      </w:tr>
      <w:tr w:rsidR="00AB63A7" w:rsidTr="00AD70DE">
        <w:tc>
          <w:tcPr>
            <w:tcW w:w="717" w:type="pct"/>
          </w:tcPr>
          <w:p w:rsidR="00855F3D" w:rsidRPr="00D74D21" w:rsidRDefault="00BB3CB5" w:rsidP="00AD70DE">
            <w:pPr>
              <w:rPr>
                <w:sz w:val="20"/>
                <w:szCs w:val="20"/>
              </w:rPr>
            </w:pPr>
            <w:r w:rsidRPr="00D74D21">
              <w:rPr>
                <w:sz w:val="20"/>
                <w:szCs w:val="20"/>
              </w:rPr>
              <w:t>SOP-0</w:t>
            </w:r>
            <w:r>
              <w:rPr>
                <w:sz w:val="20"/>
                <w:szCs w:val="20"/>
              </w:rPr>
              <w:t>2</w:t>
            </w:r>
            <w:r w:rsidRPr="00D74D21">
              <w:rPr>
                <w:sz w:val="20"/>
                <w:szCs w:val="20"/>
              </w:rPr>
              <w:t>-0</w:t>
            </w:r>
            <w:r>
              <w:rPr>
                <w:sz w:val="20"/>
                <w:szCs w:val="20"/>
              </w:rPr>
              <w:t>2</w:t>
            </w:r>
          </w:p>
        </w:tc>
        <w:tc>
          <w:tcPr>
            <w:tcW w:w="2648" w:type="pct"/>
          </w:tcPr>
          <w:p w:rsidR="00855F3D" w:rsidRPr="00D74D21" w:rsidRDefault="00BB3CB5" w:rsidP="00AD70DE">
            <w:pPr>
              <w:rPr>
                <w:sz w:val="20"/>
                <w:szCs w:val="20"/>
              </w:rPr>
            </w:pPr>
            <w:r>
              <w:rPr>
                <w:sz w:val="20"/>
                <w:szCs w:val="20"/>
              </w:rPr>
              <w:t>Reporting Security Events</w:t>
            </w:r>
          </w:p>
        </w:tc>
        <w:tc>
          <w:tcPr>
            <w:tcW w:w="1635" w:type="pct"/>
          </w:tcPr>
          <w:p w:rsidR="00855F3D" w:rsidRDefault="00BB3CB5" w:rsidP="00AD70DE">
            <w:pPr>
              <w:rPr>
                <w:sz w:val="20"/>
                <w:szCs w:val="20"/>
              </w:rPr>
            </w:pPr>
            <w:r w:rsidRPr="00D74D21">
              <w:rPr>
                <w:sz w:val="20"/>
                <w:szCs w:val="20"/>
              </w:rPr>
              <w:t>All Staff and Students</w:t>
            </w:r>
          </w:p>
          <w:p w:rsidR="00303A0F" w:rsidRDefault="00BB3CB5" w:rsidP="00AD70DE">
            <w:pPr>
              <w:rPr>
                <w:sz w:val="20"/>
                <w:szCs w:val="20"/>
              </w:rPr>
            </w:pPr>
            <w:r>
              <w:rPr>
                <w:sz w:val="20"/>
                <w:szCs w:val="20"/>
              </w:rPr>
              <w:t>New starters</w:t>
            </w:r>
          </w:p>
          <w:p w:rsidR="00855F3D" w:rsidRPr="00D74D21" w:rsidRDefault="00BB3CB5" w:rsidP="00AD70DE">
            <w:pPr>
              <w:rPr>
                <w:sz w:val="20"/>
                <w:szCs w:val="20"/>
              </w:rPr>
            </w:pPr>
            <w:r>
              <w:rPr>
                <w:sz w:val="20"/>
                <w:szCs w:val="20"/>
              </w:rPr>
              <w:t>*TRE Users - External</w:t>
            </w:r>
          </w:p>
        </w:tc>
      </w:tr>
      <w:tr w:rsidR="00AB63A7" w:rsidTr="00AD70DE">
        <w:tc>
          <w:tcPr>
            <w:tcW w:w="717" w:type="pct"/>
          </w:tcPr>
          <w:p w:rsidR="00855F3D" w:rsidRPr="00D74D21" w:rsidRDefault="00BB3CB5" w:rsidP="00AD70DE">
            <w:pPr>
              <w:rPr>
                <w:sz w:val="20"/>
                <w:szCs w:val="20"/>
              </w:rPr>
            </w:pPr>
            <w:r w:rsidRPr="00D74D21">
              <w:rPr>
                <w:sz w:val="20"/>
                <w:szCs w:val="20"/>
              </w:rPr>
              <w:t>SOP-02-03</w:t>
            </w:r>
          </w:p>
        </w:tc>
        <w:tc>
          <w:tcPr>
            <w:tcW w:w="2648" w:type="pct"/>
          </w:tcPr>
          <w:p w:rsidR="00855F3D" w:rsidRPr="00D74D21" w:rsidRDefault="00BB3CB5" w:rsidP="00AD70DE">
            <w:pPr>
              <w:rPr>
                <w:sz w:val="20"/>
                <w:szCs w:val="20"/>
              </w:rPr>
            </w:pPr>
            <w:r w:rsidRPr="00D74D21">
              <w:rPr>
                <w:sz w:val="20"/>
                <w:szCs w:val="20"/>
              </w:rPr>
              <w:t xml:space="preserve">Managing </w:t>
            </w:r>
            <w:r>
              <w:rPr>
                <w:sz w:val="20"/>
                <w:szCs w:val="20"/>
              </w:rPr>
              <w:t>Security Events and Weaknesses</w:t>
            </w:r>
          </w:p>
        </w:tc>
        <w:tc>
          <w:tcPr>
            <w:tcW w:w="1635" w:type="pct"/>
          </w:tcPr>
          <w:p w:rsidR="00855F3D" w:rsidRDefault="00BB3CB5" w:rsidP="00AD70DE">
            <w:pPr>
              <w:rPr>
                <w:sz w:val="20"/>
                <w:szCs w:val="20"/>
              </w:rPr>
            </w:pPr>
            <w:r>
              <w:rPr>
                <w:sz w:val="20"/>
                <w:szCs w:val="20"/>
              </w:rPr>
              <w:t>TRE Operations</w:t>
            </w:r>
          </w:p>
          <w:p w:rsidR="00855F3D" w:rsidRDefault="00BB3CB5" w:rsidP="00AD70DE">
            <w:pPr>
              <w:rPr>
                <w:sz w:val="20"/>
                <w:szCs w:val="20"/>
              </w:rPr>
            </w:pPr>
            <w:r w:rsidRPr="00D74D21">
              <w:rPr>
                <w:sz w:val="20"/>
                <w:szCs w:val="20"/>
              </w:rPr>
              <w:t>IG and Data Management</w:t>
            </w:r>
          </w:p>
          <w:p w:rsidR="00855F3D" w:rsidRDefault="00BB3CB5" w:rsidP="00AD70DE">
            <w:pPr>
              <w:rPr>
                <w:sz w:val="20"/>
                <w:szCs w:val="20"/>
              </w:rPr>
            </w:pPr>
            <w:r>
              <w:rPr>
                <w:sz w:val="20"/>
                <w:szCs w:val="20"/>
              </w:rPr>
              <w:t>Process Owners</w:t>
            </w:r>
          </w:p>
          <w:p w:rsidR="00E65990" w:rsidRPr="00D74D21" w:rsidRDefault="00BB3CB5" w:rsidP="00AD70DE">
            <w:pPr>
              <w:rPr>
                <w:sz w:val="20"/>
                <w:szCs w:val="20"/>
              </w:rPr>
            </w:pPr>
            <w:r>
              <w:rPr>
                <w:sz w:val="20"/>
                <w:szCs w:val="20"/>
              </w:rPr>
              <w:t>ISMS Improvement</w:t>
            </w:r>
          </w:p>
        </w:tc>
      </w:tr>
      <w:tr w:rsidR="00AB63A7" w:rsidTr="00AD70DE">
        <w:tc>
          <w:tcPr>
            <w:tcW w:w="717" w:type="pct"/>
          </w:tcPr>
          <w:p w:rsidR="00855F3D" w:rsidRPr="00D74D21" w:rsidRDefault="00BB3CB5" w:rsidP="00AD70DE">
            <w:pPr>
              <w:rPr>
                <w:sz w:val="20"/>
                <w:szCs w:val="20"/>
              </w:rPr>
            </w:pPr>
            <w:r w:rsidRPr="00D74D21">
              <w:rPr>
                <w:sz w:val="20"/>
                <w:szCs w:val="20"/>
              </w:rPr>
              <w:t>SOP-02-06</w:t>
            </w:r>
          </w:p>
        </w:tc>
        <w:tc>
          <w:tcPr>
            <w:tcW w:w="2648" w:type="pct"/>
          </w:tcPr>
          <w:p w:rsidR="00855F3D" w:rsidRPr="00D74D21" w:rsidRDefault="00BB3CB5" w:rsidP="00AD70DE">
            <w:pPr>
              <w:rPr>
                <w:sz w:val="20"/>
                <w:szCs w:val="20"/>
              </w:rPr>
            </w:pPr>
            <w:r w:rsidRPr="00D74D21">
              <w:rPr>
                <w:sz w:val="20"/>
                <w:szCs w:val="20"/>
              </w:rPr>
              <w:t>Use of Q-Pulse</w:t>
            </w:r>
          </w:p>
        </w:tc>
        <w:tc>
          <w:tcPr>
            <w:tcW w:w="1635" w:type="pct"/>
          </w:tcPr>
          <w:p w:rsidR="00855F3D" w:rsidRDefault="00BB3CB5" w:rsidP="00AD70DE">
            <w:pPr>
              <w:rPr>
                <w:sz w:val="20"/>
                <w:szCs w:val="20"/>
              </w:rPr>
            </w:pPr>
            <w:r>
              <w:rPr>
                <w:sz w:val="20"/>
                <w:szCs w:val="20"/>
              </w:rPr>
              <w:t>New starters</w:t>
            </w:r>
          </w:p>
          <w:p w:rsidR="00855F3D" w:rsidRPr="00D74D21" w:rsidRDefault="00BB3CB5" w:rsidP="00AD70DE">
            <w:pPr>
              <w:rPr>
                <w:sz w:val="20"/>
                <w:szCs w:val="20"/>
              </w:rPr>
            </w:pPr>
            <w:r>
              <w:rPr>
                <w:sz w:val="20"/>
                <w:szCs w:val="20"/>
              </w:rPr>
              <w:t>All staff and students (notified only)</w:t>
            </w:r>
          </w:p>
        </w:tc>
      </w:tr>
      <w:tr w:rsidR="00AB63A7" w:rsidTr="00AD70DE">
        <w:tc>
          <w:tcPr>
            <w:tcW w:w="717" w:type="pct"/>
          </w:tcPr>
          <w:p w:rsidR="00C734D7" w:rsidRPr="00454C84" w:rsidRDefault="00BB3CB5" w:rsidP="00C734D7">
            <w:pPr>
              <w:rPr>
                <w:sz w:val="20"/>
                <w:szCs w:val="20"/>
              </w:rPr>
            </w:pPr>
            <w:r w:rsidRPr="00454C84">
              <w:rPr>
                <w:sz w:val="20"/>
                <w:szCs w:val="20"/>
              </w:rPr>
              <w:t>SOP-0</w:t>
            </w:r>
            <w:r>
              <w:rPr>
                <w:sz w:val="20"/>
                <w:szCs w:val="20"/>
              </w:rPr>
              <w:t>2</w:t>
            </w:r>
            <w:r w:rsidRPr="00454C84">
              <w:rPr>
                <w:sz w:val="20"/>
                <w:szCs w:val="20"/>
              </w:rPr>
              <w:t>-07</w:t>
            </w:r>
          </w:p>
        </w:tc>
        <w:tc>
          <w:tcPr>
            <w:tcW w:w="2648" w:type="pct"/>
          </w:tcPr>
          <w:p w:rsidR="00C734D7" w:rsidRPr="00454C84" w:rsidRDefault="00BB3CB5" w:rsidP="00C734D7">
            <w:pPr>
              <w:rPr>
                <w:sz w:val="20"/>
                <w:szCs w:val="20"/>
              </w:rPr>
            </w:pPr>
            <w:r w:rsidRPr="00454C84">
              <w:rPr>
                <w:sz w:val="20"/>
                <w:szCs w:val="20"/>
              </w:rPr>
              <w:t>Q-Pulse Admin</w:t>
            </w:r>
          </w:p>
        </w:tc>
        <w:tc>
          <w:tcPr>
            <w:tcW w:w="1635" w:type="pct"/>
          </w:tcPr>
          <w:p w:rsidR="00C734D7" w:rsidRPr="00454C84" w:rsidRDefault="00BB3CB5" w:rsidP="00C734D7">
            <w:pPr>
              <w:rPr>
                <w:sz w:val="20"/>
                <w:szCs w:val="20"/>
              </w:rPr>
            </w:pPr>
            <w:r w:rsidRPr="00454C84">
              <w:rPr>
                <w:sz w:val="20"/>
                <w:szCs w:val="20"/>
              </w:rPr>
              <w:t>Q-Pulse Administrator</w:t>
            </w:r>
          </w:p>
        </w:tc>
      </w:tr>
      <w:tr w:rsidR="00AB63A7" w:rsidTr="00AD70DE">
        <w:tc>
          <w:tcPr>
            <w:tcW w:w="717" w:type="pct"/>
          </w:tcPr>
          <w:p w:rsidR="00C734D7" w:rsidRPr="00ED240F" w:rsidRDefault="00BB3CB5" w:rsidP="00C734D7">
            <w:pPr>
              <w:rPr>
                <w:sz w:val="20"/>
                <w:szCs w:val="20"/>
              </w:rPr>
            </w:pPr>
            <w:r w:rsidRPr="00ED240F">
              <w:rPr>
                <w:sz w:val="20"/>
                <w:szCs w:val="20"/>
              </w:rPr>
              <w:t>SOP-03-02</w:t>
            </w:r>
          </w:p>
        </w:tc>
        <w:tc>
          <w:tcPr>
            <w:tcW w:w="2648" w:type="pct"/>
          </w:tcPr>
          <w:p w:rsidR="00C734D7" w:rsidRPr="00ED240F" w:rsidRDefault="00BB3CB5" w:rsidP="00C734D7">
            <w:pPr>
              <w:rPr>
                <w:sz w:val="20"/>
                <w:szCs w:val="20"/>
              </w:rPr>
            </w:pPr>
            <w:r w:rsidRPr="00ED240F">
              <w:rPr>
                <w:sz w:val="20"/>
                <w:szCs w:val="20"/>
              </w:rPr>
              <w:t xml:space="preserve">TRE </w:t>
            </w:r>
            <w:r>
              <w:rPr>
                <w:sz w:val="20"/>
                <w:szCs w:val="20"/>
              </w:rPr>
              <w:t>U</w:t>
            </w:r>
            <w:r w:rsidRPr="00ED240F">
              <w:rPr>
                <w:sz w:val="20"/>
                <w:szCs w:val="20"/>
              </w:rPr>
              <w:t xml:space="preserve">ser </w:t>
            </w:r>
            <w:r>
              <w:rPr>
                <w:sz w:val="20"/>
                <w:szCs w:val="20"/>
              </w:rPr>
              <w:t>M</w:t>
            </w:r>
            <w:r w:rsidRPr="00ED240F">
              <w:rPr>
                <w:sz w:val="20"/>
                <w:szCs w:val="20"/>
              </w:rPr>
              <w:t>anual</w:t>
            </w:r>
          </w:p>
        </w:tc>
        <w:tc>
          <w:tcPr>
            <w:tcW w:w="1635" w:type="pct"/>
          </w:tcPr>
          <w:p w:rsidR="00C734D7" w:rsidRDefault="00BB3CB5" w:rsidP="00C734D7">
            <w:pPr>
              <w:rPr>
                <w:sz w:val="20"/>
                <w:szCs w:val="20"/>
              </w:rPr>
            </w:pPr>
            <w:r>
              <w:rPr>
                <w:sz w:val="20"/>
                <w:szCs w:val="20"/>
              </w:rPr>
              <w:t>TRE Operations</w:t>
            </w:r>
          </w:p>
          <w:p w:rsidR="00C734D7" w:rsidRDefault="00BB3CB5" w:rsidP="00C734D7">
            <w:pPr>
              <w:rPr>
                <w:sz w:val="20"/>
                <w:szCs w:val="20"/>
              </w:rPr>
            </w:pPr>
            <w:r>
              <w:rPr>
                <w:sz w:val="20"/>
                <w:szCs w:val="20"/>
              </w:rPr>
              <w:t>*TRE Users - External</w:t>
            </w:r>
          </w:p>
          <w:p w:rsidR="00C734D7" w:rsidRDefault="00BB3CB5" w:rsidP="00C734D7">
            <w:pPr>
              <w:rPr>
                <w:sz w:val="20"/>
                <w:szCs w:val="20"/>
              </w:rPr>
            </w:pPr>
            <w:r>
              <w:rPr>
                <w:sz w:val="20"/>
                <w:szCs w:val="20"/>
              </w:rPr>
              <w:t>TRE Users – Internal</w:t>
            </w:r>
          </w:p>
          <w:p w:rsidR="00C734D7" w:rsidRDefault="00BB3CB5" w:rsidP="00C734D7">
            <w:pPr>
              <w:rPr>
                <w:sz w:val="20"/>
                <w:szCs w:val="20"/>
              </w:rPr>
            </w:pPr>
            <w:r>
              <w:rPr>
                <w:sz w:val="20"/>
                <w:szCs w:val="20"/>
              </w:rPr>
              <w:t>TRE Project Members – Internal</w:t>
            </w:r>
          </w:p>
          <w:p w:rsidR="00C734D7" w:rsidRPr="00D74D21" w:rsidRDefault="00BB3CB5" w:rsidP="00C734D7">
            <w:pPr>
              <w:rPr>
                <w:sz w:val="20"/>
                <w:szCs w:val="20"/>
              </w:rPr>
            </w:pPr>
            <w:r>
              <w:rPr>
                <w:sz w:val="20"/>
                <w:szCs w:val="20"/>
              </w:rPr>
              <w:t>IG and Data Management</w:t>
            </w:r>
          </w:p>
        </w:tc>
      </w:tr>
      <w:tr w:rsidR="00AB63A7" w:rsidTr="00AD70DE">
        <w:tc>
          <w:tcPr>
            <w:tcW w:w="717" w:type="pct"/>
          </w:tcPr>
          <w:p w:rsidR="00C734D7" w:rsidRPr="00D74D21" w:rsidRDefault="00BB3CB5" w:rsidP="00C734D7">
            <w:pPr>
              <w:rPr>
                <w:sz w:val="20"/>
                <w:szCs w:val="20"/>
              </w:rPr>
            </w:pPr>
            <w:r w:rsidRPr="00D74D21">
              <w:rPr>
                <w:sz w:val="20"/>
                <w:szCs w:val="20"/>
              </w:rPr>
              <w:t>SOP-03-06</w:t>
            </w:r>
          </w:p>
        </w:tc>
        <w:tc>
          <w:tcPr>
            <w:tcW w:w="2648" w:type="pct"/>
          </w:tcPr>
          <w:p w:rsidR="00C734D7" w:rsidRPr="00D74D21" w:rsidRDefault="00BB3CB5" w:rsidP="00C734D7">
            <w:pPr>
              <w:rPr>
                <w:sz w:val="20"/>
                <w:szCs w:val="20"/>
              </w:rPr>
            </w:pPr>
            <w:r w:rsidRPr="00D74D21">
              <w:rPr>
                <w:sz w:val="20"/>
                <w:szCs w:val="20"/>
              </w:rPr>
              <w:t>Managing TRE Project and Account Records in Q-Pulse</w:t>
            </w:r>
          </w:p>
        </w:tc>
        <w:tc>
          <w:tcPr>
            <w:tcW w:w="1635" w:type="pct"/>
          </w:tcPr>
          <w:p w:rsidR="00C734D7" w:rsidRPr="00D74D21" w:rsidRDefault="00BB3CB5" w:rsidP="00C734D7">
            <w:pPr>
              <w:rPr>
                <w:sz w:val="20"/>
                <w:szCs w:val="20"/>
              </w:rPr>
            </w:pPr>
            <w:r w:rsidRPr="00D74D21">
              <w:rPr>
                <w:sz w:val="20"/>
                <w:szCs w:val="20"/>
              </w:rPr>
              <w:t>TRE Operations</w:t>
            </w:r>
          </w:p>
        </w:tc>
      </w:tr>
      <w:tr w:rsidR="00AB63A7" w:rsidTr="00AD70DE">
        <w:tc>
          <w:tcPr>
            <w:tcW w:w="717" w:type="pct"/>
          </w:tcPr>
          <w:p w:rsidR="00C734D7" w:rsidRPr="00D74D21" w:rsidRDefault="00BB3CB5" w:rsidP="00C734D7">
            <w:pPr>
              <w:rPr>
                <w:sz w:val="20"/>
                <w:szCs w:val="20"/>
              </w:rPr>
            </w:pPr>
            <w:r w:rsidRPr="00D74D21">
              <w:rPr>
                <w:sz w:val="20"/>
                <w:szCs w:val="20"/>
              </w:rPr>
              <w:lastRenderedPageBreak/>
              <w:t>SOP-03-08</w:t>
            </w:r>
          </w:p>
        </w:tc>
        <w:tc>
          <w:tcPr>
            <w:tcW w:w="2648" w:type="pct"/>
          </w:tcPr>
          <w:p w:rsidR="00C734D7" w:rsidRPr="00D74D21" w:rsidRDefault="00BB3CB5" w:rsidP="00C734D7">
            <w:pPr>
              <w:rPr>
                <w:sz w:val="20"/>
                <w:szCs w:val="20"/>
              </w:rPr>
            </w:pPr>
            <w:proofErr w:type="spellStart"/>
            <w:r w:rsidRPr="00D74D21">
              <w:rPr>
                <w:sz w:val="20"/>
                <w:szCs w:val="20"/>
              </w:rPr>
              <w:t>HeRC</w:t>
            </w:r>
            <w:proofErr w:type="spellEnd"/>
            <w:r w:rsidRPr="00D74D21">
              <w:rPr>
                <w:sz w:val="20"/>
                <w:szCs w:val="20"/>
              </w:rPr>
              <w:t xml:space="preserve"> TRE Change Control Procedure</w:t>
            </w:r>
          </w:p>
        </w:tc>
        <w:tc>
          <w:tcPr>
            <w:tcW w:w="1635" w:type="pct"/>
          </w:tcPr>
          <w:p w:rsidR="00C734D7" w:rsidRPr="00D74D21" w:rsidRDefault="00BB3CB5" w:rsidP="00C734D7">
            <w:pPr>
              <w:rPr>
                <w:sz w:val="20"/>
                <w:szCs w:val="20"/>
              </w:rPr>
            </w:pPr>
            <w:r w:rsidRPr="00D74D21">
              <w:rPr>
                <w:sz w:val="20"/>
                <w:szCs w:val="20"/>
              </w:rPr>
              <w:t>TRE Operations</w:t>
            </w:r>
          </w:p>
        </w:tc>
      </w:tr>
      <w:tr w:rsidR="00AB63A7" w:rsidTr="00AD70DE">
        <w:tc>
          <w:tcPr>
            <w:tcW w:w="717" w:type="pct"/>
          </w:tcPr>
          <w:p w:rsidR="00C734D7" w:rsidRPr="00ED240F" w:rsidRDefault="00BB3CB5" w:rsidP="00C734D7">
            <w:pPr>
              <w:rPr>
                <w:sz w:val="20"/>
                <w:szCs w:val="20"/>
              </w:rPr>
            </w:pPr>
            <w:r w:rsidRPr="00ED240F">
              <w:rPr>
                <w:sz w:val="20"/>
                <w:szCs w:val="20"/>
              </w:rPr>
              <w:t>SOP-03-09</w:t>
            </w:r>
          </w:p>
        </w:tc>
        <w:tc>
          <w:tcPr>
            <w:tcW w:w="2648" w:type="pct"/>
          </w:tcPr>
          <w:p w:rsidR="00C734D7" w:rsidRPr="00ED240F" w:rsidRDefault="00BB3CB5" w:rsidP="00C734D7">
            <w:pPr>
              <w:rPr>
                <w:sz w:val="20"/>
                <w:szCs w:val="20"/>
              </w:rPr>
            </w:pPr>
            <w:r w:rsidRPr="00ED240F">
              <w:rPr>
                <w:sz w:val="20"/>
                <w:szCs w:val="20"/>
              </w:rPr>
              <w:t>TRE Project Application Review</w:t>
            </w:r>
          </w:p>
        </w:tc>
        <w:tc>
          <w:tcPr>
            <w:tcW w:w="1635" w:type="pct"/>
          </w:tcPr>
          <w:p w:rsidR="00C734D7" w:rsidRPr="00D74D21" w:rsidRDefault="00BB3CB5" w:rsidP="00C734D7">
            <w:pPr>
              <w:rPr>
                <w:sz w:val="20"/>
                <w:szCs w:val="20"/>
              </w:rPr>
            </w:pPr>
            <w:r>
              <w:rPr>
                <w:sz w:val="20"/>
                <w:szCs w:val="20"/>
              </w:rPr>
              <w:t>TRE Project Board</w:t>
            </w:r>
          </w:p>
        </w:tc>
      </w:tr>
      <w:tr w:rsidR="00AB63A7" w:rsidTr="00AD70DE">
        <w:tc>
          <w:tcPr>
            <w:tcW w:w="717" w:type="pct"/>
          </w:tcPr>
          <w:p w:rsidR="00C734D7" w:rsidRPr="00D74D21" w:rsidRDefault="00BB3CB5" w:rsidP="00C734D7">
            <w:pPr>
              <w:rPr>
                <w:sz w:val="20"/>
                <w:szCs w:val="20"/>
              </w:rPr>
            </w:pPr>
            <w:r w:rsidRPr="00D74D21">
              <w:rPr>
                <w:sz w:val="20"/>
                <w:szCs w:val="20"/>
              </w:rPr>
              <w:t>SOP-0</w:t>
            </w:r>
            <w:r>
              <w:rPr>
                <w:sz w:val="20"/>
                <w:szCs w:val="20"/>
              </w:rPr>
              <w:t>3</w:t>
            </w:r>
            <w:r w:rsidRPr="00D74D21">
              <w:rPr>
                <w:sz w:val="20"/>
                <w:szCs w:val="20"/>
              </w:rPr>
              <w:t>-11</w:t>
            </w:r>
          </w:p>
        </w:tc>
        <w:tc>
          <w:tcPr>
            <w:tcW w:w="2648" w:type="pct"/>
          </w:tcPr>
          <w:p w:rsidR="00C734D7" w:rsidRPr="00D74D21" w:rsidRDefault="00BB3CB5" w:rsidP="00C734D7">
            <w:pPr>
              <w:rPr>
                <w:sz w:val="20"/>
                <w:szCs w:val="20"/>
              </w:rPr>
            </w:pPr>
            <w:r w:rsidRPr="00D74D21">
              <w:rPr>
                <w:sz w:val="20"/>
                <w:szCs w:val="20"/>
              </w:rPr>
              <w:t>Protecting the TRE from Malware</w:t>
            </w:r>
          </w:p>
        </w:tc>
        <w:tc>
          <w:tcPr>
            <w:tcW w:w="1635" w:type="pct"/>
          </w:tcPr>
          <w:p w:rsidR="00C734D7" w:rsidRDefault="00BB3CB5" w:rsidP="00C734D7">
            <w:pPr>
              <w:rPr>
                <w:sz w:val="20"/>
                <w:szCs w:val="20"/>
              </w:rPr>
            </w:pPr>
            <w:r>
              <w:rPr>
                <w:sz w:val="20"/>
                <w:szCs w:val="20"/>
              </w:rPr>
              <w:t>*TRE Users - External</w:t>
            </w:r>
          </w:p>
          <w:p w:rsidR="00C734D7" w:rsidRDefault="00BB3CB5" w:rsidP="00C734D7">
            <w:pPr>
              <w:rPr>
                <w:sz w:val="20"/>
                <w:szCs w:val="20"/>
                <w:lang w:eastAsia="en-GB"/>
              </w:rPr>
            </w:pPr>
            <w:r>
              <w:rPr>
                <w:sz w:val="20"/>
                <w:szCs w:val="20"/>
              </w:rPr>
              <w:t>TRE Users – Internal</w:t>
            </w:r>
            <w:r w:rsidRPr="00D74D21">
              <w:rPr>
                <w:sz w:val="20"/>
                <w:szCs w:val="20"/>
                <w:lang w:eastAsia="en-GB"/>
              </w:rPr>
              <w:t xml:space="preserve"> </w:t>
            </w:r>
          </w:p>
          <w:p w:rsidR="00C734D7" w:rsidRPr="00D74D21" w:rsidRDefault="00BB3CB5" w:rsidP="00C734D7">
            <w:pPr>
              <w:rPr>
                <w:sz w:val="20"/>
                <w:szCs w:val="20"/>
              </w:rPr>
            </w:pPr>
            <w:r w:rsidRPr="00D74D21">
              <w:rPr>
                <w:sz w:val="20"/>
                <w:szCs w:val="20"/>
                <w:lang w:eastAsia="en-GB"/>
              </w:rPr>
              <w:t xml:space="preserve">TRE </w:t>
            </w:r>
            <w:proofErr w:type="gramStart"/>
            <w:r w:rsidRPr="00D74D21">
              <w:rPr>
                <w:sz w:val="20"/>
                <w:szCs w:val="20"/>
                <w:lang w:eastAsia="en-GB"/>
              </w:rPr>
              <w:t>Sys-admin</w:t>
            </w:r>
            <w:proofErr w:type="gramEnd"/>
          </w:p>
        </w:tc>
      </w:tr>
      <w:tr w:rsidR="00AB63A7" w:rsidTr="00AD70DE">
        <w:tc>
          <w:tcPr>
            <w:tcW w:w="717" w:type="pct"/>
          </w:tcPr>
          <w:p w:rsidR="00C734D7" w:rsidRPr="00ED240F" w:rsidRDefault="00BB3CB5" w:rsidP="00C734D7">
            <w:pPr>
              <w:rPr>
                <w:sz w:val="20"/>
                <w:szCs w:val="20"/>
              </w:rPr>
            </w:pPr>
            <w:r w:rsidRPr="00ED240F">
              <w:rPr>
                <w:sz w:val="20"/>
                <w:szCs w:val="20"/>
              </w:rPr>
              <w:t>SOP-0</w:t>
            </w:r>
            <w:r>
              <w:rPr>
                <w:sz w:val="20"/>
                <w:szCs w:val="20"/>
              </w:rPr>
              <w:t>3</w:t>
            </w:r>
            <w:r w:rsidRPr="00ED240F">
              <w:rPr>
                <w:sz w:val="20"/>
                <w:szCs w:val="20"/>
              </w:rPr>
              <w:t>-16</w:t>
            </w:r>
          </w:p>
        </w:tc>
        <w:tc>
          <w:tcPr>
            <w:tcW w:w="2648" w:type="pct"/>
          </w:tcPr>
          <w:p w:rsidR="00C734D7" w:rsidRPr="00ED240F" w:rsidRDefault="00BB3CB5" w:rsidP="00C734D7">
            <w:pPr>
              <w:rPr>
                <w:sz w:val="20"/>
                <w:szCs w:val="20"/>
              </w:rPr>
            </w:pPr>
            <w:r w:rsidRPr="00ED240F">
              <w:rPr>
                <w:sz w:val="20"/>
                <w:szCs w:val="20"/>
              </w:rPr>
              <w:t>Connecting to TRE Linux Machines with X2Go</w:t>
            </w:r>
          </w:p>
        </w:tc>
        <w:tc>
          <w:tcPr>
            <w:tcW w:w="1635" w:type="pct"/>
          </w:tcPr>
          <w:p w:rsidR="00C734D7" w:rsidRDefault="00BB3CB5" w:rsidP="00C734D7">
            <w:pPr>
              <w:rPr>
                <w:sz w:val="20"/>
                <w:szCs w:val="20"/>
              </w:rPr>
            </w:pPr>
            <w:r>
              <w:rPr>
                <w:sz w:val="20"/>
                <w:szCs w:val="20"/>
              </w:rPr>
              <w:t>TRE Operations</w:t>
            </w:r>
          </w:p>
          <w:p w:rsidR="00C734D7" w:rsidRPr="00D74D21" w:rsidRDefault="00BB3CB5" w:rsidP="00C734D7">
            <w:pPr>
              <w:rPr>
                <w:sz w:val="20"/>
                <w:szCs w:val="20"/>
              </w:rPr>
            </w:pPr>
            <w:r>
              <w:rPr>
                <w:sz w:val="20"/>
                <w:szCs w:val="20"/>
              </w:rPr>
              <w:t>TRE Users – Internal (notified only)</w:t>
            </w:r>
          </w:p>
        </w:tc>
      </w:tr>
      <w:tr w:rsidR="00AB63A7" w:rsidTr="00AD70DE">
        <w:tc>
          <w:tcPr>
            <w:tcW w:w="717" w:type="pct"/>
          </w:tcPr>
          <w:p w:rsidR="00C734D7" w:rsidRDefault="00BB3CB5" w:rsidP="00C734D7">
            <w:pPr>
              <w:rPr>
                <w:sz w:val="20"/>
                <w:szCs w:val="20"/>
              </w:rPr>
            </w:pPr>
            <w:r>
              <w:rPr>
                <w:sz w:val="20"/>
                <w:szCs w:val="20"/>
              </w:rPr>
              <w:t>SOP-03-20</w:t>
            </w:r>
          </w:p>
        </w:tc>
        <w:tc>
          <w:tcPr>
            <w:tcW w:w="2648" w:type="pct"/>
          </w:tcPr>
          <w:p w:rsidR="00C734D7" w:rsidRDefault="00BB3CB5" w:rsidP="00C734D7">
            <w:pPr>
              <w:rPr>
                <w:sz w:val="20"/>
                <w:szCs w:val="20"/>
              </w:rPr>
            </w:pPr>
            <w:r>
              <w:rPr>
                <w:sz w:val="20"/>
                <w:szCs w:val="20"/>
              </w:rPr>
              <w:t>Managing Security Development Tasks</w:t>
            </w:r>
          </w:p>
        </w:tc>
        <w:tc>
          <w:tcPr>
            <w:tcW w:w="1635" w:type="pct"/>
          </w:tcPr>
          <w:p w:rsidR="00C734D7" w:rsidRDefault="00BB3CB5" w:rsidP="00C734D7">
            <w:pPr>
              <w:rPr>
                <w:sz w:val="20"/>
                <w:szCs w:val="20"/>
                <w:lang w:eastAsia="en-GB"/>
              </w:rPr>
            </w:pPr>
            <w:r>
              <w:rPr>
                <w:sz w:val="20"/>
                <w:szCs w:val="20"/>
                <w:lang w:eastAsia="en-GB"/>
              </w:rPr>
              <w:t xml:space="preserve">TRE </w:t>
            </w:r>
            <w:proofErr w:type="gramStart"/>
            <w:r>
              <w:rPr>
                <w:sz w:val="20"/>
                <w:szCs w:val="20"/>
                <w:lang w:eastAsia="en-GB"/>
              </w:rPr>
              <w:t>Sys-admin</w:t>
            </w:r>
            <w:proofErr w:type="gramEnd"/>
          </w:p>
        </w:tc>
      </w:tr>
      <w:tr w:rsidR="00AB63A7" w:rsidTr="00AD70DE">
        <w:tc>
          <w:tcPr>
            <w:tcW w:w="717" w:type="pct"/>
          </w:tcPr>
          <w:p w:rsidR="00C734D7" w:rsidRPr="00D74D21" w:rsidRDefault="00BB3CB5" w:rsidP="00C734D7">
            <w:pPr>
              <w:rPr>
                <w:sz w:val="20"/>
                <w:szCs w:val="20"/>
              </w:rPr>
            </w:pPr>
            <w:r>
              <w:rPr>
                <w:sz w:val="20"/>
                <w:szCs w:val="20"/>
              </w:rPr>
              <w:t>SOP-03-21</w:t>
            </w:r>
          </w:p>
        </w:tc>
        <w:tc>
          <w:tcPr>
            <w:tcW w:w="2648" w:type="pct"/>
          </w:tcPr>
          <w:p w:rsidR="00C734D7" w:rsidRPr="00D74D21" w:rsidRDefault="00BB3CB5" w:rsidP="00C734D7">
            <w:pPr>
              <w:rPr>
                <w:sz w:val="20"/>
                <w:szCs w:val="20"/>
              </w:rPr>
            </w:pPr>
            <w:r>
              <w:rPr>
                <w:sz w:val="20"/>
                <w:szCs w:val="20"/>
              </w:rPr>
              <w:t>TRE Dataset Registration</w:t>
            </w:r>
          </w:p>
        </w:tc>
        <w:tc>
          <w:tcPr>
            <w:tcW w:w="1635" w:type="pct"/>
          </w:tcPr>
          <w:p w:rsidR="00C734D7" w:rsidRPr="00D74D21" w:rsidRDefault="00BB3CB5" w:rsidP="00C734D7">
            <w:pPr>
              <w:rPr>
                <w:sz w:val="20"/>
                <w:szCs w:val="20"/>
                <w:lang w:eastAsia="en-GB"/>
              </w:rPr>
            </w:pPr>
            <w:r>
              <w:rPr>
                <w:sz w:val="20"/>
                <w:szCs w:val="20"/>
                <w:lang w:eastAsia="en-GB"/>
              </w:rPr>
              <w:t>IG and Data Management</w:t>
            </w:r>
          </w:p>
        </w:tc>
      </w:tr>
      <w:tr w:rsidR="00AB63A7" w:rsidTr="00AD70DE">
        <w:tc>
          <w:tcPr>
            <w:tcW w:w="717" w:type="pct"/>
          </w:tcPr>
          <w:p w:rsidR="00C734D7" w:rsidRPr="00D74D21" w:rsidRDefault="00BB3CB5" w:rsidP="00C734D7">
            <w:pPr>
              <w:rPr>
                <w:sz w:val="20"/>
                <w:szCs w:val="20"/>
              </w:rPr>
            </w:pPr>
            <w:r>
              <w:rPr>
                <w:sz w:val="20"/>
                <w:szCs w:val="20"/>
              </w:rPr>
              <w:t>SOP-03-22</w:t>
            </w:r>
          </w:p>
        </w:tc>
        <w:tc>
          <w:tcPr>
            <w:tcW w:w="2648" w:type="pct"/>
          </w:tcPr>
          <w:p w:rsidR="00C734D7" w:rsidRPr="00D74D21" w:rsidRDefault="00BB3CB5" w:rsidP="00C734D7">
            <w:pPr>
              <w:rPr>
                <w:sz w:val="20"/>
                <w:szCs w:val="20"/>
              </w:rPr>
            </w:pPr>
            <w:r>
              <w:rPr>
                <w:sz w:val="20"/>
                <w:szCs w:val="20"/>
              </w:rPr>
              <w:t>Connecting to the TRE VPN with 2FA</w:t>
            </w:r>
          </w:p>
        </w:tc>
        <w:tc>
          <w:tcPr>
            <w:tcW w:w="1635" w:type="pct"/>
          </w:tcPr>
          <w:p w:rsidR="00C734D7" w:rsidRPr="00D74D21" w:rsidRDefault="00BB3CB5" w:rsidP="00C734D7">
            <w:pPr>
              <w:rPr>
                <w:sz w:val="20"/>
                <w:szCs w:val="20"/>
                <w:lang w:eastAsia="en-GB"/>
              </w:rPr>
            </w:pPr>
            <w:r>
              <w:rPr>
                <w:sz w:val="20"/>
                <w:szCs w:val="20"/>
                <w:lang w:eastAsia="en-GB"/>
              </w:rPr>
              <w:t xml:space="preserve">TRE </w:t>
            </w:r>
            <w:proofErr w:type="gramStart"/>
            <w:r>
              <w:rPr>
                <w:sz w:val="20"/>
                <w:szCs w:val="20"/>
                <w:lang w:eastAsia="en-GB"/>
              </w:rPr>
              <w:t>Sys-admin</w:t>
            </w:r>
            <w:proofErr w:type="gramEnd"/>
          </w:p>
        </w:tc>
      </w:tr>
      <w:tr w:rsidR="00AB63A7" w:rsidTr="00AD70DE">
        <w:tc>
          <w:tcPr>
            <w:tcW w:w="717" w:type="pct"/>
          </w:tcPr>
          <w:p w:rsidR="00C734D7" w:rsidRPr="00D74D21" w:rsidRDefault="00BB3CB5" w:rsidP="00C734D7">
            <w:pPr>
              <w:rPr>
                <w:sz w:val="20"/>
                <w:szCs w:val="20"/>
              </w:rPr>
            </w:pPr>
            <w:r w:rsidRPr="00D74D21">
              <w:rPr>
                <w:sz w:val="20"/>
                <w:szCs w:val="20"/>
              </w:rPr>
              <w:t>SOP-0</w:t>
            </w:r>
            <w:r>
              <w:rPr>
                <w:sz w:val="20"/>
                <w:szCs w:val="20"/>
              </w:rPr>
              <w:t>4</w:t>
            </w:r>
            <w:r w:rsidRPr="00D74D21">
              <w:rPr>
                <w:sz w:val="20"/>
                <w:szCs w:val="20"/>
              </w:rPr>
              <w:t>-04</w:t>
            </w:r>
          </w:p>
        </w:tc>
        <w:tc>
          <w:tcPr>
            <w:tcW w:w="2648" w:type="pct"/>
          </w:tcPr>
          <w:p w:rsidR="00C734D7" w:rsidRPr="00D74D21" w:rsidRDefault="00BB3CB5" w:rsidP="00C734D7">
            <w:pPr>
              <w:rPr>
                <w:sz w:val="20"/>
                <w:szCs w:val="20"/>
              </w:rPr>
            </w:pPr>
            <w:r w:rsidRPr="00D74D21">
              <w:rPr>
                <w:sz w:val="20"/>
                <w:szCs w:val="20"/>
              </w:rPr>
              <w:t>ISMS Measurement and Monitoring</w:t>
            </w:r>
          </w:p>
        </w:tc>
        <w:tc>
          <w:tcPr>
            <w:tcW w:w="1635" w:type="pct"/>
          </w:tcPr>
          <w:p w:rsidR="00C734D7" w:rsidRPr="00D74D21" w:rsidRDefault="00BB3CB5" w:rsidP="00C734D7">
            <w:pPr>
              <w:rPr>
                <w:sz w:val="20"/>
                <w:szCs w:val="20"/>
              </w:rPr>
            </w:pPr>
            <w:r w:rsidRPr="00D74D21">
              <w:rPr>
                <w:sz w:val="20"/>
                <w:szCs w:val="20"/>
                <w:lang w:eastAsia="en-GB"/>
              </w:rPr>
              <w:t>Process Owners</w:t>
            </w:r>
          </w:p>
        </w:tc>
      </w:tr>
      <w:tr w:rsidR="00AB63A7" w:rsidTr="00AD70DE">
        <w:tc>
          <w:tcPr>
            <w:tcW w:w="717" w:type="pct"/>
          </w:tcPr>
          <w:p w:rsidR="00C734D7" w:rsidRPr="00D74D21" w:rsidRDefault="00BB3CB5" w:rsidP="00C734D7">
            <w:pPr>
              <w:rPr>
                <w:sz w:val="20"/>
                <w:szCs w:val="20"/>
              </w:rPr>
            </w:pPr>
            <w:r w:rsidRPr="00D74D21">
              <w:rPr>
                <w:sz w:val="20"/>
                <w:szCs w:val="20"/>
              </w:rPr>
              <w:t>SOP-0</w:t>
            </w:r>
            <w:r>
              <w:rPr>
                <w:sz w:val="20"/>
                <w:szCs w:val="20"/>
              </w:rPr>
              <w:t>4</w:t>
            </w:r>
            <w:r w:rsidRPr="00D74D21">
              <w:rPr>
                <w:sz w:val="20"/>
                <w:szCs w:val="20"/>
              </w:rPr>
              <w:t>-05</w:t>
            </w:r>
          </w:p>
        </w:tc>
        <w:tc>
          <w:tcPr>
            <w:tcW w:w="2648" w:type="pct"/>
          </w:tcPr>
          <w:p w:rsidR="00C734D7" w:rsidRPr="00D74D21" w:rsidRDefault="00BB3CB5" w:rsidP="00C734D7">
            <w:pPr>
              <w:rPr>
                <w:sz w:val="20"/>
                <w:szCs w:val="20"/>
              </w:rPr>
            </w:pPr>
            <w:r w:rsidRPr="00D74D21">
              <w:rPr>
                <w:sz w:val="20"/>
                <w:szCs w:val="20"/>
              </w:rPr>
              <w:t>ISMS Internal Auditing</w:t>
            </w:r>
          </w:p>
        </w:tc>
        <w:tc>
          <w:tcPr>
            <w:tcW w:w="1635" w:type="pct"/>
          </w:tcPr>
          <w:p w:rsidR="00C734D7" w:rsidRDefault="00BB3CB5" w:rsidP="00C734D7">
            <w:pPr>
              <w:rPr>
                <w:sz w:val="20"/>
                <w:szCs w:val="20"/>
              </w:rPr>
            </w:pPr>
            <w:r w:rsidRPr="00D74D21">
              <w:rPr>
                <w:sz w:val="20"/>
                <w:szCs w:val="20"/>
              </w:rPr>
              <w:t>ISMS Management</w:t>
            </w:r>
          </w:p>
          <w:p w:rsidR="00C734D7" w:rsidRPr="00D74D21" w:rsidRDefault="00BB3CB5" w:rsidP="00C734D7">
            <w:pPr>
              <w:rPr>
                <w:sz w:val="20"/>
                <w:szCs w:val="20"/>
              </w:rPr>
            </w:pPr>
            <w:r>
              <w:rPr>
                <w:sz w:val="20"/>
                <w:szCs w:val="20"/>
              </w:rPr>
              <w:t>Internal Auditors</w:t>
            </w:r>
          </w:p>
        </w:tc>
      </w:tr>
      <w:tr w:rsidR="00AB63A7" w:rsidTr="00AD70DE">
        <w:tc>
          <w:tcPr>
            <w:tcW w:w="717" w:type="pct"/>
          </w:tcPr>
          <w:p w:rsidR="00C734D7" w:rsidRPr="00D74D21" w:rsidRDefault="00BB3CB5" w:rsidP="00C734D7">
            <w:pPr>
              <w:rPr>
                <w:sz w:val="20"/>
                <w:szCs w:val="20"/>
              </w:rPr>
            </w:pPr>
            <w:r w:rsidRPr="00D74D21">
              <w:rPr>
                <w:sz w:val="20"/>
                <w:szCs w:val="20"/>
              </w:rPr>
              <w:t>SOP-05-01</w:t>
            </w:r>
          </w:p>
        </w:tc>
        <w:tc>
          <w:tcPr>
            <w:tcW w:w="2648" w:type="pct"/>
          </w:tcPr>
          <w:p w:rsidR="00C734D7" w:rsidRPr="00D74D21" w:rsidRDefault="00BB3CB5" w:rsidP="00C734D7">
            <w:pPr>
              <w:rPr>
                <w:sz w:val="20"/>
                <w:szCs w:val="20"/>
              </w:rPr>
            </w:pPr>
            <w:r w:rsidRPr="00D74D21">
              <w:rPr>
                <w:sz w:val="20"/>
                <w:szCs w:val="20"/>
              </w:rPr>
              <w:t>Bringing Assets into the TRE</w:t>
            </w:r>
          </w:p>
        </w:tc>
        <w:tc>
          <w:tcPr>
            <w:tcW w:w="1635" w:type="pct"/>
          </w:tcPr>
          <w:p w:rsidR="00C734D7" w:rsidRDefault="00BB3CB5" w:rsidP="00C734D7">
            <w:pPr>
              <w:rPr>
                <w:sz w:val="20"/>
                <w:szCs w:val="20"/>
              </w:rPr>
            </w:pPr>
            <w:r>
              <w:rPr>
                <w:sz w:val="20"/>
                <w:szCs w:val="20"/>
              </w:rPr>
              <w:t>CHI Staff Administration</w:t>
            </w:r>
          </w:p>
          <w:p w:rsidR="00C734D7" w:rsidRPr="00D74D21" w:rsidRDefault="00BB3CB5" w:rsidP="00C734D7">
            <w:pPr>
              <w:rPr>
                <w:sz w:val="20"/>
                <w:szCs w:val="20"/>
              </w:rPr>
            </w:pPr>
            <w:r>
              <w:rPr>
                <w:sz w:val="20"/>
                <w:szCs w:val="20"/>
              </w:rPr>
              <w:t>TRE Operations</w:t>
            </w:r>
          </w:p>
        </w:tc>
      </w:tr>
      <w:tr w:rsidR="00AB63A7" w:rsidTr="00AD70DE">
        <w:tc>
          <w:tcPr>
            <w:tcW w:w="717" w:type="pct"/>
          </w:tcPr>
          <w:p w:rsidR="00C734D7" w:rsidRPr="00D74D21" w:rsidRDefault="00BB3CB5" w:rsidP="00C734D7">
            <w:pPr>
              <w:rPr>
                <w:sz w:val="20"/>
                <w:szCs w:val="20"/>
              </w:rPr>
            </w:pPr>
            <w:r w:rsidRPr="00D74D21">
              <w:rPr>
                <w:sz w:val="20"/>
                <w:szCs w:val="20"/>
              </w:rPr>
              <w:t>SOP-05-02</w:t>
            </w:r>
          </w:p>
        </w:tc>
        <w:tc>
          <w:tcPr>
            <w:tcW w:w="2648" w:type="pct"/>
          </w:tcPr>
          <w:p w:rsidR="00C734D7" w:rsidRPr="00D74D21" w:rsidRDefault="00BB3CB5" w:rsidP="00C734D7">
            <w:pPr>
              <w:rPr>
                <w:sz w:val="20"/>
                <w:szCs w:val="20"/>
              </w:rPr>
            </w:pPr>
            <w:r w:rsidRPr="00D74D21">
              <w:rPr>
                <w:sz w:val="20"/>
                <w:szCs w:val="20"/>
              </w:rPr>
              <w:t>Return, Re-use and Disposal of TRE Assets</w:t>
            </w:r>
          </w:p>
        </w:tc>
        <w:tc>
          <w:tcPr>
            <w:tcW w:w="1635" w:type="pct"/>
          </w:tcPr>
          <w:p w:rsidR="00C734D7" w:rsidRDefault="00BB3CB5" w:rsidP="00C734D7">
            <w:pPr>
              <w:rPr>
                <w:sz w:val="20"/>
                <w:szCs w:val="20"/>
              </w:rPr>
            </w:pPr>
            <w:r>
              <w:rPr>
                <w:sz w:val="20"/>
                <w:szCs w:val="20"/>
              </w:rPr>
              <w:t>CHI Staff Administration</w:t>
            </w:r>
          </w:p>
          <w:p w:rsidR="00C734D7" w:rsidRDefault="00BB3CB5" w:rsidP="00C734D7">
            <w:pPr>
              <w:rPr>
                <w:sz w:val="20"/>
                <w:szCs w:val="20"/>
              </w:rPr>
            </w:pPr>
            <w:r>
              <w:rPr>
                <w:sz w:val="20"/>
                <w:szCs w:val="20"/>
              </w:rPr>
              <w:t>TRE Operations</w:t>
            </w:r>
          </w:p>
          <w:p w:rsidR="00C734D7" w:rsidRDefault="00BB3CB5" w:rsidP="00C734D7">
            <w:pPr>
              <w:rPr>
                <w:sz w:val="20"/>
                <w:szCs w:val="20"/>
              </w:rPr>
            </w:pPr>
            <w:r>
              <w:rPr>
                <w:sz w:val="20"/>
                <w:szCs w:val="20"/>
              </w:rPr>
              <w:t>Line Managers</w:t>
            </w:r>
          </w:p>
          <w:p w:rsidR="00303A0F" w:rsidRDefault="00BB3CB5" w:rsidP="00C734D7">
            <w:pPr>
              <w:rPr>
                <w:sz w:val="20"/>
                <w:szCs w:val="20"/>
              </w:rPr>
            </w:pPr>
            <w:r>
              <w:rPr>
                <w:sz w:val="20"/>
                <w:szCs w:val="20"/>
              </w:rPr>
              <w:t>New starters (notified only)</w:t>
            </w:r>
          </w:p>
          <w:p w:rsidR="00C734D7" w:rsidRPr="00D74D21" w:rsidRDefault="00BB3CB5" w:rsidP="00C734D7">
            <w:pPr>
              <w:rPr>
                <w:sz w:val="20"/>
                <w:szCs w:val="20"/>
              </w:rPr>
            </w:pPr>
            <w:r>
              <w:rPr>
                <w:sz w:val="20"/>
                <w:szCs w:val="20"/>
              </w:rPr>
              <w:t>All Staff and Students (notified only)</w:t>
            </w:r>
          </w:p>
        </w:tc>
      </w:tr>
      <w:tr w:rsidR="00AB63A7" w:rsidTr="00AD70DE">
        <w:tc>
          <w:tcPr>
            <w:tcW w:w="717" w:type="pct"/>
          </w:tcPr>
          <w:p w:rsidR="00C734D7" w:rsidRPr="00D74D21" w:rsidRDefault="00BB3CB5" w:rsidP="00C734D7">
            <w:pPr>
              <w:rPr>
                <w:sz w:val="20"/>
                <w:szCs w:val="20"/>
              </w:rPr>
            </w:pPr>
            <w:r w:rsidRPr="00D74D21">
              <w:rPr>
                <w:sz w:val="20"/>
                <w:szCs w:val="20"/>
              </w:rPr>
              <w:t>SOP-0</w:t>
            </w:r>
            <w:r>
              <w:rPr>
                <w:sz w:val="20"/>
                <w:szCs w:val="20"/>
              </w:rPr>
              <w:t>5</w:t>
            </w:r>
            <w:r w:rsidRPr="00D74D21">
              <w:rPr>
                <w:sz w:val="20"/>
                <w:szCs w:val="20"/>
              </w:rPr>
              <w:t>-0</w:t>
            </w:r>
            <w:r>
              <w:rPr>
                <w:sz w:val="20"/>
                <w:szCs w:val="20"/>
              </w:rPr>
              <w:t>3</w:t>
            </w:r>
          </w:p>
        </w:tc>
        <w:tc>
          <w:tcPr>
            <w:tcW w:w="2648" w:type="pct"/>
          </w:tcPr>
          <w:p w:rsidR="00C734D7" w:rsidRPr="00D74D21" w:rsidRDefault="00BB3CB5" w:rsidP="00C734D7">
            <w:pPr>
              <w:rPr>
                <w:sz w:val="20"/>
                <w:szCs w:val="20"/>
              </w:rPr>
            </w:pPr>
            <w:r w:rsidRPr="00D74D21">
              <w:rPr>
                <w:sz w:val="20"/>
                <w:szCs w:val="20"/>
              </w:rPr>
              <w:t>Importing Datasets into the TRE</w:t>
            </w:r>
          </w:p>
        </w:tc>
        <w:tc>
          <w:tcPr>
            <w:tcW w:w="1635" w:type="pct"/>
          </w:tcPr>
          <w:p w:rsidR="00C734D7" w:rsidRDefault="00BB3CB5" w:rsidP="00C734D7">
            <w:pPr>
              <w:rPr>
                <w:sz w:val="20"/>
                <w:szCs w:val="20"/>
              </w:rPr>
            </w:pPr>
            <w:r w:rsidRPr="00D74D21">
              <w:rPr>
                <w:sz w:val="20"/>
                <w:szCs w:val="20"/>
              </w:rPr>
              <w:t>IG and Data Management</w:t>
            </w:r>
          </w:p>
          <w:p w:rsidR="00C734D7" w:rsidRPr="00D74D21" w:rsidRDefault="00BB3CB5" w:rsidP="00C734D7">
            <w:pPr>
              <w:rPr>
                <w:sz w:val="20"/>
                <w:szCs w:val="20"/>
              </w:rPr>
            </w:pPr>
            <w:r>
              <w:rPr>
                <w:sz w:val="20"/>
                <w:szCs w:val="20"/>
              </w:rPr>
              <w:t>TRE Users – Internal (notified only)</w:t>
            </w:r>
          </w:p>
        </w:tc>
      </w:tr>
      <w:tr w:rsidR="00AB63A7" w:rsidTr="00AD70DE">
        <w:tc>
          <w:tcPr>
            <w:tcW w:w="717" w:type="pct"/>
          </w:tcPr>
          <w:p w:rsidR="00C734D7" w:rsidRPr="00D74D21" w:rsidRDefault="00BB3CB5" w:rsidP="00C734D7">
            <w:pPr>
              <w:rPr>
                <w:sz w:val="20"/>
                <w:szCs w:val="20"/>
              </w:rPr>
            </w:pPr>
            <w:r w:rsidRPr="00D74D21">
              <w:rPr>
                <w:sz w:val="20"/>
                <w:szCs w:val="20"/>
              </w:rPr>
              <w:t>SOP-0</w:t>
            </w:r>
            <w:r>
              <w:rPr>
                <w:sz w:val="20"/>
                <w:szCs w:val="20"/>
              </w:rPr>
              <w:t>5</w:t>
            </w:r>
            <w:r w:rsidRPr="00D74D21">
              <w:rPr>
                <w:sz w:val="20"/>
                <w:szCs w:val="20"/>
              </w:rPr>
              <w:t>-15</w:t>
            </w:r>
          </w:p>
        </w:tc>
        <w:tc>
          <w:tcPr>
            <w:tcW w:w="2648" w:type="pct"/>
          </w:tcPr>
          <w:p w:rsidR="00C734D7" w:rsidRPr="00D74D21" w:rsidRDefault="00BB3CB5" w:rsidP="00C734D7">
            <w:pPr>
              <w:rPr>
                <w:sz w:val="20"/>
                <w:szCs w:val="20"/>
              </w:rPr>
            </w:pPr>
            <w:r w:rsidRPr="00D74D21">
              <w:rPr>
                <w:sz w:val="20"/>
                <w:szCs w:val="20"/>
              </w:rPr>
              <w:t>Deletion of TRE Datasets</w:t>
            </w:r>
          </w:p>
        </w:tc>
        <w:tc>
          <w:tcPr>
            <w:tcW w:w="1635" w:type="pct"/>
          </w:tcPr>
          <w:p w:rsidR="00C734D7" w:rsidRPr="00D74D21" w:rsidRDefault="00BB3CB5" w:rsidP="00C734D7">
            <w:pPr>
              <w:rPr>
                <w:sz w:val="20"/>
                <w:szCs w:val="20"/>
              </w:rPr>
            </w:pPr>
            <w:r w:rsidRPr="00D74D21">
              <w:rPr>
                <w:sz w:val="20"/>
                <w:szCs w:val="20"/>
              </w:rPr>
              <w:t>IG and Data Management</w:t>
            </w:r>
          </w:p>
        </w:tc>
      </w:tr>
      <w:tr w:rsidR="00AB63A7" w:rsidTr="00AD70DE">
        <w:tc>
          <w:tcPr>
            <w:tcW w:w="717" w:type="pct"/>
          </w:tcPr>
          <w:p w:rsidR="00C734D7" w:rsidRPr="00D74D21" w:rsidRDefault="00BB3CB5" w:rsidP="00C734D7">
            <w:pPr>
              <w:rPr>
                <w:sz w:val="20"/>
                <w:szCs w:val="20"/>
              </w:rPr>
            </w:pPr>
            <w:r w:rsidRPr="00D74D21">
              <w:rPr>
                <w:sz w:val="20"/>
                <w:szCs w:val="20"/>
              </w:rPr>
              <w:t>SOP-06-06</w:t>
            </w:r>
          </w:p>
        </w:tc>
        <w:tc>
          <w:tcPr>
            <w:tcW w:w="2648" w:type="pct"/>
          </w:tcPr>
          <w:p w:rsidR="00C734D7" w:rsidRPr="00D74D21" w:rsidRDefault="00BB3CB5" w:rsidP="00C734D7">
            <w:pPr>
              <w:rPr>
                <w:sz w:val="20"/>
                <w:szCs w:val="20"/>
              </w:rPr>
            </w:pPr>
            <w:r w:rsidRPr="00D74D21">
              <w:rPr>
                <w:sz w:val="20"/>
                <w:szCs w:val="20"/>
              </w:rPr>
              <w:t>Vaughan House Security</w:t>
            </w:r>
          </w:p>
        </w:tc>
        <w:tc>
          <w:tcPr>
            <w:tcW w:w="1635" w:type="pct"/>
          </w:tcPr>
          <w:p w:rsidR="00303A0F" w:rsidRDefault="00BB3CB5" w:rsidP="00303A0F">
            <w:pPr>
              <w:rPr>
                <w:sz w:val="20"/>
                <w:szCs w:val="20"/>
              </w:rPr>
            </w:pPr>
            <w:r>
              <w:rPr>
                <w:sz w:val="20"/>
                <w:szCs w:val="20"/>
              </w:rPr>
              <w:t>New starters (notified only)</w:t>
            </w:r>
          </w:p>
          <w:p w:rsidR="00C734D7" w:rsidRPr="00D74D21" w:rsidRDefault="00BB3CB5" w:rsidP="00C734D7">
            <w:pPr>
              <w:rPr>
                <w:sz w:val="20"/>
                <w:szCs w:val="20"/>
              </w:rPr>
            </w:pPr>
            <w:r w:rsidRPr="00D74D21">
              <w:rPr>
                <w:sz w:val="20"/>
                <w:szCs w:val="20"/>
              </w:rPr>
              <w:t>All Staff and Students</w:t>
            </w:r>
            <w:r>
              <w:rPr>
                <w:sz w:val="20"/>
                <w:szCs w:val="20"/>
              </w:rPr>
              <w:t xml:space="preserve"> (Notified only)</w:t>
            </w:r>
          </w:p>
          <w:p w:rsidR="00C734D7" w:rsidRDefault="00BB3CB5" w:rsidP="00C734D7">
            <w:pPr>
              <w:rPr>
                <w:sz w:val="20"/>
                <w:szCs w:val="20"/>
              </w:rPr>
            </w:pPr>
            <w:r w:rsidRPr="00D74D21">
              <w:rPr>
                <w:sz w:val="20"/>
                <w:szCs w:val="20"/>
              </w:rPr>
              <w:t>TRE Operations</w:t>
            </w:r>
          </w:p>
          <w:p w:rsidR="00C734D7" w:rsidRPr="00D74D21" w:rsidRDefault="00BB3CB5" w:rsidP="00C734D7">
            <w:pPr>
              <w:rPr>
                <w:sz w:val="20"/>
                <w:szCs w:val="20"/>
              </w:rPr>
            </w:pPr>
            <w:r>
              <w:rPr>
                <w:sz w:val="20"/>
                <w:szCs w:val="20"/>
              </w:rPr>
              <w:t xml:space="preserve">TRE </w:t>
            </w:r>
            <w:proofErr w:type="gramStart"/>
            <w:r>
              <w:rPr>
                <w:sz w:val="20"/>
                <w:szCs w:val="20"/>
              </w:rPr>
              <w:t>Sys-admin</w:t>
            </w:r>
            <w:proofErr w:type="gramEnd"/>
          </w:p>
        </w:tc>
      </w:tr>
      <w:tr w:rsidR="00AB63A7" w:rsidTr="00AD70DE">
        <w:tc>
          <w:tcPr>
            <w:tcW w:w="717" w:type="pct"/>
          </w:tcPr>
          <w:p w:rsidR="00C734D7" w:rsidRPr="00D74D21" w:rsidRDefault="00BB3CB5" w:rsidP="00C734D7">
            <w:pPr>
              <w:rPr>
                <w:sz w:val="20"/>
                <w:szCs w:val="20"/>
              </w:rPr>
            </w:pPr>
            <w:r w:rsidRPr="00D74D21">
              <w:rPr>
                <w:sz w:val="20"/>
                <w:szCs w:val="20"/>
              </w:rPr>
              <w:t>SOP-06-12</w:t>
            </w:r>
          </w:p>
        </w:tc>
        <w:tc>
          <w:tcPr>
            <w:tcW w:w="2648" w:type="pct"/>
          </w:tcPr>
          <w:p w:rsidR="00C734D7" w:rsidRPr="00D74D21" w:rsidRDefault="00BB3CB5" w:rsidP="00C734D7">
            <w:pPr>
              <w:rPr>
                <w:sz w:val="20"/>
                <w:szCs w:val="20"/>
              </w:rPr>
            </w:pPr>
            <w:r w:rsidRPr="00D74D21">
              <w:rPr>
                <w:sz w:val="20"/>
                <w:szCs w:val="20"/>
              </w:rPr>
              <w:t>Managing Visitors at Vaughan House</w:t>
            </w:r>
          </w:p>
        </w:tc>
        <w:tc>
          <w:tcPr>
            <w:tcW w:w="1635" w:type="pct"/>
          </w:tcPr>
          <w:p w:rsidR="00303A0F" w:rsidRDefault="00BB3CB5" w:rsidP="00C734D7">
            <w:pPr>
              <w:rPr>
                <w:sz w:val="20"/>
                <w:szCs w:val="20"/>
              </w:rPr>
            </w:pPr>
            <w:r>
              <w:rPr>
                <w:sz w:val="20"/>
                <w:szCs w:val="20"/>
              </w:rPr>
              <w:t>New Starters</w:t>
            </w:r>
          </w:p>
          <w:p w:rsidR="00C734D7" w:rsidRPr="00D74D21" w:rsidRDefault="00BB3CB5" w:rsidP="00C734D7">
            <w:pPr>
              <w:rPr>
                <w:sz w:val="20"/>
                <w:szCs w:val="20"/>
              </w:rPr>
            </w:pPr>
            <w:r w:rsidRPr="00D74D21">
              <w:rPr>
                <w:sz w:val="20"/>
                <w:szCs w:val="20"/>
              </w:rPr>
              <w:t>All Staff and Students</w:t>
            </w:r>
          </w:p>
        </w:tc>
      </w:tr>
      <w:tr w:rsidR="00AB63A7" w:rsidTr="00AD70DE">
        <w:tc>
          <w:tcPr>
            <w:tcW w:w="717" w:type="pct"/>
            <w:vAlign w:val="bottom"/>
          </w:tcPr>
          <w:p w:rsidR="00C734D7" w:rsidRPr="00BF7F02" w:rsidRDefault="00BB3CB5" w:rsidP="00C734D7">
            <w:pPr>
              <w:rPr>
                <w:sz w:val="20"/>
                <w:szCs w:val="20"/>
              </w:rPr>
            </w:pPr>
            <w:r w:rsidRPr="00BF7F02">
              <w:rPr>
                <w:sz w:val="20"/>
                <w:szCs w:val="20"/>
              </w:rPr>
              <w:t>SOP-07-01</w:t>
            </w:r>
          </w:p>
        </w:tc>
        <w:tc>
          <w:tcPr>
            <w:tcW w:w="2648" w:type="pct"/>
            <w:vAlign w:val="bottom"/>
          </w:tcPr>
          <w:p w:rsidR="00C734D7" w:rsidRPr="00BF7F02" w:rsidRDefault="00BB3CB5" w:rsidP="00C734D7">
            <w:pPr>
              <w:rPr>
                <w:sz w:val="20"/>
                <w:szCs w:val="20"/>
              </w:rPr>
            </w:pPr>
            <w:r w:rsidRPr="00BF7F02">
              <w:rPr>
                <w:sz w:val="20"/>
                <w:szCs w:val="20"/>
              </w:rPr>
              <w:t>TRE Project Privacy Impact Assessment</w:t>
            </w:r>
          </w:p>
        </w:tc>
        <w:tc>
          <w:tcPr>
            <w:tcW w:w="1635" w:type="pct"/>
          </w:tcPr>
          <w:p w:rsidR="00C734D7" w:rsidRPr="00BF7F02" w:rsidRDefault="00BB3CB5" w:rsidP="00C734D7">
            <w:pPr>
              <w:rPr>
                <w:sz w:val="20"/>
                <w:szCs w:val="20"/>
              </w:rPr>
            </w:pPr>
            <w:r w:rsidRPr="00BF7F02">
              <w:rPr>
                <w:sz w:val="20"/>
                <w:szCs w:val="20"/>
              </w:rPr>
              <w:t>IG and Data Management</w:t>
            </w:r>
          </w:p>
        </w:tc>
      </w:tr>
      <w:tr w:rsidR="00AB63A7" w:rsidTr="00AD70DE">
        <w:tc>
          <w:tcPr>
            <w:tcW w:w="717" w:type="pct"/>
          </w:tcPr>
          <w:p w:rsidR="00C734D7" w:rsidRPr="00D74D21" w:rsidRDefault="00BB3CB5" w:rsidP="00C734D7">
            <w:pPr>
              <w:rPr>
                <w:sz w:val="20"/>
                <w:szCs w:val="20"/>
              </w:rPr>
            </w:pPr>
            <w:r w:rsidRPr="00D74D21">
              <w:rPr>
                <w:sz w:val="20"/>
                <w:szCs w:val="20"/>
              </w:rPr>
              <w:t>SOP-07-02</w:t>
            </w:r>
          </w:p>
        </w:tc>
        <w:tc>
          <w:tcPr>
            <w:tcW w:w="2648" w:type="pct"/>
          </w:tcPr>
          <w:p w:rsidR="00C734D7" w:rsidRPr="00D74D21" w:rsidRDefault="00BB3CB5" w:rsidP="00C734D7">
            <w:pPr>
              <w:rPr>
                <w:sz w:val="20"/>
                <w:szCs w:val="20"/>
              </w:rPr>
            </w:pPr>
            <w:r w:rsidRPr="00D74D21">
              <w:rPr>
                <w:sz w:val="20"/>
                <w:szCs w:val="20"/>
              </w:rPr>
              <w:t>TRE Dataset Export and Output Checking</w:t>
            </w:r>
          </w:p>
        </w:tc>
        <w:tc>
          <w:tcPr>
            <w:tcW w:w="1635" w:type="pct"/>
          </w:tcPr>
          <w:p w:rsidR="00C734D7" w:rsidRDefault="00BB3CB5" w:rsidP="00C734D7">
            <w:pPr>
              <w:rPr>
                <w:sz w:val="20"/>
                <w:szCs w:val="20"/>
              </w:rPr>
            </w:pPr>
            <w:r w:rsidRPr="00D74D21">
              <w:rPr>
                <w:sz w:val="20"/>
                <w:szCs w:val="20"/>
              </w:rPr>
              <w:t>IG and Data Management</w:t>
            </w:r>
          </w:p>
          <w:p w:rsidR="00C734D7" w:rsidRPr="00D74D21" w:rsidRDefault="00BB3CB5" w:rsidP="00C734D7">
            <w:pPr>
              <w:rPr>
                <w:sz w:val="20"/>
                <w:szCs w:val="20"/>
                <w:lang w:eastAsia="en-GB"/>
              </w:rPr>
            </w:pPr>
            <w:r>
              <w:rPr>
                <w:sz w:val="20"/>
                <w:szCs w:val="20"/>
              </w:rPr>
              <w:t>TRE Users – Internal (notified only)</w:t>
            </w:r>
          </w:p>
        </w:tc>
      </w:tr>
      <w:tr w:rsidR="00AB63A7" w:rsidTr="00AD70DE">
        <w:tc>
          <w:tcPr>
            <w:tcW w:w="717" w:type="pct"/>
          </w:tcPr>
          <w:p w:rsidR="00C734D7" w:rsidRPr="00D74D21" w:rsidRDefault="00BB3CB5" w:rsidP="00C734D7">
            <w:pPr>
              <w:rPr>
                <w:sz w:val="20"/>
                <w:szCs w:val="20"/>
              </w:rPr>
            </w:pPr>
            <w:r w:rsidRPr="00D74D21">
              <w:rPr>
                <w:sz w:val="20"/>
                <w:szCs w:val="20"/>
              </w:rPr>
              <w:t>SOP-0</w:t>
            </w:r>
            <w:r>
              <w:rPr>
                <w:sz w:val="20"/>
                <w:szCs w:val="20"/>
              </w:rPr>
              <w:t>7</w:t>
            </w:r>
            <w:r w:rsidRPr="00D74D21">
              <w:rPr>
                <w:sz w:val="20"/>
                <w:szCs w:val="20"/>
              </w:rPr>
              <w:t>-03</w:t>
            </w:r>
          </w:p>
        </w:tc>
        <w:tc>
          <w:tcPr>
            <w:tcW w:w="2648" w:type="pct"/>
          </w:tcPr>
          <w:p w:rsidR="00C734D7" w:rsidRPr="00D74D21" w:rsidRDefault="00BB3CB5" w:rsidP="00C734D7">
            <w:pPr>
              <w:rPr>
                <w:sz w:val="20"/>
                <w:szCs w:val="20"/>
              </w:rPr>
            </w:pPr>
            <w:r w:rsidRPr="00D74D21">
              <w:rPr>
                <w:sz w:val="20"/>
                <w:szCs w:val="20"/>
              </w:rPr>
              <w:t>Disposal of Sensitive Documents</w:t>
            </w:r>
          </w:p>
        </w:tc>
        <w:tc>
          <w:tcPr>
            <w:tcW w:w="1635" w:type="pct"/>
          </w:tcPr>
          <w:p w:rsidR="00C734D7" w:rsidRPr="00D74D21" w:rsidRDefault="00BB3CB5" w:rsidP="00C734D7">
            <w:pPr>
              <w:rPr>
                <w:sz w:val="20"/>
                <w:szCs w:val="20"/>
              </w:rPr>
            </w:pPr>
            <w:r w:rsidRPr="00D74D21">
              <w:rPr>
                <w:sz w:val="20"/>
                <w:szCs w:val="20"/>
              </w:rPr>
              <w:t>IG and Data Management</w:t>
            </w:r>
          </w:p>
        </w:tc>
      </w:tr>
      <w:tr w:rsidR="00AB63A7" w:rsidTr="00AD70DE">
        <w:tc>
          <w:tcPr>
            <w:tcW w:w="717" w:type="pct"/>
            <w:vAlign w:val="bottom"/>
          </w:tcPr>
          <w:p w:rsidR="00C734D7" w:rsidRPr="00D74D21" w:rsidRDefault="00BB3CB5" w:rsidP="00C734D7">
            <w:pPr>
              <w:rPr>
                <w:sz w:val="20"/>
                <w:szCs w:val="20"/>
              </w:rPr>
            </w:pPr>
            <w:r w:rsidRPr="00D74D21">
              <w:rPr>
                <w:sz w:val="20"/>
                <w:szCs w:val="20"/>
              </w:rPr>
              <w:t>SOP-09-01</w:t>
            </w:r>
          </w:p>
        </w:tc>
        <w:tc>
          <w:tcPr>
            <w:tcW w:w="2648" w:type="pct"/>
            <w:vAlign w:val="bottom"/>
          </w:tcPr>
          <w:p w:rsidR="00C734D7" w:rsidRPr="00D74D21" w:rsidRDefault="00BB3CB5" w:rsidP="00C734D7">
            <w:pPr>
              <w:rPr>
                <w:sz w:val="20"/>
                <w:szCs w:val="20"/>
              </w:rPr>
            </w:pPr>
            <w:r w:rsidRPr="00D74D21">
              <w:rPr>
                <w:sz w:val="20"/>
                <w:szCs w:val="20"/>
              </w:rPr>
              <w:t>Creating TRE Unix User Accounts</w:t>
            </w:r>
          </w:p>
        </w:tc>
        <w:tc>
          <w:tcPr>
            <w:tcW w:w="1635" w:type="pct"/>
          </w:tcPr>
          <w:p w:rsidR="00C734D7" w:rsidRPr="00D74D21" w:rsidRDefault="00BB3CB5" w:rsidP="00C734D7">
            <w:pPr>
              <w:rPr>
                <w:sz w:val="20"/>
                <w:szCs w:val="20"/>
              </w:rPr>
            </w:pPr>
            <w:r w:rsidRPr="00D74D21">
              <w:rPr>
                <w:sz w:val="20"/>
                <w:szCs w:val="20"/>
                <w:lang w:eastAsia="en-GB"/>
              </w:rPr>
              <w:t xml:space="preserve">TRE </w:t>
            </w:r>
            <w:proofErr w:type="gramStart"/>
            <w:r w:rsidRPr="00D74D21">
              <w:rPr>
                <w:sz w:val="20"/>
                <w:szCs w:val="20"/>
                <w:lang w:eastAsia="en-GB"/>
              </w:rPr>
              <w:t>Sys-admin</w:t>
            </w:r>
            <w:proofErr w:type="gramEnd"/>
          </w:p>
        </w:tc>
      </w:tr>
      <w:tr w:rsidR="00AB63A7" w:rsidTr="00AD70DE">
        <w:tc>
          <w:tcPr>
            <w:tcW w:w="717" w:type="pct"/>
            <w:vAlign w:val="bottom"/>
          </w:tcPr>
          <w:p w:rsidR="00C734D7" w:rsidRPr="00F4596C" w:rsidRDefault="00BB3CB5" w:rsidP="00C734D7">
            <w:pPr>
              <w:rPr>
                <w:color w:val="FF0000"/>
                <w:sz w:val="20"/>
                <w:szCs w:val="20"/>
              </w:rPr>
            </w:pPr>
            <w:r w:rsidRPr="00F4596C">
              <w:rPr>
                <w:color w:val="FF0000"/>
                <w:sz w:val="20"/>
                <w:szCs w:val="20"/>
              </w:rPr>
              <w:t>SOP-09-02</w:t>
            </w:r>
          </w:p>
        </w:tc>
        <w:tc>
          <w:tcPr>
            <w:tcW w:w="2648" w:type="pct"/>
            <w:vAlign w:val="bottom"/>
          </w:tcPr>
          <w:p w:rsidR="00C734D7" w:rsidRPr="00F4596C" w:rsidRDefault="00BB3CB5" w:rsidP="00C734D7">
            <w:pPr>
              <w:rPr>
                <w:color w:val="FF0000"/>
                <w:sz w:val="20"/>
                <w:szCs w:val="20"/>
              </w:rPr>
            </w:pPr>
            <w:r w:rsidRPr="00F4596C">
              <w:rPr>
                <w:color w:val="FF0000"/>
                <w:sz w:val="20"/>
                <w:szCs w:val="20"/>
              </w:rPr>
              <w:t>Installing Scientific Software Applications in the TRE</w:t>
            </w:r>
          </w:p>
        </w:tc>
        <w:tc>
          <w:tcPr>
            <w:tcW w:w="1635" w:type="pct"/>
          </w:tcPr>
          <w:p w:rsidR="00C734D7" w:rsidRPr="00F4596C" w:rsidRDefault="00BB3CB5" w:rsidP="00C734D7">
            <w:pPr>
              <w:rPr>
                <w:color w:val="FF0000"/>
                <w:sz w:val="20"/>
                <w:szCs w:val="20"/>
              </w:rPr>
            </w:pPr>
            <w:r w:rsidRPr="00F4596C">
              <w:rPr>
                <w:color w:val="FF0000"/>
                <w:sz w:val="20"/>
                <w:szCs w:val="20"/>
                <w:lang w:eastAsia="en-GB"/>
              </w:rPr>
              <w:t xml:space="preserve">TRE </w:t>
            </w:r>
            <w:proofErr w:type="gramStart"/>
            <w:r w:rsidRPr="00F4596C">
              <w:rPr>
                <w:color w:val="FF0000"/>
                <w:sz w:val="20"/>
                <w:szCs w:val="20"/>
                <w:lang w:eastAsia="en-GB"/>
              </w:rPr>
              <w:t>Sys-admin</w:t>
            </w:r>
            <w:proofErr w:type="gramEnd"/>
            <w:r w:rsidRPr="00F4596C">
              <w:rPr>
                <w:color w:val="FF0000"/>
                <w:sz w:val="20"/>
                <w:szCs w:val="20"/>
                <w:lang w:eastAsia="en-GB"/>
              </w:rPr>
              <w:t xml:space="preserve"> (in draft)</w:t>
            </w:r>
          </w:p>
        </w:tc>
      </w:tr>
      <w:tr w:rsidR="00AB63A7" w:rsidTr="00AD70DE">
        <w:tc>
          <w:tcPr>
            <w:tcW w:w="717" w:type="pct"/>
            <w:vAlign w:val="bottom"/>
          </w:tcPr>
          <w:p w:rsidR="00C734D7" w:rsidRPr="00F4596C" w:rsidRDefault="00BB3CB5" w:rsidP="00C734D7">
            <w:pPr>
              <w:rPr>
                <w:color w:val="FF0000"/>
                <w:sz w:val="20"/>
                <w:szCs w:val="20"/>
              </w:rPr>
            </w:pPr>
            <w:r w:rsidRPr="00F4596C">
              <w:rPr>
                <w:color w:val="FF0000"/>
                <w:sz w:val="20"/>
                <w:szCs w:val="20"/>
              </w:rPr>
              <w:t>SOP-09-03</w:t>
            </w:r>
          </w:p>
        </w:tc>
        <w:tc>
          <w:tcPr>
            <w:tcW w:w="2648" w:type="pct"/>
            <w:vAlign w:val="bottom"/>
          </w:tcPr>
          <w:p w:rsidR="00C734D7" w:rsidRPr="00F4596C" w:rsidRDefault="00BB3CB5" w:rsidP="00C734D7">
            <w:pPr>
              <w:rPr>
                <w:color w:val="FF0000"/>
                <w:sz w:val="20"/>
                <w:szCs w:val="20"/>
              </w:rPr>
            </w:pPr>
            <w:r w:rsidRPr="00F4596C">
              <w:rPr>
                <w:color w:val="FF0000"/>
                <w:sz w:val="20"/>
                <w:szCs w:val="20"/>
              </w:rPr>
              <w:t>TRE Data Backup Procedure</w:t>
            </w:r>
          </w:p>
        </w:tc>
        <w:tc>
          <w:tcPr>
            <w:tcW w:w="1635" w:type="pct"/>
          </w:tcPr>
          <w:p w:rsidR="00C734D7" w:rsidRPr="00F4596C" w:rsidRDefault="00BB3CB5" w:rsidP="00C734D7">
            <w:pPr>
              <w:rPr>
                <w:color w:val="FF0000"/>
                <w:sz w:val="20"/>
                <w:szCs w:val="20"/>
              </w:rPr>
            </w:pPr>
            <w:r w:rsidRPr="00F4596C">
              <w:rPr>
                <w:color w:val="FF0000"/>
                <w:sz w:val="20"/>
                <w:szCs w:val="20"/>
                <w:lang w:eastAsia="en-GB"/>
              </w:rPr>
              <w:t xml:space="preserve">TRE </w:t>
            </w:r>
            <w:proofErr w:type="gramStart"/>
            <w:r w:rsidRPr="00F4596C">
              <w:rPr>
                <w:color w:val="FF0000"/>
                <w:sz w:val="20"/>
                <w:szCs w:val="20"/>
                <w:lang w:eastAsia="en-GB"/>
              </w:rPr>
              <w:t>Sys-admin</w:t>
            </w:r>
            <w:proofErr w:type="gramEnd"/>
            <w:r w:rsidRPr="00F4596C">
              <w:rPr>
                <w:color w:val="FF0000"/>
                <w:sz w:val="20"/>
                <w:szCs w:val="20"/>
                <w:lang w:eastAsia="en-GB"/>
              </w:rPr>
              <w:t xml:space="preserve"> (in draft)</w:t>
            </w:r>
          </w:p>
        </w:tc>
      </w:tr>
      <w:tr w:rsidR="00AB63A7" w:rsidTr="00AD70DE">
        <w:tc>
          <w:tcPr>
            <w:tcW w:w="717" w:type="pct"/>
            <w:vAlign w:val="bottom"/>
          </w:tcPr>
          <w:p w:rsidR="00C734D7" w:rsidRPr="00D74D21" w:rsidRDefault="00BB3CB5" w:rsidP="00C734D7">
            <w:pPr>
              <w:rPr>
                <w:sz w:val="20"/>
                <w:szCs w:val="20"/>
              </w:rPr>
            </w:pPr>
            <w:r w:rsidRPr="00D74D21">
              <w:rPr>
                <w:sz w:val="20"/>
                <w:szCs w:val="20"/>
              </w:rPr>
              <w:t>SOP-09-04</w:t>
            </w:r>
          </w:p>
        </w:tc>
        <w:tc>
          <w:tcPr>
            <w:tcW w:w="2648" w:type="pct"/>
            <w:vAlign w:val="bottom"/>
          </w:tcPr>
          <w:p w:rsidR="00C734D7" w:rsidRPr="00D74D21" w:rsidRDefault="00BB3CB5" w:rsidP="00C734D7">
            <w:pPr>
              <w:rPr>
                <w:sz w:val="20"/>
                <w:szCs w:val="20"/>
              </w:rPr>
            </w:pPr>
            <w:r w:rsidRPr="00D74D21">
              <w:rPr>
                <w:sz w:val="20"/>
                <w:szCs w:val="20"/>
              </w:rPr>
              <w:t xml:space="preserve">TRE </w:t>
            </w:r>
            <w:r>
              <w:rPr>
                <w:sz w:val="20"/>
                <w:szCs w:val="20"/>
              </w:rPr>
              <w:t>Event Log Management</w:t>
            </w:r>
          </w:p>
        </w:tc>
        <w:tc>
          <w:tcPr>
            <w:tcW w:w="1635" w:type="pct"/>
          </w:tcPr>
          <w:p w:rsidR="00C734D7" w:rsidRPr="00D74D21" w:rsidRDefault="00BB3CB5" w:rsidP="00C734D7">
            <w:pPr>
              <w:rPr>
                <w:sz w:val="20"/>
                <w:szCs w:val="20"/>
              </w:rPr>
            </w:pPr>
            <w:r w:rsidRPr="00D74D21">
              <w:rPr>
                <w:sz w:val="20"/>
                <w:szCs w:val="20"/>
                <w:lang w:eastAsia="en-GB"/>
              </w:rPr>
              <w:t xml:space="preserve">TRE </w:t>
            </w:r>
            <w:proofErr w:type="gramStart"/>
            <w:r w:rsidRPr="00D74D21">
              <w:rPr>
                <w:sz w:val="20"/>
                <w:szCs w:val="20"/>
                <w:lang w:eastAsia="en-GB"/>
              </w:rPr>
              <w:t>Sys-admin</w:t>
            </w:r>
            <w:proofErr w:type="gramEnd"/>
          </w:p>
        </w:tc>
      </w:tr>
      <w:tr w:rsidR="00AB63A7" w:rsidTr="00AD70DE">
        <w:tc>
          <w:tcPr>
            <w:tcW w:w="717" w:type="pct"/>
            <w:vAlign w:val="bottom"/>
          </w:tcPr>
          <w:p w:rsidR="00C734D7" w:rsidRPr="00784C43" w:rsidRDefault="00BB3CB5" w:rsidP="00C734D7">
            <w:pPr>
              <w:rPr>
                <w:sz w:val="20"/>
                <w:szCs w:val="20"/>
              </w:rPr>
            </w:pPr>
            <w:r w:rsidRPr="00784C43">
              <w:rPr>
                <w:sz w:val="20"/>
                <w:szCs w:val="20"/>
              </w:rPr>
              <w:t>SOP-09-05</w:t>
            </w:r>
          </w:p>
        </w:tc>
        <w:tc>
          <w:tcPr>
            <w:tcW w:w="2648" w:type="pct"/>
            <w:vAlign w:val="bottom"/>
          </w:tcPr>
          <w:p w:rsidR="00C734D7" w:rsidRPr="00784C43" w:rsidRDefault="00BB3CB5" w:rsidP="00C734D7">
            <w:pPr>
              <w:rPr>
                <w:sz w:val="20"/>
                <w:szCs w:val="20"/>
              </w:rPr>
            </w:pPr>
            <w:r w:rsidRPr="00784C43">
              <w:rPr>
                <w:sz w:val="20"/>
                <w:szCs w:val="20"/>
              </w:rPr>
              <w:t>TRE Capacity Management</w:t>
            </w:r>
          </w:p>
        </w:tc>
        <w:tc>
          <w:tcPr>
            <w:tcW w:w="1635" w:type="pct"/>
          </w:tcPr>
          <w:p w:rsidR="00C734D7" w:rsidRPr="00784C43" w:rsidRDefault="00BB3CB5" w:rsidP="00C734D7">
            <w:pPr>
              <w:rPr>
                <w:sz w:val="20"/>
                <w:szCs w:val="20"/>
              </w:rPr>
            </w:pPr>
            <w:r>
              <w:rPr>
                <w:sz w:val="20"/>
                <w:szCs w:val="20"/>
                <w:lang w:eastAsia="en-GB"/>
              </w:rPr>
              <w:t xml:space="preserve">TRE </w:t>
            </w:r>
            <w:proofErr w:type="gramStart"/>
            <w:r>
              <w:rPr>
                <w:sz w:val="20"/>
                <w:szCs w:val="20"/>
                <w:lang w:eastAsia="en-GB"/>
              </w:rPr>
              <w:t>Sys-admin</w:t>
            </w:r>
            <w:proofErr w:type="gramEnd"/>
          </w:p>
        </w:tc>
      </w:tr>
      <w:tr w:rsidR="00AB63A7" w:rsidTr="00AD70DE">
        <w:tc>
          <w:tcPr>
            <w:tcW w:w="717" w:type="pct"/>
            <w:vAlign w:val="bottom"/>
          </w:tcPr>
          <w:p w:rsidR="00C734D7" w:rsidRPr="00F4596C" w:rsidRDefault="00BB3CB5" w:rsidP="00C734D7">
            <w:pPr>
              <w:rPr>
                <w:color w:val="FF0000"/>
                <w:sz w:val="20"/>
                <w:szCs w:val="20"/>
              </w:rPr>
            </w:pPr>
            <w:r w:rsidRPr="00F4596C">
              <w:rPr>
                <w:color w:val="FF0000"/>
                <w:sz w:val="20"/>
                <w:szCs w:val="20"/>
              </w:rPr>
              <w:t>SOP-09-06</w:t>
            </w:r>
          </w:p>
        </w:tc>
        <w:tc>
          <w:tcPr>
            <w:tcW w:w="2648" w:type="pct"/>
            <w:vAlign w:val="bottom"/>
          </w:tcPr>
          <w:p w:rsidR="00C734D7" w:rsidRPr="00F4596C" w:rsidRDefault="00BB3CB5" w:rsidP="00C734D7">
            <w:pPr>
              <w:rPr>
                <w:color w:val="FF0000"/>
                <w:sz w:val="20"/>
                <w:szCs w:val="20"/>
              </w:rPr>
            </w:pPr>
            <w:r w:rsidRPr="00F4596C">
              <w:rPr>
                <w:color w:val="FF0000"/>
                <w:sz w:val="20"/>
                <w:szCs w:val="20"/>
              </w:rPr>
              <w:t>TRE Data Storage Infrastructure Management</w:t>
            </w:r>
          </w:p>
        </w:tc>
        <w:tc>
          <w:tcPr>
            <w:tcW w:w="1635" w:type="pct"/>
          </w:tcPr>
          <w:p w:rsidR="00C734D7" w:rsidRPr="00F4596C" w:rsidRDefault="00BB3CB5" w:rsidP="00C734D7">
            <w:pPr>
              <w:rPr>
                <w:color w:val="FF0000"/>
                <w:sz w:val="20"/>
                <w:szCs w:val="20"/>
              </w:rPr>
            </w:pPr>
            <w:r w:rsidRPr="00F4596C">
              <w:rPr>
                <w:color w:val="FF0000"/>
                <w:sz w:val="20"/>
                <w:szCs w:val="20"/>
                <w:lang w:eastAsia="en-GB"/>
              </w:rPr>
              <w:t xml:space="preserve">TRE </w:t>
            </w:r>
            <w:proofErr w:type="gramStart"/>
            <w:r w:rsidRPr="00F4596C">
              <w:rPr>
                <w:color w:val="FF0000"/>
                <w:sz w:val="20"/>
                <w:szCs w:val="20"/>
                <w:lang w:eastAsia="en-GB"/>
              </w:rPr>
              <w:t>Sys-admin</w:t>
            </w:r>
            <w:proofErr w:type="gramEnd"/>
            <w:r w:rsidRPr="00F4596C">
              <w:rPr>
                <w:color w:val="FF0000"/>
                <w:sz w:val="20"/>
                <w:szCs w:val="20"/>
                <w:lang w:eastAsia="en-GB"/>
              </w:rPr>
              <w:t xml:space="preserve"> (in draft)</w:t>
            </w:r>
          </w:p>
        </w:tc>
      </w:tr>
      <w:tr w:rsidR="00AB63A7" w:rsidTr="00AD70DE">
        <w:tc>
          <w:tcPr>
            <w:tcW w:w="717" w:type="pct"/>
            <w:vAlign w:val="bottom"/>
          </w:tcPr>
          <w:p w:rsidR="00C734D7" w:rsidRPr="00F4596C" w:rsidRDefault="00BB3CB5" w:rsidP="00C734D7">
            <w:pPr>
              <w:rPr>
                <w:color w:val="FF0000"/>
                <w:sz w:val="20"/>
                <w:szCs w:val="20"/>
              </w:rPr>
            </w:pPr>
            <w:r w:rsidRPr="00F4596C">
              <w:rPr>
                <w:color w:val="FF0000"/>
                <w:sz w:val="20"/>
                <w:szCs w:val="20"/>
              </w:rPr>
              <w:t>SOP-09-07</w:t>
            </w:r>
          </w:p>
        </w:tc>
        <w:tc>
          <w:tcPr>
            <w:tcW w:w="2648" w:type="pct"/>
            <w:vAlign w:val="bottom"/>
          </w:tcPr>
          <w:p w:rsidR="00C734D7" w:rsidRPr="00F4596C" w:rsidRDefault="00BB3CB5" w:rsidP="00C734D7">
            <w:pPr>
              <w:rPr>
                <w:color w:val="FF0000"/>
                <w:sz w:val="20"/>
                <w:szCs w:val="20"/>
              </w:rPr>
            </w:pPr>
            <w:r w:rsidRPr="00F4596C">
              <w:rPr>
                <w:color w:val="FF0000"/>
                <w:sz w:val="20"/>
                <w:szCs w:val="20"/>
              </w:rPr>
              <w:t>TRE Virtual Machine administration</w:t>
            </w:r>
          </w:p>
        </w:tc>
        <w:tc>
          <w:tcPr>
            <w:tcW w:w="1635" w:type="pct"/>
          </w:tcPr>
          <w:p w:rsidR="00C734D7" w:rsidRPr="00F4596C" w:rsidRDefault="00BB3CB5" w:rsidP="00C734D7">
            <w:pPr>
              <w:rPr>
                <w:color w:val="FF0000"/>
                <w:sz w:val="20"/>
                <w:szCs w:val="20"/>
              </w:rPr>
            </w:pPr>
            <w:r w:rsidRPr="00F4596C">
              <w:rPr>
                <w:color w:val="FF0000"/>
                <w:sz w:val="20"/>
                <w:szCs w:val="20"/>
                <w:lang w:eastAsia="en-GB"/>
              </w:rPr>
              <w:t xml:space="preserve">TRE </w:t>
            </w:r>
            <w:proofErr w:type="gramStart"/>
            <w:r w:rsidRPr="00F4596C">
              <w:rPr>
                <w:color w:val="FF0000"/>
                <w:sz w:val="20"/>
                <w:szCs w:val="20"/>
                <w:lang w:eastAsia="en-GB"/>
              </w:rPr>
              <w:t>Sys-admin</w:t>
            </w:r>
            <w:proofErr w:type="gramEnd"/>
            <w:r w:rsidRPr="00F4596C">
              <w:rPr>
                <w:color w:val="FF0000"/>
                <w:sz w:val="20"/>
                <w:szCs w:val="20"/>
                <w:lang w:eastAsia="en-GB"/>
              </w:rPr>
              <w:t xml:space="preserve"> (in draft)</w:t>
            </w:r>
          </w:p>
        </w:tc>
      </w:tr>
      <w:tr w:rsidR="00AB63A7" w:rsidTr="00AD70DE">
        <w:tc>
          <w:tcPr>
            <w:tcW w:w="717" w:type="pct"/>
            <w:vAlign w:val="bottom"/>
          </w:tcPr>
          <w:p w:rsidR="00C734D7" w:rsidRPr="00D74D21" w:rsidRDefault="00BB3CB5" w:rsidP="00C734D7">
            <w:pPr>
              <w:rPr>
                <w:sz w:val="20"/>
                <w:szCs w:val="20"/>
              </w:rPr>
            </w:pPr>
            <w:r>
              <w:rPr>
                <w:sz w:val="20"/>
                <w:szCs w:val="20"/>
              </w:rPr>
              <w:t>SOP-09-09</w:t>
            </w:r>
          </w:p>
        </w:tc>
        <w:tc>
          <w:tcPr>
            <w:tcW w:w="2648" w:type="pct"/>
            <w:vAlign w:val="bottom"/>
          </w:tcPr>
          <w:p w:rsidR="00C734D7" w:rsidRDefault="00BB3CB5" w:rsidP="00C734D7">
            <w:pPr>
              <w:rPr>
                <w:sz w:val="20"/>
                <w:szCs w:val="20"/>
              </w:rPr>
            </w:pPr>
            <w:r>
              <w:rPr>
                <w:sz w:val="20"/>
                <w:szCs w:val="20"/>
              </w:rPr>
              <w:t>TRE Key Management</w:t>
            </w:r>
          </w:p>
        </w:tc>
        <w:tc>
          <w:tcPr>
            <w:tcW w:w="1635" w:type="pct"/>
          </w:tcPr>
          <w:p w:rsidR="00C734D7" w:rsidRPr="00D74D21" w:rsidRDefault="00BB3CB5" w:rsidP="00C734D7">
            <w:pPr>
              <w:rPr>
                <w:sz w:val="20"/>
                <w:szCs w:val="20"/>
                <w:lang w:eastAsia="en-GB"/>
              </w:rPr>
            </w:pPr>
            <w:r>
              <w:rPr>
                <w:sz w:val="20"/>
                <w:szCs w:val="20"/>
                <w:lang w:eastAsia="en-GB"/>
              </w:rPr>
              <w:t xml:space="preserve">TRE </w:t>
            </w:r>
            <w:proofErr w:type="gramStart"/>
            <w:r>
              <w:rPr>
                <w:sz w:val="20"/>
                <w:szCs w:val="20"/>
                <w:lang w:eastAsia="en-GB"/>
              </w:rPr>
              <w:t>Sys-admin</w:t>
            </w:r>
            <w:proofErr w:type="gramEnd"/>
          </w:p>
        </w:tc>
      </w:tr>
      <w:tr w:rsidR="00AB63A7" w:rsidTr="00AD70DE">
        <w:tc>
          <w:tcPr>
            <w:tcW w:w="717" w:type="pct"/>
          </w:tcPr>
          <w:p w:rsidR="00C734D7" w:rsidRPr="00ED240F" w:rsidRDefault="00BB3CB5" w:rsidP="00C734D7">
            <w:pPr>
              <w:rPr>
                <w:sz w:val="20"/>
                <w:szCs w:val="20"/>
              </w:rPr>
            </w:pPr>
            <w:r w:rsidRPr="00ED240F">
              <w:rPr>
                <w:sz w:val="20"/>
                <w:szCs w:val="20"/>
              </w:rPr>
              <w:t>SOP-0</w:t>
            </w:r>
            <w:r>
              <w:rPr>
                <w:sz w:val="20"/>
                <w:szCs w:val="20"/>
              </w:rPr>
              <w:t>9</w:t>
            </w:r>
            <w:r w:rsidRPr="00ED240F">
              <w:rPr>
                <w:sz w:val="20"/>
                <w:szCs w:val="20"/>
              </w:rPr>
              <w:t>-13</w:t>
            </w:r>
          </w:p>
        </w:tc>
        <w:tc>
          <w:tcPr>
            <w:tcW w:w="2648" w:type="pct"/>
          </w:tcPr>
          <w:p w:rsidR="00C734D7" w:rsidRPr="00ED240F" w:rsidRDefault="00BB3CB5" w:rsidP="00C734D7">
            <w:pPr>
              <w:rPr>
                <w:sz w:val="20"/>
                <w:szCs w:val="20"/>
              </w:rPr>
            </w:pPr>
            <w:r w:rsidRPr="00ED240F">
              <w:rPr>
                <w:sz w:val="20"/>
                <w:szCs w:val="20"/>
              </w:rPr>
              <w:t>TRE Access Control</w:t>
            </w:r>
          </w:p>
        </w:tc>
        <w:tc>
          <w:tcPr>
            <w:tcW w:w="1635" w:type="pct"/>
          </w:tcPr>
          <w:p w:rsidR="00C734D7" w:rsidRPr="00AD47B4" w:rsidRDefault="00BB3CB5" w:rsidP="00C734D7">
            <w:pPr>
              <w:rPr>
                <w:color w:val="FF0000"/>
                <w:sz w:val="20"/>
                <w:szCs w:val="20"/>
              </w:rPr>
            </w:pPr>
            <w:r>
              <w:rPr>
                <w:sz w:val="20"/>
                <w:szCs w:val="20"/>
              </w:rPr>
              <w:t>TRE Operations</w:t>
            </w:r>
          </w:p>
        </w:tc>
      </w:tr>
      <w:tr w:rsidR="00AB63A7" w:rsidTr="00AD70DE">
        <w:tc>
          <w:tcPr>
            <w:tcW w:w="717" w:type="pct"/>
          </w:tcPr>
          <w:p w:rsidR="00C734D7" w:rsidRPr="00D74D21" w:rsidRDefault="00BB3CB5" w:rsidP="00C734D7">
            <w:pPr>
              <w:rPr>
                <w:sz w:val="20"/>
                <w:szCs w:val="20"/>
              </w:rPr>
            </w:pPr>
            <w:r w:rsidRPr="00D74D21">
              <w:rPr>
                <w:sz w:val="20"/>
                <w:szCs w:val="20"/>
              </w:rPr>
              <w:t>SOP-0</w:t>
            </w:r>
            <w:r>
              <w:rPr>
                <w:sz w:val="20"/>
                <w:szCs w:val="20"/>
              </w:rPr>
              <w:t>9</w:t>
            </w:r>
            <w:r w:rsidRPr="00D74D21">
              <w:rPr>
                <w:sz w:val="20"/>
                <w:szCs w:val="20"/>
              </w:rPr>
              <w:t>-14</w:t>
            </w:r>
          </w:p>
        </w:tc>
        <w:tc>
          <w:tcPr>
            <w:tcW w:w="2648" w:type="pct"/>
          </w:tcPr>
          <w:p w:rsidR="00C734D7" w:rsidRPr="00D74D21" w:rsidRDefault="00BB3CB5" w:rsidP="00C734D7">
            <w:pPr>
              <w:rPr>
                <w:sz w:val="20"/>
                <w:szCs w:val="20"/>
              </w:rPr>
            </w:pPr>
            <w:r w:rsidRPr="00D74D21">
              <w:rPr>
                <w:sz w:val="20"/>
                <w:szCs w:val="20"/>
              </w:rPr>
              <w:t>Secure File Transfer client setup</w:t>
            </w:r>
          </w:p>
        </w:tc>
        <w:tc>
          <w:tcPr>
            <w:tcW w:w="1635" w:type="pct"/>
          </w:tcPr>
          <w:p w:rsidR="00C734D7" w:rsidRPr="00D74D21" w:rsidRDefault="00BB3CB5" w:rsidP="00C734D7">
            <w:pPr>
              <w:rPr>
                <w:sz w:val="20"/>
                <w:szCs w:val="20"/>
              </w:rPr>
            </w:pPr>
            <w:r w:rsidRPr="00D74D21">
              <w:rPr>
                <w:sz w:val="20"/>
                <w:szCs w:val="20"/>
              </w:rPr>
              <w:t>TRE Users</w:t>
            </w:r>
            <w:r>
              <w:rPr>
                <w:sz w:val="20"/>
                <w:szCs w:val="20"/>
              </w:rPr>
              <w:t xml:space="preserve"> (distributed on an as needs basis)</w:t>
            </w:r>
          </w:p>
        </w:tc>
      </w:tr>
      <w:tr w:rsidR="00AB63A7" w:rsidTr="00AD70DE">
        <w:tc>
          <w:tcPr>
            <w:tcW w:w="717" w:type="pct"/>
          </w:tcPr>
          <w:p w:rsidR="00C734D7" w:rsidRPr="00D74D21" w:rsidRDefault="00BB3CB5" w:rsidP="00C734D7">
            <w:pPr>
              <w:rPr>
                <w:sz w:val="20"/>
                <w:szCs w:val="20"/>
              </w:rPr>
            </w:pPr>
            <w:r>
              <w:rPr>
                <w:sz w:val="20"/>
                <w:szCs w:val="20"/>
              </w:rPr>
              <w:t>SOP-09-17</w:t>
            </w:r>
          </w:p>
        </w:tc>
        <w:tc>
          <w:tcPr>
            <w:tcW w:w="2648" w:type="pct"/>
          </w:tcPr>
          <w:p w:rsidR="00C734D7" w:rsidRPr="00D74D21" w:rsidRDefault="00BB3CB5" w:rsidP="00C734D7">
            <w:pPr>
              <w:rPr>
                <w:sz w:val="20"/>
                <w:szCs w:val="20"/>
              </w:rPr>
            </w:pPr>
            <w:r>
              <w:rPr>
                <w:sz w:val="20"/>
                <w:szCs w:val="20"/>
              </w:rPr>
              <w:t>Testing Continuity of TRE Security</w:t>
            </w:r>
          </w:p>
        </w:tc>
        <w:tc>
          <w:tcPr>
            <w:tcW w:w="1635" w:type="pct"/>
          </w:tcPr>
          <w:p w:rsidR="00C734D7" w:rsidRDefault="00BB3CB5" w:rsidP="00C734D7">
            <w:pPr>
              <w:rPr>
                <w:sz w:val="20"/>
                <w:szCs w:val="20"/>
              </w:rPr>
            </w:pPr>
            <w:r>
              <w:rPr>
                <w:sz w:val="20"/>
                <w:szCs w:val="20"/>
              </w:rPr>
              <w:t xml:space="preserve">TRE </w:t>
            </w:r>
            <w:proofErr w:type="gramStart"/>
            <w:r>
              <w:rPr>
                <w:sz w:val="20"/>
                <w:szCs w:val="20"/>
              </w:rPr>
              <w:t>Sys-admin</w:t>
            </w:r>
            <w:proofErr w:type="gramEnd"/>
          </w:p>
          <w:p w:rsidR="00C734D7" w:rsidRDefault="00BB3CB5" w:rsidP="00C734D7">
            <w:pPr>
              <w:rPr>
                <w:sz w:val="20"/>
                <w:szCs w:val="20"/>
              </w:rPr>
            </w:pPr>
            <w:r>
              <w:rPr>
                <w:sz w:val="20"/>
                <w:szCs w:val="20"/>
              </w:rPr>
              <w:t>TRE Operations</w:t>
            </w:r>
          </w:p>
        </w:tc>
      </w:tr>
      <w:tr w:rsidR="00AB63A7" w:rsidTr="00AD70DE">
        <w:tc>
          <w:tcPr>
            <w:tcW w:w="717" w:type="pct"/>
          </w:tcPr>
          <w:p w:rsidR="00C734D7" w:rsidRPr="00D74D21" w:rsidRDefault="00BB3CB5" w:rsidP="00C734D7">
            <w:pPr>
              <w:rPr>
                <w:sz w:val="20"/>
                <w:szCs w:val="20"/>
              </w:rPr>
            </w:pPr>
            <w:r>
              <w:rPr>
                <w:sz w:val="20"/>
                <w:szCs w:val="20"/>
              </w:rPr>
              <w:t>SOP-09-18</w:t>
            </w:r>
          </w:p>
        </w:tc>
        <w:tc>
          <w:tcPr>
            <w:tcW w:w="2648" w:type="pct"/>
          </w:tcPr>
          <w:p w:rsidR="00C734D7" w:rsidRPr="00D74D21" w:rsidRDefault="00BB3CB5" w:rsidP="00C734D7">
            <w:pPr>
              <w:rPr>
                <w:sz w:val="20"/>
                <w:szCs w:val="20"/>
              </w:rPr>
            </w:pPr>
            <w:r>
              <w:rPr>
                <w:sz w:val="20"/>
                <w:szCs w:val="20"/>
              </w:rPr>
              <w:t>Testing Segregation of TRE Projects</w:t>
            </w:r>
          </w:p>
        </w:tc>
        <w:tc>
          <w:tcPr>
            <w:tcW w:w="1635" w:type="pct"/>
          </w:tcPr>
          <w:p w:rsidR="00C734D7" w:rsidRDefault="00BB3CB5" w:rsidP="00C734D7">
            <w:pPr>
              <w:rPr>
                <w:sz w:val="20"/>
                <w:szCs w:val="20"/>
              </w:rPr>
            </w:pPr>
            <w:r>
              <w:rPr>
                <w:sz w:val="20"/>
                <w:szCs w:val="20"/>
              </w:rPr>
              <w:t xml:space="preserve">TRE </w:t>
            </w:r>
            <w:proofErr w:type="gramStart"/>
            <w:r>
              <w:rPr>
                <w:sz w:val="20"/>
                <w:szCs w:val="20"/>
              </w:rPr>
              <w:t>Sys-admin</w:t>
            </w:r>
            <w:proofErr w:type="gramEnd"/>
          </w:p>
          <w:p w:rsidR="00C734D7" w:rsidRDefault="00BB3CB5" w:rsidP="00C734D7">
            <w:pPr>
              <w:rPr>
                <w:sz w:val="20"/>
                <w:szCs w:val="20"/>
              </w:rPr>
            </w:pPr>
            <w:r>
              <w:rPr>
                <w:sz w:val="20"/>
                <w:szCs w:val="20"/>
              </w:rPr>
              <w:t>TRE Operations</w:t>
            </w:r>
          </w:p>
        </w:tc>
      </w:tr>
      <w:tr w:rsidR="00AB63A7" w:rsidTr="00AD70DE">
        <w:tc>
          <w:tcPr>
            <w:tcW w:w="717" w:type="pct"/>
          </w:tcPr>
          <w:p w:rsidR="00C734D7" w:rsidRPr="00D74D21" w:rsidRDefault="00BB3CB5" w:rsidP="00C734D7">
            <w:pPr>
              <w:rPr>
                <w:sz w:val="20"/>
                <w:szCs w:val="20"/>
              </w:rPr>
            </w:pPr>
            <w:r w:rsidRPr="00D74D21">
              <w:rPr>
                <w:sz w:val="20"/>
                <w:szCs w:val="20"/>
              </w:rPr>
              <w:t>TEMP-01</w:t>
            </w:r>
          </w:p>
        </w:tc>
        <w:tc>
          <w:tcPr>
            <w:tcW w:w="2648" w:type="pct"/>
          </w:tcPr>
          <w:p w:rsidR="00C734D7" w:rsidRPr="00D74D21" w:rsidRDefault="00BB3CB5" w:rsidP="00C734D7">
            <w:pPr>
              <w:rPr>
                <w:sz w:val="20"/>
                <w:szCs w:val="20"/>
              </w:rPr>
            </w:pPr>
            <w:r w:rsidRPr="00D74D21">
              <w:rPr>
                <w:sz w:val="20"/>
                <w:szCs w:val="20"/>
              </w:rPr>
              <w:t>Policy and Guidance document template</w:t>
            </w:r>
          </w:p>
        </w:tc>
        <w:tc>
          <w:tcPr>
            <w:tcW w:w="1635" w:type="pct"/>
          </w:tcPr>
          <w:p w:rsidR="00C734D7" w:rsidRPr="00D74D21" w:rsidRDefault="00BB3CB5" w:rsidP="00C734D7">
            <w:pPr>
              <w:rPr>
                <w:sz w:val="20"/>
                <w:szCs w:val="20"/>
              </w:rPr>
            </w:pPr>
            <w:r>
              <w:rPr>
                <w:sz w:val="20"/>
                <w:szCs w:val="20"/>
              </w:rPr>
              <w:t>Process Owners (notified only)</w:t>
            </w:r>
          </w:p>
        </w:tc>
      </w:tr>
      <w:tr w:rsidR="00AB63A7" w:rsidTr="00AD70DE">
        <w:tc>
          <w:tcPr>
            <w:tcW w:w="717" w:type="pct"/>
          </w:tcPr>
          <w:p w:rsidR="00C734D7" w:rsidRPr="00D74D21" w:rsidRDefault="00BB3CB5" w:rsidP="00C734D7">
            <w:pPr>
              <w:rPr>
                <w:sz w:val="20"/>
                <w:szCs w:val="20"/>
              </w:rPr>
            </w:pPr>
            <w:r w:rsidRPr="00D74D21">
              <w:rPr>
                <w:sz w:val="20"/>
                <w:szCs w:val="20"/>
              </w:rPr>
              <w:lastRenderedPageBreak/>
              <w:t>TEMP-02</w:t>
            </w:r>
          </w:p>
        </w:tc>
        <w:tc>
          <w:tcPr>
            <w:tcW w:w="2648" w:type="pct"/>
          </w:tcPr>
          <w:p w:rsidR="00C734D7" w:rsidRPr="00D74D21" w:rsidRDefault="00BB3CB5" w:rsidP="00C734D7">
            <w:pPr>
              <w:rPr>
                <w:sz w:val="20"/>
                <w:szCs w:val="20"/>
              </w:rPr>
            </w:pPr>
            <w:r w:rsidRPr="00D74D21">
              <w:rPr>
                <w:sz w:val="20"/>
                <w:szCs w:val="20"/>
              </w:rPr>
              <w:t>SOP document template</w:t>
            </w:r>
          </w:p>
        </w:tc>
        <w:tc>
          <w:tcPr>
            <w:tcW w:w="1635" w:type="pct"/>
          </w:tcPr>
          <w:p w:rsidR="00C734D7" w:rsidRPr="00D74D21" w:rsidRDefault="00BB3CB5" w:rsidP="00C734D7">
            <w:pPr>
              <w:rPr>
                <w:sz w:val="20"/>
                <w:szCs w:val="20"/>
              </w:rPr>
            </w:pPr>
            <w:r>
              <w:rPr>
                <w:sz w:val="20"/>
                <w:szCs w:val="20"/>
              </w:rPr>
              <w:t>Process Owners (notified only)</w:t>
            </w:r>
          </w:p>
        </w:tc>
      </w:tr>
      <w:tr w:rsidR="00AB63A7" w:rsidTr="00AD70DE">
        <w:tc>
          <w:tcPr>
            <w:tcW w:w="717" w:type="pct"/>
          </w:tcPr>
          <w:p w:rsidR="00C734D7" w:rsidRPr="00D74D21" w:rsidRDefault="00BB3CB5" w:rsidP="00C734D7">
            <w:pPr>
              <w:rPr>
                <w:sz w:val="20"/>
                <w:szCs w:val="20"/>
              </w:rPr>
            </w:pPr>
            <w:r w:rsidRPr="00D74D21">
              <w:rPr>
                <w:sz w:val="20"/>
                <w:szCs w:val="20"/>
              </w:rPr>
              <w:t>TEMP-03</w:t>
            </w:r>
          </w:p>
        </w:tc>
        <w:tc>
          <w:tcPr>
            <w:tcW w:w="2648" w:type="pct"/>
          </w:tcPr>
          <w:p w:rsidR="00C734D7" w:rsidRPr="00D74D21" w:rsidRDefault="00BB3CB5" w:rsidP="00C734D7">
            <w:pPr>
              <w:rPr>
                <w:sz w:val="20"/>
                <w:szCs w:val="20"/>
              </w:rPr>
            </w:pPr>
            <w:r w:rsidRPr="00D74D21">
              <w:rPr>
                <w:sz w:val="20"/>
                <w:szCs w:val="20"/>
              </w:rPr>
              <w:t>Process Map Template</w:t>
            </w:r>
          </w:p>
        </w:tc>
        <w:tc>
          <w:tcPr>
            <w:tcW w:w="1635" w:type="pct"/>
          </w:tcPr>
          <w:p w:rsidR="00C734D7" w:rsidRPr="00D74D21" w:rsidRDefault="00BB3CB5" w:rsidP="00C734D7">
            <w:pPr>
              <w:rPr>
                <w:sz w:val="20"/>
                <w:szCs w:val="20"/>
              </w:rPr>
            </w:pPr>
            <w:r>
              <w:rPr>
                <w:sz w:val="20"/>
                <w:szCs w:val="20"/>
              </w:rPr>
              <w:t>Process Owners (notified only)</w:t>
            </w:r>
          </w:p>
        </w:tc>
      </w:tr>
      <w:tr w:rsidR="00AB63A7" w:rsidTr="00AD70DE">
        <w:tc>
          <w:tcPr>
            <w:tcW w:w="717" w:type="pct"/>
          </w:tcPr>
          <w:p w:rsidR="00C734D7" w:rsidRPr="00D74D21" w:rsidRDefault="00BB3CB5" w:rsidP="00C734D7">
            <w:pPr>
              <w:rPr>
                <w:sz w:val="20"/>
                <w:szCs w:val="20"/>
              </w:rPr>
            </w:pPr>
            <w:r w:rsidRPr="00D74D21">
              <w:rPr>
                <w:sz w:val="20"/>
                <w:szCs w:val="20"/>
              </w:rPr>
              <w:t>TEMP-04</w:t>
            </w:r>
          </w:p>
        </w:tc>
        <w:tc>
          <w:tcPr>
            <w:tcW w:w="2648" w:type="pct"/>
          </w:tcPr>
          <w:p w:rsidR="00C734D7" w:rsidRPr="00D74D21" w:rsidRDefault="00BB3CB5" w:rsidP="00C734D7">
            <w:pPr>
              <w:rPr>
                <w:sz w:val="20"/>
                <w:szCs w:val="20"/>
              </w:rPr>
            </w:pPr>
            <w:r w:rsidRPr="00D74D21">
              <w:rPr>
                <w:sz w:val="20"/>
                <w:szCs w:val="20"/>
              </w:rPr>
              <w:t>Meeting Minutes Template</w:t>
            </w:r>
          </w:p>
        </w:tc>
        <w:tc>
          <w:tcPr>
            <w:tcW w:w="1635" w:type="pct"/>
          </w:tcPr>
          <w:p w:rsidR="00C734D7" w:rsidRPr="00D74D21" w:rsidRDefault="00614952" w:rsidP="00C734D7">
            <w:pPr>
              <w:rPr>
                <w:sz w:val="20"/>
                <w:szCs w:val="20"/>
              </w:rPr>
            </w:pPr>
          </w:p>
        </w:tc>
      </w:tr>
      <w:tr w:rsidR="00AB63A7" w:rsidTr="00AD70DE">
        <w:tc>
          <w:tcPr>
            <w:tcW w:w="717" w:type="pct"/>
          </w:tcPr>
          <w:p w:rsidR="00C734D7" w:rsidRPr="00D74D21" w:rsidRDefault="00BB3CB5" w:rsidP="00C734D7">
            <w:pPr>
              <w:rPr>
                <w:sz w:val="20"/>
                <w:szCs w:val="20"/>
              </w:rPr>
            </w:pPr>
            <w:r w:rsidRPr="00D74D21">
              <w:rPr>
                <w:sz w:val="20"/>
                <w:szCs w:val="20"/>
              </w:rPr>
              <w:t>TEMP-05</w:t>
            </w:r>
          </w:p>
        </w:tc>
        <w:tc>
          <w:tcPr>
            <w:tcW w:w="2648" w:type="pct"/>
          </w:tcPr>
          <w:p w:rsidR="00C734D7" w:rsidRPr="00D74D21" w:rsidRDefault="00BB3CB5" w:rsidP="00C734D7">
            <w:pPr>
              <w:rPr>
                <w:sz w:val="20"/>
                <w:szCs w:val="20"/>
              </w:rPr>
            </w:pPr>
            <w:r w:rsidRPr="00D74D21">
              <w:rPr>
                <w:sz w:val="20"/>
                <w:szCs w:val="20"/>
              </w:rPr>
              <w:t>Meeting Agenda Template</w:t>
            </w:r>
          </w:p>
        </w:tc>
        <w:tc>
          <w:tcPr>
            <w:tcW w:w="1635" w:type="pct"/>
          </w:tcPr>
          <w:p w:rsidR="00C734D7" w:rsidRPr="00D74D21" w:rsidRDefault="00614952" w:rsidP="00C734D7">
            <w:pPr>
              <w:rPr>
                <w:sz w:val="20"/>
                <w:szCs w:val="20"/>
              </w:rPr>
            </w:pPr>
          </w:p>
        </w:tc>
      </w:tr>
      <w:tr w:rsidR="00AB63A7" w:rsidTr="00AD70DE">
        <w:tc>
          <w:tcPr>
            <w:tcW w:w="717" w:type="pct"/>
          </w:tcPr>
          <w:p w:rsidR="00C734D7" w:rsidRPr="00D74D21" w:rsidRDefault="00BB3CB5" w:rsidP="00C734D7">
            <w:pPr>
              <w:rPr>
                <w:sz w:val="20"/>
                <w:szCs w:val="20"/>
              </w:rPr>
            </w:pPr>
            <w:r w:rsidRPr="00D74D21">
              <w:rPr>
                <w:sz w:val="20"/>
                <w:szCs w:val="20"/>
              </w:rPr>
              <w:t>TEMP-06</w:t>
            </w:r>
          </w:p>
        </w:tc>
        <w:tc>
          <w:tcPr>
            <w:tcW w:w="2648" w:type="pct"/>
          </w:tcPr>
          <w:p w:rsidR="00C734D7" w:rsidRPr="00D74D21" w:rsidRDefault="00BB3CB5" w:rsidP="00C734D7">
            <w:pPr>
              <w:rPr>
                <w:sz w:val="20"/>
                <w:szCs w:val="20"/>
              </w:rPr>
            </w:pPr>
            <w:r w:rsidRPr="00D74D21">
              <w:rPr>
                <w:sz w:val="20"/>
                <w:szCs w:val="20"/>
              </w:rPr>
              <w:t>ISMS Management Review Agenda and Actions Template</w:t>
            </w:r>
          </w:p>
        </w:tc>
        <w:tc>
          <w:tcPr>
            <w:tcW w:w="1635" w:type="pct"/>
          </w:tcPr>
          <w:p w:rsidR="00C734D7" w:rsidRPr="00D74D21" w:rsidRDefault="00614952" w:rsidP="00C734D7">
            <w:pPr>
              <w:rPr>
                <w:sz w:val="20"/>
                <w:szCs w:val="20"/>
              </w:rPr>
            </w:pPr>
          </w:p>
        </w:tc>
      </w:tr>
      <w:tr w:rsidR="00AB63A7" w:rsidTr="00AD70DE">
        <w:tc>
          <w:tcPr>
            <w:tcW w:w="717" w:type="pct"/>
          </w:tcPr>
          <w:p w:rsidR="00C734D7" w:rsidRPr="00D74D21" w:rsidRDefault="00BB3CB5" w:rsidP="00C734D7">
            <w:pPr>
              <w:rPr>
                <w:sz w:val="20"/>
                <w:szCs w:val="20"/>
              </w:rPr>
            </w:pPr>
            <w:r w:rsidRPr="00D74D21">
              <w:rPr>
                <w:sz w:val="20"/>
                <w:szCs w:val="20"/>
              </w:rPr>
              <w:t>TEMP-07</w:t>
            </w:r>
          </w:p>
        </w:tc>
        <w:tc>
          <w:tcPr>
            <w:tcW w:w="2648" w:type="pct"/>
          </w:tcPr>
          <w:p w:rsidR="00C734D7" w:rsidRPr="00D74D21" w:rsidRDefault="00BB3CB5" w:rsidP="00C734D7">
            <w:pPr>
              <w:rPr>
                <w:sz w:val="20"/>
                <w:szCs w:val="20"/>
              </w:rPr>
            </w:pPr>
            <w:r w:rsidRPr="00D74D21">
              <w:rPr>
                <w:sz w:val="20"/>
                <w:szCs w:val="20"/>
              </w:rPr>
              <w:t>Form Template</w:t>
            </w:r>
          </w:p>
        </w:tc>
        <w:tc>
          <w:tcPr>
            <w:tcW w:w="1635" w:type="pct"/>
          </w:tcPr>
          <w:p w:rsidR="00C734D7" w:rsidRPr="00D74D21" w:rsidRDefault="00BB3CB5" w:rsidP="00C734D7">
            <w:pPr>
              <w:rPr>
                <w:sz w:val="20"/>
                <w:szCs w:val="20"/>
              </w:rPr>
            </w:pPr>
            <w:r>
              <w:rPr>
                <w:sz w:val="20"/>
                <w:szCs w:val="20"/>
              </w:rPr>
              <w:t>Process Owners (notified only)</w:t>
            </w:r>
          </w:p>
        </w:tc>
      </w:tr>
      <w:tr w:rsidR="00AB63A7" w:rsidTr="00AD70DE">
        <w:tc>
          <w:tcPr>
            <w:tcW w:w="717" w:type="pct"/>
          </w:tcPr>
          <w:p w:rsidR="00C734D7" w:rsidRPr="00D74D21" w:rsidRDefault="00BB3CB5" w:rsidP="00C734D7">
            <w:pPr>
              <w:rPr>
                <w:sz w:val="20"/>
                <w:szCs w:val="20"/>
              </w:rPr>
            </w:pPr>
            <w:r>
              <w:rPr>
                <w:sz w:val="20"/>
                <w:szCs w:val="20"/>
              </w:rPr>
              <w:t>TEMP</w:t>
            </w:r>
          </w:p>
        </w:tc>
        <w:tc>
          <w:tcPr>
            <w:tcW w:w="2648" w:type="pct"/>
          </w:tcPr>
          <w:p w:rsidR="00C734D7" w:rsidRPr="00D74D21" w:rsidRDefault="00BB3CB5" w:rsidP="00C734D7">
            <w:pPr>
              <w:rPr>
                <w:sz w:val="20"/>
                <w:szCs w:val="20"/>
              </w:rPr>
            </w:pPr>
            <w:r>
              <w:rPr>
                <w:sz w:val="20"/>
                <w:szCs w:val="20"/>
              </w:rPr>
              <w:t>Template for publishing on Web</w:t>
            </w:r>
          </w:p>
        </w:tc>
        <w:tc>
          <w:tcPr>
            <w:tcW w:w="1635" w:type="pct"/>
          </w:tcPr>
          <w:p w:rsidR="00C734D7" w:rsidRPr="00D74D21" w:rsidRDefault="00BB3CB5" w:rsidP="00C734D7">
            <w:pPr>
              <w:rPr>
                <w:sz w:val="20"/>
                <w:szCs w:val="20"/>
              </w:rPr>
            </w:pPr>
            <w:r>
              <w:rPr>
                <w:sz w:val="20"/>
                <w:szCs w:val="20"/>
              </w:rPr>
              <w:t>Process Owners (notified only)</w:t>
            </w:r>
          </w:p>
        </w:tc>
      </w:tr>
    </w:tbl>
    <w:bookmarkEnd w:id="337"/>
    <w:p w:rsidR="00855F3D" w:rsidRDefault="00BB3CB5" w:rsidP="00855F3D">
      <w:r>
        <w:t>* Distribution of documents to ‘TRE Users – External’ will not normally be managed through Q-Pulse since these users do not hold a Q-Pulse account.</w:t>
      </w:r>
    </w:p>
    <w:p w:rsidR="00855F3D" w:rsidRDefault="00614952" w:rsidP="00855F3D"/>
    <w:p w:rsidR="00855F3D" w:rsidRDefault="00614952" w:rsidP="00855F3D"/>
    <w:p w:rsidR="00855F3D" w:rsidRDefault="00BB3CB5" w:rsidP="00855F3D">
      <w:pPr>
        <w:pStyle w:val="ISMSHeading3"/>
      </w:pPr>
      <w:bookmarkStart w:id="338" w:name="_Toc256000649"/>
      <w:bookmarkStart w:id="339" w:name="_Toc256000619"/>
      <w:bookmarkStart w:id="340" w:name="_Toc256000589"/>
      <w:bookmarkStart w:id="341" w:name="_Toc256000559"/>
      <w:bookmarkStart w:id="342" w:name="_Toc256000529"/>
      <w:bookmarkStart w:id="343" w:name="_Toc256000499"/>
      <w:bookmarkStart w:id="344" w:name="_Toc256000469"/>
      <w:bookmarkStart w:id="345" w:name="_Toc256000439"/>
      <w:bookmarkStart w:id="346" w:name="_Toc256000409"/>
      <w:bookmarkStart w:id="347" w:name="_Toc256000379"/>
      <w:bookmarkStart w:id="348" w:name="_Toc256000349"/>
      <w:bookmarkStart w:id="349" w:name="_Toc256000325"/>
      <w:bookmarkStart w:id="350" w:name="_Toc256000295"/>
      <w:bookmarkStart w:id="351" w:name="_Toc256000265"/>
      <w:bookmarkStart w:id="352" w:name="_Toc256000235"/>
      <w:bookmarkStart w:id="353" w:name="_Toc256000205"/>
      <w:bookmarkStart w:id="354" w:name="_Toc256000175"/>
      <w:bookmarkStart w:id="355" w:name="_Toc256000145"/>
      <w:bookmarkStart w:id="356" w:name="_Toc256000115"/>
      <w:bookmarkStart w:id="357" w:name="_Toc256000087"/>
      <w:bookmarkStart w:id="358" w:name="_Toc256000059"/>
      <w:bookmarkStart w:id="359" w:name="_Toc256000034"/>
      <w:bookmarkStart w:id="360" w:name="_Toc504558306"/>
      <w:bookmarkStart w:id="361" w:name="_Toc504561667"/>
      <w:bookmarkStart w:id="362" w:name="_Toc505343049"/>
      <w:bookmarkStart w:id="363" w:name="_Toc511894881"/>
      <w:bookmarkStart w:id="364" w:name="_Toc519605025"/>
      <w:bookmarkStart w:id="365" w:name="_Toc524511972"/>
      <w:bookmarkStart w:id="366" w:name="_Toc526344557"/>
      <w:bookmarkStart w:id="367" w:name="_Toc955959"/>
      <w:r>
        <w:t>New Major Document Version Distribution</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rsidR="00855F3D" w:rsidRDefault="00BB3CB5" w:rsidP="00855F3D">
      <w:pPr>
        <w:pStyle w:val="ISMSNormal"/>
      </w:pPr>
      <w:r>
        <w:t xml:space="preserve">Except for completely new documents (i.e. V1.0) the new version of a document will inherit the distribution list from its previous version. </w:t>
      </w:r>
      <w:proofErr w:type="gramStart"/>
      <w:r>
        <w:t>However</w:t>
      </w:r>
      <w:proofErr w:type="gramEnd"/>
      <w:r>
        <w:t xml:space="preserve"> for a major version it is necessary to follow this process to ensure that all copyholders are added to the distribution list.</w:t>
      </w:r>
    </w:p>
    <w:p w:rsidR="00855F3D" w:rsidRDefault="00614952" w:rsidP="00855F3D">
      <w:pPr>
        <w:pStyle w:val="ListParagraph"/>
        <w:numPr>
          <w:ilvl w:val="0"/>
          <w:numId w:val="0"/>
        </w:numPr>
        <w:ind w:left="720"/>
      </w:pPr>
    </w:p>
    <w:p w:rsidR="00855F3D" w:rsidRDefault="00BB3CB5" w:rsidP="00855F3D">
      <w:pPr>
        <w:pStyle w:val="ListParagraph"/>
        <w:numPr>
          <w:ilvl w:val="0"/>
          <w:numId w:val="8"/>
        </w:numPr>
      </w:pPr>
      <w:r>
        <w:t>Apply the necessary copyholder templates to the document distribution list as defined in the table above.</w:t>
      </w:r>
    </w:p>
    <w:p w:rsidR="00855F3D" w:rsidRDefault="00614952" w:rsidP="00855F3D">
      <w:pPr>
        <w:pStyle w:val="ListParagraph"/>
        <w:numPr>
          <w:ilvl w:val="0"/>
          <w:numId w:val="0"/>
        </w:numPr>
        <w:ind w:left="720"/>
      </w:pPr>
    </w:p>
    <w:p w:rsidR="00855F3D" w:rsidRDefault="00BB3CB5" w:rsidP="00855F3D">
      <w:pPr>
        <w:pStyle w:val="ListParagraph"/>
        <w:numPr>
          <w:ilvl w:val="0"/>
          <w:numId w:val="0"/>
        </w:numPr>
        <w:ind w:left="720"/>
      </w:pPr>
      <w:r>
        <w:rPr>
          <w:noProof/>
          <w:lang w:eastAsia="en-GB"/>
        </w:rPr>
        <w:drawing>
          <wp:inline distT="0" distB="0" distL="0" distR="0">
            <wp:extent cx="57340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4050" cy="1924050"/>
                    </a:xfrm>
                    <a:prstGeom prst="rect">
                      <a:avLst/>
                    </a:prstGeom>
                    <a:noFill/>
                    <a:ln>
                      <a:noFill/>
                    </a:ln>
                  </pic:spPr>
                </pic:pic>
              </a:graphicData>
            </a:graphic>
          </wp:inline>
        </w:drawing>
      </w:r>
    </w:p>
    <w:p w:rsidR="00855F3D" w:rsidRDefault="00614952" w:rsidP="00855F3D">
      <w:pPr>
        <w:pStyle w:val="ListParagraph"/>
        <w:numPr>
          <w:ilvl w:val="0"/>
          <w:numId w:val="0"/>
        </w:numPr>
        <w:ind w:left="720"/>
      </w:pPr>
    </w:p>
    <w:p w:rsidR="00855F3D" w:rsidRDefault="00BB3CB5" w:rsidP="00855F3D">
      <w:pPr>
        <w:pStyle w:val="ListParagraph"/>
        <w:numPr>
          <w:ilvl w:val="0"/>
          <w:numId w:val="0"/>
        </w:numPr>
        <w:ind w:left="720"/>
      </w:pPr>
      <w:r>
        <w:t xml:space="preserve">If prompted select the option to ‘Replace the existing copyholders’ in the list. This will bring in the most up-to–date list of people.  </w:t>
      </w:r>
    </w:p>
    <w:p w:rsidR="00855F3D" w:rsidRDefault="00BB3CB5" w:rsidP="00855F3D">
      <w:pPr>
        <w:pStyle w:val="ListParagraph"/>
        <w:numPr>
          <w:ilvl w:val="0"/>
          <w:numId w:val="0"/>
        </w:numPr>
        <w:ind w:left="720"/>
        <w:jc w:val="center"/>
      </w:pPr>
      <w:r>
        <w:rPr>
          <w:noProof/>
          <w:lang w:eastAsia="en-GB"/>
        </w:rPr>
        <w:drawing>
          <wp:inline distT="0" distB="0" distL="0" distR="0">
            <wp:extent cx="325755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57550" cy="1762125"/>
                    </a:xfrm>
                    <a:prstGeom prst="rect">
                      <a:avLst/>
                    </a:prstGeom>
                    <a:noFill/>
                    <a:ln>
                      <a:noFill/>
                    </a:ln>
                  </pic:spPr>
                </pic:pic>
              </a:graphicData>
            </a:graphic>
          </wp:inline>
        </w:drawing>
      </w:r>
    </w:p>
    <w:p w:rsidR="00855F3D" w:rsidRDefault="00614952" w:rsidP="00855F3D">
      <w:pPr>
        <w:pStyle w:val="ListParagraph"/>
        <w:numPr>
          <w:ilvl w:val="0"/>
          <w:numId w:val="0"/>
        </w:numPr>
        <w:ind w:left="720"/>
      </w:pPr>
    </w:p>
    <w:p w:rsidR="00855F3D" w:rsidRDefault="00BB3CB5" w:rsidP="00855F3D">
      <w:pPr>
        <w:pStyle w:val="ListParagraph"/>
        <w:numPr>
          <w:ilvl w:val="0"/>
          <w:numId w:val="8"/>
        </w:numPr>
      </w:pPr>
      <w:r>
        <w:t>Remove any duplicate records (some people may appear on more than one template list) and remove any obsolete users.</w:t>
      </w:r>
    </w:p>
    <w:p w:rsidR="00855F3D" w:rsidRDefault="00614952" w:rsidP="00855F3D">
      <w:pPr>
        <w:pStyle w:val="ListParagraph"/>
        <w:numPr>
          <w:ilvl w:val="0"/>
          <w:numId w:val="0"/>
        </w:numPr>
        <w:ind w:left="720"/>
      </w:pPr>
    </w:p>
    <w:p w:rsidR="00855F3D" w:rsidRDefault="00BB3CB5" w:rsidP="00855F3D">
      <w:pPr>
        <w:pStyle w:val="ListParagraph"/>
        <w:numPr>
          <w:ilvl w:val="0"/>
          <w:numId w:val="8"/>
        </w:numPr>
      </w:pPr>
      <w:r>
        <w:t>Distribute the document and confirm the Distribution Date field is now populated.</w:t>
      </w:r>
    </w:p>
    <w:p w:rsidR="00855F3D" w:rsidRDefault="00614952" w:rsidP="00855F3D">
      <w:pPr>
        <w:pStyle w:val="ListParagraph"/>
        <w:numPr>
          <w:ilvl w:val="0"/>
          <w:numId w:val="0"/>
        </w:numPr>
        <w:ind w:left="720"/>
      </w:pPr>
    </w:p>
    <w:p w:rsidR="00855F3D" w:rsidRDefault="00BB3CB5" w:rsidP="00855F3D">
      <w:pPr>
        <w:pStyle w:val="ISMSNormal"/>
      </w:pPr>
      <w:r>
        <w:t>All copyholders should also be set up on the Notified Only distribution lists for the documents. This ensures that they are able to easily find the documents after they have acknowledged them.</w:t>
      </w:r>
    </w:p>
    <w:p w:rsidR="00855F3D" w:rsidRDefault="00614952" w:rsidP="00855F3D">
      <w:pPr>
        <w:pStyle w:val="ISMSNormal"/>
      </w:pPr>
    </w:p>
    <w:p w:rsidR="00855F3D" w:rsidRDefault="00BB3CB5" w:rsidP="00855F3D">
      <w:pPr>
        <w:pStyle w:val="ISMSNormal"/>
      </w:pPr>
      <w:r>
        <w:rPr>
          <w:noProof/>
          <w:lang w:val="en-GB" w:eastAsia="en-GB"/>
        </w:rPr>
        <w:drawing>
          <wp:inline distT="0" distB="0" distL="0" distR="0">
            <wp:extent cx="5724525" cy="923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24525" cy="923925"/>
                    </a:xfrm>
                    <a:prstGeom prst="rect">
                      <a:avLst/>
                    </a:prstGeom>
                    <a:noFill/>
                    <a:ln>
                      <a:noFill/>
                    </a:ln>
                  </pic:spPr>
                </pic:pic>
              </a:graphicData>
            </a:graphic>
          </wp:inline>
        </w:drawing>
      </w:r>
    </w:p>
    <w:p w:rsidR="00855F3D" w:rsidRDefault="00614952" w:rsidP="00855F3D"/>
    <w:p w:rsidR="00855F3D" w:rsidRDefault="00BB3CB5" w:rsidP="00855F3D">
      <w:r>
        <w:t>Note: The copy holder templates are not available to bulk load notified only users although some equivalent Reference Groups have been created to simplify the process. These can be accessed through the person search dialog.</w:t>
      </w:r>
    </w:p>
    <w:p w:rsidR="00855F3D" w:rsidRDefault="00614952" w:rsidP="00855F3D"/>
    <w:p w:rsidR="00855F3D" w:rsidRDefault="00BB3CB5" w:rsidP="00855F3D">
      <w:pPr>
        <w:jc w:val="center"/>
      </w:pPr>
      <w:r>
        <w:rPr>
          <w:noProof/>
          <w:lang w:eastAsia="en-GB"/>
        </w:rPr>
        <w:drawing>
          <wp:inline distT="0" distB="0" distL="0" distR="0">
            <wp:extent cx="3121152" cy="24384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21152" cy="2438400"/>
                    </a:xfrm>
                    <a:prstGeom prst="rect">
                      <a:avLst/>
                    </a:prstGeom>
                    <a:noFill/>
                    <a:ln>
                      <a:noFill/>
                    </a:ln>
                  </pic:spPr>
                </pic:pic>
              </a:graphicData>
            </a:graphic>
          </wp:inline>
        </w:drawing>
      </w:r>
    </w:p>
    <w:p w:rsidR="00855F3D" w:rsidRDefault="00614952" w:rsidP="00855F3D"/>
    <w:p w:rsidR="00855F3D" w:rsidRDefault="00BB3CB5" w:rsidP="00855F3D">
      <w:r>
        <w:t>If the document is completely new the details including Distribution list details should also be updated into the Document Distribution section of this document.</w:t>
      </w:r>
    </w:p>
    <w:p w:rsidR="00855F3D" w:rsidRDefault="00614952" w:rsidP="00855F3D"/>
    <w:p w:rsidR="00855F3D" w:rsidRDefault="00BB3CB5" w:rsidP="00855F3D">
      <w:pPr>
        <w:pStyle w:val="ISMSHeading3"/>
      </w:pPr>
      <w:bookmarkStart w:id="368" w:name="_Toc256000650"/>
      <w:bookmarkStart w:id="369" w:name="_Toc256000620"/>
      <w:bookmarkStart w:id="370" w:name="_Toc256000590"/>
      <w:bookmarkStart w:id="371" w:name="_Toc256000560"/>
      <w:bookmarkStart w:id="372" w:name="_Toc256000530"/>
      <w:bookmarkStart w:id="373" w:name="_Toc256000500"/>
      <w:bookmarkStart w:id="374" w:name="_Toc256000470"/>
      <w:bookmarkStart w:id="375" w:name="_Toc256000440"/>
      <w:bookmarkStart w:id="376" w:name="_Toc256000410"/>
      <w:bookmarkStart w:id="377" w:name="_Toc256000380"/>
      <w:bookmarkStart w:id="378" w:name="_Toc256000350"/>
      <w:bookmarkStart w:id="379" w:name="_Toc256000326"/>
      <w:bookmarkStart w:id="380" w:name="_Toc256000296"/>
      <w:bookmarkStart w:id="381" w:name="_Toc256000266"/>
      <w:bookmarkStart w:id="382" w:name="_Toc256000236"/>
      <w:bookmarkStart w:id="383" w:name="_Toc256000206"/>
      <w:bookmarkStart w:id="384" w:name="_Toc256000176"/>
      <w:bookmarkStart w:id="385" w:name="_Toc256000146"/>
      <w:bookmarkStart w:id="386" w:name="_Toc256000116"/>
      <w:bookmarkStart w:id="387" w:name="_Toc256000088"/>
      <w:bookmarkStart w:id="388" w:name="_Toc256000060"/>
      <w:bookmarkStart w:id="389" w:name="_Toc256000035"/>
      <w:bookmarkStart w:id="390" w:name="_Toc504558307"/>
      <w:bookmarkStart w:id="391" w:name="_Toc504561668"/>
      <w:bookmarkStart w:id="392" w:name="_Toc505343050"/>
      <w:bookmarkStart w:id="393" w:name="_Toc511894882"/>
      <w:bookmarkStart w:id="394" w:name="_Toc519605026"/>
      <w:bookmarkStart w:id="395" w:name="_Toc524511973"/>
      <w:bookmarkStart w:id="396" w:name="_Toc526344558"/>
      <w:bookmarkStart w:id="397" w:name="_Toc955960"/>
      <w:r>
        <w:t>New Minor Document Version Distribution</w:t>
      </w:r>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rsidR="00855F3D" w:rsidRDefault="00BB3CB5" w:rsidP="00855F3D">
      <w:r>
        <w:t xml:space="preserve">The new version of a document will inherit the distribution list from its previous version.  However, for a new minor document it is only necessary that copyholders that have not acknowledged a version since the previous major version release (e.g. For V2.0 this includes 2.0, 2.1, 2.2, 2.3 ….) are included in the distribution list for acknowledgment. To manage this, the process is as follows: </w:t>
      </w:r>
    </w:p>
    <w:p w:rsidR="00855F3D" w:rsidRDefault="00614952" w:rsidP="00855F3D"/>
    <w:p w:rsidR="00855F3D" w:rsidRDefault="00BB3CB5" w:rsidP="00855F3D">
      <w:pPr>
        <w:pStyle w:val="ListParagraph"/>
        <w:numPr>
          <w:ilvl w:val="0"/>
          <w:numId w:val="10"/>
        </w:numPr>
      </w:pPr>
      <w:r>
        <w:t>Run the report ‘Document Copy Holders and Acknowledgments’. Identify any people that have already acknowledged the document since the previous major version release e.g. if this document is version 2.4 identify any people that have acknowledged version 2.0, 2.1, 2.2, 2.3.</w:t>
      </w:r>
    </w:p>
    <w:p w:rsidR="00855F3D" w:rsidRDefault="00614952" w:rsidP="00855F3D">
      <w:pPr>
        <w:pStyle w:val="ListParagraph"/>
        <w:numPr>
          <w:ilvl w:val="0"/>
          <w:numId w:val="0"/>
        </w:numPr>
        <w:ind w:left="720"/>
      </w:pPr>
    </w:p>
    <w:p w:rsidR="00855F3D" w:rsidRDefault="00BB3CB5" w:rsidP="00855F3D">
      <w:pPr>
        <w:pStyle w:val="ListParagraph"/>
        <w:numPr>
          <w:ilvl w:val="0"/>
          <w:numId w:val="10"/>
        </w:numPr>
      </w:pPr>
      <w:r>
        <w:t xml:space="preserve">Remove the people identified from the current distribution list. </w:t>
      </w:r>
    </w:p>
    <w:p w:rsidR="00855F3D" w:rsidRDefault="00614952" w:rsidP="00855F3D">
      <w:pPr>
        <w:pStyle w:val="ListParagraph"/>
        <w:numPr>
          <w:ilvl w:val="0"/>
          <w:numId w:val="0"/>
        </w:numPr>
        <w:ind w:left="720"/>
      </w:pPr>
    </w:p>
    <w:p w:rsidR="00855F3D" w:rsidRDefault="00BB3CB5" w:rsidP="00855F3D">
      <w:pPr>
        <w:pStyle w:val="ListParagraph"/>
        <w:numPr>
          <w:ilvl w:val="0"/>
          <w:numId w:val="10"/>
        </w:numPr>
      </w:pPr>
      <w:r>
        <w:t>Distribute the document and confirm the Distribution Date field is now populated.</w:t>
      </w:r>
    </w:p>
    <w:p w:rsidR="00855F3D" w:rsidRDefault="00614952" w:rsidP="00855F3D">
      <w:pPr>
        <w:pStyle w:val="ListParagraph"/>
        <w:numPr>
          <w:ilvl w:val="0"/>
          <w:numId w:val="0"/>
        </w:numPr>
        <w:ind w:left="720"/>
      </w:pPr>
    </w:p>
    <w:p w:rsidR="00855F3D" w:rsidRDefault="00BB3CB5" w:rsidP="00855F3D">
      <w:r>
        <w:lastRenderedPageBreak/>
        <w:t>The Notified list is also inherited from previous document versions (major or minor) so no further action is required to complete the notify list and the distribution will be completed by the action above.</w:t>
      </w:r>
    </w:p>
    <w:p w:rsidR="00855F3D" w:rsidRDefault="00614952" w:rsidP="00855F3D"/>
    <w:p w:rsidR="00855F3D" w:rsidRDefault="00BB3CB5" w:rsidP="00855F3D">
      <w:pPr>
        <w:pStyle w:val="ISMSHeading3"/>
      </w:pPr>
      <w:bookmarkStart w:id="398" w:name="_Toc256000651"/>
      <w:bookmarkStart w:id="399" w:name="_Toc256000621"/>
      <w:bookmarkStart w:id="400" w:name="_Toc256000591"/>
      <w:bookmarkStart w:id="401" w:name="_Toc256000561"/>
      <w:bookmarkStart w:id="402" w:name="_Toc256000531"/>
      <w:bookmarkStart w:id="403" w:name="_Toc256000501"/>
      <w:bookmarkStart w:id="404" w:name="_Toc256000471"/>
      <w:bookmarkStart w:id="405" w:name="_Toc256000441"/>
      <w:bookmarkStart w:id="406" w:name="_Toc256000411"/>
      <w:bookmarkStart w:id="407" w:name="_Toc256000381"/>
      <w:bookmarkStart w:id="408" w:name="_Toc256000351"/>
      <w:bookmarkStart w:id="409" w:name="_Toc256000327"/>
      <w:bookmarkStart w:id="410" w:name="_Toc256000297"/>
      <w:bookmarkStart w:id="411" w:name="_Toc256000267"/>
      <w:bookmarkStart w:id="412" w:name="_Toc256000237"/>
      <w:bookmarkStart w:id="413" w:name="_Toc256000207"/>
      <w:bookmarkStart w:id="414" w:name="_Toc256000177"/>
      <w:bookmarkStart w:id="415" w:name="_Toc256000147"/>
      <w:bookmarkStart w:id="416" w:name="_Toc256000117"/>
      <w:bookmarkStart w:id="417" w:name="_Toc256000089"/>
      <w:bookmarkStart w:id="418" w:name="_Toc256000061"/>
      <w:bookmarkStart w:id="419" w:name="_Toc256000036"/>
      <w:bookmarkStart w:id="420" w:name="_Toc256000012"/>
      <w:bookmarkStart w:id="421" w:name="_Toc504558308"/>
      <w:bookmarkStart w:id="422" w:name="_Toc504561669"/>
      <w:bookmarkStart w:id="423" w:name="_Toc505343051"/>
      <w:bookmarkStart w:id="424" w:name="_Toc511894883"/>
      <w:bookmarkStart w:id="425" w:name="_Toc519605027"/>
      <w:bookmarkStart w:id="426" w:name="_Toc524511974"/>
      <w:bookmarkStart w:id="427" w:name="_Toc526344559"/>
      <w:bookmarkStart w:id="428" w:name="_Toc955961"/>
      <w:r>
        <w:t>Managing New Starters</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p w:rsidR="00855F3D" w:rsidRDefault="00BB3CB5" w:rsidP="00855F3D">
      <w:r>
        <w:t>New starters should be added to the appropriate Copyholders template(s) and Reference Groups for their role.</w:t>
      </w:r>
    </w:p>
    <w:p w:rsidR="00855F3D" w:rsidRDefault="00BB3CB5" w:rsidP="00855F3D">
      <w:r>
        <w:t>The new starter will need to be added to the distribution list for each document that their Copyholder template is applicable to.</w:t>
      </w:r>
    </w:p>
    <w:p w:rsidR="00855F3D" w:rsidRDefault="00BB3CB5" w:rsidP="00855F3D">
      <w:r>
        <w:t>This can be completed by either adding the person individually or re-applying the template but choosing the ‘Append New Copyholders to the list’ option (this will add all copyholders in the template so may create duplicates).</w:t>
      </w:r>
    </w:p>
    <w:p w:rsidR="00855F3D" w:rsidRDefault="00BB3CB5" w:rsidP="00855F3D">
      <w:r>
        <w:t>They should also be added to the Notified Only distribution list for the same set of documents.</w:t>
      </w:r>
    </w:p>
    <w:p w:rsidR="00855F3D" w:rsidRDefault="00BB3CB5" w:rsidP="00855F3D">
      <w:r>
        <w:t>There are some documents where the users will only need to be added to the Notified Only distribution (see section 4.6.1)</w:t>
      </w:r>
    </w:p>
    <w:p w:rsidR="00855F3D" w:rsidRDefault="00614952" w:rsidP="00855F3D"/>
    <w:p w:rsidR="00855F3D" w:rsidRDefault="00BB3CB5" w:rsidP="00855F3D">
      <w:pPr>
        <w:pStyle w:val="ISMSHeading3"/>
      </w:pPr>
      <w:bookmarkStart w:id="429" w:name="_Toc256000652"/>
      <w:bookmarkStart w:id="430" w:name="_Toc256000622"/>
      <w:bookmarkStart w:id="431" w:name="_Toc256000592"/>
      <w:bookmarkStart w:id="432" w:name="_Toc256000562"/>
      <w:bookmarkStart w:id="433" w:name="_Toc256000532"/>
      <w:bookmarkStart w:id="434" w:name="_Toc256000502"/>
      <w:bookmarkStart w:id="435" w:name="_Toc256000472"/>
      <w:bookmarkStart w:id="436" w:name="_Toc256000442"/>
      <w:bookmarkStart w:id="437" w:name="_Toc256000412"/>
      <w:bookmarkStart w:id="438" w:name="_Toc256000382"/>
      <w:bookmarkStart w:id="439" w:name="_Toc256000352"/>
      <w:bookmarkStart w:id="440" w:name="_Toc256000328"/>
      <w:bookmarkStart w:id="441" w:name="_Toc256000298"/>
      <w:bookmarkStart w:id="442" w:name="_Toc256000268"/>
      <w:bookmarkStart w:id="443" w:name="_Toc256000238"/>
      <w:bookmarkStart w:id="444" w:name="_Toc256000208"/>
      <w:bookmarkStart w:id="445" w:name="_Toc256000178"/>
      <w:bookmarkStart w:id="446" w:name="_Toc256000148"/>
      <w:bookmarkStart w:id="447" w:name="_Toc256000118"/>
      <w:bookmarkStart w:id="448" w:name="_Toc256000090"/>
      <w:bookmarkStart w:id="449" w:name="_Toc256000062"/>
      <w:bookmarkStart w:id="450" w:name="_Toc256000037"/>
      <w:bookmarkStart w:id="451" w:name="_Toc256000013"/>
      <w:bookmarkStart w:id="452" w:name="_Toc504558309"/>
      <w:bookmarkStart w:id="453" w:name="_Toc504561670"/>
      <w:bookmarkStart w:id="454" w:name="_Toc505343052"/>
      <w:bookmarkStart w:id="455" w:name="_Toc511894884"/>
      <w:bookmarkStart w:id="456" w:name="_Toc519605028"/>
      <w:bookmarkStart w:id="457" w:name="_Toc524511975"/>
      <w:bookmarkStart w:id="458" w:name="_Toc526344560"/>
      <w:bookmarkStart w:id="459" w:name="_Toc955962"/>
      <w:r>
        <w:t>Managing Role Changes</w:t>
      </w:r>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p>
    <w:p w:rsidR="00855F3D" w:rsidRDefault="00BB3CB5" w:rsidP="00855F3D">
      <w:pPr>
        <w:pStyle w:val="ISMSNormal"/>
        <w:rPr>
          <w:lang w:val="en-GB"/>
        </w:rPr>
      </w:pPr>
      <w:r>
        <w:rPr>
          <w:lang w:val="en-GB"/>
        </w:rPr>
        <w:t xml:space="preserve">The person should be added/removed from the appropriate Copyholder template(s) and Reference Groups for their role. </w:t>
      </w:r>
    </w:p>
    <w:p w:rsidR="00855F3D" w:rsidRPr="00DE4644" w:rsidRDefault="00BB3CB5" w:rsidP="00855F3D">
      <w:pPr>
        <w:pStyle w:val="ISMSNormal"/>
        <w:rPr>
          <w:lang w:val="en-GB"/>
        </w:rPr>
      </w:pPr>
      <w:r>
        <w:rPr>
          <w:lang w:val="en-GB"/>
        </w:rPr>
        <w:t>If they have already acknowledged a document that is no longer in their scope they can be left in place. Otherwise the person should be removed from the distribution list for any documents no longer in their scope for the new role. They must also be added to documents entering their scope using the Managing New Starters process above.</w:t>
      </w:r>
    </w:p>
    <w:p w:rsidR="00855F3D" w:rsidRDefault="00614952" w:rsidP="00855F3D">
      <w:pPr>
        <w:pStyle w:val="ISMSNormal"/>
      </w:pPr>
    </w:p>
    <w:p w:rsidR="00855F3D" w:rsidRDefault="00BB3CB5" w:rsidP="00855F3D">
      <w:pPr>
        <w:pStyle w:val="ISMSHeading2"/>
      </w:pPr>
      <w:bookmarkStart w:id="460" w:name="_Toc256000038"/>
      <w:bookmarkStart w:id="461" w:name="_Toc256000014"/>
      <w:bookmarkStart w:id="462" w:name="_Toc504558310"/>
      <w:bookmarkStart w:id="463" w:name="_Toc504561671"/>
      <w:bookmarkStart w:id="464" w:name="_Toc505343053"/>
      <w:bookmarkStart w:id="465" w:name="_Toc256000653"/>
      <w:bookmarkStart w:id="466" w:name="_Toc256000623"/>
      <w:bookmarkStart w:id="467" w:name="_Toc256000593"/>
      <w:bookmarkStart w:id="468" w:name="_Toc256000563"/>
      <w:bookmarkStart w:id="469" w:name="_Toc256000533"/>
      <w:bookmarkStart w:id="470" w:name="_Toc256000503"/>
      <w:bookmarkStart w:id="471" w:name="_Toc256000473"/>
      <w:bookmarkStart w:id="472" w:name="_Toc256000443"/>
      <w:bookmarkStart w:id="473" w:name="_Toc256000413"/>
      <w:bookmarkStart w:id="474" w:name="_Toc256000383"/>
      <w:bookmarkStart w:id="475" w:name="_Toc256000353"/>
      <w:bookmarkStart w:id="476" w:name="_Toc256000329"/>
      <w:bookmarkStart w:id="477" w:name="_Toc256000299"/>
      <w:bookmarkStart w:id="478" w:name="_Toc256000269"/>
      <w:bookmarkStart w:id="479" w:name="_Toc256000239"/>
      <w:bookmarkStart w:id="480" w:name="_Toc256000209"/>
      <w:bookmarkStart w:id="481" w:name="_Toc256000179"/>
      <w:bookmarkStart w:id="482" w:name="_Toc256000149"/>
      <w:bookmarkStart w:id="483" w:name="_Toc256000119"/>
      <w:bookmarkStart w:id="484" w:name="_Toc256000091"/>
      <w:bookmarkStart w:id="485" w:name="_Toc256000063"/>
      <w:bookmarkStart w:id="486" w:name="_Toc511894885"/>
      <w:bookmarkStart w:id="487" w:name="_Toc519605029"/>
      <w:bookmarkStart w:id="488" w:name="_Toc524511976"/>
      <w:bookmarkStart w:id="489" w:name="_Toc526344561"/>
      <w:bookmarkStart w:id="490" w:name="_Toc955963"/>
      <w:r>
        <w:t xml:space="preserve">Managing </w:t>
      </w:r>
      <w:proofErr w:type="gramStart"/>
      <w:r>
        <w:t>The</w:t>
      </w:r>
      <w:proofErr w:type="gramEnd"/>
      <w:r>
        <w:t xml:space="preserve"> Release of New Document Version</w:t>
      </w:r>
      <w:bookmarkEnd w:id="460"/>
      <w:bookmarkEnd w:id="461"/>
      <w:bookmarkEnd w:id="462"/>
      <w:bookmarkEnd w:id="463"/>
      <w:bookmarkEnd w:id="464"/>
      <w:r>
        <w:t>s</w:t>
      </w:r>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p>
    <w:p w:rsidR="00855F3D" w:rsidRDefault="00BB3CB5" w:rsidP="00855F3D">
      <w:pPr>
        <w:pStyle w:val="ListParagraph"/>
        <w:numPr>
          <w:ilvl w:val="0"/>
          <w:numId w:val="11"/>
        </w:numPr>
        <w:spacing w:after="200" w:line="276" w:lineRule="auto"/>
      </w:pPr>
      <w:r>
        <w:t>Check for any typos or obvious errors.</w:t>
      </w:r>
    </w:p>
    <w:p w:rsidR="00855F3D" w:rsidRDefault="00BB3CB5" w:rsidP="00855F3D">
      <w:pPr>
        <w:pStyle w:val="ListParagraph"/>
        <w:numPr>
          <w:ilvl w:val="0"/>
          <w:numId w:val="11"/>
        </w:numPr>
        <w:spacing w:after="200" w:line="276" w:lineRule="auto"/>
      </w:pPr>
      <w:r>
        <w:t>Check any external references are correctly designated (</w:t>
      </w:r>
      <w:proofErr w:type="spellStart"/>
      <w:r>
        <w:t>i.e</w:t>
      </w:r>
      <w:proofErr w:type="spellEnd"/>
      <w:r>
        <w:t xml:space="preserve"> hyperlinks use English descriptor, not a </w:t>
      </w:r>
      <w:proofErr w:type="spellStart"/>
      <w:r>
        <w:t>url</w:t>
      </w:r>
      <w:proofErr w:type="spellEnd"/>
      <w:r>
        <w:t>) and the link works.</w:t>
      </w:r>
    </w:p>
    <w:p w:rsidR="00855F3D" w:rsidRDefault="00BB3CB5" w:rsidP="00855F3D">
      <w:pPr>
        <w:pStyle w:val="ListParagraph"/>
        <w:numPr>
          <w:ilvl w:val="0"/>
          <w:numId w:val="11"/>
        </w:numPr>
        <w:spacing w:after="200" w:line="276" w:lineRule="auto"/>
      </w:pPr>
      <w:r>
        <w:t>Check that the document has been formatted correctly (using the built in ISMS styles where appropriate).</w:t>
      </w:r>
    </w:p>
    <w:p w:rsidR="00855F3D" w:rsidRDefault="00BB3CB5" w:rsidP="00855F3D">
      <w:pPr>
        <w:pStyle w:val="ListParagraph"/>
        <w:numPr>
          <w:ilvl w:val="0"/>
          <w:numId w:val="11"/>
        </w:numPr>
        <w:spacing w:after="200" w:line="276" w:lineRule="auto"/>
      </w:pPr>
      <w:r>
        <w:t>If there have been changes to the document layout, additional sections or pages check that the Table of Contents has been updated to reflect these changes.</w:t>
      </w:r>
    </w:p>
    <w:p w:rsidR="00855F3D" w:rsidRDefault="00BB3CB5" w:rsidP="00855F3D">
      <w:pPr>
        <w:pStyle w:val="ListParagraph"/>
        <w:numPr>
          <w:ilvl w:val="0"/>
          <w:numId w:val="11"/>
        </w:numPr>
        <w:spacing w:after="200" w:line="276" w:lineRule="auto"/>
      </w:pPr>
      <w:r>
        <w:t>Open the document record in Q-Pulse for the current version of the document.</w:t>
      </w:r>
    </w:p>
    <w:p w:rsidR="00855F3D" w:rsidRDefault="00BB3CB5" w:rsidP="00855F3D">
      <w:pPr>
        <w:pStyle w:val="ListParagraph"/>
        <w:numPr>
          <w:ilvl w:val="0"/>
          <w:numId w:val="11"/>
        </w:numPr>
        <w:spacing w:after="200" w:line="276" w:lineRule="auto"/>
      </w:pPr>
      <w:r>
        <w:t>Review all outstanding CRs and determine which will be included in the revision. In particular ensure that any CRs raised for minor corrections are included.</w:t>
      </w:r>
    </w:p>
    <w:p w:rsidR="00855F3D" w:rsidRDefault="00BB3CB5" w:rsidP="00855F3D">
      <w:pPr>
        <w:pStyle w:val="ListParagraph"/>
        <w:numPr>
          <w:ilvl w:val="0"/>
          <w:numId w:val="11"/>
        </w:numPr>
        <w:spacing w:after="200" w:line="276" w:lineRule="auto"/>
      </w:pPr>
      <w:r>
        <w:t>If the next release is to be a minor version, expand the ‘Distribution’ section and identify all users that have not acknowledged the current version of the document (see example below).</w:t>
      </w:r>
    </w:p>
    <w:p w:rsidR="00855F3D" w:rsidRDefault="00614952" w:rsidP="00855F3D"/>
    <w:p w:rsidR="00855F3D" w:rsidRDefault="00CB1291" w:rsidP="00CB1291">
      <w:pPr>
        <w:jc w:val="center"/>
      </w:pPr>
      <w:r>
        <w:rPr>
          <w:noProof/>
          <w:lang w:eastAsia="en-GB"/>
        </w:rPr>
        <w:lastRenderedPageBreak/>
        <w:drawing>
          <wp:inline distT="0" distB="0" distL="0" distR="0">
            <wp:extent cx="572452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581150"/>
                    </a:xfrm>
                    <a:prstGeom prst="rect">
                      <a:avLst/>
                    </a:prstGeom>
                    <a:noFill/>
                    <a:ln>
                      <a:noFill/>
                    </a:ln>
                  </pic:spPr>
                </pic:pic>
              </a:graphicData>
            </a:graphic>
          </wp:inline>
        </w:drawing>
      </w:r>
    </w:p>
    <w:p w:rsidR="00CB1291" w:rsidRDefault="00CB1291" w:rsidP="00855F3D"/>
    <w:p w:rsidR="00855F3D" w:rsidRDefault="00BB3CB5" w:rsidP="00855F3D">
      <w:pPr>
        <w:pStyle w:val="ListParagraph"/>
        <w:numPr>
          <w:ilvl w:val="0"/>
          <w:numId w:val="11"/>
        </w:numPr>
        <w:spacing w:after="200" w:line="276" w:lineRule="auto"/>
      </w:pPr>
      <w:r>
        <w:t>Prepare the comments for the Change Details. Include the numbers of the CRs that have been implemented with this release.</w:t>
      </w:r>
    </w:p>
    <w:p w:rsidR="00855F3D" w:rsidRDefault="00BB3CB5" w:rsidP="00855F3D">
      <w:pPr>
        <w:pStyle w:val="ListParagraph"/>
        <w:numPr>
          <w:ilvl w:val="0"/>
          <w:numId w:val="11"/>
        </w:numPr>
        <w:spacing w:after="200" w:line="276" w:lineRule="auto"/>
      </w:pPr>
      <w:r>
        <w:t>Ensure that the version number is set correctly (add 0.1 for a minor version e.g. 2.3 -&gt; 2.4, increment to the next whole number for a major version e.g. 2.5 -&gt; 3.0). All first versions of a document should be numbered 1.0.</w:t>
      </w:r>
    </w:p>
    <w:p w:rsidR="00855F3D" w:rsidRDefault="00BB3CB5" w:rsidP="00855F3D">
      <w:pPr>
        <w:pStyle w:val="ListParagraph"/>
        <w:numPr>
          <w:ilvl w:val="0"/>
          <w:numId w:val="11"/>
        </w:numPr>
        <w:spacing w:after="200" w:line="276" w:lineRule="auto"/>
      </w:pPr>
      <w:r>
        <w:t>Update the distribution list based upon any outstanding copyholders previously identified (for minor versions) or for all copyholders (major versions).</w:t>
      </w:r>
    </w:p>
    <w:p w:rsidR="00855F3D" w:rsidRDefault="00BB3CB5" w:rsidP="00855F3D">
      <w:pPr>
        <w:pStyle w:val="ListParagraph"/>
        <w:numPr>
          <w:ilvl w:val="0"/>
          <w:numId w:val="11"/>
        </w:numPr>
        <w:spacing w:after="200" w:line="276" w:lineRule="auto"/>
      </w:pPr>
      <w:r>
        <w:t xml:space="preserve">Following loading and distribution of the document check that the Related Documents are consistent with any references included in the document. </w:t>
      </w:r>
      <w:r>
        <w:rPr>
          <w:noProof/>
          <w:lang w:eastAsia="en-GB"/>
        </w:rPr>
        <w:drawing>
          <wp:inline distT="0" distB="0" distL="0" distR="0">
            <wp:extent cx="5600700" cy="2409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00700" cy="2409825"/>
                    </a:xfrm>
                    <a:prstGeom prst="rect">
                      <a:avLst/>
                    </a:prstGeom>
                    <a:noFill/>
                    <a:ln>
                      <a:noFill/>
                    </a:ln>
                  </pic:spPr>
                </pic:pic>
              </a:graphicData>
            </a:graphic>
          </wp:inline>
        </w:drawing>
      </w:r>
    </w:p>
    <w:p w:rsidR="00855F3D" w:rsidRDefault="00BB3CB5" w:rsidP="00855F3D">
      <w:pPr>
        <w:pStyle w:val="ListParagraph"/>
        <w:numPr>
          <w:ilvl w:val="0"/>
          <w:numId w:val="11"/>
        </w:numPr>
        <w:spacing w:after="200" w:line="276" w:lineRule="auto"/>
      </w:pPr>
      <w:r>
        <w:t>Check or add the Related Process for the document</w:t>
      </w:r>
    </w:p>
    <w:p w:rsidR="00855F3D" w:rsidRDefault="00BB3CB5" w:rsidP="00855F3D">
      <w:pPr>
        <w:pStyle w:val="ListParagraph"/>
        <w:numPr>
          <w:ilvl w:val="0"/>
          <w:numId w:val="11"/>
        </w:numPr>
        <w:spacing w:after="200" w:line="276" w:lineRule="auto"/>
      </w:pPr>
      <w:r>
        <w:t>Check or add any updated ISO controls (Related Standards) that are addressed by the document and update as necessary.</w:t>
      </w:r>
    </w:p>
    <w:p w:rsidR="00855F3D" w:rsidRDefault="00614952" w:rsidP="00855F3D">
      <w:pPr>
        <w:ind w:left="360"/>
      </w:pPr>
    </w:p>
    <w:p w:rsidR="00855F3D" w:rsidRDefault="00614952" w:rsidP="00855F3D">
      <w:pPr>
        <w:pStyle w:val="ISMSNormal"/>
      </w:pPr>
    </w:p>
    <w:p w:rsidR="00855F3D" w:rsidRDefault="00BB3CB5" w:rsidP="00855F3D">
      <w:pPr>
        <w:pStyle w:val="ListParagraph"/>
        <w:numPr>
          <w:ilvl w:val="0"/>
          <w:numId w:val="11"/>
        </w:numPr>
        <w:spacing w:after="200" w:line="276" w:lineRule="auto"/>
      </w:pPr>
      <w:r>
        <w:t>Check that the review date has been correctly set. For a major version this should be 2 years from the document active date. For a minor version, if no other review has been completed the review date should not be updated from the previous version. If a review has been completed the date can be updated and the following comment should be included in the Change Details “Next review date will be set from the active date of this minor version”</w:t>
      </w:r>
    </w:p>
    <w:p w:rsidR="00855F3D" w:rsidRDefault="00BB3CB5" w:rsidP="00855F3D">
      <w:pPr>
        <w:pStyle w:val="ISMSHeading2"/>
      </w:pPr>
      <w:bookmarkStart w:id="491" w:name="_Toc256000654"/>
      <w:bookmarkStart w:id="492" w:name="_Toc256000624"/>
      <w:bookmarkStart w:id="493" w:name="_Toc256000594"/>
      <w:bookmarkStart w:id="494" w:name="_Toc256000564"/>
      <w:bookmarkStart w:id="495" w:name="_Toc256000534"/>
      <w:bookmarkStart w:id="496" w:name="_Toc256000504"/>
      <w:bookmarkStart w:id="497" w:name="_Toc256000474"/>
      <w:bookmarkStart w:id="498" w:name="_Toc256000444"/>
      <w:bookmarkStart w:id="499" w:name="_Toc256000414"/>
      <w:bookmarkStart w:id="500" w:name="_Toc256000384"/>
      <w:bookmarkStart w:id="501" w:name="_Toc256000354"/>
      <w:bookmarkStart w:id="502" w:name="_Toc256000330"/>
      <w:bookmarkStart w:id="503" w:name="_Toc256000300"/>
      <w:bookmarkStart w:id="504" w:name="_Toc256000270"/>
      <w:bookmarkStart w:id="505" w:name="_Toc256000240"/>
      <w:bookmarkStart w:id="506" w:name="_Toc256000210"/>
      <w:bookmarkStart w:id="507" w:name="_Toc256000180"/>
      <w:bookmarkStart w:id="508" w:name="_Toc256000150"/>
      <w:bookmarkStart w:id="509" w:name="_Toc256000120"/>
      <w:bookmarkStart w:id="510" w:name="_Toc256000092"/>
      <w:bookmarkStart w:id="511" w:name="_Toc256000064"/>
      <w:bookmarkStart w:id="512" w:name="_Toc256000039"/>
      <w:bookmarkStart w:id="513" w:name="_Toc256000015"/>
      <w:bookmarkStart w:id="514" w:name="_Toc505343054"/>
      <w:bookmarkStart w:id="515" w:name="_Toc511894886"/>
      <w:bookmarkStart w:id="516" w:name="_Toc519605030"/>
      <w:bookmarkStart w:id="517" w:name="_Toc524511977"/>
      <w:bookmarkStart w:id="518" w:name="_Toc526344562"/>
      <w:bookmarkStart w:id="519" w:name="_Toc955964"/>
      <w:r>
        <w:lastRenderedPageBreak/>
        <w:t>Document Approval Templates</w:t>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rsidR="00855F3D" w:rsidRDefault="00BB3CB5" w:rsidP="00855F3D">
      <w:pPr>
        <w:spacing w:after="200" w:line="276" w:lineRule="auto"/>
      </w:pPr>
      <w:r>
        <w:t>Q-Pulse provides a facility, through the Document Module to create and manage Approval Templates. These allow, for example, a standard list of approvers to be set up which are then automatically applied to each document the template is associated with. The association between the underlying document type and the templates is made through the Document Type Managed List.</w:t>
      </w:r>
    </w:p>
    <w:p w:rsidR="00855F3D" w:rsidRDefault="00BB3CB5" w:rsidP="00855F3D">
      <w:pPr>
        <w:spacing w:after="200" w:line="276" w:lineRule="auto"/>
      </w:pPr>
      <w:r>
        <w:t>There is currently only one template, Draft Actions, which is applied to all ISMS document types.</w:t>
      </w:r>
    </w:p>
    <w:p w:rsidR="00855F3D" w:rsidRDefault="00BB3CB5" w:rsidP="00855F3D">
      <w:pPr>
        <w:spacing w:after="200" w:line="276" w:lineRule="auto"/>
      </w:pPr>
      <w:r>
        <w:t>Due to the way major and minor document versioning is used with the different approval paths required for each, there are currently no default approvers set in the Draft Action template.</w:t>
      </w:r>
    </w:p>
    <w:p w:rsidR="00855F3D" w:rsidRDefault="00BB3CB5" w:rsidP="00855F3D">
      <w:pPr>
        <w:spacing w:after="200" w:line="276" w:lineRule="auto"/>
      </w:pPr>
      <w:r>
        <w:t>The template has been set to remove the requirement for documents to be ‘draft approved’ before activation. This reduces the steps to move a document from draft to active.</w:t>
      </w:r>
    </w:p>
    <w:p w:rsidR="00855F3D" w:rsidRDefault="00BB3CB5" w:rsidP="00855F3D">
      <w:pPr>
        <w:pStyle w:val="ISMSHeading2"/>
      </w:pPr>
      <w:bookmarkStart w:id="520" w:name="_Toc256000655"/>
      <w:bookmarkStart w:id="521" w:name="_Toc256000625"/>
      <w:bookmarkStart w:id="522" w:name="_Toc256000595"/>
      <w:bookmarkStart w:id="523" w:name="_Toc256000565"/>
      <w:bookmarkStart w:id="524" w:name="_Toc256000535"/>
      <w:bookmarkStart w:id="525" w:name="_Toc256000505"/>
      <w:bookmarkStart w:id="526" w:name="_Toc256000475"/>
      <w:bookmarkStart w:id="527" w:name="_Toc256000445"/>
      <w:bookmarkStart w:id="528" w:name="_Toc256000415"/>
      <w:bookmarkStart w:id="529" w:name="_Toc256000385"/>
      <w:bookmarkStart w:id="530" w:name="_Toc256000355"/>
      <w:bookmarkStart w:id="531" w:name="_Toc256000331"/>
      <w:bookmarkStart w:id="532" w:name="_Toc256000301"/>
      <w:bookmarkStart w:id="533" w:name="_Toc256000271"/>
      <w:bookmarkStart w:id="534" w:name="_Toc256000241"/>
      <w:bookmarkStart w:id="535" w:name="_Toc256000211"/>
      <w:bookmarkStart w:id="536" w:name="_Toc256000181"/>
      <w:bookmarkStart w:id="537" w:name="_Toc256000151"/>
      <w:bookmarkStart w:id="538" w:name="_Toc256000121"/>
      <w:bookmarkStart w:id="539" w:name="_Toc256000093"/>
      <w:bookmarkStart w:id="540" w:name="_Toc256000065"/>
      <w:bookmarkStart w:id="541" w:name="_Toc511894887"/>
      <w:bookmarkStart w:id="542" w:name="_Toc519605031"/>
      <w:bookmarkStart w:id="543" w:name="_Toc524511978"/>
      <w:bookmarkStart w:id="544" w:name="_Toc526344563"/>
      <w:bookmarkStart w:id="545" w:name="_Toc955965"/>
      <w:proofErr w:type="spellStart"/>
      <w:r>
        <w:t>eMail</w:t>
      </w:r>
      <w:proofErr w:type="spellEnd"/>
      <w:r>
        <w:t xml:space="preserve"> Notification</w:t>
      </w:r>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p>
    <w:p w:rsidR="00855F3D" w:rsidRDefault="00BB3CB5" w:rsidP="00855F3D">
      <w:pPr>
        <w:spacing w:after="200" w:line="276" w:lineRule="auto"/>
      </w:pPr>
      <w:proofErr w:type="spellStart"/>
      <w:r>
        <w:t>eMail</w:t>
      </w:r>
      <w:proofErr w:type="spellEnd"/>
      <w:r>
        <w:t xml:space="preserve"> notification has been enabled for Q-Pulse. The following automatic notifications will be sent</w:t>
      </w:r>
    </w:p>
    <w:tbl>
      <w:tblPr>
        <w:tblW w:w="0" w:type="auto"/>
        <w:jc w:val="center"/>
        <w:tblLayout w:type="fixed"/>
        <w:tblLook w:val="0000" w:firstRow="0" w:lastRow="0" w:firstColumn="0" w:lastColumn="0" w:noHBand="0" w:noVBand="0"/>
      </w:tblPr>
      <w:tblGrid>
        <w:gridCol w:w="4708"/>
        <w:gridCol w:w="2835"/>
      </w:tblGrid>
      <w:tr w:rsidR="00AB63A7" w:rsidTr="00AD70DE">
        <w:trPr>
          <w:trHeight w:val="290"/>
          <w:jc w:val="center"/>
        </w:trPr>
        <w:tc>
          <w:tcPr>
            <w:tcW w:w="4708" w:type="dxa"/>
            <w:tcBorders>
              <w:top w:val="single" w:sz="6" w:space="0" w:color="auto"/>
              <w:left w:val="single" w:sz="6" w:space="0" w:color="auto"/>
              <w:bottom w:val="single" w:sz="6" w:space="0" w:color="auto"/>
              <w:right w:val="single" w:sz="6" w:space="0" w:color="auto"/>
            </w:tcBorders>
          </w:tcPr>
          <w:p w:rsidR="00855F3D" w:rsidRPr="002A0666" w:rsidRDefault="00BB3CB5" w:rsidP="00AD70DE">
            <w:pPr>
              <w:pStyle w:val="ISMSNormal"/>
              <w:rPr>
                <w:b/>
              </w:rPr>
            </w:pPr>
            <w:r w:rsidRPr="002A0666">
              <w:rPr>
                <w:b/>
              </w:rPr>
              <w:t>Name</w:t>
            </w:r>
          </w:p>
        </w:tc>
        <w:tc>
          <w:tcPr>
            <w:tcW w:w="2835" w:type="dxa"/>
            <w:tcBorders>
              <w:top w:val="single" w:sz="6" w:space="0" w:color="auto"/>
              <w:left w:val="single" w:sz="6" w:space="0" w:color="auto"/>
              <w:bottom w:val="single" w:sz="6" w:space="0" w:color="auto"/>
              <w:right w:val="single" w:sz="6" w:space="0" w:color="auto"/>
            </w:tcBorders>
          </w:tcPr>
          <w:p w:rsidR="00855F3D" w:rsidRPr="002A0666" w:rsidRDefault="00BB3CB5" w:rsidP="00AD70DE">
            <w:pPr>
              <w:pStyle w:val="ISMSNormal"/>
              <w:rPr>
                <w:b/>
              </w:rPr>
            </w:pPr>
            <w:r w:rsidRPr="002A0666">
              <w:rPr>
                <w:b/>
              </w:rPr>
              <w:t>Module</w:t>
            </w:r>
          </w:p>
        </w:tc>
      </w:tr>
      <w:tr w:rsidR="00AB63A7" w:rsidTr="00AD70DE">
        <w:trPr>
          <w:trHeight w:val="290"/>
          <w:jc w:val="center"/>
        </w:trPr>
        <w:tc>
          <w:tcPr>
            <w:tcW w:w="4708" w:type="dxa"/>
            <w:tcBorders>
              <w:top w:val="single" w:sz="6" w:space="0" w:color="auto"/>
              <w:left w:val="single" w:sz="6" w:space="0" w:color="auto"/>
              <w:bottom w:val="single" w:sz="6" w:space="0" w:color="auto"/>
              <w:right w:val="single" w:sz="6" w:space="0" w:color="auto"/>
            </w:tcBorders>
          </w:tcPr>
          <w:p w:rsidR="00855F3D" w:rsidRDefault="00BB3CB5" w:rsidP="00AD70DE">
            <w:r>
              <w:t>NC Created</w:t>
            </w:r>
          </w:p>
        </w:tc>
        <w:tc>
          <w:tcPr>
            <w:tcW w:w="2835" w:type="dxa"/>
            <w:tcBorders>
              <w:top w:val="single" w:sz="6" w:space="0" w:color="auto"/>
              <w:left w:val="single" w:sz="6" w:space="0" w:color="auto"/>
              <w:bottom w:val="single" w:sz="6" w:space="0" w:color="auto"/>
              <w:right w:val="single" w:sz="6" w:space="0" w:color="auto"/>
            </w:tcBorders>
          </w:tcPr>
          <w:p w:rsidR="00855F3D" w:rsidRDefault="00BB3CB5" w:rsidP="00AD70DE">
            <w:r>
              <w:t>CA/PA</w:t>
            </w:r>
          </w:p>
        </w:tc>
      </w:tr>
      <w:tr w:rsidR="00AB63A7" w:rsidTr="00AD70DE">
        <w:trPr>
          <w:trHeight w:val="290"/>
          <w:jc w:val="center"/>
        </w:trPr>
        <w:tc>
          <w:tcPr>
            <w:tcW w:w="4708" w:type="dxa"/>
            <w:tcBorders>
              <w:top w:val="single" w:sz="6" w:space="0" w:color="auto"/>
              <w:left w:val="single" w:sz="6" w:space="0" w:color="auto"/>
              <w:bottom w:val="single" w:sz="6" w:space="0" w:color="auto"/>
              <w:right w:val="single" w:sz="6" w:space="0" w:color="auto"/>
            </w:tcBorders>
          </w:tcPr>
          <w:p w:rsidR="00855F3D" w:rsidRDefault="00BB3CB5" w:rsidP="00AD70DE">
            <w:r>
              <w:t>NC Stage Added</w:t>
            </w:r>
          </w:p>
        </w:tc>
        <w:tc>
          <w:tcPr>
            <w:tcW w:w="2835" w:type="dxa"/>
            <w:tcBorders>
              <w:top w:val="single" w:sz="6" w:space="0" w:color="auto"/>
              <w:left w:val="single" w:sz="6" w:space="0" w:color="auto"/>
              <w:bottom w:val="single" w:sz="6" w:space="0" w:color="auto"/>
              <w:right w:val="single" w:sz="6" w:space="0" w:color="auto"/>
            </w:tcBorders>
          </w:tcPr>
          <w:p w:rsidR="00855F3D" w:rsidRDefault="00BB3CB5" w:rsidP="00AD70DE">
            <w:r>
              <w:t>CA/PA</w:t>
            </w:r>
          </w:p>
        </w:tc>
      </w:tr>
      <w:tr w:rsidR="00AB63A7" w:rsidTr="00AD70DE">
        <w:trPr>
          <w:trHeight w:val="290"/>
          <w:jc w:val="center"/>
        </w:trPr>
        <w:tc>
          <w:tcPr>
            <w:tcW w:w="4708" w:type="dxa"/>
            <w:tcBorders>
              <w:top w:val="single" w:sz="6" w:space="0" w:color="auto"/>
              <w:left w:val="single" w:sz="6" w:space="0" w:color="auto"/>
              <w:bottom w:val="single" w:sz="6" w:space="0" w:color="auto"/>
              <w:right w:val="single" w:sz="6" w:space="0" w:color="auto"/>
            </w:tcBorders>
          </w:tcPr>
          <w:p w:rsidR="00DB358B" w:rsidRDefault="00BB3CB5" w:rsidP="00DB358B">
            <w:r>
              <w:t>NC Stage Owner Changed</w:t>
            </w:r>
          </w:p>
        </w:tc>
        <w:tc>
          <w:tcPr>
            <w:tcW w:w="2835" w:type="dxa"/>
            <w:tcBorders>
              <w:top w:val="single" w:sz="6" w:space="0" w:color="auto"/>
              <w:left w:val="single" w:sz="6" w:space="0" w:color="auto"/>
              <w:bottom w:val="single" w:sz="6" w:space="0" w:color="auto"/>
              <w:right w:val="single" w:sz="6" w:space="0" w:color="auto"/>
            </w:tcBorders>
          </w:tcPr>
          <w:p w:rsidR="00DB358B" w:rsidRDefault="00BB3CB5" w:rsidP="00DB358B">
            <w:r>
              <w:t>CA/PA</w:t>
            </w:r>
          </w:p>
        </w:tc>
      </w:tr>
      <w:tr w:rsidR="00AB63A7" w:rsidTr="00AD70DE">
        <w:trPr>
          <w:trHeight w:val="290"/>
          <w:jc w:val="center"/>
        </w:trPr>
        <w:tc>
          <w:tcPr>
            <w:tcW w:w="4708" w:type="dxa"/>
            <w:tcBorders>
              <w:top w:val="single" w:sz="6" w:space="0" w:color="auto"/>
              <w:left w:val="single" w:sz="6" w:space="0" w:color="auto"/>
              <w:bottom w:val="single" w:sz="6" w:space="0" w:color="auto"/>
              <w:right w:val="single" w:sz="6" w:space="0" w:color="auto"/>
            </w:tcBorders>
          </w:tcPr>
          <w:p w:rsidR="00DB358B" w:rsidRDefault="00BB3CB5" w:rsidP="00DB358B">
            <w:r>
              <w:t>Audit Scheduled</w:t>
            </w:r>
          </w:p>
        </w:tc>
        <w:tc>
          <w:tcPr>
            <w:tcW w:w="2835" w:type="dxa"/>
            <w:tcBorders>
              <w:top w:val="single" w:sz="6" w:space="0" w:color="auto"/>
              <w:left w:val="single" w:sz="6" w:space="0" w:color="auto"/>
              <w:bottom w:val="single" w:sz="6" w:space="0" w:color="auto"/>
              <w:right w:val="single" w:sz="6" w:space="0" w:color="auto"/>
            </w:tcBorders>
          </w:tcPr>
          <w:p w:rsidR="00DB358B" w:rsidRDefault="00BB3CB5" w:rsidP="00DB358B">
            <w:r>
              <w:t>Audit</w:t>
            </w:r>
          </w:p>
        </w:tc>
      </w:tr>
      <w:tr w:rsidR="00AB63A7" w:rsidTr="00AD70DE">
        <w:trPr>
          <w:trHeight w:val="290"/>
          <w:jc w:val="center"/>
        </w:trPr>
        <w:tc>
          <w:tcPr>
            <w:tcW w:w="4708" w:type="dxa"/>
            <w:tcBorders>
              <w:top w:val="single" w:sz="6" w:space="0" w:color="auto"/>
              <w:left w:val="single" w:sz="6" w:space="0" w:color="auto"/>
              <w:bottom w:val="single" w:sz="6" w:space="0" w:color="auto"/>
              <w:right w:val="single" w:sz="6" w:space="0" w:color="auto"/>
            </w:tcBorders>
          </w:tcPr>
          <w:p w:rsidR="00DB358B" w:rsidRDefault="00BB3CB5" w:rsidP="00DB358B">
            <w:r>
              <w:t>Audit Re-scheduled</w:t>
            </w:r>
          </w:p>
        </w:tc>
        <w:tc>
          <w:tcPr>
            <w:tcW w:w="2835" w:type="dxa"/>
            <w:tcBorders>
              <w:top w:val="single" w:sz="6" w:space="0" w:color="auto"/>
              <w:left w:val="single" w:sz="6" w:space="0" w:color="auto"/>
              <w:bottom w:val="single" w:sz="6" w:space="0" w:color="auto"/>
              <w:right w:val="single" w:sz="6" w:space="0" w:color="auto"/>
            </w:tcBorders>
          </w:tcPr>
          <w:p w:rsidR="00DB358B" w:rsidRDefault="00BB3CB5" w:rsidP="00DB358B">
            <w:r>
              <w:t>Audit</w:t>
            </w:r>
          </w:p>
        </w:tc>
      </w:tr>
      <w:tr w:rsidR="00AB63A7" w:rsidTr="00AD70DE">
        <w:trPr>
          <w:trHeight w:val="290"/>
          <w:jc w:val="center"/>
        </w:trPr>
        <w:tc>
          <w:tcPr>
            <w:tcW w:w="4708" w:type="dxa"/>
            <w:tcBorders>
              <w:top w:val="single" w:sz="6" w:space="0" w:color="auto"/>
              <w:left w:val="single" w:sz="6" w:space="0" w:color="auto"/>
              <w:bottom w:val="single" w:sz="6" w:space="0" w:color="auto"/>
              <w:right w:val="single" w:sz="6" w:space="0" w:color="auto"/>
            </w:tcBorders>
          </w:tcPr>
          <w:p w:rsidR="00DB358B" w:rsidRDefault="00BB3CB5" w:rsidP="00DB358B">
            <w:r>
              <w:t>All Audit Non-conformances Closed</w:t>
            </w:r>
          </w:p>
        </w:tc>
        <w:tc>
          <w:tcPr>
            <w:tcW w:w="2835" w:type="dxa"/>
            <w:tcBorders>
              <w:top w:val="single" w:sz="6" w:space="0" w:color="auto"/>
              <w:left w:val="single" w:sz="6" w:space="0" w:color="auto"/>
              <w:bottom w:val="single" w:sz="6" w:space="0" w:color="auto"/>
              <w:right w:val="single" w:sz="6" w:space="0" w:color="auto"/>
            </w:tcBorders>
          </w:tcPr>
          <w:p w:rsidR="00DB358B" w:rsidRDefault="00BB3CB5" w:rsidP="00DB358B">
            <w:r>
              <w:t>Audit</w:t>
            </w:r>
          </w:p>
        </w:tc>
      </w:tr>
      <w:tr w:rsidR="00AB63A7" w:rsidTr="00AD70DE">
        <w:trPr>
          <w:trHeight w:val="290"/>
          <w:jc w:val="center"/>
        </w:trPr>
        <w:tc>
          <w:tcPr>
            <w:tcW w:w="4708" w:type="dxa"/>
            <w:tcBorders>
              <w:top w:val="single" w:sz="6" w:space="0" w:color="auto"/>
              <w:left w:val="single" w:sz="6" w:space="0" w:color="auto"/>
              <w:bottom w:val="single" w:sz="6" w:space="0" w:color="auto"/>
              <w:right w:val="single" w:sz="6" w:space="0" w:color="auto"/>
            </w:tcBorders>
          </w:tcPr>
          <w:p w:rsidR="00DB358B" w:rsidRDefault="00BB3CB5" w:rsidP="00DB358B">
            <w:r>
              <w:t>Notify Approvers</w:t>
            </w:r>
          </w:p>
        </w:tc>
        <w:tc>
          <w:tcPr>
            <w:tcW w:w="2835" w:type="dxa"/>
            <w:tcBorders>
              <w:top w:val="single" w:sz="6" w:space="0" w:color="auto"/>
              <w:left w:val="single" w:sz="6" w:space="0" w:color="auto"/>
              <w:bottom w:val="single" w:sz="6" w:space="0" w:color="auto"/>
              <w:right w:val="single" w:sz="6" w:space="0" w:color="auto"/>
            </w:tcBorders>
          </w:tcPr>
          <w:p w:rsidR="00DB358B" w:rsidRDefault="00BB3CB5" w:rsidP="00DB358B">
            <w:r>
              <w:t>Documents</w:t>
            </w:r>
          </w:p>
        </w:tc>
      </w:tr>
      <w:tr w:rsidR="00AB63A7" w:rsidTr="00AD70DE">
        <w:trPr>
          <w:trHeight w:val="290"/>
          <w:jc w:val="center"/>
        </w:trPr>
        <w:tc>
          <w:tcPr>
            <w:tcW w:w="4708" w:type="dxa"/>
            <w:tcBorders>
              <w:top w:val="single" w:sz="6" w:space="0" w:color="auto"/>
              <w:left w:val="single" w:sz="6" w:space="0" w:color="auto"/>
              <w:bottom w:val="single" w:sz="6" w:space="0" w:color="auto"/>
              <w:right w:val="single" w:sz="6" w:space="0" w:color="auto"/>
            </w:tcBorders>
          </w:tcPr>
          <w:p w:rsidR="00DB358B" w:rsidRDefault="00BB3CB5" w:rsidP="00DB358B">
            <w:r>
              <w:t>All Draft Approvers Responded</w:t>
            </w:r>
          </w:p>
        </w:tc>
        <w:tc>
          <w:tcPr>
            <w:tcW w:w="2835" w:type="dxa"/>
            <w:tcBorders>
              <w:top w:val="single" w:sz="6" w:space="0" w:color="auto"/>
              <w:left w:val="single" w:sz="6" w:space="0" w:color="auto"/>
              <w:bottom w:val="single" w:sz="6" w:space="0" w:color="auto"/>
              <w:right w:val="single" w:sz="6" w:space="0" w:color="auto"/>
            </w:tcBorders>
          </w:tcPr>
          <w:p w:rsidR="00DB358B" w:rsidRDefault="00BB3CB5" w:rsidP="00DB358B">
            <w:r>
              <w:t>Documents</w:t>
            </w:r>
          </w:p>
        </w:tc>
      </w:tr>
      <w:tr w:rsidR="00AB63A7" w:rsidTr="00AD70DE">
        <w:trPr>
          <w:trHeight w:val="290"/>
          <w:jc w:val="center"/>
        </w:trPr>
        <w:tc>
          <w:tcPr>
            <w:tcW w:w="4708" w:type="dxa"/>
            <w:tcBorders>
              <w:top w:val="single" w:sz="6" w:space="0" w:color="auto"/>
              <w:left w:val="single" w:sz="6" w:space="0" w:color="auto"/>
              <w:bottom w:val="single" w:sz="6" w:space="0" w:color="auto"/>
              <w:right w:val="single" w:sz="6" w:space="0" w:color="auto"/>
            </w:tcBorders>
          </w:tcPr>
          <w:p w:rsidR="00DB358B" w:rsidRDefault="00BB3CB5" w:rsidP="00DB358B">
            <w:r>
              <w:t>New Active Revision Available</w:t>
            </w:r>
          </w:p>
        </w:tc>
        <w:tc>
          <w:tcPr>
            <w:tcW w:w="2835" w:type="dxa"/>
            <w:tcBorders>
              <w:top w:val="single" w:sz="6" w:space="0" w:color="auto"/>
              <w:left w:val="single" w:sz="6" w:space="0" w:color="auto"/>
              <w:bottom w:val="single" w:sz="6" w:space="0" w:color="auto"/>
              <w:right w:val="single" w:sz="6" w:space="0" w:color="auto"/>
            </w:tcBorders>
          </w:tcPr>
          <w:p w:rsidR="00DB358B" w:rsidRDefault="00BB3CB5" w:rsidP="00DB358B">
            <w:r>
              <w:t>Documents</w:t>
            </w:r>
          </w:p>
        </w:tc>
      </w:tr>
      <w:tr w:rsidR="00AB63A7" w:rsidTr="00AD70DE">
        <w:trPr>
          <w:trHeight w:val="290"/>
          <w:jc w:val="center"/>
        </w:trPr>
        <w:tc>
          <w:tcPr>
            <w:tcW w:w="4708" w:type="dxa"/>
            <w:tcBorders>
              <w:top w:val="single" w:sz="6" w:space="0" w:color="auto"/>
              <w:left w:val="single" w:sz="6" w:space="0" w:color="auto"/>
              <w:bottom w:val="single" w:sz="6" w:space="0" w:color="auto"/>
              <w:right w:val="single" w:sz="6" w:space="0" w:color="auto"/>
            </w:tcBorders>
          </w:tcPr>
          <w:p w:rsidR="00DB358B" w:rsidRDefault="00BB3CB5" w:rsidP="00DB358B">
            <w:r>
              <w:t>Notify Copy Holders</w:t>
            </w:r>
          </w:p>
        </w:tc>
        <w:tc>
          <w:tcPr>
            <w:tcW w:w="2835" w:type="dxa"/>
            <w:tcBorders>
              <w:top w:val="single" w:sz="6" w:space="0" w:color="auto"/>
              <w:left w:val="single" w:sz="6" w:space="0" w:color="auto"/>
              <w:bottom w:val="single" w:sz="6" w:space="0" w:color="auto"/>
              <w:right w:val="single" w:sz="6" w:space="0" w:color="auto"/>
            </w:tcBorders>
          </w:tcPr>
          <w:p w:rsidR="00DB358B" w:rsidRDefault="00BB3CB5" w:rsidP="00DB358B">
            <w:r>
              <w:t>Documents</w:t>
            </w:r>
          </w:p>
        </w:tc>
      </w:tr>
      <w:tr w:rsidR="00AB63A7" w:rsidTr="00AD70DE">
        <w:trPr>
          <w:trHeight w:val="290"/>
          <w:jc w:val="center"/>
        </w:trPr>
        <w:tc>
          <w:tcPr>
            <w:tcW w:w="4708" w:type="dxa"/>
            <w:tcBorders>
              <w:top w:val="single" w:sz="6" w:space="0" w:color="auto"/>
              <w:left w:val="single" w:sz="6" w:space="0" w:color="auto"/>
              <w:bottom w:val="single" w:sz="6" w:space="0" w:color="auto"/>
              <w:right w:val="single" w:sz="6" w:space="0" w:color="auto"/>
            </w:tcBorders>
          </w:tcPr>
          <w:p w:rsidR="00DB358B" w:rsidRDefault="00BB3CB5" w:rsidP="00DB358B">
            <w:r>
              <w:t>Change Request Raised</w:t>
            </w:r>
          </w:p>
        </w:tc>
        <w:tc>
          <w:tcPr>
            <w:tcW w:w="2835" w:type="dxa"/>
            <w:tcBorders>
              <w:top w:val="single" w:sz="6" w:space="0" w:color="auto"/>
              <w:left w:val="single" w:sz="6" w:space="0" w:color="auto"/>
              <w:bottom w:val="single" w:sz="6" w:space="0" w:color="auto"/>
              <w:right w:val="single" w:sz="6" w:space="0" w:color="auto"/>
            </w:tcBorders>
          </w:tcPr>
          <w:p w:rsidR="00DB358B" w:rsidRDefault="00BB3CB5" w:rsidP="00DB358B">
            <w:r>
              <w:t>Documents</w:t>
            </w:r>
          </w:p>
        </w:tc>
      </w:tr>
      <w:tr w:rsidR="00AB63A7" w:rsidTr="00AD70DE">
        <w:trPr>
          <w:trHeight w:val="290"/>
          <w:jc w:val="center"/>
        </w:trPr>
        <w:tc>
          <w:tcPr>
            <w:tcW w:w="4708" w:type="dxa"/>
            <w:tcBorders>
              <w:top w:val="single" w:sz="6" w:space="0" w:color="auto"/>
              <w:left w:val="single" w:sz="6" w:space="0" w:color="auto"/>
              <w:bottom w:val="single" w:sz="6" w:space="0" w:color="auto"/>
              <w:right w:val="single" w:sz="6" w:space="0" w:color="auto"/>
            </w:tcBorders>
          </w:tcPr>
          <w:p w:rsidR="00DB358B" w:rsidRDefault="00BB3CB5" w:rsidP="00DB358B">
            <w:r>
              <w:t>Competency Added</w:t>
            </w:r>
          </w:p>
        </w:tc>
        <w:tc>
          <w:tcPr>
            <w:tcW w:w="2835" w:type="dxa"/>
            <w:tcBorders>
              <w:top w:val="single" w:sz="6" w:space="0" w:color="auto"/>
              <w:left w:val="single" w:sz="6" w:space="0" w:color="auto"/>
              <w:bottom w:val="single" w:sz="6" w:space="0" w:color="auto"/>
              <w:right w:val="single" w:sz="6" w:space="0" w:color="auto"/>
            </w:tcBorders>
          </w:tcPr>
          <w:p w:rsidR="00DB358B" w:rsidRDefault="00BB3CB5" w:rsidP="00DB358B">
            <w:r>
              <w:t>People</w:t>
            </w:r>
          </w:p>
        </w:tc>
      </w:tr>
    </w:tbl>
    <w:p w:rsidR="00855F3D" w:rsidRDefault="00614952" w:rsidP="00855F3D"/>
    <w:p w:rsidR="00855F3D" w:rsidRDefault="00614952" w:rsidP="00855F3D"/>
    <w:p w:rsidR="00855F3D" w:rsidRDefault="00BB3CB5" w:rsidP="00855F3D">
      <w:proofErr w:type="gramStart"/>
      <w:r>
        <w:t>Also</w:t>
      </w:r>
      <w:proofErr w:type="gramEnd"/>
      <w:r>
        <w:t xml:space="preserve"> the following escalations will be sent</w:t>
      </w:r>
    </w:p>
    <w:p w:rsidR="00855F3D" w:rsidRDefault="00614952" w:rsidP="00855F3D"/>
    <w:tbl>
      <w:tblPr>
        <w:tblW w:w="5000" w:type="pct"/>
        <w:tblLook w:val="0000" w:firstRow="0" w:lastRow="0" w:firstColumn="0" w:lastColumn="0" w:noHBand="0" w:noVBand="0"/>
      </w:tblPr>
      <w:tblGrid>
        <w:gridCol w:w="5305"/>
        <w:gridCol w:w="2024"/>
        <w:gridCol w:w="1681"/>
      </w:tblGrid>
      <w:tr w:rsidR="00AB63A7" w:rsidTr="00DB358B">
        <w:trPr>
          <w:trHeight w:val="290"/>
        </w:trPr>
        <w:tc>
          <w:tcPr>
            <w:tcW w:w="2944" w:type="pct"/>
            <w:tcBorders>
              <w:top w:val="single" w:sz="6" w:space="0" w:color="auto"/>
              <w:left w:val="single" w:sz="6" w:space="0" w:color="auto"/>
              <w:bottom w:val="single" w:sz="6" w:space="0" w:color="auto"/>
              <w:right w:val="single" w:sz="6" w:space="0" w:color="auto"/>
            </w:tcBorders>
          </w:tcPr>
          <w:p w:rsidR="00855F3D" w:rsidRPr="002A0666" w:rsidRDefault="00BB3CB5" w:rsidP="00AD70DE">
            <w:pPr>
              <w:pStyle w:val="ISMSNormal"/>
              <w:rPr>
                <w:b/>
              </w:rPr>
            </w:pPr>
            <w:r w:rsidRPr="002A0666">
              <w:rPr>
                <w:b/>
              </w:rPr>
              <w:t>Name</w:t>
            </w:r>
          </w:p>
        </w:tc>
        <w:tc>
          <w:tcPr>
            <w:tcW w:w="1123" w:type="pct"/>
            <w:tcBorders>
              <w:top w:val="single" w:sz="6" w:space="0" w:color="auto"/>
              <w:left w:val="single" w:sz="6" w:space="0" w:color="auto"/>
              <w:bottom w:val="single" w:sz="6" w:space="0" w:color="auto"/>
              <w:right w:val="single" w:sz="6" w:space="0" w:color="auto"/>
            </w:tcBorders>
          </w:tcPr>
          <w:p w:rsidR="00855F3D" w:rsidRPr="002A0666" w:rsidRDefault="00BB3CB5" w:rsidP="00AD70DE">
            <w:pPr>
              <w:pStyle w:val="ISMSNormal"/>
              <w:rPr>
                <w:b/>
              </w:rPr>
            </w:pPr>
            <w:r w:rsidRPr="002A0666">
              <w:rPr>
                <w:b/>
              </w:rPr>
              <w:t>Type</w:t>
            </w:r>
          </w:p>
        </w:tc>
        <w:tc>
          <w:tcPr>
            <w:tcW w:w="933" w:type="pct"/>
            <w:tcBorders>
              <w:top w:val="single" w:sz="6" w:space="0" w:color="auto"/>
              <w:left w:val="single" w:sz="6" w:space="0" w:color="auto"/>
              <w:bottom w:val="single" w:sz="6" w:space="0" w:color="auto"/>
              <w:right w:val="single" w:sz="6" w:space="0" w:color="auto"/>
            </w:tcBorders>
          </w:tcPr>
          <w:p w:rsidR="00855F3D" w:rsidRPr="002A0666" w:rsidRDefault="00BB3CB5" w:rsidP="00AD70DE">
            <w:pPr>
              <w:pStyle w:val="ISMSNormal"/>
              <w:rPr>
                <w:b/>
              </w:rPr>
            </w:pPr>
            <w:r w:rsidRPr="002A0666">
              <w:rPr>
                <w:b/>
              </w:rPr>
              <w:t>Module</w:t>
            </w:r>
          </w:p>
        </w:tc>
      </w:tr>
      <w:tr w:rsidR="00AB63A7" w:rsidTr="00DB358B">
        <w:trPr>
          <w:trHeight w:val="290"/>
        </w:trPr>
        <w:tc>
          <w:tcPr>
            <w:tcW w:w="2944"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Audit Due</w:t>
            </w:r>
          </w:p>
        </w:tc>
        <w:tc>
          <w:tcPr>
            <w:tcW w:w="112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Reminder</w:t>
            </w:r>
          </w:p>
        </w:tc>
        <w:tc>
          <w:tcPr>
            <w:tcW w:w="93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Audits</w:t>
            </w:r>
          </w:p>
        </w:tc>
      </w:tr>
      <w:tr w:rsidR="00AB63A7" w:rsidTr="00DB358B">
        <w:trPr>
          <w:trHeight w:val="290"/>
        </w:trPr>
        <w:tc>
          <w:tcPr>
            <w:tcW w:w="2944"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Audit Overdue</w:t>
            </w:r>
          </w:p>
        </w:tc>
        <w:tc>
          <w:tcPr>
            <w:tcW w:w="112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Overdue</w:t>
            </w:r>
          </w:p>
        </w:tc>
        <w:tc>
          <w:tcPr>
            <w:tcW w:w="93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Audits</w:t>
            </w:r>
          </w:p>
        </w:tc>
      </w:tr>
      <w:tr w:rsidR="00AB63A7" w:rsidTr="00DB358B">
        <w:trPr>
          <w:trHeight w:val="290"/>
        </w:trPr>
        <w:tc>
          <w:tcPr>
            <w:tcW w:w="2944"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Non-Conformance Due</w:t>
            </w:r>
          </w:p>
        </w:tc>
        <w:tc>
          <w:tcPr>
            <w:tcW w:w="112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Reminder</w:t>
            </w:r>
          </w:p>
        </w:tc>
        <w:tc>
          <w:tcPr>
            <w:tcW w:w="93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Incidents</w:t>
            </w:r>
          </w:p>
        </w:tc>
      </w:tr>
      <w:tr w:rsidR="00AB63A7" w:rsidTr="00DB358B">
        <w:trPr>
          <w:trHeight w:val="290"/>
        </w:trPr>
        <w:tc>
          <w:tcPr>
            <w:tcW w:w="2944"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Stage Due</w:t>
            </w:r>
          </w:p>
        </w:tc>
        <w:tc>
          <w:tcPr>
            <w:tcW w:w="112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Reminder</w:t>
            </w:r>
          </w:p>
        </w:tc>
        <w:tc>
          <w:tcPr>
            <w:tcW w:w="93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Incidents</w:t>
            </w:r>
          </w:p>
        </w:tc>
      </w:tr>
      <w:tr w:rsidR="00AB63A7" w:rsidTr="00DB358B">
        <w:trPr>
          <w:trHeight w:val="290"/>
        </w:trPr>
        <w:tc>
          <w:tcPr>
            <w:tcW w:w="2944"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Stage Overdue</w:t>
            </w:r>
          </w:p>
        </w:tc>
        <w:tc>
          <w:tcPr>
            <w:tcW w:w="112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Overdue</w:t>
            </w:r>
          </w:p>
        </w:tc>
        <w:tc>
          <w:tcPr>
            <w:tcW w:w="93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Incidents</w:t>
            </w:r>
          </w:p>
        </w:tc>
      </w:tr>
      <w:tr w:rsidR="00AB63A7" w:rsidTr="00DB358B">
        <w:trPr>
          <w:trHeight w:val="290"/>
        </w:trPr>
        <w:tc>
          <w:tcPr>
            <w:tcW w:w="2944"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Draft Document with Outstanding Approval Overdue</w:t>
            </w:r>
          </w:p>
        </w:tc>
        <w:tc>
          <w:tcPr>
            <w:tcW w:w="112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Overdue</w:t>
            </w:r>
          </w:p>
        </w:tc>
        <w:tc>
          <w:tcPr>
            <w:tcW w:w="93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Documents</w:t>
            </w:r>
          </w:p>
        </w:tc>
      </w:tr>
      <w:tr w:rsidR="00AB63A7" w:rsidTr="00DB358B">
        <w:trPr>
          <w:trHeight w:val="290"/>
        </w:trPr>
        <w:tc>
          <w:tcPr>
            <w:tcW w:w="2944"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Change Request Not Actioned</w:t>
            </w:r>
          </w:p>
        </w:tc>
        <w:tc>
          <w:tcPr>
            <w:tcW w:w="112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Overdue</w:t>
            </w:r>
          </w:p>
        </w:tc>
        <w:tc>
          <w:tcPr>
            <w:tcW w:w="93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Documents</w:t>
            </w:r>
          </w:p>
        </w:tc>
      </w:tr>
      <w:tr w:rsidR="00AB63A7" w:rsidTr="00DB358B">
        <w:trPr>
          <w:trHeight w:val="290"/>
        </w:trPr>
        <w:tc>
          <w:tcPr>
            <w:tcW w:w="2944"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 xml:space="preserve">Document </w:t>
            </w:r>
            <w:proofErr w:type="gramStart"/>
            <w:r>
              <w:rPr>
                <w:rFonts w:cs="Calibri"/>
                <w:color w:val="000000"/>
                <w:szCs w:val="22"/>
              </w:rPr>
              <w:t>With</w:t>
            </w:r>
            <w:proofErr w:type="gramEnd"/>
            <w:r>
              <w:rPr>
                <w:rFonts w:cs="Calibri"/>
                <w:color w:val="000000"/>
                <w:szCs w:val="22"/>
              </w:rPr>
              <w:t xml:space="preserve"> Outstanding Acknowledgement</w:t>
            </w:r>
          </w:p>
        </w:tc>
        <w:tc>
          <w:tcPr>
            <w:tcW w:w="112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Overdue</w:t>
            </w:r>
          </w:p>
        </w:tc>
        <w:tc>
          <w:tcPr>
            <w:tcW w:w="93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Documents</w:t>
            </w:r>
          </w:p>
        </w:tc>
      </w:tr>
      <w:tr w:rsidR="00AB63A7" w:rsidTr="00DB358B">
        <w:trPr>
          <w:trHeight w:val="290"/>
        </w:trPr>
        <w:tc>
          <w:tcPr>
            <w:tcW w:w="2944"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Document Due Review</w:t>
            </w:r>
          </w:p>
        </w:tc>
        <w:tc>
          <w:tcPr>
            <w:tcW w:w="112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Reminder</w:t>
            </w:r>
          </w:p>
        </w:tc>
        <w:tc>
          <w:tcPr>
            <w:tcW w:w="93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Documents</w:t>
            </w:r>
          </w:p>
        </w:tc>
      </w:tr>
      <w:tr w:rsidR="00AB63A7" w:rsidTr="00DB358B">
        <w:trPr>
          <w:trHeight w:val="290"/>
        </w:trPr>
        <w:tc>
          <w:tcPr>
            <w:tcW w:w="2944"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Competency Due</w:t>
            </w:r>
          </w:p>
        </w:tc>
        <w:tc>
          <w:tcPr>
            <w:tcW w:w="112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Reminder</w:t>
            </w:r>
          </w:p>
        </w:tc>
        <w:tc>
          <w:tcPr>
            <w:tcW w:w="93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People</w:t>
            </w:r>
          </w:p>
        </w:tc>
      </w:tr>
      <w:tr w:rsidR="00AB63A7" w:rsidTr="00DB358B">
        <w:trPr>
          <w:trHeight w:val="290"/>
        </w:trPr>
        <w:tc>
          <w:tcPr>
            <w:tcW w:w="2944"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Competency Overdue</w:t>
            </w:r>
          </w:p>
        </w:tc>
        <w:tc>
          <w:tcPr>
            <w:tcW w:w="112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Overdue</w:t>
            </w:r>
          </w:p>
        </w:tc>
        <w:tc>
          <w:tcPr>
            <w:tcW w:w="933" w:type="pct"/>
            <w:tcBorders>
              <w:top w:val="single" w:sz="6" w:space="0" w:color="auto"/>
              <w:left w:val="single" w:sz="6" w:space="0" w:color="auto"/>
              <w:bottom w:val="single" w:sz="6" w:space="0" w:color="auto"/>
              <w:right w:val="single" w:sz="6" w:space="0" w:color="auto"/>
            </w:tcBorders>
            <w:vAlign w:val="bottom"/>
          </w:tcPr>
          <w:p w:rsidR="00DB358B" w:rsidRDefault="00BB3CB5" w:rsidP="00DB358B">
            <w:pPr>
              <w:rPr>
                <w:rFonts w:cs="Calibri"/>
                <w:color w:val="000000"/>
                <w:szCs w:val="22"/>
              </w:rPr>
            </w:pPr>
            <w:r>
              <w:rPr>
                <w:rFonts w:cs="Calibri"/>
                <w:color w:val="000000"/>
                <w:szCs w:val="22"/>
              </w:rPr>
              <w:t>People</w:t>
            </w:r>
          </w:p>
        </w:tc>
      </w:tr>
    </w:tbl>
    <w:p w:rsidR="00855F3D" w:rsidRDefault="00614952" w:rsidP="00AD70DE"/>
    <w:p w:rsidR="00855F3D" w:rsidRDefault="00BB3CB5" w:rsidP="00AD70DE">
      <w:pPr>
        <w:spacing w:after="200" w:line="276" w:lineRule="auto"/>
      </w:pPr>
      <w:r>
        <w:t>Note: If any images are to be included with the message text, ensure that these are not linked or referencing network locations that are inaccessible to Q-Pulse. This will cause the message to error and not be sent. Also ensure the detail bands are included for any repeating sections since it has also been advised that messages will fail if these are excluded.</w:t>
      </w:r>
    </w:p>
    <w:p w:rsidR="00855F3D" w:rsidRDefault="00BB3CB5" w:rsidP="00AD70DE">
      <w:pPr>
        <w:spacing w:after="200" w:line="276" w:lineRule="auto"/>
      </w:pPr>
      <w:r>
        <w:t xml:space="preserve">When new draft documents are created and sent for approval it should be noted that the Change Details (the text) can only be added to a draft document after it has been created. In order for the Notify Approvers </w:t>
      </w:r>
      <w:proofErr w:type="spellStart"/>
      <w:r>
        <w:t>eMail</w:t>
      </w:r>
      <w:proofErr w:type="spellEnd"/>
      <w:r>
        <w:t xml:space="preserve"> to include any change details associated with the document version in the message that is sent, the wizard option to automatically distribute a new draft to approvers should not be selected. Distribution to approvers should be completed as a separate activity after the draft document has been created.</w:t>
      </w:r>
    </w:p>
    <w:p w:rsidR="00855F3D" w:rsidRDefault="00BB3CB5" w:rsidP="00855F3D">
      <w:pPr>
        <w:pStyle w:val="ISMSHeading3"/>
      </w:pPr>
      <w:bookmarkStart w:id="546" w:name="_Toc256000656"/>
      <w:bookmarkStart w:id="547" w:name="_Toc256000626"/>
      <w:bookmarkStart w:id="548" w:name="_Toc256000596"/>
      <w:bookmarkStart w:id="549" w:name="_Toc256000566"/>
      <w:bookmarkStart w:id="550" w:name="_Toc256000536"/>
      <w:bookmarkStart w:id="551" w:name="_Toc256000506"/>
      <w:bookmarkStart w:id="552" w:name="_Toc256000476"/>
      <w:bookmarkStart w:id="553" w:name="_Toc256000446"/>
      <w:bookmarkStart w:id="554" w:name="_Toc256000416"/>
      <w:bookmarkStart w:id="555" w:name="_Toc256000386"/>
      <w:bookmarkStart w:id="556" w:name="_Toc256000356"/>
      <w:bookmarkStart w:id="557" w:name="_Toc256000332"/>
      <w:bookmarkStart w:id="558" w:name="_Toc256000302"/>
      <w:bookmarkStart w:id="559" w:name="_Toc256000272"/>
      <w:bookmarkStart w:id="560" w:name="_Toc256000242"/>
      <w:bookmarkStart w:id="561" w:name="_Toc256000212"/>
      <w:bookmarkStart w:id="562" w:name="_Toc256000182"/>
      <w:bookmarkStart w:id="563" w:name="_Toc256000152"/>
      <w:bookmarkStart w:id="564" w:name="_Toc256000122"/>
      <w:bookmarkStart w:id="565" w:name="_Toc256000094"/>
      <w:bookmarkStart w:id="566" w:name="_Toc256000066"/>
      <w:bookmarkStart w:id="567" w:name="_Toc511894888"/>
      <w:bookmarkStart w:id="568" w:name="_Toc519605032"/>
      <w:bookmarkStart w:id="569" w:name="_Toc524511979"/>
      <w:bookmarkStart w:id="570" w:name="_Toc526344564"/>
      <w:bookmarkStart w:id="571" w:name="_Toc955966"/>
      <w:proofErr w:type="spellStart"/>
      <w:r>
        <w:t>eMail</w:t>
      </w:r>
      <w:proofErr w:type="spellEnd"/>
      <w:r>
        <w:t xml:space="preserve"> Considerations for External TRE Users</w:t>
      </w:r>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p w:rsidR="00855F3D" w:rsidRDefault="00BB3CB5" w:rsidP="00AD70DE">
      <w:pPr>
        <w:pStyle w:val="ISMSNormal"/>
        <w:rPr>
          <w:lang w:val="en-GB"/>
        </w:rPr>
      </w:pPr>
      <w:r>
        <w:rPr>
          <w:lang w:val="en-GB"/>
        </w:rPr>
        <w:t xml:space="preserve">The following change should be made to accommodate External TRE Users that do not have an account to access Q-Pulse. </w:t>
      </w:r>
    </w:p>
    <w:p w:rsidR="00855F3D" w:rsidRDefault="00614952" w:rsidP="00AD70DE">
      <w:pPr>
        <w:pStyle w:val="ISMSNormal"/>
        <w:rPr>
          <w:lang w:val="en-GB"/>
        </w:rPr>
      </w:pPr>
    </w:p>
    <w:p w:rsidR="00855F3D" w:rsidRDefault="00BB3CB5" w:rsidP="00AD70DE">
      <w:pPr>
        <w:pStyle w:val="ISMSNormal"/>
        <w:rPr>
          <w:lang w:val="en-GB"/>
        </w:rPr>
      </w:pPr>
      <w:r>
        <w:rPr>
          <w:lang w:val="en-GB"/>
        </w:rPr>
        <w:t>If an email address is available for the person record it can be stored in the email1 field. However, the person record should be saved with a blank email2 active. With a blank email set active messages will not be sent to the external users.</w:t>
      </w:r>
    </w:p>
    <w:p w:rsidR="00855F3D" w:rsidRDefault="00614952" w:rsidP="00AD70DE">
      <w:pPr>
        <w:spacing w:after="200" w:line="276" w:lineRule="auto"/>
      </w:pPr>
    </w:p>
    <w:p w:rsidR="00855F3D" w:rsidRDefault="00BB3CB5" w:rsidP="00855F3D">
      <w:pPr>
        <w:pStyle w:val="ISMSHeading2"/>
      </w:pPr>
      <w:bookmarkStart w:id="572" w:name="_Toc256000657"/>
      <w:bookmarkStart w:id="573" w:name="_Toc256000627"/>
      <w:bookmarkStart w:id="574" w:name="_Toc256000597"/>
      <w:bookmarkStart w:id="575" w:name="_Toc256000567"/>
      <w:bookmarkStart w:id="576" w:name="_Toc256000537"/>
      <w:bookmarkStart w:id="577" w:name="_Toc256000507"/>
      <w:bookmarkStart w:id="578" w:name="_Toc256000477"/>
      <w:bookmarkStart w:id="579" w:name="_Toc256000447"/>
      <w:bookmarkStart w:id="580" w:name="_Toc256000417"/>
      <w:bookmarkStart w:id="581" w:name="_Toc256000387"/>
      <w:bookmarkStart w:id="582" w:name="_Toc256000357"/>
      <w:bookmarkStart w:id="583" w:name="_Toc256000333"/>
      <w:bookmarkStart w:id="584" w:name="_Toc256000303"/>
      <w:bookmarkStart w:id="585" w:name="_Toc256000273"/>
      <w:bookmarkStart w:id="586" w:name="_Toc256000243"/>
      <w:bookmarkStart w:id="587" w:name="_Toc256000213"/>
      <w:bookmarkStart w:id="588" w:name="_Toc256000183"/>
      <w:bookmarkStart w:id="589" w:name="_Toc256000153"/>
      <w:bookmarkStart w:id="590" w:name="_Toc256000123"/>
      <w:bookmarkStart w:id="591" w:name="_Toc256000095"/>
      <w:bookmarkStart w:id="592" w:name="_Toc256000067"/>
      <w:bookmarkStart w:id="593" w:name="_Toc256000040"/>
      <w:bookmarkStart w:id="594" w:name="_Toc256000016"/>
      <w:bookmarkStart w:id="595" w:name="_Toc504558311"/>
      <w:bookmarkStart w:id="596" w:name="_Toc504561672"/>
      <w:bookmarkStart w:id="597" w:name="_Toc505343055"/>
      <w:bookmarkStart w:id="598" w:name="_Toc511894889"/>
      <w:bookmarkStart w:id="599" w:name="_Toc519605033"/>
      <w:bookmarkStart w:id="600" w:name="_Toc524511980"/>
      <w:bookmarkStart w:id="601" w:name="_Toc526344565"/>
      <w:bookmarkStart w:id="602" w:name="_Toc955967"/>
      <w:r>
        <w:t>Testing and Change Control</w:t>
      </w:r>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p>
    <w:p w:rsidR="00855F3D" w:rsidRDefault="00BB3CB5" w:rsidP="00855F3D">
      <w:pPr>
        <w:pStyle w:val="ISMSHeading3"/>
      </w:pPr>
      <w:bookmarkStart w:id="603" w:name="_Toc256000658"/>
      <w:bookmarkStart w:id="604" w:name="_Toc256000628"/>
      <w:bookmarkStart w:id="605" w:name="_Toc256000598"/>
      <w:bookmarkStart w:id="606" w:name="_Toc256000568"/>
      <w:bookmarkStart w:id="607" w:name="_Toc256000538"/>
      <w:bookmarkStart w:id="608" w:name="_Toc256000508"/>
      <w:bookmarkStart w:id="609" w:name="_Toc256000478"/>
      <w:bookmarkStart w:id="610" w:name="_Toc256000448"/>
      <w:bookmarkStart w:id="611" w:name="_Toc256000418"/>
      <w:bookmarkStart w:id="612" w:name="_Toc256000388"/>
      <w:bookmarkStart w:id="613" w:name="_Toc256000358"/>
      <w:bookmarkStart w:id="614" w:name="_Toc256000334"/>
      <w:bookmarkStart w:id="615" w:name="_Toc256000304"/>
      <w:bookmarkStart w:id="616" w:name="_Toc256000274"/>
      <w:bookmarkStart w:id="617" w:name="_Toc256000244"/>
      <w:bookmarkStart w:id="618" w:name="_Toc256000214"/>
      <w:bookmarkStart w:id="619" w:name="_Toc256000184"/>
      <w:bookmarkStart w:id="620" w:name="_Toc256000154"/>
      <w:bookmarkStart w:id="621" w:name="_Toc256000124"/>
      <w:bookmarkStart w:id="622" w:name="_Toc256000096"/>
      <w:bookmarkStart w:id="623" w:name="_Toc256000068"/>
      <w:bookmarkStart w:id="624" w:name="_Toc256000041"/>
      <w:bookmarkStart w:id="625" w:name="_Toc256000017"/>
      <w:bookmarkStart w:id="626" w:name="_Toc504558312"/>
      <w:bookmarkStart w:id="627" w:name="_Toc504561673"/>
      <w:bookmarkStart w:id="628" w:name="_Toc505343056"/>
      <w:bookmarkStart w:id="629" w:name="_Toc511894890"/>
      <w:bookmarkStart w:id="630" w:name="_Toc519605034"/>
      <w:bookmarkStart w:id="631" w:name="_Toc524511981"/>
      <w:bookmarkStart w:id="632" w:name="_Toc526344566"/>
      <w:bookmarkStart w:id="633" w:name="_Toc955968"/>
      <w:r>
        <w:t>Q-Pulse Testing</w:t>
      </w:r>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p>
    <w:p w:rsidR="00855F3D" w:rsidRDefault="00BB3CB5" w:rsidP="00AD70DE">
      <w:pPr>
        <w:pStyle w:val="ISMSNormal"/>
      </w:pPr>
      <w:r w:rsidRPr="00B92001">
        <w:t xml:space="preserve">There is no separate test environment for Q-Pulse so any testing </w:t>
      </w:r>
      <w:r>
        <w:t xml:space="preserve">will </w:t>
      </w:r>
      <w:r w:rsidRPr="00B92001">
        <w:t xml:space="preserve">be </w:t>
      </w:r>
      <w:r>
        <w:t xml:space="preserve">completed </w:t>
      </w:r>
      <w:r w:rsidRPr="00B92001">
        <w:t xml:space="preserve">in the same environment as the live system. </w:t>
      </w:r>
      <w:proofErr w:type="gramStart"/>
      <w:r w:rsidRPr="00B92001">
        <w:t>Therefore</w:t>
      </w:r>
      <w:proofErr w:type="gramEnd"/>
      <w:r w:rsidRPr="00B92001">
        <w:t xml:space="preserve"> all testing must be carefully planned and executed to </w:t>
      </w:r>
      <w:proofErr w:type="spellStart"/>
      <w:r w:rsidRPr="00B92001">
        <w:t>minimise</w:t>
      </w:r>
      <w:proofErr w:type="spellEnd"/>
      <w:r w:rsidRPr="00B92001">
        <w:t xml:space="preserve"> any impact on the live system.</w:t>
      </w:r>
    </w:p>
    <w:p w:rsidR="00855F3D" w:rsidRDefault="00614952" w:rsidP="00AD70DE">
      <w:pPr>
        <w:pStyle w:val="ISMSNormal"/>
      </w:pPr>
    </w:p>
    <w:p w:rsidR="00855F3D" w:rsidRDefault="00BB3CB5" w:rsidP="00AD70DE">
      <w:pPr>
        <w:pStyle w:val="ISMSNormal"/>
      </w:pPr>
      <w:r>
        <w:t>Two user accounts will be available for the test of Q-Pulse functionality.</w:t>
      </w:r>
    </w:p>
    <w:p w:rsidR="00855F3D" w:rsidRDefault="00614952" w:rsidP="00AD70DE">
      <w:pPr>
        <w:pStyle w:val="ISMSNormal"/>
      </w:pPr>
    </w:p>
    <w:p w:rsidR="00855F3D" w:rsidRDefault="00BB3CB5" w:rsidP="00AD70DE">
      <w:pPr>
        <w:pStyle w:val="ListParagraph"/>
      </w:pPr>
      <w:proofErr w:type="spellStart"/>
      <w:r>
        <w:t>ResearcherA</w:t>
      </w:r>
      <w:proofErr w:type="spellEnd"/>
      <w:r>
        <w:t xml:space="preserve"> – assigned primary licence</w:t>
      </w:r>
    </w:p>
    <w:p w:rsidR="00855F3D" w:rsidRDefault="00BB3CB5" w:rsidP="00AD70DE">
      <w:pPr>
        <w:pStyle w:val="ListParagraph"/>
      </w:pPr>
      <w:proofErr w:type="spellStart"/>
      <w:r>
        <w:t>TestA</w:t>
      </w:r>
      <w:proofErr w:type="spellEnd"/>
      <w:r>
        <w:t xml:space="preserve"> – assigned secondary licence</w:t>
      </w:r>
    </w:p>
    <w:p w:rsidR="00855F3D" w:rsidRDefault="00614952" w:rsidP="00AD70DE"/>
    <w:p w:rsidR="00855F3D" w:rsidRDefault="00BB3CB5" w:rsidP="00AD70DE">
      <w:r>
        <w:t>The security permissions that are applied to these accounts can be from existing security groups, applied directly or applied using permissions assigned to the ‘Test’ group.</w:t>
      </w:r>
    </w:p>
    <w:p w:rsidR="00855F3D" w:rsidRDefault="00614952" w:rsidP="00AD70DE"/>
    <w:p w:rsidR="00855F3D" w:rsidRDefault="00BB3CB5" w:rsidP="00AD70DE">
      <w:r>
        <w:t>If a document is needed for testing, an existing document may be used if the testing is not going to have a material impact e.g. can a user view a document.</w:t>
      </w:r>
    </w:p>
    <w:p w:rsidR="00855F3D" w:rsidRDefault="00BB3CB5" w:rsidP="00AD70DE">
      <w:r>
        <w:t>When testing is going to have a more significant impact e.g. taking a document through its full lifecycle or adding change requests, a test document should be created using the TEST document type.</w:t>
      </w:r>
    </w:p>
    <w:p w:rsidR="00855F3D" w:rsidRDefault="00BB3CB5" w:rsidP="00AD70DE">
      <w:r>
        <w:t>Since there is no separate test environment, following the completion of a test any obsolete records should be removed otherwise these could be available to users.</w:t>
      </w:r>
    </w:p>
    <w:p w:rsidR="00855F3D" w:rsidRDefault="00BB3CB5" w:rsidP="00AD70DE">
      <w:r>
        <w:t xml:space="preserve"> </w:t>
      </w:r>
    </w:p>
    <w:p w:rsidR="00855F3D" w:rsidRDefault="00BB3CB5" w:rsidP="00855F3D">
      <w:pPr>
        <w:pStyle w:val="ISMSHeading3"/>
      </w:pPr>
      <w:bookmarkStart w:id="634" w:name="_Toc256000659"/>
      <w:bookmarkStart w:id="635" w:name="_Toc256000629"/>
      <w:bookmarkStart w:id="636" w:name="_Toc256000599"/>
      <w:bookmarkStart w:id="637" w:name="_Toc256000569"/>
      <w:bookmarkStart w:id="638" w:name="_Toc256000539"/>
      <w:bookmarkStart w:id="639" w:name="_Toc256000509"/>
      <w:bookmarkStart w:id="640" w:name="_Toc256000479"/>
      <w:bookmarkStart w:id="641" w:name="_Toc256000449"/>
      <w:bookmarkStart w:id="642" w:name="_Toc256000419"/>
      <w:bookmarkStart w:id="643" w:name="_Toc256000389"/>
      <w:bookmarkStart w:id="644" w:name="_Toc256000359"/>
      <w:bookmarkStart w:id="645" w:name="_Toc256000335"/>
      <w:bookmarkStart w:id="646" w:name="_Toc256000305"/>
      <w:bookmarkStart w:id="647" w:name="_Toc256000275"/>
      <w:bookmarkStart w:id="648" w:name="_Toc256000245"/>
      <w:bookmarkStart w:id="649" w:name="_Toc256000215"/>
      <w:bookmarkStart w:id="650" w:name="_Toc256000185"/>
      <w:bookmarkStart w:id="651" w:name="_Toc256000155"/>
      <w:bookmarkStart w:id="652" w:name="_Toc256000125"/>
      <w:bookmarkStart w:id="653" w:name="_Toc256000097"/>
      <w:bookmarkStart w:id="654" w:name="_Toc256000069"/>
      <w:bookmarkStart w:id="655" w:name="_Toc256000042"/>
      <w:bookmarkStart w:id="656" w:name="_Toc256000018"/>
      <w:bookmarkStart w:id="657" w:name="_Toc504558313"/>
      <w:bookmarkStart w:id="658" w:name="_Toc504561674"/>
      <w:bookmarkStart w:id="659" w:name="_Toc505343057"/>
      <w:bookmarkStart w:id="660" w:name="_Toc511894891"/>
      <w:bookmarkStart w:id="661" w:name="_Toc519605035"/>
      <w:bookmarkStart w:id="662" w:name="_Toc524511982"/>
      <w:bookmarkStart w:id="663" w:name="_Toc526344567"/>
      <w:bookmarkStart w:id="664" w:name="_Toc955969"/>
      <w:r>
        <w:lastRenderedPageBreak/>
        <w:t>Q-Pulse Change Control</w:t>
      </w:r>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p>
    <w:p w:rsidR="00855F3D" w:rsidRDefault="00BB3CB5" w:rsidP="00AD70DE">
      <w:pPr>
        <w:pStyle w:val="ISMSNormal"/>
        <w:rPr>
          <w:lang w:val="en-GB"/>
        </w:rPr>
      </w:pPr>
      <w:r>
        <w:rPr>
          <w:lang w:val="en-GB"/>
        </w:rPr>
        <w:t>Any administrative changes to the Q-Pulse system will be managed through a simple change control process. This excludes standard Q-Pulse activities e.g. the addition of new documents.</w:t>
      </w:r>
    </w:p>
    <w:p w:rsidR="00855F3D" w:rsidRDefault="00614952" w:rsidP="00AD70DE">
      <w:pPr>
        <w:pStyle w:val="ISMSNormal"/>
        <w:rPr>
          <w:lang w:val="en-GB"/>
        </w:rPr>
      </w:pPr>
    </w:p>
    <w:p w:rsidR="00855F3D" w:rsidRDefault="00BB3CB5" w:rsidP="00AD70DE">
      <w:pPr>
        <w:pStyle w:val="ISMSNormal"/>
        <w:rPr>
          <w:lang w:val="en-GB"/>
        </w:rPr>
      </w:pPr>
      <w:r>
        <w:rPr>
          <w:lang w:val="en-GB"/>
        </w:rPr>
        <w:t xml:space="preserve">All system changes will be </w:t>
      </w:r>
      <w:proofErr w:type="gramStart"/>
      <w:r>
        <w:rPr>
          <w:lang w:val="en-GB"/>
        </w:rPr>
        <w:t>recorded</w:t>
      </w:r>
      <w:proofErr w:type="gramEnd"/>
      <w:r>
        <w:rPr>
          <w:lang w:val="en-GB"/>
        </w:rPr>
        <w:t xml:space="preserve"> and any associated system documentation updated to reflect the changes.</w:t>
      </w:r>
    </w:p>
    <w:p w:rsidR="00855F3D" w:rsidRDefault="00614952" w:rsidP="00AD70DE">
      <w:pPr>
        <w:pStyle w:val="ISMSNormal"/>
        <w:rPr>
          <w:lang w:val="en-GB"/>
        </w:rPr>
      </w:pPr>
    </w:p>
    <w:p w:rsidR="00855F3D" w:rsidRDefault="00BB3CB5" w:rsidP="00AD70DE">
      <w:pPr>
        <w:pStyle w:val="ISMSNormal"/>
        <w:rPr>
          <w:lang w:val="en-GB"/>
        </w:rPr>
      </w:pPr>
      <w:r>
        <w:rPr>
          <w:lang w:val="en-GB"/>
        </w:rPr>
        <w:t>Where the change impacts a process, approval from the associated process owner will be necessary to complete the change.</w:t>
      </w:r>
    </w:p>
    <w:p w:rsidR="00855F3D" w:rsidRDefault="00614952" w:rsidP="00AD70DE">
      <w:pPr>
        <w:pStyle w:val="ISMSNormal"/>
        <w:rPr>
          <w:lang w:val="en-GB"/>
        </w:rPr>
      </w:pPr>
    </w:p>
    <w:p w:rsidR="00855F3D" w:rsidRDefault="00BB3CB5" w:rsidP="00AD70DE">
      <w:pPr>
        <w:pStyle w:val="ISMSNormal"/>
        <w:rPr>
          <w:lang w:val="en-GB"/>
        </w:rPr>
      </w:pPr>
      <w:r>
        <w:rPr>
          <w:lang w:val="en-GB"/>
        </w:rPr>
        <w:t>Where the change impacts the whole system approval will be provided by the ISM.</w:t>
      </w:r>
    </w:p>
    <w:p w:rsidR="00855F3D" w:rsidRDefault="00614952" w:rsidP="00AD70DE">
      <w:pPr>
        <w:pStyle w:val="ISMSNormal"/>
        <w:rPr>
          <w:lang w:val="en-GB"/>
        </w:rPr>
      </w:pPr>
    </w:p>
    <w:p w:rsidR="00855F3D" w:rsidRDefault="00BB3CB5" w:rsidP="00AD70DE">
      <w:pPr>
        <w:pStyle w:val="ISMSNormal"/>
        <w:rPr>
          <w:lang w:val="en-GB"/>
        </w:rPr>
      </w:pPr>
      <w:r>
        <w:rPr>
          <w:lang w:val="en-GB"/>
        </w:rPr>
        <w:t>All other changes may be approved and implemented by the Q-Pulse system administrator.</w:t>
      </w:r>
    </w:p>
    <w:p w:rsidR="00855F3D" w:rsidRDefault="00614952" w:rsidP="00AD70DE">
      <w:pPr>
        <w:pStyle w:val="ISMSNormal"/>
        <w:rPr>
          <w:lang w:val="en-GB"/>
        </w:rPr>
      </w:pPr>
    </w:p>
    <w:p w:rsidR="00855F3D" w:rsidRDefault="00614952" w:rsidP="00AD70DE">
      <w:pPr>
        <w:rPr>
          <w:color w:val="0070C0"/>
          <w:u w:val="single"/>
        </w:rPr>
      </w:pPr>
      <w:hyperlink r:id="rId19" w:history="1">
        <w:r w:rsidR="00BB3CB5" w:rsidRPr="00454C84">
          <w:rPr>
            <w:rStyle w:val="Hyperlink"/>
          </w:rPr>
          <w:t>Q-Pulse Change Control Log</w:t>
        </w:r>
      </w:hyperlink>
    </w:p>
    <w:p w:rsidR="00855F3D" w:rsidRDefault="00614952" w:rsidP="00AD70DE">
      <w:pPr>
        <w:pStyle w:val="ISMSNormal"/>
        <w:rPr>
          <w:lang w:val="en-GB"/>
        </w:rPr>
      </w:pPr>
    </w:p>
    <w:p w:rsidR="00855F3D" w:rsidRDefault="00614952" w:rsidP="00AD70DE">
      <w:pPr>
        <w:pStyle w:val="ISMSNormal"/>
        <w:rPr>
          <w:lang w:val="en-GB"/>
        </w:rPr>
      </w:pPr>
    </w:p>
    <w:p w:rsidR="00855F3D" w:rsidRDefault="00BB3CB5" w:rsidP="00855F3D">
      <w:pPr>
        <w:pStyle w:val="ISMSHeading2"/>
      </w:pPr>
      <w:bookmarkStart w:id="665" w:name="_Toc256000660"/>
      <w:bookmarkStart w:id="666" w:name="_Toc256000630"/>
      <w:bookmarkStart w:id="667" w:name="_Toc256000600"/>
      <w:bookmarkStart w:id="668" w:name="_Toc256000570"/>
      <w:bookmarkStart w:id="669" w:name="_Toc256000540"/>
      <w:bookmarkStart w:id="670" w:name="_Toc256000510"/>
      <w:bookmarkStart w:id="671" w:name="_Toc256000480"/>
      <w:bookmarkStart w:id="672" w:name="_Toc256000450"/>
      <w:bookmarkStart w:id="673" w:name="_Toc256000420"/>
      <w:bookmarkStart w:id="674" w:name="_Toc256000390"/>
      <w:bookmarkStart w:id="675" w:name="_Toc256000360"/>
      <w:bookmarkStart w:id="676" w:name="_Toc256000336"/>
      <w:bookmarkStart w:id="677" w:name="_Toc256000306"/>
      <w:bookmarkStart w:id="678" w:name="_Toc256000276"/>
      <w:bookmarkStart w:id="679" w:name="_Toc256000246"/>
      <w:bookmarkStart w:id="680" w:name="_Toc256000216"/>
      <w:bookmarkStart w:id="681" w:name="_Toc256000186"/>
      <w:bookmarkStart w:id="682" w:name="_Toc256000156"/>
      <w:bookmarkStart w:id="683" w:name="_Toc256000126"/>
      <w:bookmarkStart w:id="684" w:name="_Toc256000098"/>
      <w:bookmarkStart w:id="685" w:name="_Toc256000070"/>
      <w:bookmarkStart w:id="686" w:name="_Toc256000043"/>
      <w:bookmarkStart w:id="687" w:name="_Toc256000019"/>
      <w:bookmarkStart w:id="688" w:name="_Toc504558314"/>
      <w:bookmarkStart w:id="689" w:name="_Toc504561675"/>
      <w:bookmarkStart w:id="690" w:name="_Toc505343058"/>
      <w:bookmarkStart w:id="691" w:name="_Toc511894892"/>
      <w:bookmarkStart w:id="692" w:name="_Toc519605036"/>
      <w:bookmarkStart w:id="693" w:name="_Toc524511983"/>
      <w:bookmarkStart w:id="694" w:name="_Toc526344568"/>
      <w:bookmarkStart w:id="695" w:name="_Toc955970"/>
      <w:r>
        <w:t>Configuration Changes</w:t>
      </w:r>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p>
    <w:p w:rsidR="00855F3D" w:rsidRDefault="00BB3CB5" w:rsidP="00AD70DE">
      <w:pPr>
        <w:pStyle w:val="ISMSNormal"/>
        <w:rPr>
          <w:lang w:val="en-GB"/>
        </w:rPr>
      </w:pPr>
      <w:r>
        <w:rPr>
          <w:lang w:val="en-GB"/>
        </w:rPr>
        <w:t>This section includes details of administration changes that have been made to the standard Q-Pulse system.</w:t>
      </w:r>
    </w:p>
    <w:p w:rsidR="00855F3D" w:rsidRDefault="00BB3CB5" w:rsidP="00855F3D">
      <w:pPr>
        <w:pStyle w:val="ISMSHeading3"/>
      </w:pPr>
      <w:bookmarkStart w:id="696" w:name="_Toc256000661"/>
      <w:bookmarkStart w:id="697" w:name="_Toc256000631"/>
      <w:bookmarkStart w:id="698" w:name="_Toc256000601"/>
      <w:bookmarkStart w:id="699" w:name="_Toc256000571"/>
      <w:bookmarkStart w:id="700" w:name="_Toc256000541"/>
      <w:bookmarkStart w:id="701" w:name="_Toc256000511"/>
      <w:bookmarkStart w:id="702" w:name="_Toc256000481"/>
      <w:bookmarkStart w:id="703" w:name="_Toc256000451"/>
      <w:bookmarkStart w:id="704" w:name="_Toc256000421"/>
      <w:bookmarkStart w:id="705" w:name="_Toc256000391"/>
      <w:bookmarkStart w:id="706" w:name="_Toc256000361"/>
      <w:bookmarkStart w:id="707" w:name="_Toc256000337"/>
      <w:bookmarkStart w:id="708" w:name="_Toc256000307"/>
      <w:bookmarkStart w:id="709" w:name="_Toc256000277"/>
      <w:bookmarkStart w:id="710" w:name="_Toc256000247"/>
      <w:bookmarkStart w:id="711" w:name="_Toc256000217"/>
      <w:bookmarkStart w:id="712" w:name="_Toc256000187"/>
      <w:bookmarkStart w:id="713" w:name="_Toc256000157"/>
      <w:bookmarkStart w:id="714" w:name="_Toc256000127"/>
      <w:bookmarkStart w:id="715" w:name="_Toc256000099"/>
      <w:bookmarkStart w:id="716" w:name="_Toc256000071"/>
      <w:bookmarkStart w:id="717" w:name="_Toc256000044"/>
      <w:bookmarkStart w:id="718" w:name="_Toc256000020"/>
      <w:bookmarkStart w:id="719" w:name="_Toc504558315"/>
      <w:bookmarkStart w:id="720" w:name="_Toc504561676"/>
      <w:bookmarkStart w:id="721" w:name="_Toc505343059"/>
      <w:bookmarkStart w:id="722" w:name="_Toc511894893"/>
      <w:bookmarkStart w:id="723" w:name="_Toc519605037"/>
      <w:bookmarkStart w:id="724" w:name="_Toc524511984"/>
      <w:bookmarkStart w:id="725" w:name="_Toc526344569"/>
      <w:bookmarkStart w:id="726" w:name="_Toc955971"/>
      <w:r>
        <w:t>Managed Lists, Custom Fields and Preferences</w:t>
      </w:r>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p>
    <w:p w:rsidR="00855F3D" w:rsidRDefault="00BB3CB5" w:rsidP="00AD70DE">
      <w:pPr>
        <w:pStyle w:val="ISMSNormal"/>
        <w:rPr>
          <w:lang w:val="en-GB"/>
        </w:rPr>
      </w:pPr>
      <w:r>
        <w:rPr>
          <w:lang w:val="en-GB"/>
        </w:rPr>
        <w:t xml:space="preserve">The detail of settings for all Managed Lists, Custom Fields and Preferences should be recorded. The record can be found in </w:t>
      </w:r>
      <w:proofErr w:type="spellStart"/>
      <w:r>
        <w:rPr>
          <w:lang w:val="en-GB"/>
        </w:rPr>
        <w:t>eLab</w:t>
      </w:r>
      <w:proofErr w:type="spellEnd"/>
      <w:r>
        <w:rPr>
          <w:lang w:val="en-GB"/>
        </w:rPr>
        <w:t>:</w:t>
      </w:r>
    </w:p>
    <w:p w:rsidR="00855F3D" w:rsidRDefault="00614952" w:rsidP="00AD70DE">
      <w:pPr>
        <w:pStyle w:val="ISMSNormal"/>
        <w:rPr>
          <w:rStyle w:val="Hyperlink"/>
          <w:lang w:val="en-GB"/>
        </w:rPr>
      </w:pPr>
      <w:hyperlink r:id="rId20" w:history="1">
        <w:r w:rsidR="00BB3CB5">
          <w:rPr>
            <w:rStyle w:val="Hyperlink"/>
            <w:lang w:val="en-GB"/>
          </w:rPr>
          <w:t>Managed Lists and Custom Fields</w:t>
        </w:r>
      </w:hyperlink>
    </w:p>
    <w:p w:rsidR="00855F3D" w:rsidRDefault="00614952" w:rsidP="00AD70DE">
      <w:pPr>
        <w:pStyle w:val="ISMSNormal"/>
        <w:rPr>
          <w:lang w:val="en-GB"/>
        </w:rPr>
      </w:pPr>
    </w:p>
    <w:p w:rsidR="00855F3D" w:rsidRDefault="00BB3CB5" w:rsidP="00855F3D">
      <w:pPr>
        <w:pStyle w:val="ISMSHeading3"/>
      </w:pPr>
      <w:bookmarkStart w:id="727" w:name="_Toc256000662"/>
      <w:bookmarkStart w:id="728" w:name="_Toc256000632"/>
      <w:bookmarkStart w:id="729" w:name="_Toc256000602"/>
      <w:bookmarkStart w:id="730" w:name="_Toc256000572"/>
      <w:bookmarkStart w:id="731" w:name="_Toc256000542"/>
      <w:bookmarkStart w:id="732" w:name="_Toc256000512"/>
      <w:bookmarkStart w:id="733" w:name="_Toc256000482"/>
      <w:bookmarkStart w:id="734" w:name="_Toc256000452"/>
      <w:bookmarkStart w:id="735" w:name="_Toc256000422"/>
      <w:bookmarkStart w:id="736" w:name="_Toc256000392"/>
      <w:bookmarkStart w:id="737" w:name="_Toc256000362"/>
      <w:bookmarkStart w:id="738" w:name="_Toc256000338"/>
      <w:bookmarkStart w:id="739" w:name="_Toc256000308"/>
      <w:bookmarkStart w:id="740" w:name="_Toc256000278"/>
      <w:bookmarkStart w:id="741" w:name="_Toc256000248"/>
      <w:bookmarkStart w:id="742" w:name="_Toc256000218"/>
      <w:bookmarkStart w:id="743" w:name="_Toc256000188"/>
      <w:bookmarkStart w:id="744" w:name="_Toc256000158"/>
      <w:bookmarkStart w:id="745" w:name="_Toc256000128"/>
      <w:bookmarkStart w:id="746" w:name="_Toc256000100"/>
      <w:bookmarkStart w:id="747" w:name="_Toc256000072"/>
      <w:bookmarkStart w:id="748" w:name="_Toc256000045"/>
      <w:bookmarkStart w:id="749" w:name="_Toc256000021"/>
      <w:bookmarkStart w:id="750" w:name="_Toc504558316"/>
      <w:bookmarkStart w:id="751" w:name="_Toc504561677"/>
      <w:bookmarkStart w:id="752" w:name="_Toc505343060"/>
      <w:bookmarkStart w:id="753" w:name="_Toc511894894"/>
      <w:bookmarkStart w:id="754" w:name="_Toc519605038"/>
      <w:bookmarkStart w:id="755" w:name="_Toc524511985"/>
      <w:bookmarkStart w:id="756" w:name="_Toc526344570"/>
      <w:bookmarkStart w:id="757" w:name="_Toc955972"/>
      <w:r>
        <w:t>Wizards and Templates</w:t>
      </w:r>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p>
    <w:p w:rsidR="00855F3D" w:rsidRDefault="00BB3CB5" w:rsidP="00AD70DE">
      <w:pPr>
        <w:pStyle w:val="ISMSNormal"/>
        <w:rPr>
          <w:lang w:val="en-GB"/>
        </w:rPr>
      </w:pPr>
      <w:r>
        <w:rPr>
          <w:lang w:val="en-GB"/>
        </w:rPr>
        <w:t xml:space="preserve">The details of settings for all Wizards and Templates can be found in </w:t>
      </w:r>
      <w:proofErr w:type="spellStart"/>
      <w:r>
        <w:rPr>
          <w:lang w:val="en-GB"/>
        </w:rPr>
        <w:t>eLab</w:t>
      </w:r>
      <w:proofErr w:type="spellEnd"/>
      <w:r>
        <w:rPr>
          <w:lang w:val="en-GB"/>
        </w:rPr>
        <w:t>:</w:t>
      </w:r>
    </w:p>
    <w:p w:rsidR="00855F3D" w:rsidRDefault="00614952" w:rsidP="00AD70DE">
      <w:pPr>
        <w:pStyle w:val="ISMSNormal"/>
        <w:rPr>
          <w:lang w:val="en-GB"/>
        </w:rPr>
      </w:pPr>
      <w:hyperlink r:id="rId21" w:history="1">
        <w:r w:rsidR="00BB3CB5">
          <w:rPr>
            <w:rStyle w:val="Hyperlink"/>
            <w:lang w:val="en-GB"/>
          </w:rPr>
          <w:t>Wizards and Templates</w:t>
        </w:r>
      </w:hyperlink>
    </w:p>
    <w:p w:rsidR="00855F3D" w:rsidRDefault="00614952" w:rsidP="00AD70DE">
      <w:pPr>
        <w:pStyle w:val="ISMSNormal"/>
      </w:pPr>
    </w:p>
    <w:p w:rsidR="00855F3D" w:rsidRDefault="00614952" w:rsidP="00AD70DE">
      <w:pPr>
        <w:pStyle w:val="ISMSNormal"/>
      </w:pPr>
    </w:p>
    <w:p w:rsidR="00855F3D" w:rsidRDefault="00BB3CB5" w:rsidP="00855F3D">
      <w:pPr>
        <w:pStyle w:val="ISMSHeading2"/>
      </w:pPr>
      <w:bookmarkStart w:id="758" w:name="_Toc256000663"/>
      <w:bookmarkStart w:id="759" w:name="_Toc256000633"/>
      <w:bookmarkStart w:id="760" w:name="_Toc256000603"/>
      <w:bookmarkStart w:id="761" w:name="_Toc256000573"/>
      <w:bookmarkStart w:id="762" w:name="_Toc256000543"/>
      <w:bookmarkStart w:id="763" w:name="_Toc256000513"/>
      <w:bookmarkStart w:id="764" w:name="_Toc256000483"/>
      <w:bookmarkStart w:id="765" w:name="_Toc256000453"/>
      <w:bookmarkStart w:id="766" w:name="_Toc256000423"/>
      <w:bookmarkStart w:id="767" w:name="_Toc256000393"/>
      <w:bookmarkStart w:id="768" w:name="_Toc256000363"/>
      <w:bookmarkStart w:id="769" w:name="_Toc256000339"/>
      <w:bookmarkStart w:id="770" w:name="_Toc256000309"/>
      <w:bookmarkStart w:id="771" w:name="_Toc256000279"/>
      <w:bookmarkStart w:id="772" w:name="_Toc256000249"/>
      <w:bookmarkStart w:id="773" w:name="_Toc256000219"/>
      <w:bookmarkStart w:id="774" w:name="_Toc256000189"/>
      <w:bookmarkStart w:id="775" w:name="_Toc256000159"/>
      <w:bookmarkStart w:id="776" w:name="_Toc256000129"/>
      <w:bookmarkStart w:id="777" w:name="_Toc526344571"/>
      <w:bookmarkStart w:id="778" w:name="_Toc955973"/>
      <w:r>
        <w:t>Managing Audit Records</w:t>
      </w:r>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p>
    <w:p w:rsidR="00855F3D" w:rsidRDefault="00614952" w:rsidP="00AD70DE">
      <w:pPr>
        <w:pStyle w:val="ISMSNormal"/>
      </w:pPr>
    </w:p>
    <w:p w:rsidR="00855F3D" w:rsidRDefault="00BB3CB5" w:rsidP="00855F3D">
      <w:pPr>
        <w:pStyle w:val="ISMSHeading3"/>
      </w:pPr>
      <w:bookmarkStart w:id="779" w:name="_Toc256000664"/>
      <w:bookmarkStart w:id="780" w:name="_Toc256000634"/>
      <w:bookmarkStart w:id="781" w:name="_Toc256000604"/>
      <w:bookmarkStart w:id="782" w:name="_Toc256000574"/>
      <w:bookmarkStart w:id="783" w:name="_Toc256000544"/>
      <w:bookmarkStart w:id="784" w:name="_Toc256000514"/>
      <w:bookmarkStart w:id="785" w:name="_Toc256000484"/>
      <w:bookmarkStart w:id="786" w:name="_Toc256000454"/>
      <w:bookmarkStart w:id="787" w:name="_Toc256000424"/>
      <w:bookmarkStart w:id="788" w:name="_Toc256000394"/>
      <w:bookmarkStart w:id="789" w:name="_Toc256000364"/>
      <w:bookmarkStart w:id="790" w:name="_Toc256000340"/>
      <w:bookmarkStart w:id="791" w:name="_Toc256000310"/>
      <w:bookmarkStart w:id="792" w:name="_Toc256000280"/>
      <w:bookmarkStart w:id="793" w:name="_Toc256000250"/>
      <w:bookmarkStart w:id="794" w:name="_Toc256000220"/>
      <w:bookmarkStart w:id="795" w:name="_Toc256000190"/>
      <w:bookmarkStart w:id="796" w:name="_Toc256000160"/>
      <w:bookmarkStart w:id="797" w:name="_Toc256000130"/>
      <w:bookmarkStart w:id="798" w:name="_Toc526344572"/>
      <w:bookmarkStart w:id="799" w:name="_Toc955974"/>
      <w:r>
        <w:t>Internal Audits Scope Items</w:t>
      </w:r>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p>
    <w:p w:rsidR="00855F3D" w:rsidRDefault="00614952" w:rsidP="00AD70DE">
      <w:pPr>
        <w:pStyle w:val="ISMSNormal"/>
        <w:rPr>
          <w:lang w:val="en-GB"/>
        </w:rPr>
      </w:pPr>
    </w:p>
    <w:p w:rsidR="00855F3D" w:rsidRDefault="00BB3CB5" w:rsidP="00AD70DE">
      <w:pPr>
        <w:pStyle w:val="ISMSNormal"/>
        <w:rPr>
          <w:lang w:val="en-GB"/>
        </w:rPr>
      </w:pPr>
      <w:r>
        <w:rPr>
          <w:lang w:val="en-GB"/>
        </w:rPr>
        <w:t>Internal audit scope items should be added in the following way:</w:t>
      </w:r>
    </w:p>
    <w:p w:rsidR="00855F3D" w:rsidRDefault="00BB3CB5" w:rsidP="00AD70DE">
      <w:pPr>
        <w:pStyle w:val="ListParagraph"/>
      </w:pPr>
      <w:r>
        <w:t>Add the related process for the audit.</w:t>
      </w:r>
    </w:p>
    <w:p w:rsidR="00855F3D" w:rsidRDefault="00BB3CB5" w:rsidP="00AD70DE">
      <w:pPr>
        <w:pStyle w:val="ListParagraph"/>
      </w:pPr>
      <w:r>
        <w:t>Set the process as the primary scope of the audit, discarding all current scope items. This will add the latest selection of the related documents to the scope</w:t>
      </w:r>
    </w:p>
    <w:p w:rsidR="00855F3D" w:rsidRDefault="00BB3CB5" w:rsidP="00AD70DE">
      <w:pPr>
        <w:pStyle w:val="ListParagraph"/>
        <w:numPr>
          <w:ilvl w:val="0"/>
          <w:numId w:val="0"/>
        </w:numPr>
        <w:ind w:left="720"/>
        <w:jc w:val="center"/>
      </w:pPr>
      <w:r>
        <w:rPr>
          <w:noProof/>
          <w:lang w:eastAsia="en-GB"/>
        </w:rPr>
        <w:lastRenderedPageBreak/>
        <w:drawing>
          <wp:inline distT="0" distB="0" distL="0" distR="0">
            <wp:extent cx="5334000" cy="133128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334000" cy="1331281"/>
                    </a:xfrm>
                    <a:prstGeom prst="rect">
                      <a:avLst/>
                    </a:prstGeom>
                    <a:noFill/>
                    <a:ln>
                      <a:noFill/>
                    </a:ln>
                  </pic:spPr>
                </pic:pic>
              </a:graphicData>
            </a:graphic>
          </wp:inline>
        </w:drawing>
      </w:r>
    </w:p>
    <w:p w:rsidR="00855F3D" w:rsidRDefault="00BB3CB5" w:rsidP="00AD70DE">
      <w:pPr>
        <w:pStyle w:val="ListParagraph"/>
      </w:pPr>
      <w:r>
        <w:t>Identify which controls are relevant to each document and add these controls (Area of Standard) to the scope.</w:t>
      </w:r>
    </w:p>
    <w:p w:rsidR="00855F3D" w:rsidRDefault="00BB3CB5" w:rsidP="00AD70DE">
      <w:pPr>
        <w:pStyle w:val="ListParagraph"/>
      </w:pPr>
      <w:r>
        <w:t xml:space="preserve">As the control items are for information and are not being directly </w:t>
      </w:r>
      <w:proofErr w:type="gramStart"/>
      <w:r>
        <w:t>audited,  untick</w:t>
      </w:r>
      <w:proofErr w:type="gramEnd"/>
      <w:r>
        <w:t xml:space="preserve"> the ‘Planned’ checkbox </w:t>
      </w:r>
    </w:p>
    <w:p w:rsidR="00855F3D" w:rsidRPr="00852F92" w:rsidRDefault="00614952" w:rsidP="00AD70DE">
      <w:pPr>
        <w:pStyle w:val="ISMSNormal"/>
        <w:rPr>
          <w:lang w:val="en-GB"/>
        </w:rPr>
      </w:pPr>
    </w:p>
    <w:p w:rsidR="00855F3D" w:rsidRDefault="00BB3CB5" w:rsidP="00855F3D">
      <w:pPr>
        <w:pStyle w:val="ISMSHeading3"/>
      </w:pPr>
      <w:bookmarkStart w:id="800" w:name="_Toc256000665"/>
      <w:bookmarkStart w:id="801" w:name="_Toc256000635"/>
      <w:bookmarkStart w:id="802" w:name="_Toc256000605"/>
      <w:bookmarkStart w:id="803" w:name="_Toc256000575"/>
      <w:bookmarkStart w:id="804" w:name="_Toc256000545"/>
      <w:bookmarkStart w:id="805" w:name="_Toc256000515"/>
      <w:bookmarkStart w:id="806" w:name="_Toc256000485"/>
      <w:bookmarkStart w:id="807" w:name="_Toc256000455"/>
      <w:bookmarkStart w:id="808" w:name="_Toc256000425"/>
      <w:bookmarkStart w:id="809" w:name="_Toc256000395"/>
      <w:bookmarkStart w:id="810" w:name="_Toc256000365"/>
      <w:bookmarkStart w:id="811" w:name="_Toc256000341"/>
      <w:bookmarkStart w:id="812" w:name="_Toc256000311"/>
      <w:bookmarkStart w:id="813" w:name="_Toc256000281"/>
      <w:bookmarkStart w:id="814" w:name="_Toc256000251"/>
      <w:bookmarkStart w:id="815" w:name="_Toc256000221"/>
      <w:bookmarkStart w:id="816" w:name="_Toc256000191"/>
      <w:bookmarkStart w:id="817" w:name="_Toc256000161"/>
      <w:bookmarkStart w:id="818" w:name="_Toc256000131"/>
      <w:bookmarkStart w:id="819" w:name="_Toc256000101"/>
      <w:bookmarkStart w:id="820" w:name="_Toc256000073"/>
      <w:bookmarkStart w:id="821" w:name="_Toc519605039"/>
      <w:bookmarkStart w:id="822" w:name="_Toc524511986"/>
      <w:bookmarkStart w:id="823" w:name="_Toc526344573"/>
      <w:bookmarkStart w:id="824" w:name="_Toc955975"/>
      <w:r>
        <w:t>RMM Audit Checklists</w:t>
      </w:r>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rsidR="00855F3D" w:rsidRDefault="00BB3CB5" w:rsidP="00AD70DE">
      <w:pPr>
        <w:pStyle w:val="ISMSNormal"/>
        <w:rPr>
          <w:lang w:val="en-GB"/>
        </w:rPr>
      </w:pPr>
      <w:r>
        <w:rPr>
          <w:lang w:val="en-GB"/>
        </w:rPr>
        <w:t>The RMM Audit Checklists are managed through the audit Question Bank. If a Process Owner wishes to update an RMM audit measure the change should be made through the Question Bank. The updated checklist should then be re-applied to all scheduled RMM audits for that process.</w:t>
      </w:r>
    </w:p>
    <w:p w:rsidR="00855F3D" w:rsidRPr="00882E27" w:rsidRDefault="00614952" w:rsidP="00AD70DE">
      <w:pPr>
        <w:pStyle w:val="ISMSNormal"/>
        <w:rPr>
          <w:lang w:val="en-GB"/>
        </w:rPr>
      </w:pPr>
    </w:p>
    <w:p w:rsidR="00855F3D" w:rsidRDefault="00614952" w:rsidP="00AD70DE">
      <w:pPr>
        <w:pStyle w:val="ISMSNormal"/>
      </w:pPr>
    </w:p>
    <w:p w:rsidR="00855F3D" w:rsidRDefault="00BB3CB5" w:rsidP="00855F3D">
      <w:pPr>
        <w:pStyle w:val="ISMSHeading1"/>
      </w:pPr>
      <w:bookmarkStart w:id="825" w:name="_Toc256000666"/>
      <w:bookmarkStart w:id="826" w:name="_Toc256000636"/>
      <w:bookmarkStart w:id="827" w:name="_Toc256000606"/>
      <w:bookmarkStart w:id="828" w:name="_Toc256000576"/>
      <w:bookmarkStart w:id="829" w:name="_Toc256000546"/>
      <w:bookmarkStart w:id="830" w:name="_Toc256000516"/>
      <w:bookmarkStart w:id="831" w:name="_Toc256000486"/>
      <w:bookmarkStart w:id="832" w:name="_Toc256000456"/>
      <w:bookmarkStart w:id="833" w:name="_Toc256000426"/>
      <w:bookmarkStart w:id="834" w:name="_Toc256000396"/>
      <w:bookmarkStart w:id="835" w:name="_Toc256000366"/>
      <w:bookmarkStart w:id="836" w:name="_Toc256000342"/>
      <w:bookmarkStart w:id="837" w:name="_Toc256000312"/>
      <w:bookmarkStart w:id="838" w:name="_Toc256000282"/>
      <w:bookmarkStart w:id="839" w:name="_Toc256000252"/>
      <w:bookmarkStart w:id="840" w:name="_Toc256000222"/>
      <w:bookmarkStart w:id="841" w:name="_Toc256000192"/>
      <w:bookmarkStart w:id="842" w:name="_Toc256000162"/>
      <w:bookmarkStart w:id="843" w:name="_Toc256000132"/>
      <w:bookmarkStart w:id="844" w:name="_Toc256000102"/>
      <w:bookmarkStart w:id="845" w:name="_Toc256000074"/>
      <w:bookmarkStart w:id="846" w:name="_Toc256000046"/>
      <w:bookmarkStart w:id="847" w:name="_Toc256000022"/>
      <w:bookmarkStart w:id="848" w:name="_Toc481579530"/>
      <w:bookmarkStart w:id="849" w:name="_Toc504558317"/>
      <w:bookmarkStart w:id="850" w:name="_Toc504561678"/>
      <w:bookmarkStart w:id="851" w:name="_Toc505343061"/>
      <w:bookmarkStart w:id="852" w:name="_Toc511894895"/>
      <w:bookmarkStart w:id="853" w:name="_Toc519605040"/>
      <w:bookmarkStart w:id="854" w:name="_Toc524511987"/>
      <w:bookmarkStart w:id="855" w:name="_Toc526344574"/>
      <w:bookmarkStart w:id="856" w:name="_Toc955976"/>
      <w:r>
        <w:t>Cross-referenced ISMS Documents</w:t>
      </w:r>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p>
    <w:sdt>
      <w:sdtPr>
        <w:tag w:val="QPulse_DocRelatedDocuments"/>
        <w:id w:val="1847589156"/>
        <w:lock w:val="contentLocked"/>
      </w:sdtPr>
      <w:sdtEndPr/>
      <w:sdtContent>
        <w:p w:rsidR="00855F3D" w:rsidRDefault="00614952" w:rsidP="00AD70DE"/>
        <w:tbl>
          <w:tblPr>
            <w:tblStyle w:val="TableProfessional"/>
            <w:tblW w:w="0" w:type="auto"/>
            <w:tblLayout w:type="fixed"/>
            <w:tblLook w:val="04A0" w:firstRow="1" w:lastRow="0" w:firstColumn="1" w:lastColumn="0" w:noHBand="0" w:noVBand="1"/>
          </w:tblPr>
          <w:tblGrid>
            <w:gridCol w:w="3080"/>
            <w:gridCol w:w="3081"/>
            <w:gridCol w:w="3081"/>
          </w:tblGrid>
          <w:tr w:rsidR="00AB63A7" w:rsidTr="00AB63A7">
            <w:trPr>
              <w:cnfStyle w:val="100000000000" w:firstRow="1" w:lastRow="0" w:firstColumn="0" w:lastColumn="0" w:oddVBand="0" w:evenVBand="0" w:oddHBand="0" w:evenHBand="0" w:firstRowFirstColumn="0" w:firstRowLastColumn="0" w:lastRowFirstColumn="0" w:lastRowLastColumn="0"/>
            </w:trPr>
            <w:tc>
              <w:tcPr>
                <w:tcW w:w="3080" w:type="dxa"/>
              </w:tcPr>
              <w:p w:rsidR="00855F3D" w:rsidRPr="007B0619" w:rsidRDefault="00BB3CB5" w:rsidP="00AD70DE">
                <w:r>
                  <w:t>Number</w:t>
                </w:r>
              </w:p>
            </w:tc>
            <w:tc>
              <w:tcPr>
                <w:tcW w:w="3081" w:type="dxa"/>
              </w:tcPr>
              <w:p w:rsidR="00855F3D" w:rsidRPr="007B0619" w:rsidRDefault="00BB3CB5" w:rsidP="00AD70DE">
                <w:r>
                  <w:t>Type</w:t>
                </w:r>
              </w:p>
            </w:tc>
            <w:tc>
              <w:tcPr>
                <w:tcW w:w="3081" w:type="dxa"/>
              </w:tcPr>
              <w:p w:rsidR="00855F3D" w:rsidRPr="007B0619" w:rsidRDefault="00BB3CB5" w:rsidP="00AD70DE">
                <w:r>
                  <w:t>Title</w:t>
                </w:r>
              </w:p>
            </w:tc>
          </w:tr>
          <w:tr w:rsidR="00AB63A7" w:rsidTr="00AB63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AB63A7" w:rsidRDefault="00BB3CB5">
                <w:r>
                  <w:t>&lt;NO DATA&gt;</w:t>
                </w:r>
              </w:p>
            </w:tc>
            <w:tc>
              <w:tcPr>
                <w:tcW w:w="360" w:type="dxa"/>
              </w:tcPr>
              <w:p w:rsidR="00AB63A7" w:rsidRDefault="00BB3CB5">
                <w:r>
                  <w:t>&lt;NO DATA&gt;</w:t>
                </w:r>
              </w:p>
            </w:tc>
            <w:tc>
              <w:tcPr>
                <w:tcW w:w="360" w:type="dxa"/>
              </w:tcPr>
              <w:p w:rsidR="00AB63A7" w:rsidRDefault="00BB3CB5">
                <w:r>
                  <w:t>&lt;NO DATA&gt;</w:t>
                </w:r>
              </w:p>
            </w:tc>
          </w:tr>
        </w:tbl>
        <w:p w:rsidR="00855F3D" w:rsidRPr="002C7566" w:rsidRDefault="00614952" w:rsidP="00AD70DE">
          <w:pPr>
            <w:rPr>
              <w:rFonts w:eastAsia="Times New Roman"/>
              <w:lang w:val="en-US"/>
            </w:rPr>
          </w:pPr>
        </w:p>
      </w:sdtContent>
    </w:sdt>
    <w:p w:rsidR="00855F3D" w:rsidRDefault="00BB3CB5" w:rsidP="00855F3D">
      <w:pPr>
        <w:pStyle w:val="ISMSHeading1"/>
      </w:pPr>
      <w:bookmarkStart w:id="857" w:name="_Toc256000667"/>
      <w:bookmarkStart w:id="858" w:name="_Toc256000637"/>
      <w:bookmarkStart w:id="859" w:name="_Toc256000607"/>
      <w:bookmarkStart w:id="860" w:name="_Toc256000577"/>
      <w:bookmarkStart w:id="861" w:name="_Toc256000547"/>
      <w:bookmarkStart w:id="862" w:name="_Toc256000517"/>
      <w:bookmarkStart w:id="863" w:name="_Toc256000487"/>
      <w:bookmarkStart w:id="864" w:name="_Toc256000457"/>
      <w:bookmarkStart w:id="865" w:name="_Toc256000427"/>
      <w:bookmarkStart w:id="866" w:name="_Toc256000397"/>
      <w:bookmarkStart w:id="867" w:name="_Toc256000367"/>
      <w:bookmarkStart w:id="868" w:name="_Toc256000343"/>
      <w:bookmarkStart w:id="869" w:name="_Toc256000313"/>
      <w:bookmarkStart w:id="870" w:name="_Toc256000283"/>
      <w:bookmarkStart w:id="871" w:name="_Toc256000253"/>
      <w:bookmarkStart w:id="872" w:name="_Toc256000223"/>
      <w:bookmarkStart w:id="873" w:name="_Toc256000193"/>
      <w:bookmarkStart w:id="874" w:name="_Toc256000163"/>
      <w:bookmarkStart w:id="875" w:name="_Toc256000133"/>
      <w:bookmarkStart w:id="876" w:name="_Toc256000103"/>
      <w:bookmarkStart w:id="877" w:name="_Toc256000075"/>
      <w:bookmarkStart w:id="878" w:name="_Toc256000047"/>
      <w:bookmarkStart w:id="879" w:name="_Toc256000023"/>
      <w:bookmarkStart w:id="880" w:name="_Toc481579531"/>
      <w:bookmarkStart w:id="881" w:name="_Toc504558318"/>
      <w:bookmarkStart w:id="882" w:name="_Toc504561679"/>
      <w:bookmarkStart w:id="883" w:name="_Toc505343062"/>
      <w:bookmarkStart w:id="884" w:name="_Toc511894896"/>
      <w:bookmarkStart w:id="885" w:name="_Toc519605041"/>
      <w:bookmarkStart w:id="886" w:name="_Toc524511988"/>
      <w:bookmarkStart w:id="887" w:name="_Toc526344575"/>
      <w:bookmarkStart w:id="888" w:name="_Toc955977"/>
      <w:r w:rsidRPr="009D002B">
        <w:t>Appendices</w:t>
      </w:r>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p>
    <w:p w:rsidR="00855F3D" w:rsidRDefault="00BB3CB5" w:rsidP="00AD70DE">
      <w:pPr>
        <w:pStyle w:val="ISMSNormal"/>
        <w:rPr>
          <w:lang w:val="en-GB"/>
        </w:rPr>
      </w:pPr>
      <w:r>
        <w:rPr>
          <w:lang w:val="en-GB"/>
        </w:rPr>
        <w:t>None</w:t>
      </w:r>
    </w:p>
    <w:p w:rsidR="00AD70DE" w:rsidRDefault="00614952">
      <w:pPr>
        <w:spacing w:after="200" w:line="276" w:lineRule="auto"/>
      </w:pPr>
    </w:p>
    <w:sectPr w:rsidR="00AD70DE" w:rsidSect="00AD70DE">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14952" w:rsidRDefault="00614952">
      <w:r>
        <w:separator/>
      </w:r>
    </w:p>
  </w:endnote>
  <w:endnote w:type="continuationSeparator" w:id="0">
    <w:p w:rsidR="00614952" w:rsidRDefault="00614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70DE" w:rsidRDefault="006149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70DE" w:rsidRDefault="00614952" w:rsidP="008C17CD">
    <w:pPr>
      <w:pBdr>
        <w:bottom w:val="single" w:sz="6" w:space="1" w:color="auto"/>
      </w:pBdr>
      <w:spacing w:before="60"/>
      <w:rPr>
        <w:rFonts w:asciiTheme="minorHAnsi" w:hAnsiTheme="minorHAnsi" w:cstheme="minorHAnsi"/>
      </w:rPr>
    </w:pPr>
  </w:p>
  <w:p w:rsidR="00AD70DE" w:rsidRPr="00823E00" w:rsidRDefault="00BB3CB5"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sidR="00CB1291">
      <w:rPr>
        <w:rFonts w:asciiTheme="minorHAnsi" w:hAnsiTheme="minorHAnsi" w:cstheme="minorHAnsi"/>
      </w:rPr>
      <w:t>SOP-02-07</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sidR="00CB1291">
      <w:rPr>
        <w:rFonts w:asciiTheme="minorHAnsi" w:hAnsiTheme="minorHAnsi" w:cstheme="minorHAnsi"/>
      </w:rPr>
      <w:t>Q-Pulse Administration</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sidR="00CB1291">
      <w:rPr>
        <w:rFonts w:asciiTheme="minorHAnsi" w:hAnsiTheme="minorHAnsi" w:cstheme="minorHAnsi"/>
      </w:rPr>
      <w:t>1.15</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rsidR="00AD70DE" w:rsidRDefault="00BB3CB5"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sidR="00CB1291">
      <w:rPr>
        <w:rFonts w:asciiTheme="minorHAnsi" w:hAnsiTheme="minorHAnsi" w:cstheme="minorHAnsi"/>
      </w:rPr>
      <w:t>16 Aug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sidR="00CB1291">
      <w:rPr>
        <w:rStyle w:val="PageNumber"/>
        <w:rFonts w:asciiTheme="minorHAnsi" w:hAnsiTheme="minorHAnsi" w:cstheme="minorHAnsi"/>
        <w:noProof/>
      </w:rPr>
      <w:t>15</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sidR="00CB1291">
      <w:rPr>
        <w:rStyle w:val="PageNumber"/>
        <w:rFonts w:asciiTheme="minorHAnsi" w:hAnsiTheme="minorHAnsi" w:cstheme="minorHAnsi"/>
        <w:noProof/>
      </w:rPr>
      <w:t>17</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70DE" w:rsidRDefault="00614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14952" w:rsidRDefault="00614952">
      <w:r>
        <w:separator/>
      </w:r>
    </w:p>
  </w:footnote>
  <w:footnote w:type="continuationSeparator" w:id="0">
    <w:p w:rsidR="00614952" w:rsidRDefault="00614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70DE" w:rsidRDefault="00614952" w:rsidP="00AD70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70DE" w:rsidRDefault="0061495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70DE" w:rsidRDefault="0061495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A1E0A"/>
    <w:multiLevelType w:val="hybridMultilevel"/>
    <w:tmpl w:val="5B183DA2"/>
    <w:lvl w:ilvl="0" w:tplc="7664703A">
      <w:start w:val="1"/>
      <w:numFmt w:val="bullet"/>
      <w:lvlText w:val=""/>
      <w:lvlJc w:val="left"/>
      <w:pPr>
        <w:ind w:left="720" w:hanging="360"/>
      </w:pPr>
      <w:rPr>
        <w:rFonts w:ascii="Symbol" w:hAnsi="Symbol" w:hint="default"/>
      </w:rPr>
    </w:lvl>
    <w:lvl w:ilvl="1" w:tplc="CD6C46E2">
      <w:start w:val="1"/>
      <w:numFmt w:val="bullet"/>
      <w:lvlText w:val="o"/>
      <w:lvlJc w:val="left"/>
      <w:pPr>
        <w:ind w:left="1440" w:hanging="360"/>
      </w:pPr>
      <w:rPr>
        <w:rFonts w:ascii="Courier New" w:hAnsi="Courier New" w:cs="Courier New" w:hint="default"/>
      </w:rPr>
    </w:lvl>
    <w:lvl w:ilvl="2" w:tplc="DE38988E" w:tentative="1">
      <w:start w:val="1"/>
      <w:numFmt w:val="bullet"/>
      <w:lvlText w:val=""/>
      <w:lvlJc w:val="left"/>
      <w:pPr>
        <w:ind w:left="2160" w:hanging="360"/>
      </w:pPr>
      <w:rPr>
        <w:rFonts w:ascii="Wingdings" w:hAnsi="Wingdings" w:hint="default"/>
      </w:rPr>
    </w:lvl>
    <w:lvl w:ilvl="3" w:tplc="F7806AFE" w:tentative="1">
      <w:start w:val="1"/>
      <w:numFmt w:val="bullet"/>
      <w:lvlText w:val=""/>
      <w:lvlJc w:val="left"/>
      <w:pPr>
        <w:ind w:left="2880" w:hanging="360"/>
      </w:pPr>
      <w:rPr>
        <w:rFonts w:ascii="Symbol" w:hAnsi="Symbol" w:hint="default"/>
      </w:rPr>
    </w:lvl>
    <w:lvl w:ilvl="4" w:tplc="F8E068FE" w:tentative="1">
      <w:start w:val="1"/>
      <w:numFmt w:val="bullet"/>
      <w:lvlText w:val="o"/>
      <w:lvlJc w:val="left"/>
      <w:pPr>
        <w:ind w:left="3600" w:hanging="360"/>
      </w:pPr>
      <w:rPr>
        <w:rFonts w:ascii="Courier New" w:hAnsi="Courier New" w:cs="Courier New" w:hint="default"/>
      </w:rPr>
    </w:lvl>
    <w:lvl w:ilvl="5" w:tplc="37D65CA2" w:tentative="1">
      <w:start w:val="1"/>
      <w:numFmt w:val="bullet"/>
      <w:lvlText w:val=""/>
      <w:lvlJc w:val="left"/>
      <w:pPr>
        <w:ind w:left="4320" w:hanging="360"/>
      </w:pPr>
      <w:rPr>
        <w:rFonts w:ascii="Wingdings" w:hAnsi="Wingdings" w:hint="default"/>
      </w:rPr>
    </w:lvl>
    <w:lvl w:ilvl="6" w:tplc="1CC65F78" w:tentative="1">
      <w:start w:val="1"/>
      <w:numFmt w:val="bullet"/>
      <w:lvlText w:val=""/>
      <w:lvlJc w:val="left"/>
      <w:pPr>
        <w:ind w:left="5040" w:hanging="360"/>
      </w:pPr>
      <w:rPr>
        <w:rFonts w:ascii="Symbol" w:hAnsi="Symbol" w:hint="default"/>
      </w:rPr>
    </w:lvl>
    <w:lvl w:ilvl="7" w:tplc="DB588278" w:tentative="1">
      <w:start w:val="1"/>
      <w:numFmt w:val="bullet"/>
      <w:lvlText w:val="o"/>
      <w:lvlJc w:val="left"/>
      <w:pPr>
        <w:ind w:left="5760" w:hanging="360"/>
      </w:pPr>
      <w:rPr>
        <w:rFonts w:ascii="Courier New" w:hAnsi="Courier New" w:cs="Courier New" w:hint="default"/>
      </w:rPr>
    </w:lvl>
    <w:lvl w:ilvl="8" w:tplc="B348479C" w:tentative="1">
      <w:start w:val="1"/>
      <w:numFmt w:val="bullet"/>
      <w:lvlText w:val=""/>
      <w:lvlJc w:val="left"/>
      <w:pPr>
        <w:ind w:left="6480" w:hanging="360"/>
      </w:pPr>
      <w:rPr>
        <w:rFonts w:ascii="Wingdings" w:hAnsi="Wingdings" w:hint="default"/>
      </w:rPr>
    </w:lvl>
  </w:abstractNum>
  <w:abstractNum w:abstractNumId="1" w15:restartNumberingAfterBreak="0">
    <w:nsid w:val="0F060E13"/>
    <w:multiLevelType w:val="hybridMultilevel"/>
    <w:tmpl w:val="C5607DC0"/>
    <w:lvl w:ilvl="0" w:tplc="E1ECC5B2">
      <w:start w:val="1"/>
      <w:numFmt w:val="decimal"/>
      <w:lvlText w:val="%1)"/>
      <w:lvlJc w:val="left"/>
      <w:pPr>
        <w:ind w:left="360" w:hanging="360"/>
      </w:pPr>
      <w:rPr>
        <w:rFonts w:hint="default"/>
      </w:rPr>
    </w:lvl>
    <w:lvl w:ilvl="1" w:tplc="D444E7D0" w:tentative="1">
      <w:start w:val="1"/>
      <w:numFmt w:val="lowerLetter"/>
      <w:lvlText w:val="%2."/>
      <w:lvlJc w:val="left"/>
      <w:pPr>
        <w:ind w:left="1080" w:hanging="360"/>
      </w:pPr>
    </w:lvl>
    <w:lvl w:ilvl="2" w:tplc="D74032B4" w:tentative="1">
      <w:start w:val="1"/>
      <w:numFmt w:val="lowerRoman"/>
      <w:lvlText w:val="%3."/>
      <w:lvlJc w:val="right"/>
      <w:pPr>
        <w:ind w:left="1800" w:hanging="180"/>
      </w:pPr>
    </w:lvl>
    <w:lvl w:ilvl="3" w:tplc="93C43636" w:tentative="1">
      <w:start w:val="1"/>
      <w:numFmt w:val="decimal"/>
      <w:lvlText w:val="%4."/>
      <w:lvlJc w:val="left"/>
      <w:pPr>
        <w:ind w:left="2520" w:hanging="360"/>
      </w:pPr>
    </w:lvl>
    <w:lvl w:ilvl="4" w:tplc="076C2CBC" w:tentative="1">
      <w:start w:val="1"/>
      <w:numFmt w:val="lowerLetter"/>
      <w:lvlText w:val="%5."/>
      <w:lvlJc w:val="left"/>
      <w:pPr>
        <w:ind w:left="3240" w:hanging="360"/>
      </w:pPr>
    </w:lvl>
    <w:lvl w:ilvl="5" w:tplc="A18032CE" w:tentative="1">
      <w:start w:val="1"/>
      <w:numFmt w:val="lowerRoman"/>
      <w:lvlText w:val="%6."/>
      <w:lvlJc w:val="right"/>
      <w:pPr>
        <w:ind w:left="3960" w:hanging="180"/>
      </w:pPr>
    </w:lvl>
    <w:lvl w:ilvl="6" w:tplc="88C216C0" w:tentative="1">
      <w:start w:val="1"/>
      <w:numFmt w:val="decimal"/>
      <w:lvlText w:val="%7."/>
      <w:lvlJc w:val="left"/>
      <w:pPr>
        <w:ind w:left="4680" w:hanging="360"/>
      </w:pPr>
    </w:lvl>
    <w:lvl w:ilvl="7" w:tplc="3DB82360" w:tentative="1">
      <w:start w:val="1"/>
      <w:numFmt w:val="lowerLetter"/>
      <w:lvlText w:val="%8."/>
      <w:lvlJc w:val="left"/>
      <w:pPr>
        <w:ind w:left="5400" w:hanging="360"/>
      </w:pPr>
    </w:lvl>
    <w:lvl w:ilvl="8" w:tplc="9EF49372" w:tentative="1">
      <w:start w:val="1"/>
      <w:numFmt w:val="lowerRoman"/>
      <w:lvlText w:val="%9."/>
      <w:lvlJc w:val="right"/>
      <w:pPr>
        <w:ind w:left="6120" w:hanging="180"/>
      </w:pPr>
    </w:lvl>
  </w:abstractNum>
  <w:abstractNum w:abstractNumId="2" w15:restartNumberingAfterBreak="0">
    <w:nsid w:val="1F7757F8"/>
    <w:multiLevelType w:val="hybridMultilevel"/>
    <w:tmpl w:val="131C851A"/>
    <w:lvl w:ilvl="0" w:tplc="4812372A">
      <w:start w:val="1"/>
      <w:numFmt w:val="bullet"/>
      <w:lvlText w:val=""/>
      <w:lvlJc w:val="left"/>
      <w:pPr>
        <w:ind w:left="720" w:hanging="360"/>
      </w:pPr>
      <w:rPr>
        <w:rFonts w:ascii="Symbol" w:hAnsi="Symbol" w:hint="default"/>
      </w:rPr>
    </w:lvl>
    <w:lvl w:ilvl="1" w:tplc="ADCE6A08" w:tentative="1">
      <w:start w:val="1"/>
      <w:numFmt w:val="bullet"/>
      <w:lvlText w:val="o"/>
      <w:lvlJc w:val="left"/>
      <w:pPr>
        <w:ind w:left="1440" w:hanging="360"/>
      </w:pPr>
      <w:rPr>
        <w:rFonts w:ascii="Courier New" w:hAnsi="Courier New" w:cs="Courier New" w:hint="default"/>
      </w:rPr>
    </w:lvl>
    <w:lvl w:ilvl="2" w:tplc="1AB8676E" w:tentative="1">
      <w:start w:val="1"/>
      <w:numFmt w:val="bullet"/>
      <w:lvlText w:val=""/>
      <w:lvlJc w:val="left"/>
      <w:pPr>
        <w:ind w:left="2160" w:hanging="360"/>
      </w:pPr>
      <w:rPr>
        <w:rFonts w:ascii="Wingdings" w:hAnsi="Wingdings" w:hint="default"/>
      </w:rPr>
    </w:lvl>
    <w:lvl w:ilvl="3" w:tplc="83607C38" w:tentative="1">
      <w:start w:val="1"/>
      <w:numFmt w:val="bullet"/>
      <w:lvlText w:val=""/>
      <w:lvlJc w:val="left"/>
      <w:pPr>
        <w:ind w:left="2880" w:hanging="360"/>
      </w:pPr>
      <w:rPr>
        <w:rFonts w:ascii="Symbol" w:hAnsi="Symbol" w:hint="default"/>
      </w:rPr>
    </w:lvl>
    <w:lvl w:ilvl="4" w:tplc="10EED550" w:tentative="1">
      <w:start w:val="1"/>
      <w:numFmt w:val="bullet"/>
      <w:lvlText w:val="o"/>
      <w:lvlJc w:val="left"/>
      <w:pPr>
        <w:ind w:left="3600" w:hanging="360"/>
      </w:pPr>
      <w:rPr>
        <w:rFonts w:ascii="Courier New" w:hAnsi="Courier New" w:cs="Courier New" w:hint="default"/>
      </w:rPr>
    </w:lvl>
    <w:lvl w:ilvl="5" w:tplc="FB56A52A" w:tentative="1">
      <w:start w:val="1"/>
      <w:numFmt w:val="bullet"/>
      <w:lvlText w:val=""/>
      <w:lvlJc w:val="left"/>
      <w:pPr>
        <w:ind w:left="4320" w:hanging="360"/>
      </w:pPr>
      <w:rPr>
        <w:rFonts w:ascii="Wingdings" w:hAnsi="Wingdings" w:hint="default"/>
      </w:rPr>
    </w:lvl>
    <w:lvl w:ilvl="6" w:tplc="A4A82B66" w:tentative="1">
      <w:start w:val="1"/>
      <w:numFmt w:val="bullet"/>
      <w:lvlText w:val=""/>
      <w:lvlJc w:val="left"/>
      <w:pPr>
        <w:ind w:left="5040" w:hanging="360"/>
      </w:pPr>
      <w:rPr>
        <w:rFonts w:ascii="Symbol" w:hAnsi="Symbol" w:hint="default"/>
      </w:rPr>
    </w:lvl>
    <w:lvl w:ilvl="7" w:tplc="56187224" w:tentative="1">
      <w:start w:val="1"/>
      <w:numFmt w:val="bullet"/>
      <w:lvlText w:val="o"/>
      <w:lvlJc w:val="left"/>
      <w:pPr>
        <w:ind w:left="5760" w:hanging="360"/>
      </w:pPr>
      <w:rPr>
        <w:rFonts w:ascii="Courier New" w:hAnsi="Courier New" w:cs="Courier New" w:hint="default"/>
      </w:rPr>
    </w:lvl>
    <w:lvl w:ilvl="8" w:tplc="61C8A31A" w:tentative="1">
      <w:start w:val="1"/>
      <w:numFmt w:val="bullet"/>
      <w:lvlText w:val=""/>
      <w:lvlJc w:val="left"/>
      <w:pPr>
        <w:ind w:left="6480" w:hanging="360"/>
      </w:pPr>
      <w:rPr>
        <w:rFonts w:ascii="Wingdings" w:hAnsi="Wingdings" w:hint="default"/>
      </w:rPr>
    </w:lvl>
  </w:abstractNum>
  <w:abstractNum w:abstractNumId="3"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3E6D4E"/>
    <w:multiLevelType w:val="hybridMultilevel"/>
    <w:tmpl w:val="7FE4B8BE"/>
    <w:lvl w:ilvl="0" w:tplc="78FA7604">
      <w:start w:val="1"/>
      <w:numFmt w:val="decimal"/>
      <w:lvlText w:val="%1."/>
      <w:lvlJc w:val="left"/>
      <w:pPr>
        <w:ind w:left="720" w:hanging="360"/>
      </w:pPr>
      <w:rPr>
        <w:rFonts w:hint="default"/>
      </w:rPr>
    </w:lvl>
    <w:lvl w:ilvl="1" w:tplc="1308A098" w:tentative="1">
      <w:start w:val="1"/>
      <w:numFmt w:val="bullet"/>
      <w:lvlText w:val="o"/>
      <w:lvlJc w:val="left"/>
      <w:pPr>
        <w:ind w:left="1440" w:hanging="360"/>
      </w:pPr>
      <w:rPr>
        <w:rFonts w:ascii="Courier New" w:hAnsi="Courier New" w:cs="Courier New" w:hint="default"/>
      </w:rPr>
    </w:lvl>
    <w:lvl w:ilvl="2" w:tplc="5E487D50" w:tentative="1">
      <w:start w:val="1"/>
      <w:numFmt w:val="bullet"/>
      <w:lvlText w:val=""/>
      <w:lvlJc w:val="left"/>
      <w:pPr>
        <w:ind w:left="2160" w:hanging="360"/>
      </w:pPr>
      <w:rPr>
        <w:rFonts w:ascii="Wingdings" w:hAnsi="Wingdings" w:hint="default"/>
      </w:rPr>
    </w:lvl>
    <w:lvl w:ilvl="3" w:tplc="D5F6BB2E" w:tentative="1">
      <w:start w:val="1"/>
      <w:numFmt w:val="bullet"/>
      <w:lvlText w:val=""/>
      <w:lvlJc w:val="left"/>
      <w:pPr>
        <w:ind w:left="2880" w:hanging="360"/>
      </w:pPr>
      <w:rPr>
        <w:rFonts w:ascii="Symbol" w:hAnsi="Symbol" w:hint="default"/>
      </w:rPr>
    </w:lvl>
    <w:lvl w:ilvl="4" w:tplc="853A833C" w:tentative="1">
      <w:start w:val="1"/>
      <w:numFmt w:val="bullet"/>
      <w:lvlText w:val="o"/>
      <w:lvlJc w:val="left"/>
      <w:pPr>
        <w:ind w:left="3600" w:hanging="360"/>
      </w:pPr>
      <w:rPr>
        <w:rFonts w:ascii="Courier New" w:hAnsi="Courier New" w:cs="Courier New" w:hint="default"/>
      </w:rPr>
    </w:lvl>
    <w:lvl w:ilvl="5" w:tplc="347A88C2" w:tentative="1">
      <w:start w:val="1"/>
      <w:numFmt w:val="bullet"/>
      <w:lvlText w:val=""/>
      <w:lvlJc w:val="left"/>
      <w:pPr>
        <w:ind w:left="4320" w:hanging="360"/>
      </w:pPr>
      <w:rPr>
        <w:rFonts w:ascii="Wingdings" w:hAnsi="Wingdings" w:hint="default"/>
      </w:rPr>
    </w:lvl>
    <w:lvl w:ilvl="6" w:tplc="1BF6EB26" w:tentative="1">
      <w:start w:val="1"/>
      <w:numFmt w:val="bullet"/>
      <w:lvlText w:val=""/>
      <w:lvlJc w:val="left"/>
      <w:pPr>
        <w:ind w:left="5040" w:hanging="360"/>
      </w:pPr>
      <w:rPr>
        <w:rFonts w:ascii="Symbol" w:hAnsi="Symbol" w:hint="default"/>
      </w:rPr>
    </w:lvl>
    <w:lvl w:ilvl="7" w:tplc="9C340BFC" w:tentative="1">
      <w:start w:val="1"/>
      <w:numFmt w:val="bullet"/>
      <w:lvlText w:val="o"/>
      <w:lvlJc w:val="left"/>
      <w:pPr>
        <w:ind w:left="5760" w:hanging="360"/>
      </w:pPr>
      <w:rPr>
        <w:rFonts w:ascii="Courier New" w:hAnsi="Courier New" w:cs="Courier New" w:hint="default"/>
      </w:rPr>
    </w:lvl>
    <w:lvl w:ilvl="8" w:tplc="1062D85C" w:tentative="1">
      <w:start w:val="1"/>
      <w:numFmt w:val="bullet"/>
      <w:lvlText w:val=""/>
      <w:lvlJc w:val="left"/>
      <w:pPr>
        <w:ind w:left="6480" w:hanging="360"/>
      </w:pPr>
      <w:rPr>
        <w:rFonts w:ascii="Wingdings" w:hAnsi="Wingdings" w:hint="default"/>
      </w:rPr>
    </w:lvl>
  </w:abstractNum>
  <w:abstractNum w:abstractNumId="5" w15:restartNumberingAfterBreak="0">
    <w:nsid w:val="3B5A34E2"/>
    <w:multiLevelType w:val="hybridMultilevel"/>
    <w:tmpl w:val="C19E5E3A"/>
    <w:lvl w:ilvl="0" w:tplc="60504A40">
      <w:start w:val="5"/>
      <w:numFmt w:val="bullet"/>
      <w:lvlText w:val="-"/>
      <w:lvlJc w:val="left"/>
      <w:pPr>
        <w:ind w:left="720" w:hanging="360"/>
      </w:pPr>
      <w:rPr>
        <w:rFonts w:ascii="Arial" w:eastAsia="Times New Roman" w:hAnsi="Arial" w:cs="Arial" w:hint="default"/>
      </w:rPr>
    </w:lvl>
    <w:lvl w:ilvl="1" w:tplc="E460DA72" w:tentative="1">
      <w:start w:val="1"/>
      <w:numFmt w:val="bullet"/>
      <w:lvlText w:val="o"/>
      <w:lvlJc w:val="left"/>
      <w:pPr>
        <w:ind w:left="1440" w:hanging="360"/>
      </w:pPr>
      <w:rPr>
        <w:rFonts w:ascii="Courier New" w:hAnsi="Courier New" w:cs="Courier New" w:hint="default"/>
      </w:rPr>
    </w:lvl>
    <w:lvl w:ilvl="2" w:tplc="EC5E6614" w:tentative="1">
      <w:start w:val="1"/>
      <w:numFmt w:val="bullet"/>
      <w:lvlText w:val=""/>
      <w:lvlJc w:val="left"/>
      <w:pPr>
        <w:ind w:left="2160" w:hanging="360"/>
      </w:pPr>
      <w:rPr>
        <w:rFonts w:ascii="Wingdings" w:hAnsi="Wingdings" w:hint="default"/>
      </w:rPr>
    </w:lvl>
    <w:lvl w:ilvl="3" w:tplc="71C4F7E2" w:tentative="1">
      <w:start w:val="1"/>
      <w:numFmt w:val="bullet"/>
      <w:lvlText w:val=""/>
      <w:lvlJc w:val="left"/>
      <w:pPr>
        <w:ind w:left="2880" w:hanging="360"/>
      </w:pPr>
      <w:rPr>
        <w:rFonts w:ascii="Symbol" w:hAnsi="Symbol" w:hint="default"/>
      </w:rPr>
    </w:lvl>
    <w:lvl w:ilvl="4" w:tplc="2F369C32" w:tentative="1">
      <w:start w:val="1"/>
      <w:numFmt w:val="bullet"/>
      <w:lvlText w:val="o"/>
      <w:lvlJc w:val="left"/>
      <w:pPr>
        <w:ind w:left="3600" w:hanging="360"/>
      </w:pPr>
      <w:rPr>
        <w:rFonts w:ascii="Courier New" w:hAnsi="Courier New" w:cs="Courier New" w:hint="default"/>
      </w:rPr>
    </w:lvl>
    <w:lvl w:ilvl="5" w:tplc="D4C40B98" w:tentative="1">
      <w:start w:val="1"/>
      <w:numFmt w:val="bullet"/>
      <w:lvlText w:val=""/>
      <w:lvlJc w:val="left"/>
      <w:pPr>
        <w:ind w:left="4320" w:hanging="360"/>
      </w:pPr>
      <w:rPr>
        <w:rFonts w:ascii="Wingdings" w:hAnsi="Wingdings" w:hint="default"/>
      </w:rPr>
    </w:lvl>
    <w:lvl w:ilvl="6" w:tplc="05E436B0" w:tentative="1">
      <w:start w:val="1"/>
      <w:numFmt w:val="bullet"/>
      <w:lvlText w:val=""/>
      <w:lvlJc w:val="left"/>
      <w:pPr>
        <w:ind w:left="5040" w:hanging="360"/>
      </w:pPr>
      <w:rPr>
        <w:rFonts w:ascii="Symbol" w:hAnsi="Symbol" w:hint="default"/>
      </w:rPr>
    </w:lvl>
    <w:lvl w:ilvl="7" w:tplc="838E49D8" w:tentative="1">
      <w:start w:val="1"/>
      <w:numFmt w:val="bullet"/>
      <w:lvlText w:val="o"/>
      <w:lvlJc w:val="left"/>
      <w:pPr>
        <w:ind w:left="5760" w:hanging="360"/>
      </w:pPr>
      <w:rPr>
        <w:rFonts w:ascii="Courier New" w:hAnsi="Courier New" w:cs="Courier New" w:hint="default"/>
      </w:rPr>
    </w:lvl>
    <w:lvl w:ilvl="8" w:tplc="6292E4CE" w:tentative="1">
      <w:start w:val="1"/>
      <w:numFmt w:val="bullet"/>
      <w:lvlText w:val=""/>
      <w:lvlJc w:val="left"/>
      <w:pPr>
        <w:ind w:left="6480" w:hanging="360"/>
      </w:pPr>
      <w:rPr>
        <w:rFonts w:ascii="Wingdings" w:hAnsi="Wingdings" w:hint="default"/>
      </w:rPr>
    </w:lvl>
  </w:abstractNum>
  <w:abstractNum w:abstractNumId="6" w15:restartNumberingAfterBreak="0">
    <w:nsid w:val="42527614"/>
    <w:multiLevelType w:val="hybridMultilevel"/>
    <w:tmpl w:val="74D0C46E"/>
    <w:lvl w:ilvl="0" w:tplc="DE9A3D64">
      <w:start w:val="1"/>
      <w:numFmt w:val="decimal"/>
      <w:pStyle w:val="Heading2"/>
      <w:lvlText w:val="%1."/>
      <w:lvlJc w:val="left"/>
      <w:pPr>
        <w:ind w:left="5760" w:hanging="360"/>
      </w:pPr>
    </w:lvl>
    <w:lvl w:ilvl="1" w:tplc="B6508804" w:tentative="1">
      <w:start w:val="1"/>
      <w:numFmt w:val="lowerLetter"/>
      <w:lvlText w:val="%2."/>
      <w:lvlJc w:val="left"/>
      <w:pPr>
        <w:ind w:left="6480" w:hanging="360"/>
      </w:pPr>
    </w:lvl>
    <w:lvl w:ilvl="2" w:tplc="7AB6F5A4" w:tentative="1">
      <w:start w:val="1"/>
      <w:numFmt w:val="lowerRoman"/>
      <w:lvlText w:val="%3."/>
      <w:lvlJc w:val="right"/>
      <w:pPr>
        <w:ind w:left="7200" w:hanging="180"/>
      </w:pPr>
    </w:lvl>
    <w:lvl w:ilvl="3" w:tplc="5652E242" w:tentative="1">
      <w:start w:val="1"/>
      <w:numFmt w:val="decimal"/>
      <w:lvlText w:val="%4."/>
      <w:lvlJc w:val="left"/>
      <w:pPr>
        <w:ind w:left="7920" w:hanging="360"/>
      </w:pPr>
    </w:lvl>
    <w:lvl w:ilvl="4" w:tplc="C25CBEDE" w:tentative="1">
      <w:start w:val="1"/>
      <w:numFmt w:val="lowerLetter"/>
      <w:lvlText w:val="%5."/>
      <w:lvlJc w:val="left"/>
      <w:pPr>
        <w:ind w:left="8640" w:hanging="360"/>
      </w:pPr>
    </w:lvl>
    <w:lvl w:ilvl="5" w:tplc="C2167F2A" w:tentative="1">
      <w:start w:val="1"/>
      <w:numFmt w:val="lowerRoman"/>
      <w:lvlText w:val="%6."/>
      <w:lvlJc w:val="right"/>
      <w:pPr>
        <w:ind w:left="9360" w:hanging="180"/>
      </w:pPr>
    </w:lvl>
    <w:lvl w:ilvl="6" w:tplc="075CB97E" w:tentative="1">
      <w:start w:val="1"/>
      <w:numFmt w:val="decimal"/>
      <w:lvlText w:val="%7."/>
      <w:lvlJc w:val="left"/>
      <w:pPr>
        <w:ind w:left="10080" w:hanging="360"/>
      </w:pPr>
    </w:lvl>
    <w:lvl w:ilvl="7" w:tplc="C90A11DE" w:tentative="1">
      <w:start w:val="1"/>
      <w:numFmt w:val="lowerLetter"/>
      <w:lvlText w:val="%8."/>
      <w:lvlJc w:val="left"/>
      <w:pPr>
        <w:ind w:left="10800" w:hanging="360"/>
      </w:pPr>
    </w:lvl>
    <w:lvl w:ilvl="8" w:tplc="F7146778" w:tentative="1">
      <w:start w:val="1"/>
      <w:numFmt w:val="lowerRoman"/>
      <w:lvlText w:val="%9."/>
      <w:lvlJc w:val="right"/>
      <w:pPr>
        <w:ind w:left="11520" w:hanging="180"/>
      </w:pPr>
    </w:lvl>
  </w:abstractNum>
  <w:abstractNum w:abstractNumId="7" w15:restartNumberingAfterBreak="0">
    <w:nsid w:val="465572C6"/>
    <w:multiLevelType w:val="hybridMultilevel"/>
    <w:tmpl w:val="E66A2990"/>
    <w:lvl w:ilvl="0" w:tplc="D2D24E56">
      <w:start w:val="1"/>
      <w:numFmt w:val="bullet"/>
      <w:lvlText w:val=""/>
      <w:lvlJc w:val="left"/>
      <w:pPr>
        <w:ind w:left="720" w:hanging="360"/>
      </w:pPr>
      <w:rPr>
        <w:rFonts w:ascii="Symbol" w:hAnsi="Symbol" w:hint="default"/>
      </w:rPr>
    </w:lvl>
    <w:lvl w:ilvl="1" w:tplc="BE462F80" w:tentative="1">
      <w:start w:val="1"/>
      <w:numFmt w:val="bullet"/>
      <w:lvlText w:val="o"/>
      <w:lvlJc w:val="left"/>
      <w:pPr>
        <w:ind w:left="1440" w:hanging="360"/>
      </w:pPr>
      <w:rPr>
        <w:rFonts w:ascii="Courier New" w:hAnsi="Courier New" w:hint="default"/>
      </w:rPr>
    </w:lvl>
    <w:lvl w:ilvl="2" w:tplc="AF7A5A6C" w:tentative="1">
      <w:start w:val="1"/>
      <w:numFmt w:val="bullet"/>
      <w:lvlText w:val=""/>
      <w:lvlJc w:val="left"/>
      <w:pPr>
        <w:ind w:left="2160" w:hanging="360"/>
      </w:pPr>
      <w:rPr>
        <w:rFonts w:ascii="Wingdings" w:hAnsi="Wingdings" w:hint="default"/>
      </w:rPr>
    </w:lvl>
    <w:lvl w:ilvl="3" w:tplc="5C8AAEA6" w:tentative="1">
      <w:start w:val="1"/>
      <w:numFmt w:val="bullet"/>
      <w:lvlText w:val=""/>
      <w:lvlJc w:val="left"/>
      <w:pPr>
        <w:ind w:left="2880" w:hanging="360"/>
      </w:pPr>
      <w:rPr>
        <w:rFonts w:ascii="Symbol" w:hAnsi="Symbol" w:hint="default"/>
      </w:rPr>
    </w:lvl>
    <w:lvl w:ilvl="4" w:tplc="C8DC5EF0" w:tentative="1">
      <w:start w:val="1"/>
      <w:numFmt w:val="bullet"/>
      <w:lvlText w:val="o"/>
      <w:lvlJc w:val="left"/>
      <w:pPr>
        <w:ind w:left="3600" w:hanging="360"/>
      </w:pPr>
      <w:rPr>
        <w:rFonts w:ascii="Courier New" w:hAnsi="Courier New" w:hint="default"/>
      </w:rPr>
    </w:lvl>
    <w:lvl w:ilvl="5" w:tplc="AD9E009E" w:tentative="1">
      <w:start w:val="1"/>
      <w:numFmt w:val="bullet"/>
      <w:lvlText w:val=""/>
      <w:lvlJc w:val="left"/>
      <w:pPr>
        <w:ind w:left="4320" w:hanging="360"/>
      </w:pPr>
      <w:rPr>
        <w:rFonts w:ascii="Wingdings" w:hAnsi="Wingdings" w:hint="default"/>
      </w:rPr>
    </w:lvl>
    <w:lvl w:ilvl="6" w:tplc="13448448" w:tentative="1">
      <w:start w:val="1"/>
      <w:numFmt w:val="bullet"/>
      <w:lvlText w:val=""/>
      <w:lvlJc w:val="left"/>
      <w:pPr>
        <w:ind w:left="5040" w:hanging="360"/>
      </w:pPr>
      <w:rPr>
        <w:rFonts w:ascii="Symbol" w:hAnsi="Symbol" w:hint="default"/>
      </w:rPr>
    </w:lvl>
    <w:lvl w:ilvl="7" w:tplc="39747CF6" w:tentative="1">
      <w:start w:val="1"/>
      <w:numFmt w:val="bullet"/>
      <w:lvlText w:val="o"/>
      <w:lvlJc w:val="left"/>
      <w:pPr>
        <w:ind w:left="5760" w:hanging="360"/>
      </w:pPr>
      <w:rPr>
        <w:rFonts w:ascii="Courier New" w:hAnsi="Courier New" w:hint="default"/>
      </w:rPr>
    </w:lvl>
    <w:lvl w:ilvl="8" w:tplc="6F347F50" w:tentative="1">
      <w:start w:val="1"/>
      <w:numFmt w:val="bullet"/>
      <w:lvlText w:val=""/>
      <w:lvlJc w:val="left"/>
      <w:pPr>
        <w:ind w:left="6480" w:hanging="360"/>
      </w:pPr>
      <w:rPr>
        <w:rFonts w:ascii="Wingdings" w:hAnsi="Wingdings" w:hint="default"/>
      </w:rPr>
    </w:lvl>
  </w:abstractNum>
  <w:abstractNum w:abstractNumId="8" w15:restartNumberingAfterBreak="0">
    <w:nsid w:val="488C5EA8"/>
    <w:multiLevelType w:val="hybridMultilevel"/>
    <w:tmpl w:val="C2F6EC74"/>
    <w:lvl w:ilvl="0" w:tplc="0644B780">
      <w:start w:val="3"/>
      <w:numFmt w:val="bullet"/>
      <w:lvlText w:val="-"/>
      <w:lvlJc w:val="left"/>
      <w:pPr>
        <w:ind w:left="720" w:hanging="360"/>
      </w:pPr>
      <w:rPr>
        <w:rFonts w:ascii="Arial" w:eastAsia="Times New Roman" w:hAnsi="Arial" w:cs="Arial" w:hint="default"/>
      </w:rPr>
    </w:lvl>
    <w:lvl w:ilvl="1" w:tplc="16B20F0C" w:tentative="1">
      <w:start w:val="1"/>
      <w:numFmt w:val="bullet"/>
      <w:lvlText w:val="o"/>
      <w:lvlJc w:val="left"/>
      <w:pPr>
        <w:ind w:left="1440" w:hanging="360"/>
      </w:pPr>
      <w:rPr>
        <w:rFonts w:ascii="Courier New" w:hAnsi="Courier New" w:cs="Courier New" w:hint="default"/>
      </w:rPr>
    </w:lvl>
    <w:lvl w:ilvl="2" w:tplc="976A3132" w:tentative="1">
      <w:start w:val="1"/>
      <w:numFmt w:val="bullet"/>
      <w:lvlText w:val=""/>
      <w:lvlJc w:val="left"/>
      <w:pPr>
        <w:ind w:left="2160" w:hanging="360"/>
      </w:pPr>
      <w:rPr>
        <w:rFonts w:ascii="Wingdings" w:hAnsi="Wingdings" w:hint="default"/>
      </w:rPr>
    </w:lvl>
    <w:lvl w:ilvl="3" w:tplc="A2007814" w:tentative="1">
      <w:start w:val="1"/>
      <w:numFmt w:val="bullet"/>
      <w:lvlText w:val=""/>
      <w:lvlJc w:val="left"/>
      <w:pPr>
        <w:ind w:left="2880" w:hanging="360"/>
      </w:pPr>
      <w:rPr>
        <w:rFonts w:ascii="Symbol" w:hAnsi="Symbol" w:hint="default"/>
      </w:rPr>
    </w:lvl>
    <w:lvl w:ilvl="4" w:tplc="F2100D5E" w:tentative="1">
      <w:start w:val="1"/>
      <w:numFmt w:val="bullet"/>
      <w:lvlText w:val="o"/>
      <w:lvlJc w:val="left"/>
      <w:pPr>
        <w:ind w:left="3600" w:hanging="360"/>
      </w:pPr>
      <w:rPr>
        <w:rFonts w:ascii="Courier New" w:hAnsi="Courier New" w:cs="Courier New" w:hint="default"/>
      </w:rPr>
    </w:lvl>
    <w:lvl w:ilvl="5" w:tplc="2710F0C6" w:tentative="1">
      <w:start w:val="1"/>
      <w:numFmt w:val="bullet"/>
      <w:lvlText w:val=""/>
      <w:lvlJc w:val="left"/>
      <w:pPr>
        <w:ind w:left="4320" w:hanging="360"/>
      </w:pPr>
      <w:rPr>
        <w:rFonts w:ascii="Wingdings" w:hAnsi="Wingdings" w:hint="default"/>
      </w:rPr>
    </w:lvl>
    <w:lvl w:ilvl="6" w:tplc="639CDC00" w:tentative="1">
      <w:start w:val="1"/>
      <w:numFmt w:val="bullet"/>
      <w:lvlText w:val=""/>
      <w:lvlJc w:val="left"/>
      <w:pPr>
        <w:ind w:left="5040" w:hanging="360"/>
      </w:pPr>
      <w:rPr>
        <w:rFonts w:ascii="Symbol" w:hAnsi="Symbol" w:hint="default"/>
      </w:rPr>
    </w:lvl>
    <w:lvl w:ilvl="7" w:tplc="82C8A5E2" w:tentative="1">
      <w:start w:val="1"/>
      <w:numFmt w:val="bullet"/>
      <w:lvlText w:val="o"/>
      <w:lvlJc w:val="left"/>
      <w:pPr>
        <w:ind w:left="5760" w:hanging="360"/>
      </w:pPr>
      <w:rPr>
        <w:rFonts w:ascii="Courier New" w:hAnsi="Courier New" w:cs="Courier New" w:hint="default"/>
      </w:rPr>
    </w:lvl>
    <w:lvl w:ilvl="8" w:tplc="7232429A" w:tentative="1">
      <w:start w:val="1"/>
      <w:numFmt w:val="bullet"/>
      <w:lvlText w:val=""/>
      <w:lvlJc w:val="left"/>
      <w:pPr>
        <w:ind w:left="6480" w:hanging="360"/>
      </w:pPr>
      <w:rPr>
        <w:rFonts w:ascii="Wingdings" w:hAnsi="Wingdings" w:hint="default"/>
      </w:rPr>
    </w:lvl>
  </w:abstractNum>
  <w:abstractNum w:abstractNumId="9" w15:restartNumberingAfterBreak="0">
    <w:nsid w:val="4A0267FA"/>
    <w:multiLevelType w:val="hybridMultilevel"/>
    <w:tmpl w:val="D2F472FA"/>
    <w:lvl w:ilvl="0" w:tplc="86B4510C">
      <w:start w:val="3"/>
      <w:numFmt w:val="bullet"/>
      <w:pStyle w:val="ListParagraph"/>
      <w:lvlText w:val="-"/>
      <w:lvlJc w:val="left"/>
      <w:pPr>
        <w:ind w:left="720" w:hanging="360"/>
      </w:pPr>
      <w:rPr>
        <w:rFonts w:ascii="Arial" w:eastAsia="Times New Roman" w:hAnsi="Arial" w:cs="Arial" w:hint="default"/>
      </w:rPr>
    </w:lvl>
    <w:lvl w:ilvl="1" w:tplc="9EA237B8" w:tentative="1">
      <w:start w:val="1"/>
      <w:numFmt w:val="bullet"/>
      <w:lvlText w:val="o"/>
      <w:lvlJc w:val="left"/>
      <w:pPr>
        <w:ind w:left="1440" w:hanging="360"/>
      </w:pPr>
      <w:rPr>
        <w:rFonts w:ascii="Courier New" w:hAnsi="Courier New" w:cs="Courier New" w:hint="default"/>
      </w:rPr>
    </w:lvl>
    <w:lvl w:ilvl="2" w:tplc="EBEE98DE" w:tentative="1">
      <w:start w:val="1"/>
      <w:numFmt w:val="bullet"/>
      <w:lvlText w:val=""/>
      <w:lvlJc w:val="left"/>
      <w:pPr>
        <w:ind w:left="2160" w:hanging="360"/>
      </w:pPr>
      <w:rPr>
        <w:rFonts w:ascii="Wingdings" w:hAnsi="Wingdings" w:hint="default"/>
      </w:rPr>
    </w:lvl>
    <w:lvl w:ilvl="3" w:tplc="05FA888A" w:tentative="1">
      <w:start w:val="1"/>
      <w:numFmt w:val="bullet"/>
      <w:lvlText w:val=""/>
      <w:lvlJc w:val="left"/>
      <w:pPr>
        <w:ind w:left="2880" w:hanging="360"/>
      </w:pPr>
      <w:rPr>
        <w:rFonts w:ascii="Symbol" w:hAnsi="Symbol" w:hint="default"/>
      </w:rPr>
    </w:lvl>
    <w:lvl w:ilvl="4" w:tplc="A04C2A6A" w:tentative="1">
      <w:start w:val="1"/>
      <w:numFmt w:val="bullet"/>
      <w:lvlText w:val="o"/>
      <w:lvlJc w:val="left"/>
      <w:pPr>
        <w:ind w:left="3600" w:hanging="360"/>
      </w:pPr>
      <w:rPr>
        <w:rFonts w:ascii="Courier New" w:hAnsi="Courier New" w:cs="Courier New" w:hint="default"/>
      </w:rPr>
    </w:lvl>
    <w:lvl w:ilvl="5" w:tplc="A4143C90" w:tentative="1">
      <w:start w:val="1"/>
      <w:numFmt w:val="bullet"/>
      <w:lvlText w:val=""/>
      <w:lvlJc w:val="left"/>
      <w:pPr>
        <w:ind w:left="4320" w:hanging="360"/>
      </w:pPr>
      <w:rPr>
        <w:rFonts w:ascii="Wingdings" w:hAnsi="Wingdings" w:hint="default"/>
      </w:rPr>
    </w:lvl>
    <w:lvl w:ilvl="6" w:tplc="ED987DF0" w:tentative="1">
      <w:start w:val="1"/>
      <w:numFmt w:val="bullet"/>
      <w:lvlText w:val=""/>
      <w:lvlJc w:val="left"/>
      <w:pPr>
        <w:ind w:left="5040" w:hanging="360"/>
      </w:pPr>
      <w:rPr>
        <w:rFonts w:ascii="Symbol" w:hAnsi="Symbol" w:hint="default"/>
      </w:rPr>
    </w:lvl>
    <w:lvl w:ilvl="7" w:tplc="E4EE1204" w:tentative="1">
      <w:start w:val="1"/>
      <w:numFmt w:val="bullet"/>
      <w:lvlText w:val="o"/>
      <w:lvlJc w:val="left"/>
      <w:pPr>
        <w:ind w:left="5760" w:hanging="360"/>
      </w:pPr>
      <w:rPr>
        <w:rFonts w:ascii="Courier New" w:hAnsi="Courier New" w:cs="Courier New" w:hint="default"/>
      </w:rPr>
    </w:lvl>
    <w:lvl w:ilvl="8" w:tplc="779ACE60" w:tentative="1">
      <w:start w:val="1"/>
      <w:numFmt w:val="bullet"/>
      <w:lvlText w:val=""/>
      <w:lvlJc w:val="left"/>
      <w:pPr>
        <w:ind w:left="6480" w:hanging="360"/>
      </w:pPr>
      <w:rPr>
        <w:rFonts w:ascii="Wingdings" w:hAnsi="Wingdings" w:hint="default"/>
      </w:rPr>
    </w:lvl>
  </w:abstractNum>
  <w:abstractNum w:abstractNumId="10" w15:restartNumberingAfterBreak="0">
    <w:nsid w:val="5BD0786A"/>
    <w:multiLevelType w:val="hybridMultilevel"/>
    <w:tmpl w:val="7FE4B8BE"/>
    <w:lvl w:ilvl="0" w:tplc="2BFCB3CE">
      <w:start w:val="1"/>
      <w:numFmt w:val="decimal"/>
      <w:lvlText w:val="%1."/>
      <w:lvlJc w:val="left"/>
      <w:pPr>
        <w:ind w:left="720" w:hanging="360"/>
      </w:pPr>
      <w:rPr>
        <w:rFonts w:hint="default"/>
      </w:rPr>
    </w:lvl>
    <w:lvl w:ilvl="1" w:tplc="80B08254" w:tentative="1">
      <w:start w:val="1"/>
      <w:numFmt w:val="bullet"/>
      <w:lvlText w:val="o"/>
      <w:lvlJc w:val="left"/>
      <w:pPr>
        <w:ind w:left="1440" w:hanging="360"/>
      </w:pPr>
      <w:rPr>
        <w:rFonts w:ascii="Courier New" w:hAnsi="Courier New" w:cs="Courier New" w:hint="default"/>
      </w:rPr>
    </w:lvl>
    <w:lvl w:ilvl="2" w:tplc="7902E2B8" w:tentative="1">
      <w:start w:val="1"/>
      <w:numFmt w:val="bullet"/>
      <w:lvlText w:val=""/>
      <w:lvlJc w:val="left"/>
      <w:pPr>
        <w:ind w:left="2160" w:hanging="360"/>
      </w:pPr>
      <w:rPr>
        <w:rFonts w:ascii="Wingdings" w:hAnsi="Wingdings" w:hint="default"/>
      </w:rPr>
    </w:lvl>
    <w:lvl w:ilvl="3" w:tplc="643242C0" w:tentative="1">
      <w:start w:val="1"/>
      <w:numFmt w:val="bullet"/>
      <w:lvlText w:val=""/>
      <w:lvlJc w:val="left"/>
      <w:pPr>
        <w:ind w:left="2880" w:hanging="360"/>
      </w:pPr>
      <w:rPr>
        <w:rFonts w:ascii="Symbol" w:hAnsi="Symbol" w:hint="default"/>
      </w:rPr>
    </w:lvl>
    <w:lvl w:ilvl="4" w:tplc="2A182E7C" w:tentative="1">
      <w:start w:val="1"/>
      <w:numFmt w:val="bullet"/>
      <w:lvlText w:val="o"/>
      <w:lvlJc w:val="left"/>
      <w:pPr>
        <w:ind w:left="3600" w:hanging="360"/>
      </w:pPr>
      <w:rPr>
        <w:rFonts w:ascii="Courier New" w:hAnsi="Courier New" w:cs="Courier New" w:hint="default"/>
      </w:rPr>
    </w:lvl>
    <w:lvl w:ilvl="5" w:tplc="AE64DACC" w:tentative="1">
      <w:start w:val="1"/>
      <w:numFmt w:val="bullet"/>
      <w:lvlText w:val=""/>
      <w:lvlJc w:val="left"/>
      <w:pPr>
        <w:ind w:left="4320" w:hanging="360"/>
      </w:pPr>
      <w:rPr>
        <w:rFonts w:ascii="Wingdings" w:hAnsi="Wingdings" w:hint="default"/>
      </w:rPr>
    </w:lvl>
    <w:lvl w:ilvl="6" w:tplc="414423F2" w:tentative="1">
      <w:start w:val="1"/>
      <w:numFmt w:val="bullet"/>
      <w:lvlText w:val=""/>
      <w:lvlJc w:val="left"/>
      <w:pPr>
        <w:ind w:left="5040" w:hanging="360"/>
      </w:pPr>
      <w:rPr>
        <w:rFonts w:ascii="Symbol" w:hAnsi="Symbol" w:hint="default"/>
      </w:rPr>
    </w:lvl>
    <w:lvl w:ilvl="7" w:tplc="71404786" w:tentative="1">
      <w:start w:val="1"/>
      <w:numFmt w:val="bullet"/>
      <w:lvlText w:val="o"/>
      <w:lvlJc w:val="left"/>
      <w:pPr>
        <w:ind w:left="5760" w:hanging="360"/>
      </w:pPr>
      <w:rPr>
        <w:rFonts w:ascii="Courier New" w:hAnsi="Courier New" w:cs="Courier New" w:hint="default"/>
      </w:rPr>
    </w:lvl>
    <w:lvl w:ilvl="8" w:tplc="478670B6" w:tentative="1">
      <w:start w:val="1"/>
      <w:numFmt w:val="bullet"/>
      <w:lvlText w:val=""/>
      <w:lvlJc w:val="left"/>
      <w:pPr>
        <w:ind w:left="6480" w:hanging="360"/>
      </w:pPr>
      <w:rPr>
        <w:rFonts w:ascii="Wingdings" w:hAnsi="Wingdings" w:hint="default"/>
      </w:rPr>
    </w:lvl>
  </w:abstractNum>
  <w:abstractNum w:abstractNumId="11" w15:restartNumberingAfterBreak="0">
    <w:nsid w:val="63CA7F8B"/>
    <w:multiLevelType w:val="hybridMultilevel"/>
    <w:tmpl w:val="9194860C"/>
    <w:lvl w:ilvl="0" w:tplc="D6A88560">
      <w:start w:val="1"/>
      <w:numFmt w:val="bullet"/>
      <w:lvlText w:val=""/>
      <w:lvlJc w:val="left"/>
      <w:pPr>
        <w:ind w:left="720" w:hanging="360"/>
      </w:pPr>
      <w:rPr>
        <w:rFonts w:ascii="Symbol" w:hAnsi="Symbol" w:hint="default"/>
      </w:rPr>
    </w:lvl>
    <w:lvl w:ilvl="1" w:tplc="40789208" w:tentative="1">
      <w:start w:val="1"/>
      <w:numFmt w:val="bullet"/>
      <w:lvlText w:val="o"/>
      <w:lvlJc w:val="left"/>
      <w:pPr>
        <w:ind w:left="1440" w:hanging="360"/>
      </w:pPr>
      <w:rPr>
        <w:rFonts w:ascii="Courier New" w:hAnsi="Courier New" w:cs="Courier New" w:hint="default"/>
      </w:rPr>
    </w:lvl>
    <w:lvl w:ilvl="2" w:tplc="B760781A" w:tentative="1">
      <w:start w:val="1"/>
      <w:numFmt w:val="bullet"/>
      <w:lvlText w:val=""/>
      <w:lvlJc w:val="left"/>
      <w:pPr>
        <w:ind w:left="2160" w:hanging="360"/>
      </w:pPr>
      <w:rPr>
        <w:rFonts w:ascii="Wingdings" w:hAnsi="Wingdings" w:hint="default"/>
      </w:rPr>
    </w:lvl>
    <w:lvl w:ilvl="3" w:tplc="20E68134" w:tentative="1">
      <w:start w:val="1"/>
      <w:numFmt w:val="bullet"/>
      <w:lvlText w:val=""/>
      <w:lvlJc w:val="left"/>
      <w:pPr>
        <w:ind w:left="2880" w:hanging="360"/>
      </w:pPr>
      <w:rPr>
        <w:rFonts w:ascii="Symbol" w:hAnsi="Symbol" w:hint="default"/>
      </w:rPr>
    </w:lvl>
    <w:lvl w:ilvl="4" w:tplc="137278F6" w:tentative="1">
      <w:start w:val="1"/>
      <w:numFmt w:val="bullet"/>
      <w:lvlText w:val="o"/>
      <w:lvlJc w:val="left"/>
      <w:pPr>
        <w:ind w:left="3600" w:hanging="360"/>
      </w:pPr>
      <w:rPr>
        <w:rFonts w:ascii="Courier New" w:hAnsi="Courier New" w:cs="Courier New" w:hint="default"/>
      </w:rPr>
    </w:lvl>
    <w:lvl w:ilvl="5" w:tplc="D3367E58" w:tentative="1">
      <w:start w:val="1"/>
      <w:numFmt w:val="bullet"/>
      <w:lvlText w:val=""/>
      <w:lvlJc w:val="left"/>
      <w:pPr>
        <w:ind w:left="4320" w:hanging="360"/>
      </w:pPr>
      <w:rPr>
        <w:rFonts w:ascii="Wingdings" w:hAnsi="Wingdings" w:hint="default"/>
      </w:rPr>
    </w:lvl>
    <w:lvl w:ilvl="6" w:tplc="6F7A24E2" w:tentative="1">
      <w:start w:val="1"/>
      <w:numFmt w:val="bullet"/>
      <w:lvlText w:val=""/>
      <w:lvlJc w:val="left"/>
      <w:pPr>
        <w:ind w:left="5040" w:hanging="360"/>
      </w:pPr>
      <w:rPr>
        <w:rFonts w:ascii="Symbol" w:hAnsi="Symbol" w:hint="default"/>
      </w:rPr>
    </w:lvl>
    <w:lvl w:ilvl="7" w:tplc="7C6A60DE" w:tentative="1">
      <w:start w:val="1"/>
      <w:numFmt w:val="bullet"/>
      <w:lvlText w:val="o"/>
      <w:lvlJc w:val="left"/>
      <w:pPr>
        <w:ind w:left="5760" w:hanging="360"/>
      </w:pPr>
      <w:rPr>
        <w:rFonts w:ascii="Courier New" w:hAnsi="Courier New" w:cs="Courier New" w:hint="default"/>
      </w:rPr>
    </w:lvl>
    <w:lvl w:ilvl="8" w:tplc="94924192" w:tentative="1">
      <w:start w:val="1"/>
      <w:numFmt w:val="bullet"/>
      <w:lvlText w:val=""/>
      <w:lvlJc w:val="left"/>
      <w:pPr>
        <w:ind w:left="6480" w:hanging="360"/>
      </w:pPr>
      <w:rPr>
        <w:rFonts w:ascii="Wingdings" w:hAnsi="Wingdings" w:hint="default"/>
      </w:rPr>
    </w:lvl>
  </w:abstractNum>
  <w:abstractNum w:abstractNumId="12" w15:restartNumberingAfterBreak="0">
    <w:nsid w:val="787E41E8"/>
    <w:multiLevelType w:val="hybridMultilevel"/>
    <w:tmpl w:val="5BBEDE86"/>
    <w:lvl w:ilvl="0" w:tplc="53FC5974">
      <w:start w:val="1"/>
      <w:numFmt w:val="decimal"/>
      <w:lvlText w:val="%1."/>
      <w:lvlJc w:val="left"/>
      <w:pPr>
        <w:ind w:left="4680" w:hanging="360"/>
      </w:pPr>
    </w:lvl>
    <w:lvl w:ilvl="1" w:tplc="0DCA67C8" w:tentative="1">
      <w:start w:val="1"/>
      <w:numFmt w:val="lowerLetter"/>
      <w:lvlText w:val="%2."/>
      <w:lvlJc w:val="left"/>
      <w:pPr>
        <w:ind w:left="5400" w:hanging="360"/>
      </w:pPr>
    </w:lvl>
    <w:lvl w:ilvl="2" w:tplc="ED2C3B8E" w:tentative="1">
      <w:start w:val="1"/>
      <w:numFmt w:val="lowerRoman"/>
      <w:lvlText w:val="%3."/>
      <w:lvlJc w:val="right"/>
      <w:pPr>
        <w:ind w:left="6120" w:hanging="180"/>
      </w:pPr>
    </w:lvl>
    <w:lvl w:ilvl="3" w:tplc="43CEC760" w:tentative="1">
      <w:start w:val="1"/>
      <w:numFmt w:val="decimal"/>
      <w:lvlText w:val="%4."/>
      <w:lvlJc w:val="left"/>
      <w:pPr>
        <w:ind w:left="6840" w:hanging="360"/>
      </w:pPr>
    </w:lvl>
    <w:lvl w:ilvl="4" w:tplc="55AC345A" w:tentative="1">
      <w:start w:val="1"/>
      <w:numFmt w:val="lowerLetter"/>
      <w:lvlText w:val="%5."/>
      <w:lvlJc w:val="left"/>
      <w:pPr>
        <w:ind w:left="7560" w:hanging="360"/>
      </w:pPr>
    </w:lvl>
    <w:lvl w:ilvl="5" w:tplc="BD3C60C8" w:tentative="1">
      <w:start w:val="1"/>
      <w:numFmt w:val="lowerRoman"/>
      <w:lvlText w:val="%6."/>
      <w:lvlJc w:val="right"/>
      <w:pPr>
        <w:ind w:left="8280" w:hanging="180"/>
      </w:pPr>
    </w:lvl>
    <w:lvl w:ilvl="6" w:tplc="483A2F40" w:tentative="1">
      <w:start w:val="1"/>
      <w:numFmt w:val="decimal"/>
      <w:lvlText w:val="%7."/>
      <w:lvlJc w:val="left"/>
      <w:pPr>
        <w:ind w:left="9000" w:hanging="360"/>
      </w:pPr>
    </w:lvl>
    <w:lvl w:ilvl="7" w:tplc="F132C18A" w:tentative="1">
      <w:start w:val="1"/>
      <w:numFmt w:val="lowerLetter"/>
      <w:lvlText w:val="%8."/>
      <w:lvlJc w:val="left"/>
      <w:pPr>
        <w:ind w:left="9720" w:hanging="360"/>
      </w:pPr>
    </w:lvl>
    <w:lvl w:ilvl="8" w:tplc="4C84E13A" w:tentative="1">
      <w:start w:val="1"/>
      <w:numFmt w:val="lowerRoman"/>
      <w:lvlText w:val="%9."/>
      <w:lvlJc w:val="right"/>
      <w:pPr>
        <w:ind w:left="10440" w:hanging="180"/>
      </w:pPr>
    </w:lvl>
  </w:abstractNum>
  <w:abstractNum w:abstractNumId="13" w15:restartNumberingAfterBreak="0">
    <w:nsid w:val="79A451A5"/>
    <w:multiLevelType w:val="hybridMultilevel"/>
    <w:tmpl w:val="E814DE20"/>
    <w:lvl w:ilvl="0" w:tplc="0A2EF100">
      <w:start w:val="1"/>
      <w:numFmt w:val="bullet"/>
      <w:lvlText w:val=""/>
      <w:lvlJc w:val="left"/>
      <w:pPr>
        <w:ind w:left="720" w:hanging="360"/>
      </w:pPr>
      <w:rPr>
        <w:rFonts w:ascii="Symbol" w:hAnsi="Symbol" w:hint="default"/>
      </w:rPr>
    </w:lvl>
    <w:lvl w:ilvl="1" w:tplc="3F6CA556" w:tentative="1">
      <w:start w:val="1"/>
      <w:numFmt w:val="bullet"/>
      <w:lvlText w:val="o"/>
      <w:lvlJc w:val="left"/>
      <w:pPr>
        <w:ind w:left="1440" w:hanging="360"/>
      </w:pPr>
      <w:rPr>
        <w:rFonts w:ascii="Courier New" w:hAnsi="Courier New" w:cs="Courier New" w:hint="default"/>
      </w:rPr>
    </w:lvl>
    <w:lvl w:ilvl="2" w:tplc="7E946364" w:tentative="1">
      <w:start w:val="1"/>
      <w:numFmt w:val="bullet"/>
      <w:lvlText w:val=""/>
      <w:lvlJc w:val="left"/>
      <w:pPr>
        <w:ind w:left="2160" w:hanging="360"/>
      </w:pPr>
      <w:rPr>
        <w:rFonts w:ascii="Wingdings" w:hAnsi="Wingdings" w:hint="default"/>
      </w:rPr>
    </w:lvl>
    <w:lvl w:ilvl="3" w:tplc="5658E530" w:tentative="1">
      <w:start w:val="1"/>
      <w:numFmt w:val="bullet"/>
      <w:lvlText w:val=""/>
      <w:lvlJc w:val="left"/>
      <w:pPr>
        <w:ind w:left="2880" w:hanging="360"/>
      </w:pPr>
      <w:rPr>
        <w:rFonts w:ascii="Symbol" w:hAnsi="Symbol" w:hint="default"/>
      </w:rPr>
    </w:lvl>
    <w:lvl w:ilvl="4" w:tplc="20C6C552" w:tentative="1">
      <w:start w:val="1"/>
      <w:numFmt w:val="bullet"/>
      <w:lvlText w:val="o"/>
      <w:lvlJc w:val="left"/>
      <w:pPr>
        <w:ind w:left="3600" w:hanging="360"/>
      </w:pPr>
      <w:rPr>
        <w:rFonts w:ascii="Courier New" w:hAnsi="Courier New" w:cs="Courier New" w:hint="default"/>
      </w:rPr>
    </w:lvl>
    <w:lvl w:ilvl="5" w:tplc="76066116" w:tentative="1">
      <w:start w:val="1"/>
      <w:numFmt w:val="bullet"/>
      <w:lvlText w:val=""/>
      <w:lvlJc w:val="left"/>
      <w:pPr>
        <w:ind w:left="4320" w:hanging="360"/>
      </w:pPr>
      <w:rPr>
        <w:rFonts w:ascii="Wingdings" w:hAnsi="Wingdings" w:hint="default"/>
      </w:rPr>
    </w:lvl>
    <w:lvl w:ilvl="6" w:tplc="055AA33E" w:tentative="1">
      <w:start w:val="1"/>
      <w:numFmt w:val="bullet"/>
      <w:lvlText w:val=""/>
      <w:lvlJc w:val="left"/>
      <w:pPr>
        <w:ind w:left="5040" w:hanging="360"/>
      </w:pPr>
      <w:rPr>
        <w:rFonts w:ascii="Symbol" w:hAnsi="Symbol" w:hint="default"/>
      </w:rPr>
    </w:lvl>
    <w:lvl w:ilvl="7" w:tplc="23607AC4" w:tentative="1">
      <w:start w:val="1"/>
      <w:numFmt w:val="bullet"/>
      <w:lvlText w:val="o"/>
      <w:lvlJc w:val="left"/>
      <w:pPr>
        <w:ind w:left="5760" w:hanging="360"/>
      </w:pPr>
      <w:rPr>
        <w:rFonts w:ascii="Courier New" w:hAnsi="Courier New" w:cs="Courier New" w:hint="default"/>
      </w:rPr>
    </w:lvl>
    <w:lvl w:ilvl="8" w:tplc="2F3EC120"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7"/>
  </w:num>
  <w:num w:numId="5">
    <w:abstractNumId w:val="8"/>
  </w:num>
  <w:num w:numId="6">
    <w:abstractNumId w:val="5"/>
  </w:num>
  <w:num w:numId="7">
    <w:abstractNumId w:val="9"/>
  </w:num>
  <w:num w:numId="8">
    <w:abstractNumId w:val="10"/>
  </w:num>
  <w:num w:numId="9">
    <w:abstractNumId w:val="2"/>
  </w:num>
  <w:num w:numId="10">
    <w:abstractNumId w:val="4"/>
  </w:num>
  <w:num w:numId="11">
    <w:abstractNumId w:val="1"/>
  </w:num>
  <w:num w:numId="12">
    <w:abstractNumId w:val="11"/>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28"/>
    <w:docVar w:name="InternalQPulse_CurrentUserName" w:val="Document Management Process Owner,  "/>
    <w:docVar w:name="InternalQPulse_DatabaseAlias" w:val="Default"/>
    <w:docVar w:name="InternalQPulse_DocActiveDate" w:val="16/08/2019"/>
    <w:docVar w:name="InternalQPulse_DocAuthor" w:val="Document Management Process Owner,  "/>
    <w:docVar w:name="InternalQPulse_DocChangeDetails" w:val="Removed documents MAP-03-05 and SOP-01-06. Updated distribution for SOP-01-02 and FORM-002"/>
    <w:docVar w:name="InternalQPulse_DocLastReviewDate" w:val="18/07/2019"/>
    <w:docVar w:name="InternalQPulse_DocLastReviewDetails" w:val="The document is a working document and will be revised as changes to Q-Pulse admin activities are identified. However, the underlying document content is still valid and no significant changes are required."/>
    <w:docVar w:name="InternalQPulse_DocLastReviewOwner" w:val="Document Management Process Owner,  "/>
    <w:docVar w:name="InternalQPulse_DocNumber" w:val="SOP-02-07"/>
    <w:docVar w:name="InternalQPulse_DocOwner" w:val="ISMS Management Process Owner,  "/>
    <w:docVar w:name="InternalQPulse_DocReviewDate" w:val="18/07/2021"/>
    <w:docVar w:name="InternalQPulse_DocRevisionNumber" w:val="1.15"/>
    <w:docVar w:name="InternalQPulse_DocStatus" w:val="Active"/>
    <w:docVar w:name="InternalQPulse_DocTitle" w:val="Q-Pulse Administration"/>
    <w:docVar w:name="InternalQPulse_DocType" w:val="ISMS\SOP\ISMS Management - SOP"/>
    <w:docVar w:name="InternalQPulse_LanguageID" w:val="0"/>
    <w:docVar w:name="QPulse_CurrentDateTime" w:val="19/03/2020 17:54:28"/>
    <w:docVar w:name="QPulse_CurrentUserName" w:val="Document Management Process Owner,  "/>
    <w:docVar w:name="QPulse_DatabaseAlias" w:val="Default"/>
    <w:docVar w:name="QPulse_DocActiveDate" w:val="16/08/2019"/>
    <w:docVar w:name="QPulse_DocAuthor" w:val="Document Management Process Owner,  "/>
    <w:docVar w:name="QPulse_DocChangeDetails" w:val="Removed documents MAP-03-05 and SOP-01-06. Updated distribution for SOP-01-02 and FORM-002"/>
    <w:docVar w:name="QPulse_DocLastReviewDate" w:val="18/07/2019"/>
    <w:docVar w:name="QPulse_DocLastReviewDetails" w:val="The document is a working document and will be revised as changes to Q-Pulse admin activities are identified. However, the underlying document content is still valid and no significant changes are required."/>
    <w:docVar w:name="QPulse_DocLastReviewOwner" w:val="Document Management Process Owner,  "/>
    <w:docVar w:name="QPulse_DocNumber" w:val="SOP-02-07"/>
    <w:docVar w:name="QPulse_DocOwner" w:val="ISMS Management Process Owner,  "/>
    <w:docVar w:name="QPulse_DocReviewDate" w:val="18/07/2021"/>
    <w:docVar w:name="QPulse_DocRevisionNumber" w:val="1.15"/>
    <w:docVar w:name="QPulse_DocStatus" w:val="Active"/>
    <w:docVar w:name="QPulse_DocTitle" w:val="Q-Pulse Administration"/>
    <w:docVar w:name="QPulse_DocType" w:val="ISMS\SOP\ISMS Management - SOP"/>
    <w:docVar w:name="QPulseSys_SessionID" w:val="b3e7fe31-6d81-40f9-aee5-758eaa687d2a"/>
  </w:docVars>
  <w:rsids>
    <w:rsidRoot w:val="00AB63A7"/>
    <w:rsid w:val="002C4962"/>
    <w:rsid w:val="00614952"/>
    <w:rsid w:val="007F1B96"/>
    <w:rsid w:val="00AB63A7"/>
    <w:rsid w:val="00BB3CB5"/>
    <w:rsid w:val="00CB12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855F3D"/>
    <w:pPr>
      <w:spacing w:after="0" w:line="240" w:lineRule="auto"/>
    </w:pPr>
    <w:rPr>
      <w:rFonts w:asciiTheme="minorHAnsi" w:hAnsi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elab.herc.ac.uk/share/page/site/tre/document-details?nodeRef=workspace://SpacesStore/030ca6a1-6d2f-499e-b7f9-e399aa0fa2c9"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hyperlink" Target="https://elab.herc.ac.uk/share/page/site/tre/document-details?nodeRef=workspace://SpacesStore/32e4d7e7-c55b-4834-a469-eee7d6d574e5"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elab.herc.ac.uk/share/page/site/tre/document-details?nodeRef=workspace://SpacesStore/4cafd533-7317-4055-82f3-fec9d2baebe6" TargetMode="External"/><Relationship Id="rId19" Type="http://schemas.openxmlformats.org/officeDocument/2006/relationships/hyperlink" Target="https://elab.herc.ac.uk/share/page/site/tre/document-details?nodeRef=workspace://SpacesStore/57126737-bf46-4d14-bd4b-ffe4857f866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2974A-0162-A14C-A4AD-28CE1F278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4794</Words>
  <Characters>27330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2020-04-08T13:56:00Z</dcterms:created>
  <dcterms:modified xsi:type="dcterms:W3CDTF">2020-04-19T10:14:00Z</dcterms:modified>
</cp:coreProperties>
</file>