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2AABF" w14:textId="77777777" w:rsidR="00F64866" w:rsidRPr="009D002B" w:rsidRDefault="00ED4EEB" w:rsidP="00614C28">
      <w:r w:rsidRPr="009D002B">
        <w:rPr>
          <w:noProof/>
          <w:lang w:eastAsia="en-GB"/>
        </w:rPr>
        <w:drawing>
          <wp:anchor distT="0" distB="0" distL="114300" distR="114300" simplePos="0" relativeHeight="251658240" behindDoc="0" locked="0" layoutInCell="1" allowOverlap="0" wp14:anchorId="6D135741" wp14:editId="1A074051">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0DBD323D" w14:textId="77777777" w:rsidR="00F64866" w:rsidRPr="009D002B" w:rsidRDefault="00686FEA" w:rsidP="00A35784"/>
    <w:p w14:paraId="2E3D0143" w14:textId="77777777" w:rsidR="00F64866" w:rsidRPr="005B6D5E" w:rsidRDefault="00ED4EEB" w:rsidP="005B6D5E">
      <w:pPr>
        <w:pStyle w:val="ISMSNormal"/>
        <w:jc w:val="center"/>
        <w:rPr>
          <w:b/>
        </w:rPr>
      </w:pPr>
      <w:r w:rsidRPr="005B6D5E">
        <w:rPr>
          <w:b/>
        </w:rPr>
        <w:t>STANDARD OPERATING PROCEDURE</w:t>
      </w:r>
    </w:p>
    <w:p w14:paraId="75663C88" w14:textId="77777777" w:rsidR="00F64866" w:rsidRPr="005B6D5E" w:rsidRDefault="00ED4EEB" w:rsidP="005B6D5E">
      <w:pPr>
        <w:pStyle w:val="ISMSNormal"/>
        <w:jc w:val="center"/>
        <w:rPr>
          <w:b/>
        </w:rPr>
      </w:pPr>
      <w:r w:rsidRPr="005B6D5E">
        <w:rPr>
          <w:b/>
        </w:rPr>
        <w:t>Do not Photocopy</w:t>
      </w:r>
    </w:p>
    <w:p w14:paraId="6E2D1B66" w14:textId="77777777" w:rsidR="00F64866" w:rsidRPr="005B6D5E" w:rsidRDefault="00686FEA" w:rsidP="005B6D5E">
      <w:pPr>
        <w:pStyle w:val="ISMSNormal"/>
        <w:jc w:val="center"/>
        <w:rPr>
          <w:b/>
        </w:rPr>
      </w:pPr>
    </w:p>
    <w:p w14:paraId="53810AC5" w14:textId="77777777" w:rsidR="000154F2" w:rsidRPr="00F06990" w:rsidRDefault="00ED4EEB" w:rsidP="000154F2">
      <w:pPr>
        <w:pStyle w:val="ISMSNormal"/>
        <w:jc w:val="center"/>
        <w:rPr>
          <w:b/>
        </w:rPr>
      </w:pPr>
      <w:r>
        <w:rPr>
          <w:b/>
        </w:rPr>
        <w:t xml:space="preserve">Document Information Classification: </w:t>
      </w:r>
      <w:r w:rsidRPr="00AE1A55">
        <w:rPr>
          <w:b/>
        </w:rPr>
        <w:t>Unrestricted</w:t>
      </w:r>
    </w:p>
    <w:p w14:paraId="18870501" w14:textId="77777777" w:rsidR="00F64866" w:rsidRPr="00A214A6" w:rsidRDefault="00686FEA"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906481" w14:paraId="70F08C5D" w14:textId="77777777" w:rsidTr="00727201">
        <w:trPr>
          <w:jc w:val="center"/>
        </w:trPr>
        <w:tc>
          <w:tcPr>
            <w:tcW w:w="1912" w:type="pct"/>
            <w:tcBorders>
              <w:top w:val="single" w:sz="8" w:space="0" w:color="auto"/>
            </w:tcBorders>
          </w:tcPr>
          <w:p w14:paraId="0ED7BE40" w14:textId="77777777" w:rsidR="00F64866" w:rsidRPr="005B6D5E" w:rsidRDefault="00ED4EEB"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05AA4A49" w14:textId="77777777" w:rsidR="00F64866" w:rsidRPr="005B6D5E" w:rsidRDefault="00ED4EE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Project Application Review</w:t>
            </w:r>
            <w:r w:rsidRPr="005B6D5E">
              <w:rPr>
                <w:b/>
                <w:lang w:eastAsia="en-GB"/>
              </w:rPr>
              <w:fldChar w:fldCharType="end"/>
            </w:r>
          </w:p>
        </w:tc>
      </w:tr>
      <w:tr w:rsidR="00906481" w14:paraId="711592AF" w14:textId="77777777" w:rsidTr="00727201">
        <w:trPr>
          <w:jc w:val="center"/>
        </w:trPr>
        <w:tc>
          <w:tcPr>
            <w:tcW w:w="1912" w:type="pct"/>
          </w:tcPr>
          <w:p w14:paraId="5745AE51" w14:textId="77777777" w:rsidR="00F64866" w:rsidRPr="005B6D5E" w:rsidRDefault="00ED4EEB" w:rsidP="005B6D5E">
            <w:pPr>
              <w:pStyle w:val="ISMSNormal"/>
              <w:spacing w:before="120" w:after="120"/>
              <w:rPr>
                <w:b/>
                <w:lang w:eastAsia="en-GB"/>
              </w:rPr>
            </w:pPr>
            <w:r w:rsidRPr="005B6D5E">
              <w:rPr>
                <w:b/>
                <w:lang w:eastAsia="en-GB"/>
              </w:rPr>
              <w:t>Effective Date:</w:t>
            </w:r>
          </w:p>
        </w:tc>
        <w:tc>
          <w:tcPr>
            <w:tcW w:w="3088" w:type="pct"/>
          </w:tcPr>
          <w:p w14:paraId="273D2DDF" w14:textId="77777777" w:rsidR="00F64866" w:rsidRPr="005B6D5E" w:rsidRDefault="00ED4EE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22 Jul 2019</w:t>
            </w:r>
            <w:r w:rsidRPr="005B6D5E">
              <w:rPr>
                <w:b/>
                <w:lang w:eastAsia="en-GB"/>
              </w:rPr>
              <w:fldChar w:fldCharType="end"/>
            </w:r>
          </w:p>
        </w:tc>
      </w:tr>
      <w:tr w:rsidR="00906481" w14:paraId="5631D284" w14:textId="77777777" w:rsidTr="00727201">
        <w:trPr>
          <w:jc w:val="center"/>
        </w:trPr>
        <w:tc>
          <w:tcPr>
            <w:tcW w:w="1912" w:type="pct"/>
          </w:tcPr>
          <w:p w14:paraId="63A93923" w14:textId="77777777" w:rsidR="00F64866" w:rsidRPr="005B6D5E" w:rsidRDefault="00ED4EEB" w:rsidP="005B6D5E">
            <w:pPr>
              <w:pStyle w:val="ISMSNormal"/>
              <w:spacing w:before="120" w:after="120"/>
              <w:rPr>
                <w:b/>
                <w:lang w:eastAsia="en-GB"/>
              </w:rPr>
            </w:pPr>
            <w:r w:rsidRPr="005B6D5E">
              <w:rPr>
                <w:b/>
                <w:lang w:eastAsia="en-GB"/>
              </w:rPr>
              <w:t>Reference Number:</w:t>
            </w:r>
          </w:p>
        </w:tc>
        <w:tc>
          <w:tcPr>
            <w:tcW w:w="3088" w:type="pct"/>
          </w:tcPr>
          <w:p w14:paraId="6E01CD67" w14:textId="77777777" w:rsidR="00F64866" w:rsidRPr="005B6D5E" w:rsidRDefault="00ED4EE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SOP-03-09</w:t>
            </w:r>
            <w:r w:rsidRPr="005B6D5E">
              <w:rPr>
                <w:b/>
                <w:lang w:eastAsia="en-GB"/>
              </w:rPr>
              <w:fldChar w:fldCharType="end"/>
            </w:r>
          </w:p>
        </w:tc>
      </w:tr>
      <w:tr w:rsidR="00906481" w14:paraId="64FF92E3" w14:textId="77777777" w:rsidTr="00727201">
        <w:trPr>
          <w:jc w:val="center"/>
        </w:trPr>
        <w:tc>
          <w:tcPr>
            <w:tcW w:w="1912" w:type="pct"/>
          </w:tcPr>
          <w:p w14:paraId="5065F396" w14:textId="77777777" w:rsidR="00F64866" w:rsidRPr="005B6D5E" w:rsidRDefault="00ED4EEB" w:rsidP="005B6D5E">
            <w:pPr>
              <w:pStyle w:val="ISMSNormal"/>
              <w:spacing w:before="120" w:after="120"/>
              <w:rPr>
                <w:b/>
                <w:lang w:eastAsia="en-GB"/>
              </w:rPr>
            </w:pPr>
            <w:r w:rsidRPr="005B6D5E">
              <w:rPr>
                <w:b/>
                <w:lang w:eastAsia="en-GB"/>
              </w:rPr>
              <w:t>Version Number:</w:t>
            </w:r>
          </w:p>
        </w:tc>
        <w:tc>
          <w:tcPr>
            <w:tcW w:w="3088" w:type="pct"/>
          </w:tcPr>
          <w:p w14:paraId="723E8EF7" w14:textId="77777777" w:rsidR="00F64866" w:rsidRPr="005B6D5E" w:rsidRDefault="00ED4EE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2.0</w:t>
            </w:r>
            <w:r w:rsidRPr="005B6D5E">
              <w:rPr>
                <w:b/>
                <w:lang w:eastAsia="en-GB"/>
              </w:rPr>
              <w:fldChar w:fldCharType="end"/>
            </w:r>
          </w:p>
        </w:tc>
      </w:tr>
      <w:tr w:rsidR="00906481" w14:paraId="4BABEC19" w14:textId="77777777" w:rsidTr="00727201">
        <w:trPr>
          <w:jc w:val="center"/>
        </w:trPr>
        <w:tc>
          <w:tcPr>
            <w:tcW w:w="1912" w:type="pct"/>
          </w:tcPr>
          <w:p w14:paraId="3BB303BA" w14:textId="77777777" w:rsidR="00F64866" w:rsidRPr="005B6D5E" w:rsidRDefault="00ED4EEB" w:rsidP="005B6D5E">
            <w:pPr>
              <w:pStyle w:val="ISMSNormal"/>
              <w:spacing w:before="120" w:after="120"/>
              <w:rPr>
                <w:b/>
                <w:lang w:eastAsia="en-GB"/>
              </w:rPr>
            </w:pPr>
            <w:r w:rsidRPr="005B6D5E">
              <w:rPr>
                <w:b/>
                <w:lang w:eastAsia="en-GB"/>
              </w:rPr>
              <w:t>Owner:</w:t>
            </w:r>
          </w:p>
        </w:tc>
        <w:tc>
          <w:tcPr>
            <w:tcW w:w="3088" w:type="pct"/>
          </w:tcPr>
          <w:p w14:paraId="5DA2DAAC" w14:textId="77777777" w:rsidR="00F64866" w:rsidRPr="005B6D5E" w:rsidRDefault="00ED4EE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906481" w14:paraId="39CDF4F9" w14:textId="77777777" w:rsidTr="00727201">
        <w:trPr>
          <w:jc w:val="center"/>
        </w:trPr>
        <w:tc>
          <w:tcPr>
            <w:tcW w:w="1912" w:type="pct"/>
            <w:tcBorders>
              <w:bottom w:val="single" w:sz="8" w:space="0" w:color="auto"/>
            </w:tcBorders>
          </w:tcPr>
          <w:p w14:paraId="1D8D5F57" w14:textId="77777777" w:rsidR="00F64866" w:rsidRPr="005B6D5E" w:rsidRDefault="00ED4EEB"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538F416E" w14:textId="77777777" w:rsidR="00F64866" w:rsidRPr="005B6D5E" w:rsidRDefault="00ED4EE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22 Jul 2021</w:t>
            </w:r>
            <w:r w:rsidRPr="005B6D5E">
              <w:rPr>
                <w:b/>
                <w:lang w:eastAsia="en-GB"/>
              </w:rPr>
              <w:fldChar w:fldCharType="end"/>
            </w:r>
          </w:p>
        </w:tc>
      </w:tr>
    </w:tbl>
    <w:p w14:paraId="2D3BD065" w14:textId="77777777" w:rsidR="00F64866" w:rsidRPr="00A214A6" w:rsidRDefault="00686FEA" w:rsidP="00A35784"/>
    <w:p w14:paraId="6AB687A8" w14:textId="77777777" w:rsidR="00F64866" w:rsidRPr="00A214A6" w:rsidRDefault="00ED4EEB" w:rsidP="00A35784">
      <w:r w:rsidRPr="00A214A6">
        <w:br w:type="page"/>
      </w:r>
    </w:p>
    <w:p w14:paraId="777F377B" w14:textId="77777777" w:rsidR="00A04182" w:rsidRPr="009D002B" w:rsidRDefault="00686FEA"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68068C3" w14:textId="77777777" w:rsidR="002C7566" w:rsidRDefault="00ED4EEB" w:rsidP="00A35784">
          <w:pPr>
            <w:pStyle w:val="TOCHeading"/>
          </w:pPr>
          <w:r w:rsidRPr="00A35784">
            <w:t>Table of Contents</w:t>
          </w:r>
        </w:p>
        <w:p w14:paraId="673FDD13" w14:textId="77777777" w:rsidR="006735AF" w:rsidRPr="006735AF" w:rsidRDefault="00686FEA" w:rsidP="006735AF">
          <w:pPr>
            <w:rPr>
              <w:lang w:val="en-US" w:eastAsia="ja-JP"/>
            </w:rPr>
          </w:pPr>
        </w:p>
        <w:p w14:paraId="181112BF" w14:textId="77777777" w:rsidR="00906481" w:rsidRDefault="00ED4EEB">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_Toc256000006 \h </w:instrText>
            </w:r>
            <w:r>
              <w:fldChar w:fldCharType="separate"/>
            </w:r>
            <w:r>
              <w:t>3</w:t>
            </w:r>
            <w:r>
              <w:fldChar w:fldCharType="end"/>
            </w:r>
          </w:hyperlink>
        </w:p>
        <w:p w14:paraId="6208F1FE" w14:textId="77777777" w:rsidR="00906481" w:rsidRDefault="00686FEA">
          <w:pPr>
            <w:pStyle w:val="TOC1"/>
            <w:tabs>
              <w:tab w:val="left" w:pos="480"/>
              <w:tab w:val="right" w:leader="dot" w:pos="9016"/>
            </w:tabs>
            <w:rPr>
              <w:rFonts w:asciiTheme="minorHAnsi" w:hAnsiTheme="minorHAnsi"/>
              <w:noProof/>
            </w:rPr>
          </w:pPr>
          <w:hyperlink w:anchor="_Toc256000007" w:history="1">
            <w:r w:rsidR="00ED4EEB">
              <w:rPr>
                <w:rStyle w:val="Hyperlink"/>
              </w:rPr>
              <w:t>2.</w:t>
            </w:r>
            <w:r w:rsidR="00ED4EEB">
              <w:rPr>
                <w:rFonts w:asciiTheme="minorHAnsi" w:hAnsiTheme="minorHAnsi"/>
                <w:noProof/>
              </w:rPr>
              <w:tab/>
            </w:r>
            <w:r w:rsidR="00ED4EEB">
              <w:rPr>
                <w:rStyle w:val="Hyperlink"/>
              </w:rPr>
              <w:t>Scope</w:t>
            </w:r>
            <w:r w:rsidR="00ED4EEB">
              <w:tab/>
            </w:r>
            <w:r w:rsidR="00ED4EEB">
              <w:fldChar w:fldCharType="begin"/>
            </w:r>
            <w:r w:rsidR="00ED4EEB">
              <w:instrText xml:space="preserve"> PAGEREF _Toc256000007 \h </w:instrText>
            </w:r>
            <w:r w:rsidR="00ED4EEB">
              <w:fldChar w:fldCharType="separate"/>
            </w:r>
            <w:r w:rsidR="00ED4EEB">
              <w:t>3</w:t>
            </w:r>
            <w:r w:rsidR="00ED4EEB">
              <w:fldChar w:fldCharType="end"/>
            </w:r>
          </w:hyperlink>
        </w:p>
        <w:p w14:paraId="0C38777E" w14:textId="77777777" w:rsidR="00906481" w:rsidRDefault="00686FEA">
          <w:pPr>
            <w:pStyle w:val="TOC1"/>
            <w:tabs>
              <w:tab w:val="left" w:pos="480"/>
              <w:tab w:val="right" w:leader="dot" w:pos="9016"/>
            </w:tabs>
            <w:rPr>
              <w:rFonts w:asciiTheme="minorHAnsi" w:hAnsiTheme="minorHAnsi"/>
              <w:noProof/>
            </w:rPr>
          </w:pPr>
          <w:hyperlink w:anchor="_Toc256000008" w:history="1">
            <w:r w:rsidR="00ED4EEB">
              <w:rPr>
                <w:rStyle w:val="Hyperlink"/>
              </w:rPr>
              <w:t>3.</w:t>
            </w:r>
            <w:r w:rsidR="00ED4EEB">
              <w:rPr>
                <w:rFonts w:asciiTheme="minorHAnsi" w:hAnsiTheme="minorHAnsi"/>
                <w:noProof/>
              </w:rPr>
              <w:tab/>
            </w:r>
            <w:r w:rsidR="00ED4EEB">
              <w:rPr>
                <w:rStyle w:val="Hyperlink"/>
              </w:rPr>
              <w:t>Responsibilities</w:t>
            </w:r>
            <w:r w:rsidR="00ED4EEB">
              <w:tab/>
            </w:r>
            <w:r w:rsidR="00ED4EEB">
              <w:fldChar w:fldCharType="begin"/>
            </w:r>
            <w:r w:rsidR="00ED4EEB">
              <w:instrText xml:space="preserve"> PAGEREF _Toc256000008 \h </w:instrText>
            </w:r>
            <w:r w:rsidR="00ED4EEB">
              <w:fldChar w:fldCharType="separate"/>
            </w:r>
            <w:r w:rsidR="00ED4EEB">
              <w:t>3</w:t>
            </w:r>
            <w:r w:rsidR="00ED4EEB">
              <w:fldChar w:fldCharType="end"/>
            </w:r>
          </w:hyperlink>
        </w:p>
        <w:p w14:paraId="6D4CC48F" w14:textId="77777777" w:rsidR="00906481" w:rsidRDefault="00686FEA">
          <w:pPr>
            <w:pStyle w:val="TOC1"/>
            <w:tabs>
              <w:tab w:val="left" w:pos="480"/>
              <w:tab w:val="right" w:leader="dot" w:pos="9016"/>
            </w:tabs>
            <w:rPr>
              <w:rFonts w:asciiTheme="minorHAnsi" w:hAnsiTheme="minorHAnsi"/>
              <w:noProof/>
            </w:rPr>
          </w:pPr>
          <w:hyperlink w:anchor="_Toc256000009" w:history="1">
            <w:r w:rsidR="00ED4EEB">
              <w:rPr>
                <w:rStyle w:val="Hyperlink"/>
              </w:rPr>
              <w:t>4.</w:t>
            </w:r>
            <w:r w:rsidR="00ED4EEB">
              <w:rPr>
                <w:rFonts w:asciiTheme="minorHAnsi" w:hAnsiTheme="minorHAnsi"/>
                <w:noProof/>
              </w:rPr>
              <w:tab/>
            </w:r>
            <w:r w:rsidR="00ED4EEB">
              <w:rPr>
                <w:rStyle w:val="Hyperlink"/>
              </w:rPr>
              <w:t>Procedure</w:t>
            </w:r>
            <w:r w:rsidR="00ED4EEB">
              <w:tab/>
            </w:r>
            <w:r w:rsidR="00ED4EEB">
              <w:fldChar w:fldCharType="begin"/>
            </w:r>
            <w:r w:rsidR="00ED4EEB">
              <w:instrText xml:space="preserve"> PAGEREF _Toc256000009 \h </w:instrText>
            </w:r>
            <w:r w:rsidR="00ED4EEB">
              <w:fldChar w:fldCharType="separate"/>
            </w:r>
            <w:r w:rsidR="00ED4EEB">
              <w:t>3</w:t>
            </w:r>
            <w:r w:rsidR="00ED4EEB">
              <w:fldChar w:fldCharType="end"/>
            </w:r>
          </w:hyperlink>
        </w:p>
        <w:p w14:paraId="351D8D19" w14:textId="77777777" w:rsidR="00906481" w:rsidRDefault="00686FEA">
          <w:pPr>
            <w:pStyle w:val="TOC2"/>
            <w:tabs>
              <w:tab w:val="left" w:pos="880"/>
              <w:tab w:val="right" w:leader="dot" w:pos="9016"/>
            </w:tabs>
            <w:rPr>
              <w:rFonts w:asciiTheme="minorHAnsi" w:hAnsiTheme="minorHAnsi"/>
              <w:noProof/>
            </w:rPr>
          </w:pPr>
          <w:hyperlink w:anchor="_Toc256000010" w:history="1">
            <w:r w:rsidR="00ED4EEB">
              <w:rPr>
                <w:rStyle w:val="Hyperlink"/>
              </w:rPr>
              <w:t>4.1.</w:t>
            </w:r>
            <w:r w:rsidR="00ED4EEB">
              <w:rPr>
                <w:rFonts w:asciiTheme="minorHAnsi" w:hAnsiTheme="minorHAnsi"/>
                <w:noProof/>
              </w:rPr>
              <w:tab/>
            </w:r>
            <w:r w:rsidR="00ED4EEB">
              <w:rPr>
                <w:rStyle w:val="Hyperlink"/>
              </w:rPr>
              <w:t>Before submitting the TRE Project Application Form</w:t>
            </w:r>
            <w:r w:rsidR="00ED4EEB">
              <w:tab/>
            </w:r>
            <w:r w:rsidR="00ED4EEB">
              <w:fldChar w:fldCharType="begin"/>
            </w:r>
            <w:r w:rsidR="00ED4EEB">
              <w:instrText xml:space="preserve"> PAGEREF _Toc256000010 \h </w:instrText>
            </w:r>
            <w:r w:rsidR="00ED4EEB">
              <w:fldChar w:fldCharType="separate"/>
            </w:r>
            <w:r w:rsidR="00ED4EEB">
              <w:t>3</w:t>
            </w:r>
            <w:r w:rsidR="00ED4EEB">
              <w:fldChar w:fldCharType="end"/>
            </w:r>
          </w:hyperlink>
        </w:p>
        <w:p w14:paraId="49BAC854" w14:textId="77777777" w:rsidR="00906481" w:rsidRDefault="00686FEA">
          <w:pPr>
            <w:pStyle w:val="TOC2"/>
            <w:tabs>
              <w:tab w:val="left" w:pos="880"/>
              <w:tab w:val="right" w:leader="dot" w:pos="9016"/>
            </w:tabs>
            <w:rPr>
              <w:rFonts w:asciiTheme="minorHAnsi" w:hAnsiTheme="minorHAnsi"/>
              <w:noProof/>
            </w:rPr>
          </w:pPr>
          <w:hyperlink w:anchor="_Toc256000011" w:history="1">
            <w:r w:rsidR="00ED4EEB">
              <w:rPr>
                <w:rStyle w:val="Hyperlink"/>
              </w:rPr>
              <w:t>4.2.</w:t>
            </w:r>
            <w:r w:rsidR="00ED4EEB">
              <w:rPr>
                <w:rFonts w:asciiTheme="minorHAnsi" w:hAnsiTheme="minorHAnsi"/>
                <w:noProof/>
              </w:rPr>
              <w:tab/>
            </w:r>
            <w:r w:rsidR="00ED4EEB">
              <w:rPr>
                <w:rStyle w:val="Hyperlink"/>
              </w:rPr>
              <w:t xml:space="preserve">Distribution and </w:t>
            </w:r>
            <w:r w:rsidR="00ED4EEB" w:rsidRPr="00E6102B">
              <w:rPr>
                <w:rStyle w:val="Hyperlink"/>
              </w:rPr>
              <w:t>Review</w:t>
            </w:r>
            <w:r w:rsidR="00ED4EEB">
              <w:rPr>
                <w:rStyle w:val="Hyperlink"/>
              </w:rPr>
              <w:t xml:space="preserve"> of Completed Application Forms</w:t>
            </w:r>
            <w:r w:rsidR="00ED4EEB">
              <w:tab/>
            </w:r>
            <w:r w:rsidR="00ED4EEB">
              <w:fldChar w:fldCharType="begin"/>
            </w:r>
            <w:r w:rsidR="00ED4EEB">
              <w:instrText xml:space="preserve"> PAGEREF _Toc256000011 \h </w:instrText>
            </w:r>
            <w:r w:rsidR="00ED4EEB">
              <w:fldChar w:fldCharType="separate"/>
            </w:r>
            <w:r w:rsidR="00ED4EEB">
              <w:t>4</w:t>
            </w:r>
            <w:r w:rsidR="00ED4EEB">
              <w:fldChar w:fldCharType="end"/>
            </w:r>
          </w:hyperlink>
        </w:p>
        <w:p w14:paraId="1DA42CF6" w14:textId="77777777" w:rsidR="00906481" w:rsidRDefault="00686FEA">
          <w:pPr>
            <w:pStyle w:val="TOC3"/>
            <w:tabs>
              <w:tab w:val="left" w:pos="1320"/>
              <w:tab w:val="right" w:leader="dot" w:pos="9016"/>
            </w:tabs>
            <w:rPr>
              <w:rFonts w:asciiTheme="minorHAnsi" w:hAnsiTheme="minorHAnsi"/>
              <w:noProof/>
            </w:rPr>
          </w:pPr>
          <w:hyperlink w:anchor="_Toc256000019" w:history="1">
            <w:r w:rsidR="00ED4EEB">
              <w:rPr>
                <w:rStyle w:val="Hyperlink"/>
              </w:rPr>
              <w:t>4.2.1.</w:t>
            </w:r>
            <w:r w:rsidR="00ED4EEB">
              <w:rPr>
                <w:rFonts w:asciiTheme="minorHAnsi" w:hAnsiTheme="minorHAnsi"/>
                <w:noProof/>
              </w:rPr>
              <w:tab/>
            </w:r>
            <w:r w:rsidR="00ED4EEB">
              <w:rPr>
                <w:rStyle w:val="Hyperlink"/>
              </w:rPr>
              <w:t>TRE Project Board</w:t>
            </w:r>
            <w:r w:rsidR="00ED4EEB">
              <w:tab/>
            </w:r>
            <w:r w:rsidR="00ED4EEB">
              <w:fldChar w:fldCharType="begin"/>
            </w:r>
            <w:r w:rsidR="00ED4EEB">
              <w:instrText xml:space="preserve"> PAGEREF _Toc256000019 \h </w:instrText>
            </w:r>
            <w:r w:rsidR="00ED4EEB">
              <w:fldChar w:fldCharType="separate"/>
            </w:r>
            <w:r w:rsidR="00ED4EEB">
              <w:t>4</w:t>
            </w:r>
            <w:r w:rsidR="00ED4EEB">
              <w:fldChar w:fldCharType="end"/>
            </w:r>
          </w:hyperlink>
        </w:p>
        <w:p w14:paraId="3E5DA92B" w14:textId="77777777" w:rsidR="00906481" w:rsidRDefault="00686FEA">
          <w:pPr>
            <w:pStyle w:val="TOC2"/>
            <w:tabs>
              <w:tab w:val="left" w:pos="880"/>
              <w:tab w:val="right" w:leader="dot" w:pos="9016"/>
            </w:tabs>
            <w:rPr>
              <w:rFonts w:asciiTheme="minorHAnsi" w:hAnsiTheme="minorHAnsi"/>
              <w:noProof/>
            </w:rPr>
          </w:pPr>
          <w:hyperlink w:anchor="_Toc256000022" w:history="1">
            <w:r w:rsidR="00ED4EEB">
              <w:rPr>
                <w:rStyle w:val="Hyperlink"/>
              </w:rPr>
              <w:t>4.3.</w:t>
            </w:r>
            <w:r w:rsidR="00ED4EEB">
              <w:rPr>
                <w:rFonts w:asciiTheme="minorHAnsi" w:hAnsiTheme="minorHAnsi"/>
                <w:noProof/>
              </w:rPr>
              <w:tab/>
            </w:r>
            <w:r w:rsidR="00ED4EEB" w:rsidRPr="00E6102B">
              <w:rPr>
                <w:rStyle w:val="Hyperlink"/>
              </w:rPr>
              <w:t>Following</w:t>
            </w:r>
            <w:r w:rsidR="00ED4EEB">
              <w:rPr>
                <w:rStyle w:val="Hyperlink"/>
              </w:rPr>
              <w:t xml:space="preserve"> the first TRE Project Board Recommendation</w:t>
            </w:r>
            <w:r w:rsidR="00ED4EEB">
              <w:tab/>
            </w:r>
            <w:r w:rsidR="00ED4EEB">
              <w:fldChar w:fldCharType="begin"/>
            </w:r>
            <w:r w:rsidR="00ED4EEB">
              <w:instrText xml:space="preserve"> PAGEREF _Toc256000022 \h </w:instrText>
            </w:r>
            <w:r w:rsidR="00ED4EEB">
              <w:fldChar w:fldCharType="separate"/>
            </w:r>
            <w:r w:rsidR="00ED4EEB">
              <w:t>4</w:t>
            </w:r>
            <w:r w:rsidR="00ED4EEB">
              <w:fldChar w:fldCharType="end"/>
            </w:r>
          </w:hyperlink>
        </w:p>
        <w:p w14:paraId="2A2F9B42" w14:textId="77777777" w:rsidR="00906481" w:rsidRDefault="00686FEA">
          <w:pPr>
            <w:pStyle w:val="TOC2"/>
            <w:tabs>
              <w:tab w:val="left" w:pos="880"/>
              <w:tab w:val="right" w:leader="dot" w:pos="9016"/>
            </w:tabs>
            <w:rPr>
              <w:rFonts w:asciiTheme="minorHAnsi" w:hAnsiTheme="minorHAnsi"/>
              <w:noProof/>
            </w:rPr>
          </w:pPr>
          <w:hyperlink w:anchor="_Toc256000023" w:history="1">
            <w:r w:rsidR="00ED4EEB">
              <w:rPr>
                <w:rStyle w:val="Hyperlink"/>
              </w:rPr>
              <w:t>4.4.</w:t>
            </w:r>
            <w:r w:rsidR="00ED4EEB">
              <w:rPr>
                <w:rFonts w:asciiTheme="minorHAnsi" w:hAnsiTheme="minorHAnsi"/>
                <w:noProof/>
              </w:rPr>
              <w:tab/>
            </w:r>
            <w:r w:rsidR="00ED4EEB" w:rsidRPr="00E6102B">
              <w:rPr>
                <w:rStyle w:val="Hyperlink"/>
              </w:rPr>
              <w:t>Arrangements</w:t>
            </w:r>
            <w:r w:rsidR="00ED4EEB">
              <w:rPr>
                <w:rStyle w:val="Hyperlink"/>
              </w:rPr>
              <w:t xml:space="preserve"> for TRE Project Board Meetings</w:t>
            </w:r>
            <w:r w:rsidR="00ED4EEB">
              <w:tab/>
            </w:r>
            <w:r w:rsidR="00ED4EEB">
              <w:fldChar w:fldCharType="begin"/>
            </w:r>
            <w:r w:rsidR="00ED4EEB">
              <w:instrText xml:space="preserve"> PAGEREF _Toc256000023 \h </w:instrText>
            </w:r>
            <w:r w:rsidR="00ED4EEB">
              <w:fldChar w:fldCharType="separate"/>
            </w:r>
            <w:r w:rsidR="00ED4EEB">
              <w:t>4</w:t>
            </w:r>
            <w:r w:rsidR="00ED4EEB">
              <w:fldChar w:fldCharType="end"/>
            </w:r>
          </w:hyperlink>
        </w:p>
        <w:p w14:paraId="7F63F522" w14:textId="77777777" w:rsidR="00906481" w:rsidRDefault="00686FEA">
          <w:pPr>
            <w:pStyle w:val="TOC1"/>
            <w:tabs>
              <w:tab w:val="left" w:pos="480"/>
              <w:tab w:val="right" w:leader="dot" w:pos="9016"/>
            </w:tabs>
            <w:rPr>
              <w:rFonts w:asciiTheme="minorHAnsi" w:hAnsiTheme="minorHAnsi"/>
              <w:noProof/>
            </w:rPr>
          </w:pPr>
          <w:hyperlink w:anchor="_Toc256000024" w:history="1">
            <w:r w:rsidR="00ED4EEB">
              <w:rPr>
                <w:rStyle w:val="Hyperlink"/>
              </w:rPr>
              <w:t>5.</w:t>
            </w:r>
            <w:r w:rsidR="00ED4EEB">
              <w:rPr>
                <w:rFonts w:asciiTheme="minorHAnsi" w:hAnsiTheme="minorHAnsi"/>
                <w:noProof/>
              </w:rPr>
              <w:tab/>
            </w:r>
            <w:r w:rsidR="00ED4EEB" w:rsidRPr="0045153C">
              <w:rPr>
                <w:rStyle w:val="Hyperlink"/>
              </w:rPr>
              <w:t>Cross-referenced ISMS Documents</w:t>
            </w:r>
            <w:r w:rsidR="00ED4EEB">
              <w:tab/>
            </w:r>
            <w:r w:rsidR="00ED4EEB">
              <w:fldChar w:fldCharType="begin"/>
            </w:r>
            <w:r w:rsidR="00ED4EEB">
              <w:instrText xml:space="preserve"> PAGEREF _Toc256000024 \h </w:instrText>
            </w:r>
            <w:r w:rsidR="00ED4EEB">
              <w:fldChar w:fldCharType="separate"/>
            </w:r>
            <w:r w:rsidR="00ED4EEB">
              <w:t>5</w:t>
            </w:r>
            <w:r w:rsidR="00ED4EEB">
              <w:fldChar w:fldCharType="end"/>
            </w:r>
          </w:hyperlink>
        </w:p>
        <w:p w14:paraId="38C02877" w14:textId="77777777" w:rsidR="00906481" w:rsidRDefault="00686FEA">
          <w:pPr>
            <w:pStyle w:val="TOC1"/>
            <w:tabs>
              <w:tab w:val="left" w:pos="480"/>
              <w:tab w:val="right" w:leader="dot" w:pos="9016"/>
            </w:tabs>
            <w:rPr>
              <w:rFonts w:asciiTheme="minorHAnsi" w:hAnsiTheme="minorHAnsi"/>
              <w:noProof/>
            </w:rPr>
          </w:pPr>
          <w:hyperlink w:anchor="_Toc256000025" w:history="1">
            <w:r w:rsidR="00ED4EEB">
              <w:rPr>
                <w:rStyle w:val="Hyperlink"/>
              </w:rPr>
              <w:t>6.</w:t>
            </w:r>
            <w:r w:rsidR="00ED4EEB">
              <w:rPr>
                <w:rFonts w:asciiTheme="minorHAnsi" w:hAnsiTheme="minorHAnsi"/>
                <w:noProof/>
              </w:rPr>
              <w:tab/>
            </w:r>
            <w:r w:rsidR="00ED4EEB" w:rsidRPr="009D002B">
              <w:rPr>
                <w:rStyle w:val="Hyperlink"/>
              </w:rPr>
              <w:t>Appendices</w:t>
            </w:r>
            <w:r w:rsidR="00ED4EEB">
              <w:tab/>
            </w:r>
            <w:r w:rsidR="00ED4EEB">
              <w:fldChar w:fldCharType="begin"/>
            </w:r>
            <w:r w:rsidR="00ED4EEB">
              <w:instrText xml:space="preserve"> PAGEREF _Toc256000025 \h </w:instrText>
            </w:r>
            <w:r w:rsidR="00ED4EEB">
              <w:fldChar w:fldCharType="separate"/>
            </w:r>
            <w:r w:rsidR="00ED4EEB">
              <w:t>5</w:t>
            </w:r>
            <w:r w:rsidR="00ED4EEB">
              <w:fldChar w:fldCharType="end"/>
            </w:r>
          </w:hyperlink>
        </w:p>
        <w:p w14:paraId="3EDD34AC" w14:textId="77777777" w:rsidR="00906481" w:rsidRDefault="00ED4EEB" w:rsidP="006735AF">
          <w:pPr>
            <w:pStyle w:val="TOCHeading"/>
            <w:jc w:val="left"/>
          </w:pPr>
          <w:r>
            <w:fldChar w:fldCharType="end"/>
          </w:r>
        </w:p>
      </w:sdtContent>
    </w:sdt>
    <w:p w14:paraId="473A8359" w14:textId="77777777" w:rsidR="009048EE" w:rsidRDefault="00ED4EEB" w:rsidP="009048EE">
      <w:pPr>
        <w:pStyle w:val="ISMSHeading1"/>
      </w:pPr>
      <w:r>
        <w:br w:type="page"/>
      </w:r>
      <w:bookmarkStart w:id="0" w:name="_Toc256000006"/>
      <w:bookmarkStart w:id="1" w:name="_Toc256000000"/>
      <w:bookmarkStart w:id="2" w:name="_Toc481579526"/>
      <w:bookmarkStart w:id="3" w:name="_Toc490662961"/>
      <w:bookmarkStart w:id="4" w:name="_Toc498090819"/>
      <w:bookmarkStart w:id="5" w:name="_Toc504385976"/>
      <w:bookmarkStart w:id="6" w:name="_Toc504394100"/>
      <w:bookmarkStart w:id="7" w:name="_Toc963560"/>
      <w:bookmarkStart w:id="8" w:name="_Toc14422804"/>
      <w:bookmarkStart w:id="9" w:name="_Toc14695522"/>
      <w:r>
        <w:lastRenderedPageBreak/>
        <w:t>Purpose</w:t>
      </w:r>
      <w:bookmarkEnd w:id="0"/>
      <w:bookmarkEnd w:id="1"/>
      <w:bookmarkEnd w:id="2"/>
      <w:bookmarkEnd w:id="3"/>
      <w:bookmarkEnd w:id="4"/>
      <w:bookmarkEnd w:id="5"/>
      <w:bookmarkEnd w:id="6"/>
      <w:bookmarkEnd w:id="7"/>
      <w:bookmarkEnd w:id="8"/>
      <w:bookmarkEnd w:id="9"/>
    </w:p>
    <w:p w14:paraId="2ACDD782" w14:textId="77777777" w:rsidR="009048EE" w:rsidRDefault="00ED4EEB" w:rsidP="00203D50">
      <w:pPr>
        <w:pStyle w:val="ISMSNormal"/>
      </w:pPr>
      <w:r w:rsidRPr="00680918">
        <w:t xml:space="preserve">This document </w:t>
      </w:r>
      <w:r>
        <w:t>provides guidance for the initiation of a Trustworthy Research Environment (TRE) project application and the process for the review of the application.</w:t>
      </w:r>
    </w:p>
    <w:p w14:paraId="35D15877" w14:textId="77777777" w:rsidR="009048EE" w:rsidRDefault="00686FEA" w:rsidP="00203D50">
      <w:pPr>
        <w:pStyle w:val="ISMSNormal"/>
      </w:pPr>
    </w:p>
    <w:p w14:paraId="3B3B9696" w14:textId="77777777" w:rsidR="009048EE" w:rsidRPr="00285F9E" w:rsidRDefault="00ED4EEB" w:rsidP="009048EE">
      <w:pPr>
        <w:pStyle w:val="ISMSHeading1"/>
      </w:pPr>
      <w:bookmarkStart w:id="10" w:name="_Toc256000007"/>
      <w:bookmarkStart w:id="11" w:name="_Toc256000012"/>
      <w:bookmarkStart w:id="12" w:name="_Toc256000001"/>
      <w:bookmarkStart w:id="13" w:name="_Toc481579527"/>
      <w:bookmarkStart w:id="14" w:name="_Toc490662962"/>
      <w:bookmarkStart w:id="15" w:name="_Toc498090820"/>
      <w:bookmarkStart w:id="16" w:name="_Toc504385977"/>
      <w:bookmarkStart w:id="17" w:name="_Toc504394101"/>
      <w:bookmarkStart w:id="18" w:name="_Toc963561"/>
      <w:bookmarkStart w:id="19" w:name="_Toc14422805"/>
      <w:bookmarkStart w:id="20" w:name="_Toc14695523"/>
      <w:r>
        <w:t>Scope</w:t>
      </w:r>
      <w:bookmarkEnd w:id="10"/>
      <w:bookmarkEnd w:id="11"/>
      <w:bookmarkEnd w:id="12"/>
      <w:bookmarkEnd w:id="13"/>
      <w:bookmarkEnd w:id="14"/>
      <w:bookmarkEnd w:id="15"/>
      <w:bookmarkEnd w:id="16"/>
      <w:bookmarkEnd w:id="17"/>
      <w:bookmarkEnd w:id="18"/>
      <w:bookmarkEnd w:id="19"/>
      <w:bookmarkEnd w:id="20"/>
    </w:p>
    <w:p w14:paraId="780CCBA9" w14:textId="77777777" w:rsidR="009048EE" w:rsidRPr="00371E1D" w:rsidRDefault="00ED4EEB" w:rsidP="00203D50">
      <w:pPr>
        <w:pStyle w:val="ISMSNormal"/>
      </w:pPr>
      <w:r>
        <w:t xml:space="preserve">New </w:t>
      </w:r>
      <w:r w:rsidRPr="00371E1D">
        <w:t xml:space="preserve">TRE Projects that have not been </w:t>
      </w:r>
      <w:r>
        <w:t>reviewed b</w:t>
      </w:r>
      <w:r w:rsidRPr="00371E1D">
        <w:t xml:space="preserve">y the TRE Project Board are in </w:t>
      </w:r>
      <w:r>
        <w:t xml:space="preserve">the </w:t>
      </w:r>
      <w:r w:rsidRPr="00371E1D">
        <w:t>scope</w:t>
      </w:r>
      <w:r>
        <w:t xml:space="preserve"> of this procedure</w:t>
      </w:r>
      <w:r w:rsidRPr="00371E1D">
        <w:t>.</w:t>
      </w:r>
    </w:p>
    <w:p w14:paraId="1DEE0410" w14:textId="77777777" w:rsidR="009048EE" w:rsidRPr="00371E1D" w:rsidRDefault="00686FEA" w:rsidP="00203D50">
      <w:pPr>
        <w:pStyle w:val="ISMSNormal"/>
      </w:pPr>
    </w:p>
    <w:p w14:paraId="4F1EA26B" w14:textId="77777777" w:rsidR="009048EE" w:rsidRPr="00285F9E" w:rsidRDefault="00ED4EEB" w:rsidP="009048EE">
      <w:pPr>
        <w:pStyle w:val="ISMSHeading1"/>
      </w:pPr>
      <w:bookmarkStart w:id="21" w:name="_Toc256000008"/>
      <w:bookmarkStart w:id="22" w:name="_Toc256000013"/>
      <w:bookmarkStart w:id="23" w:name="_Toc256000002"/>
      <w:bookmarkStart w:id="24" w:name="_Toc481579528"/>
      <w:bookmarkStart w:id="25" w:name="_Toc490662963"/>
      <w:bookmarkStart w:id="26" w:name="_Toc498090821"/>
      <w:bookmarkStart w:id="27" w:name="_Toc504385978"/>
      <w:bookmarkStart w:id="28" w:name="_Toc504394102"/>
      <w:bookmarkStart w:id="29" w:name="_Toc963562"/>
      <w:bookmarkStart w:id="30" w:name="_Toc14422806"/>
      <w:bookmarkStart w:id="31" w:name="_Toc14695524"/>
      <w:r>
        <w:t>Responsibilities</w:t>
      </w:r>
      <w:bookmarkEnd w:id="21"/>
      <w:bookmarkEnd w:id="22"/>
      <w:bookmarkEnd w:id="23"/>
      <w:bookmarkEnd w:id="24"/>
      <w:bookmarkEnd w:id="25"/>
      <w:bookmarkEnd w:id="26"/>
      <w:bookmarkEnd w:id="27"/>
      <w:bookmarkEnd w:id="28"/>
      <w:bookmarkEnd w:id="29"/>
      <w:bookmarkEnd w:id="30"/>
      <w:bookmarkEnd w:id="31"/>
    </w:p>
    <w:p w14:paraId="6549BD15" w14:textId="77777777" w:rsidR="009048EE" w:rsidRDefault="00ED4EEB" w:rsidP="00203D50">
      <w:pPr>
        <w:pStyle w:val="ISMSNormal"/>
      </w:pPr>
      <w:r w:rsidRPr="00A160C7">
        <w:t>TRE Operations staff</w:t>
      </w:r>
      <w:r>
        <w:t xml:space="preserve"> are responsible for:</w:t>
      </w:r>
    </w:p>
    <w:p w14:paraId="58E7C324" w14:textId="77777777" w:rsidR="009048EE" w:rsidRDefault="00ED4EEB" w:rsidP="00203D50">
      <w:pPr>
        <w:pStyle w:val="ListParagraph"/>
      </w:pPr>
      <w:r>
        <w:t xml:space="preserve">Communicating with representatives of intended projects and monitoring shared </w:t>
      </w:r>
      <w:proofErr w:type="gramStart"/>
      <w:r>
        <w:t>mail boxes</w:t>
      </w:r>
      <w:proofErr w:type="gramEnd"/>
      <w:r>
        <w:t>.</w:t>
      </w:r>
    </w:p>
    <w:p w14:paraId="4E36273A" w14:textId="77777777" w:rsidR="009048EE" w:rsidRDefault="00ED4EEB" w:rsidP="00203D50">
      <w:pPr>
        <w:pStyle w:val="ListParagraph"/>
      </w:pPr>
      <w:r>
        <w:t>Adding and updating the TRE Project details on JIRA</w:t>
      </w:r>
    </w:p>
    <w:p w14:paraId="0E8BAC2C" w14:textId="77777777" w:rsidR="009048EE" w:rsidRDefault="00ED4EEB" w:rsidP="00203D50">
      <w:pPr>
        <w:pStyle w:val="ListParagraph"/>
      </w:pPr>
      <w:r>
        <w:t>Circulating TRE Project Application Forms to TRE Project Board members</w:t>
      </w:r>
    </w:p>
    <w:p w14:paraId="1F58CE22" w14:textId="77777777" w:rsidR="009048EE" w:rsidRPr="00A160C7" w:rsidRDefault="00686FEA" w:rsidP="00203D50">
      <w:pPr>
        <w:pStyle w:val="ISMSNormal"/>
      </w:pPr>
    </w:p>
    <w:p w14:paraId="2CE8A008" w14:textId="77777777" w:rsidR="009048EE" w:rsidRDefault="00ED4EEB" w:rsidP="00203D50">
      <w:pPr>
        <w:pStyle w:val="ISMSNormal"/>
      </w:pPr>
      <w:r w:rsidRPr="00A160C7">
        <w:t>TRE Project Board</w:t>
      </w:r>
      <w:r>
        <w:t xml:space="preserve"> members are responsible for:</w:t>
      </w:r>
    </w:p>
    <w:p w14:paraId="735016CA" w14:textId="77777777" w:rsidR="009048EE" w:rsidRDefault="00ED4EEB" w:rsidP="00203D50">
      <w:pPr>
        <w:pStyle w:val="ListParagraph"/>
      </w:pPr>
      <w:r>
        <w:t>Reviewing materials circulated by TRE Operations in preparation for Project Board meetings</w:t>
      </w:r>
    </w:p>
    <w:p w14:paraId="628732F3" w14:textId="77777777" w:rsidR="009048EE" w:rsidRDefault="00ED4EEB" w:rsidP="00203D50">
      <w:pPr>
        <w:pStyle w:val="ListParagraph"/>
      </w:pPr>
      <w:r>
        <w:t>Attending these meetings and providing detail for TRE Operations to be able to justify Board decisions to the Project Principal Investigator (PI).</w:t>
      </w:r>
    </w:p>
    <w:p w14:paraId="77BA7FF2" w14:textId="77777777" w:rsidR="009048EE" w:rsidRDefault="00686FEA" w:rsidP="00203D50">
      <w:pPr>
        <w:pStyle w:val="ISMSNormal"/>
      </w:pPr>
    </w:p>
    <w:p w14:paraId="48CB67CA" w14:textId="77777777" w:rsidR="009048EE" w:rsidRDefault="00ED4EEB" w:rsidP="00203D50">
      <w:pPr>
        <w:pStyle w:val="ISMSNormal"/>
      </w:pPr>
      <w:r>
        <w:t>Project Principal Investigators are responsible for:</w:t>
      </w:r>
    </w:p>
    <w:p w14:paraId="3E599A68" w14:textId="77777777" w:rsidR="009048EE" w:rsidRDefault="00ED4EEB" w:rsidP="00203D50">
      <w:pPr>
        <w:pStyle w:val="ListParagraph"/>
      </w:pPr>
      <w:r>
        <w:t>Completing and signing a TRE Project Application Form for their project</w:t>
      </w:r>
    </w:p>
    <w:p w14:paraId="0E856273" w14:textId="77777777" w:rsidR="009048EE" w:rsidRPr="00A160C7" w:rsidRDefault="00ED4EEB" w:rsidP="00203D50">
      <w:pPr>
        <w:pStyle w:val="ListParagraph"/>
      </w:pPr>
      <w:r>
        <w:t>Ensuring all necessary documentation is provided for the TRE Project Board to understand and discuss the proposed project.</w:t>
      </w:r>
    </w:p>
    <w:p w14:paraId="2E1E8103" w14:textId="77777777" w:rsidR="009048EE" w:rsidRDefault="00686FEA" w:rsidP="00203D50">
      <w:pPr>
        <w:pStyle w:val="ISMSNormal"/>
      </w:pPr>
    </w:p>
    <w:p w14:paraId="63482282" w14:textId="77777777" w:rsidR="009048EE" w:rsidRDefault="00ED4EEB" w:rsidP="009048EE">
      <w:pPr>
        <w:pStyle w:val="ISMSHeading1"/>
      </w:pPr>
      <w:bookmarkStart w:id="32" w:name="_Toc256000009"/>
      <w:bookmarkStart w:id="33" w:name="_Toc256000014"/>
      <w:bookmarkStart w:id="34" w:name="_Toc256000003"/>
      <w:bookmarkStart w:id="35" w:name="_Toc481579529"/>
      <w:bookmarkStart w:id="36" w:name="_Toc490662964"/>
      <w:bookmarkStart w:id="37" w:name="_Toc498090822"/>
      <w:bookmarkStart w:id="38" w:name="_Toc504385979"/>
      <w:bookmarkStart w:id="39" w:name="_Toc504394103"/>
      <w:bookmarkStart w:id="40" w:name="_Toc963563"/>
      <w:bookmarkStart w:id="41" w:name="_Toc14422807"/>
      <w:bookmarkStart w:id="42" w:name="_Toc14695525"/>
      <w:r>
        <w:t>Procedure</w:t>
      </w:r>
      <w:bookmarkEnd w:id="32"/>
      <w:bookmarkEnd w:id="33"/>
      <w:bookmarkEnd w:id="34"/>
      <w:bookmarkEnd w:id="35"/>
      <w:bookmarkEnd w:id="36"/>
      <w:bookmarkEnd w:id="37"/>
      <w:bookmarkEnd w:id="38"/>
      <w:bookmarkEnd w:id="39"/>
      <w:bookmarkEnd w:id="40"/>
      <w:bookmarkEnd w:id="41"/>
      <w:bookmarkEnd w:id="42"/>
    </w:p>
    <w:p w14:paraId="6160CDEF" w14:textId="77777777" w:rsidR="009048EE" w:rsidRDefault="00ED4EEB" w:rsidP="009048EE">
      <w:pPr>
        <w:pStyle w:val="ISMSHeading2"/>
      </w:pPr>
      <w:bookmarkStart w:id="43" w:name="_Toc256000010"/>
      <w:bookmarkStart w:id="44" w:name="_Toc256000015"/>
      <w:bookmarkStart w:id="45" w:name="_Toc256000004"/>
      <w:bookmarkStart w:id="46" w:name="_Toc498090823"/>
      <w:bookmarkStart w:id="47" w:name="_Toc504385980"/>
      <w:bookmarkStart w:id="48" w:name="_Toc504394104"/>
      <w:bookmarkStart w:id="49" w:name="_Toc963564"/>
      <w:bookmarkStart w:id="50" w:name="_Toc14422808"/>
      <w:bookmarkStart w:id="51" w:name="_Toc14695526"/>
      <w:r>
        <w:t>Before submitting the TRE Project Application Form</w:t>
      </w:r>
      <w:bookmarkEnd w:id="43"/>
      <w:bookmarkEnd w:id="44"/>
      <w:bookmarkEnd w:id="45"/>
      <w:bookmarkEnd w:id="46"/>
      <w:bookmarkEnd w:id="47"/>
      <w:bookmarkEnd w:id="48"/>
      <w:bookmarkEnd w:id="49"/>
      <w:bookmarkEnd w:id="50"/>
      <w:bookmarkEnd w:id="51"/>
    </w:p>
    <w:p w14:paraId="59C93B90" w14:textId="77777777" w:rsidR="009048EE" w:rsidRDefault="00ED4EEB" w:rsidP="00203D50">
      <w:pPr>
        <w:pStyle w:val="ISMSNormal"/>
      </w:pPr>
      <w:r w:rsidRPr="00E6102B">
        <w:t xml:space="preserve">PIs </w:t>
      </w:r>
      <w:r>
        <w:t xml:space="preserve">planning </w:t>
      </w:r>
      <w:r w:rsidRPr="00E6102B">
        <w:t xml:space="preserve">to </w:t>
      </w:r>
      <w:r>
        <w:t xml:space="preserve">apply to use </w:t>
      </w:r>
      <w:r w:rsidRPr="00E6102B">
        <w:t xml:space="preserve">the TRE for a project must </w:t>
      </w:r>
      <w:r>
        <w:t xml:space="preserve">direct their application request to </w:t>
      </w:r>
      <w:r w:rsidRPr="00E6102B">
        <w:t>TRE Operations</w:t>
      </w:r>
      <w:r>
        <w:t xml:space="preserve">. </w:t>
      </w:r>
    </w:p>
    <w:p w14:paraId="17FEF92D" w14:textId="77777777" w:rsidR="009048EE" w:rsidRDefault="00ED4EEB" w:rsidP="00203D50">
      <w:pPr>
        <w:pStyle w:val="ISMSNormal"/>
      </w:pPr>
      <w:r>
        <w:t>TRE Operations will, where necessary:</w:t>
      </w:r>
    </w:p>
    <w:p w14:paraId="2BAA0279" w14:textId="77777777" w:rsidR="009048EE" w:rsidRDefault="00ED4EEB" w:rsidP="009048EE">
      <w:pPr>
        <w:pStyle w:val="ISMSNormal"/>
        <w:numPr>
          <w:ilvl w:val="0"/>
          <w:numId w:val="12"/>
        </w:numPr>
        <w:spacing w:line="240" w:lineRule="auto"/>
      </w:pPr>
      <w:r>
        <w:t>Liaise with the PI to describe the application process</w:t>
      </w:r>
    </w:p>
    <w:p w14:paraId="342DAE9B" w14:textId="77777777" w:rsidR="009048EE" w:rsidRDefault="00ED4EEB" w:rsidP="009048EE">
      <w:pPr>
        <w:pStyle w:val="ISMSNormal"/>
        <w:numPr>
          <w:ilvl w:val="0"/>
          <w:numId w:val="12"/>
        </w:numPr>
        <w:spacing w:line="240" w:lineRule="auto"/>
      </w:pPr>
      <w:r>
        <w:t xml:space="preserve">Provide FORM-002 TRE Project Application Form </w:t>
      </w:r>
    </w:p>
    <w:p w14:paraId="57903132" w14:textId="77777777" w:rsidR="009048EE" w:rsidRDefault="00ED4EEB" w:rsidP="009048EE">
      <w:pPr>
        <w:pStyle w:val="ListParagraph"/>
        <w:numPr>
          <w:ilvl w:val="0"/>
          <w:numId w:val="10"/>
        </w:numPr>
      </w:pPr>
      <w:r>
        <w:t>Liaise with PIs or other project representatives, e.g. PhD student or project manager, about project requirements;</w:t>
      </w:r>
    </w:p>
    <w:p w14:paraId="51BC308B" w14:textId="77777777" w:rsidR="009048EE" w:rsidRDefault="00ED4EEB" w:rsidP="009048EE">
      <w:pPr>
        <w:pStyle w:val="ListParagraph"/>
        <w:numPr>
          <w:ilvl w:val="0"/>
          <w:numId w:val="10"/>
        </w:numPr>
      </w:pPr>
      <w:r>
        <w:t xml:space="preserve">Provide supporting documentation for grant applications, </w:t>
      </w:r>
    </w:p>
    <w:p w14:paraId="3B9F151F" w14:textId="77777777" w:rsidR="009048EE" w:rsidRDefault="00ED4EEB" w:rsidP="009048EE">
      <w:pPr>
        <w:pStyle w:val="ListParagraph"/>
        <w:numPr>
          <w:ilvl w:val="0"/>
          <w:numId w:val="10"/>
        </w:numPr>
      </w:pPr>
      <w:r>
        <w:t>Provide advice on how the TRE operates and on how to complete FORM-002 TRE Project Application Form.</w:t>
      </w:r>
    </w:p>
    <w:p w14:paraId="60FA0AD2" w14:textId="77777777" w:rsidR="009048EE" w:rsidRDefault="00ED4EEB" w:rsidP="009048EE">
      <w:pPr>
        <w:pStyle w:val="ListParagraph"/>
        <w:numPr>
          <w:ilvl w:val="0"/>
          <w:numId w:val="10"/>
        </w:numPr>
      </w:pPr>
      <w:r>
        <w:t xml:space="preserve">Add the TRE project to </w:t>
      </w:r>
      <w:proofErr w:type="gramStart"/>
      <w:r>
        <w:t>JIRA  (</w:t>
      </w:r>
      <w:proofErr w:type="gramEnd"/>
      <w:r>
        <w:t>SOP-03-06)</w:t>
      </w:r>
    </w:p>
    <w:p w14:paraId="737DFBD8" w14:textId="77777777" w:rsidR="009048EE" w:rsidRDefault="00686FEA" w:rsidP="00203D50">
      <w:pPr>
        <w:pStyle w:val="ISMSNormal"/>
        <w:ind w:left="360"/>
      </w:pPr>
    </w:p>
    <w:p w14:paraId="43337A57" w14:textId="77777777" w:rsidR="009048EE" w:rsidRDefault="00ED4EEB" w:rsidP="00203D50">
      <w:pPr>
        <w:pStyle w:val="ISMSNormal"/>
      </w:pPr>
      <w:r w:rsidRPr="00E6102B">
        <w:t>A</w:t>
      </w:r>
      <w:r>
        <w:t xml:space="preserve"> TRE Project A</w:t>
      </w:r>
      <w:r w:rsidRPr="00E6102B">
        <w:t xml:space="preserve">pplication Form is complete when it has details in all relevant sections, supporting documents are attached, there is a signature from the PI, and it has been submitted as per </w:t>
      </w:r>
      <w:r>
        <w:t xml:space="preserve">the </w:t>
      </w:r>
      <w:r w:rsidRPr="00E6102B">
        <w:t>instructions in the Application Form.</w:t>
      </w:r>
    </w:p>
    <w:p w14:paraId="28E93299" w14:textId="77777777" w:rsidR="009048EE" w:rsidRPr="00E6102B" w:rsidRDefault="00ED4EEB" w:rsidP="00203D50">
      <w:pPr>
        <w:pStyle w:val="ISMSNormal"/>
      </w:pPr>
      <w:r>
        <w:t xml:space="preserve">On </w:t>
      </w:r>
      <w:r w:rsidRPr="00FC33F7">
        <w:t>receipt of the form, TRE Operations will update the project workflow status on the JIRA project record to ‘Application Form Received’.</w:t>
      </w:r>
    </w:p>
    <w:p w14:paraId="1546ED01" w14:textId="77777777" w:rsidR="009048EE" w:rsidRDefault="00686FEA" w:rsidP="00203D50">
      <w:pPr>
        <w:pStyle w:val="ISMSNormal"/>
        <w:ind w:left="360"/>
      </w:pPr>
    </w:p>
    <w:p w14:paraId="5CFEF589" w14:textId="77777777" w:rsidR="009048EE" w:rsidRDefault="00ED4EEB" w:rsidP="009048EE">
      <w:pPr>
        <w:pStyle w:val="ISMSHeading2"/>
      </w:pPr>
      <w:bookmarkStart w:id="52" w:name="_Toc256000011"/>
      <w:bookmarkStart w:id="53" w:name="_Toc256000016"/>
      <w:bookmarkStart w:id="54" w:name="_Toc256000005"/>
      <w:bookmarkStart w:id="55" w:name="_Toc498090824"/>
      <w:bookmarkStart w:id="56" w:name="_Toc504385981"/>
      <w:bookmarkStart w:id="57" w:name="_Toc504394105"/>
      <w:bookmarkStart w:id="58" w:name="_Toc963565"/>
      <w:bookmarkStart w:id="59" w:name="_Toc14422809"/>
      <w:bookmarkStart w:id="60" w:name="_Toc14695527"/>
      <w:r>
        <w:t xml:space="preserve">Distribution and </w:t>
      </w:r>
      <w:r w:rsidRPr="00E6102B">
        <w:t>Review</w:t>
      </w:r>
      <w:r>
        <w:t xml:space="preserve"> of Completed Application Forms</w:t>
      </w:r>
      <w:bookmarkEnd w:id="52"/>
      <w:bookmarkEnd w:id="53"/>
      <w:bookmarkEnd w:id="54"/>
      <w:bookmarkEnd w:id="55"/>
      <w:bookmarkEnd w:id="56"/>
      <w:bookmarkEnd w:id="57"/>
      <w:bookmarkEnd w:id="58"/>
      <w:bookmarkEnd w:id="59"/>
      <w:bookmarkEnd w:id="60"/>
    </w:p>
    <w:p w14:paraId="3C1E6F1F" w14:textId="77777777" w:rsidR="009048EE" w:rsidRDefault="00ED4EEB" w:rsidP="00203D50">
      <w:pPr>
        <w:pStyle w:val="ISMSNormal"/>
      </w:pPr>
      <w:r w:rsidRPr="00E6102B">
        <w:t xml:space="preserve">TRE Operations </w:t>
      </w:r>
      <w:r>
        <w:t>will</w:t>
      </w:r>
      <w:r w:rsidRPr="00E6102B">
        <w:t xml:space="preserve"> circulate completed </w:t>
      </w:r>
      <w:r>
        <w:t xml:space="preserve">TRE Project </w:t>
      </w:r>
      <w:r w:rsidRPr="00E6102B">
        <w:t>Application Forms to TRE Project Board members</w:t>
      </w:r>
      <w:r>
        <w:t xml:space="preserve">, prior to review </w:t>
      </w:r>
      <w:r w:rsidRPr="00E6102B">
        <w:t>at the next TRE Project Board Meeting.</w:t>
      </w:r>
    </w:p>
    <w:p w14:paraId="7699D6BE" w14:textId="77777777" w:rsidR="009048EE" w:rsidRPr="00207C0B" w:rsidRDefault="00ED4EEB" w:rsidP="00203D50">
      <w:pPr>
        <w:pStyle w:val="ISMSNormal"/>
        <w:rPr>
          <w:rStyle w:val="ISMSNormalChar"/>
        </w:rPr>
      </w:pPr>
      <w:r>
        <w:t xml:space="preserve">On </w:t>
      </w:r>
      <w:r w:rsidRPr="00FC33F7">
        <w:t>distribution of the form, TRE Operations will update the project workflow status on the JIRA project record to ‘Application Review in progress’.</w:t>
      </w:r>
    </w:p>
    <w:p w14:paraId="06D0391A" w14:textId="77777777" w:rsidR="009048EE" w:rsidRDefault="00686FEA" w:rsidP="00203D50">
      <w:pPr>
        <w:pStyle w:val="ISMSNormal"/>
      </w:pPr>
    </w:p>
    <w:p w14:paraId="7D2B5A81" w14:textId="77777777" w:rsidR="009048EE" w:rsidRDefault="00ED4EEB" w:rsidP="00203D50">
      <w:pPr>
        <w:pStyle w:val="ISMSNormal"/>
      </w:pPr>
      <w:r>
        <w:t>Following a review of the application, the TRE Project Board should unanimously reach one of the following recommendations:</w:t>
      </w:r>
    </w:p>
    <w:p w14:paraId="033C12AF" w14:textId="77777777" w:rsidR="009048EE" w:rsidRDefault="00ED4EEB" w:rsidP="009048EE">
      <w:pPr>
        <w:pStyle w:val="ISMSNormal"/>
        <w:numPr>
          <w:ilvl w:val="0"/>
          <w:numId w:val="8"/>
        </w:numPr>
        <w:spacing w:line="240" w:lineRule="auto"/>
      </w:pPr>
      <w:r>
        <w:t>Project rejected</w:t>
      </w:r>
    </w:p>
    <w:p w14:paraId="32A574F4" w14:textId="77777777" w:rsidR="009048EE" w:rsidRDefault="00ED4EEB" w:rsidP="009048EE">
      <w:pPr>
        <w:pStyle w:val="ISMSNormal"/>
        <w:numPr>
          <w:ilvl w:val="0"/>
          <w:numId w:val="8"/>
        </w:numPr>
        <w:spacing w:line="240" w:lineRule="auto"/>
      </w:pPr>
      <w:r>
        <w:t>Project accepted</w:t>
      </w:r>
    </w:p>
    <w:p w14:paraId="10848305" w14:textId="77777777" w:rsidR="009048EE" w:rsidRDefault="00ED4EEB" w:rsidP="009048EE">
      <w:pPr>
        <w:pStyle w:val="ISMSNormal"/>
        <w:numPr>
          <w:ilvl w:val="0"/>
          <w:numId w:val="8"/>
        </w:numPr>
        <w:tabs>
          <w:tab w:val="left" w:pos="5468"/>
        </w:tabs>
        <w:spacing w:line="240" w:lineRule="auto"/>
      </w:pPr>
      <w:r>
        <w:t>Project needs to be re-submitted with:</w:t>
      </w:r>
    </w:p>
    <w:p w14:paraId="46A32125" w14:textId="77777777" w:rsidR="009048EE" w:rsidRDefault="00ED4EEB" w:rsidP="009048EE">
      <w:pPr>
        <w:pStyle w:val="ISMSNormal"/>
        <w:numPr>
          <w:ilvl w:val="1"/>
          <w:numId w:val="8"/>
        </w:numPr>
        <w:spacing w:line="240" w:lineRule="auto"/>
      </w:pPr>
      <w:r>
        <w:t>Amendments to the application form to clarify certain points, e.g. technical requirements, or</w:t>
      </w:r>
    </w:p>
    <w:p w14:paraId="7B3B6978" w14:textId="77777777" w:rsidR="009048EE" w:rsidRPr="00A160C7" w:rsidRDefault="00ED4EEB" w:rsidP="009048EE">
      <w:pPr>
        <w:pStyle w:val="ISMSNormal"/>
        <w:numPr>
          <w:ilvl w:val="1"/>
          <w:numId w:val="8"/>
        </w:numPr>
        <w:spacing w:line="240" w:lineRule="auto"/>
      </w:pPr>
      <w:r>
        <w:t>Certain criteria being met, e.g. ethical approval, data sharing agreements signed.</w:t>
      </w:r>
    </w:p>
    <w:p w14:paraId="314A296A" w14:textId="77777777" w:rsidR="009048EE" w:rsidRDefault="00686FEA" w:rsidP="00203D50">
      <w:pPr>
        <w:pStyle w:val="ISMSNormal"/>
      </w:pPr>
    </w:p>
    <w:p w14:paraId="05239510" w14:textId="77777777" w:rsidR="00FC33F7" w:rsidRDefault="00ED4EEB" w:rsidP="00FC33F7">
      <w:pPr>
        <w:pStyle w:val="ISMSHeading3"/>
      </w:pPr>
      <w:bookmarkStart w:id="61" w:name="_Toc256000019"/>
      <w:bookmarkStart w:id="62" w:name="_Toc14695528"/>
      <w:r>
        <w:t>TRE Project Board</w:t>
      </w:r>
      <w:bookmarkEnd w:id="61"/>
      <w:bookmarkEnd w:id="62"/>
    </w:p>
    <w:p w14:paraId="411A3A37" w14:textId="77777777" w:rsidR="00FC33F7" w:rsidRDefault="00ED4EEB" w:rsidP="00FC33F7">
      <w:r>
        <w:t>The TRE Project Board comprises all members of TRE Staff, the University’s Research Domain Director for Digital Health and the Director of the Centre for Health Informatics. Additionally, the Board will invite specialists in the field of health informatics to attend meetings as non-voting members.</w:t>
      </w:r>
    </w:p>
    <w:p w14:paraId="26381AB0" w14:textId="77777777" w:rsidR="00FC33F7" w:rsidRDefault="00686FEA" w:rsidP="00203D50">
      <w:pPr>
        <w:pStyle w:val="ISMSNormal"/>
      </w:pPr>
    </w:p>
    <w:p w14:paraId="51648916" w14:textId="77777777" w:rsidR="009048EE" w:rsidRDefault="00ED4EEB" w:rsidP="009048EE">
      <w:pPr>
        <w:pStyle w:val="ISMSHeading2"/>
      </w:pPr>
      <w:bookmarkStart w:id="63" w:name="_Toc256000022"/>
      <w:bookmarkStart w:id="64" w:name="_Toc256000017"/>
      <w:bookmarkStart w:id="65" w:name="_Toc498090825"/>
      <w:bookmarkStart w:id="66" w:name="_Toc504385982"/>
      <w:bookmarkStart w:id="67" w:name="_Toc504394106"/>
      <w:bookmarkStart w:id="68" w:name="_Toc963566"/>
      <w:bookmarkStart w:id="69" w:name="_Toc14422810"/>
      <w:bookmarkStart w:id="70" w:name="_Toc14695529"/>
      <w:r w:rsidRPr="00E6102B">
        <w:t>Following</w:t>
      </w:r>
      <w:r>
        <w:t xml:space="preserve"> the first TRE Project Board Recommendation</w:t>
      </w:r>
      <w:bookmarkEnd w:id="63"/>
      <w:bookmarkEnd w:id="64"/>
      <w:bookmarkEnd w:id="65"/>
      <w:bookmarkEnd w:id="66"/>
      <w:bookmarkEnd w:id="67"/>
      <w:bookmarkEnd w:id="68"/>
      <w:bookmarkEnd w:id="69"/>
      <w:bookmarkEnd w:id="70"/>
    </w:p>
    <w:p w14:paraId="18EBDED8" w14:textId="77777777" w:rsidR="009048EE" w:rsidRDefault="00ED4EEB" w:rsidP="00203D50">
      <w:pPr>
        <w:pStyle w:val="ISMSNormal"/>
      </w:pPr>
      <w:r>
        <w:t>TRE Operations will update the project workflow status on the JIRA record and communicate the recommendation and relevant details to the PI who can follow these steps:</w:t>
      </w:r>
    </w:p>
    <w:p w14:paraId="2BD0D3BF" w14:textId="77777777" w:rsidR="009048EE" w:rsidRDefault="00ED4EEB" w:rsidP="009048EE">
      <w:pPr>
        <w:pStyle w:val="ISMSNormal"/>
        <w:numPr>
          <w:ilvl w:val="0"/>
          <w:numId w:val="9"/>
        </w:numPr>
        <w:spacing w:line="240" w:lineRule="auto"/>
      </w:pPr>
      <w:r>
        <w:t>For rejected projects the recommendation can be appealed and/or application form revised for review at a future TRE Project Board meeting (project status ‘Application Rejected’).</w:t>
      </w:r>
    </w:p>
    <w:p w14:paraId="0558009C" w14:textId="77777777" w:rsidR="009048EE" w:rsidRDefault="00ED4EEB" w:rsidP="009048EE">
      <w:pPr>
        <w:pStyle w:val="ISMSNormal"/>
        <w:numPr>
          <w:ilvl w:val="0"/>
          <w:numId w:val="9"/>
        </w:numPr>
        <w:spacing w:line="240" w:lineRule="auto"/>
      </w:pPr>
      <w:r>
        <w:t>For accepted projects TRE Operations must follow SOP-03-08 TRE Change Control (project status ’Application Approved’).</w:t>
      </w:r>
    </w:p>
    <w:p w14:paraId="1C1C1952" w14:textId="77777777" w:rsidR="009048EE" w:rsidRDefault="00ED4EEB" w:rsidP="009048EE">
      <w:pPr>
        <w:pStyle w:val="ISMSNormal"/>
        <w:numPr>
          <w:ilvl w:val="0"/>
          <w:numId w:val="9"/>
        </w:numPr>
        <w:spacing w:line="240" w:lineRule="auto"/>
      </w:pPr>
      <w:r>
        <w:t xml:space="preserve">For applications to be re-submitted the PI must ensure the requested amendments or criteria are met before submitting updated documentation to TRE Operations for consideration at the next TRE Project Board Meeting (project status </w:t>
      </w:r>
      <w:proofErr w:type="gramStart"/>
      <w:r>
        <w:t>‘ Awaiting</w:t>
      </w:r>
      <w:proofErr w:type="gramEnd"/>
      <w:r>
        <w:t xml:space="preserve"> Application’). </w:t>
      </w:r>
    </w:p>
    <w:p w14:paraId="7D041E8D" w14:textId="77777777" w:rsidR="009048EE" w:rsidRDefault="00686FEA" w:rsidP="00203D50">
      <w:pPr>
        <w:pStyle w:val="ISMSNormal"/>
        <w:ind w:left="360"/>
      </w:pPr>
    </w:p>
    <w:p w14:paraId="2214F72B" w14:textId="77777777" w:rsidR="009048EE" w:rsidRDefault="00ED4EEB" w:rsidP="009048EE">
      <w:pPr>
        <w:pStyle w:val="ISMSHeading2"/>
      </w:pPr>
      <w:bookmarkStart w:id="71" w:name="_Toc256000023"/>
      <w:bookmarkStart w:id="72" w:name="_Toc256000018"/>
      <w:bookmarkStart w:id="73" w:name="_Toc498090826"/>
      <w:bookmarkStart w:id="74" w:name="_Toc504385983"/>
      <w:bookmarkStart w:id="75" w:name="_Toc504394107"/>
      <w:bookmarkStart w:id="76" w:name="_Toc963567"/>
      <w:bookmarkStart w:id="77" w:name="_Toc14422811"/>
      <w:bookmarkStart w:id="78" w:name="_Toc14695530"/>
      <w:r w:rsidRPr="00E6102B">
        <w:t>Arrangements</w:t>
      </w:r>
      <w:r>
        <w:t xml:space="preserve"> for TRE Project Board Meetings</w:t>
      </w:r>
      <w:bookmarkEnd w:id="71"/>
      <w:bookmarkEnd w:id="72"/>
      <w:bookmarkEnd w:id="73"/>
      <w:bookmarkEnd w:id="74"/>
      <w:bookmarkEnd w:id="75"/>
      <w:bookmarkEnd w:id="76"/>
      <w:bookmarkEnd w:id="77"/>
      <w:bookmarkEnd w:id="78"/>
    </w:p>
    <w:p w14:paraId="195AEE7C" w14:textId="77777777" w:rsidR="00E704EE" w:rsidRPr="00E704EE" w:rsidRDefault="00ED4EEB" w:rsidP="00E704EE">
      <w:pPr>
        <w:pStyle w:val="ListParagraph"/>
        <w:numPr>
          <w:ilvl w:val="0"/>
          <w:numId w:val="15"/>
        </w:numPr>
      </w:pPr>
      <w:bookmarkStart w:id="79" w:name="_Toc481579530"/>
      <w:bookmarkStart w:id="80" w:name="_Toc490662965"/>
      <w:r w:rsidRPr="00E704EE">
        <w:t>The Board is quorate when at least three members are present, including at least one from TRE Operations. With fewer members any agenda items requiring a decision will roll over to the next scheduled meeting</w:t>
      </w:r>
    </w:p>
    <w:p w14:paraId="507BD7EC" w14:textId="77777777" w:rsidR="00E704EE" w:rsidRPr="00E704EE" w:rsidRDefault="00ED4EEB" w:rsidP="00E704EE">
      <w:pPr>
        <w:pStyle w:val="ListParagraph"/>
        <w:numPr>
          <w:ilvl w:val="0"/>
          <w:numId w:val="15"/>
        </w:numPr>
      </w:pPr>
      <w:r w:rsidRPr="00E704EE">
        <w:t>Either the TRE Operations Manager or the TRE Information Governance Manager will chair the meetings, depending on who is available</w:t>
      </w:r>
    </w:p>
    <w:p w14:paraId="3A176083" w14:textId="77777777" w:rsidR="00E704EE" w:rsidRPr="00E704EE" w:rsidRDefault="00ED4EEB" w:rsidP="00E704EE">
      <w:pPr>
        <w:pStyle w:val="ListParagraph"/>
        <w:numPr>
          <w:ilvl w:val="0"/>
          <w:numId w:val="15"/>
        </w:numPr>
      </w:pPr>
      <w:r w:rsidRPr="00E704EE">
        <w:t>The Board will normally review updates sent by email each month. Additionally, the Board will meet in person every 3 months, but if an urgent matter arises, this could be more frequent</w:t>
      </w:r>
    </w:p>
    <w:p w14:paraId="2DDE4B05" w14:textId="77777777" w:rsidR="009048EE" w:rsidRPr="0045153C" w:rsidRDefault="00686FEA" w:rsidP="00203D50">
      <w:pPr>
        <w:pStyle w:val="ISMSNormal"/>
        <w:rPr>
          <w:lang w:val="en-GB"/>
        </w:rPr>
      </w:pPr>
    </w:p>
    <w:p w14:paraId="43F0D8F5" w14:textId="77777777" w:rsidR="009048EE" w:rsidRPr="0045153C" w:rsidRDefault="00ED4EEB" w:rsidP="009048EE">
      <w:pPr>
        <w:pStyle w:val="ISMSHeading1"/>
      </w:pPr>
      <w:bookmarkStart w:id="81" w:name="_Toc256000024"/>
      <w:bookmarkStart w:id="82" w:name="_Toc256000020"/>
      <w:bookmarkStart w:id="83" w:name="_Toc498090827"/>
      <w:bookmarkStart w:id="84" w:name="_Toc504385984"/>
      <w:bookmarkStart w:id="85" w:name="_Toc504394108"/>
      <w:bookmarkStart w:id="86" w:name="_Toc963568"/>
      <w:bookmarkStart w:id="87" w:name="_Toc14422812"/>
      <w:bookmarkStart w:id="88" w:name="_Toc14695531"/>
      <w:r w:rsidRPr="0045153C">
        <w:lastRenderedPageBreak/>
        <w:t>Cross-referenced ISMS Documents</w:t>
      </w:r>
      <w:bookmarkEnd w:id="79"/>
      <w:bookmarkEnd w:id="80"/>
      <w:bookmarkEnd w:id="81"/>
      <w:bookmarkEnd w:id="82"/>
      <w:bookmarkEnd w:id="83"/>
      <w:bookmarkEnd w:id="84"/>
      <w:bookmarkEnd w:id="85"/>
      <w:bookmarkEnd w:id="86"/>
      <w:bookmarkEnd w:id="87"/>
      <w:bookmarkEnd w:id="88"/>
    </w:p>
    <w:sdt>
      <w:sdtPr>
        <w:tag w:val="QPulse_DocRelatedDocuments"/>
        <w:id w:val="1847589156"/>
        <w:lock w:val="contentLocked"/>
      </w:sdtPr>
      <w:sdtEndPr/>
      <w:sdtContent>
        <w:p w14:paraId="09BFF630" w14:textId="77777777" w:rsidR="009048EE" w:rsidRDefault="00686FEA" w:rsidP="00203D50"/>
        <w:tbl>
          <w:tblPr>
            <w:tblStyle w:val="TableProfessional"/>
            <w:tblW w:w="0" w:type="auto"/>
            <w:tblLayout w:type="fixed"/>
            <w:tblLook w:val="04A0" w:firstRow="1" w:lastRow="0" w:firstColumn="1" w:lastColumn="0" w:noHBand="0" w:noVBand="1"/>
          </w:tblPr>
          <w:tblGrid>
            <w:gridCol w:w="3080"/>
            <w:gridCol w:w="3081"/>
            <w:gridCol w:w="3081"/>
          </w:tblGrid>
          <w:tr w:rsidR="00906481" w14:paraId="2E38F42A" w14:textId="77777777" w:rsidTr="00906481">
            <w:trPr>
              <w:cnfStyle w:val="100000000000" w:firstRow="1" w:lastRow="0" w:firstColumn="0" w:lastColumn="0" w:oddVBand="0" w:evenVBand="0" w:oddHBand="0" w:evenHBand="0" w:firstRowFirstColumn="0" w:firstRowLastColumn="0" w:lastRowFirstColumn="0" w:lastRowLastColumn="0"/>
            </w:trPr>
            <w:tc>
              <w:tcPr>
                <w:tcW w:w="3080" w:type="dxa"/>
              </w:tcPr>
              <w:p w14:paraId="24545858" w14:textId="77777777" w:rsidR="009048EE" w:rsidRPr="007B0619" w:rsidRDefault="00ED4EEB" w:rsidP="00203D50">
                <w:r>
                  <w:t>Number</w:t>
                </w:r>
              </w:p>
            </w:tc>
            <w:tc>
              <w:tcPr>
                <w:tcW w:w="3081" w:type="dxa"/>
              </w:tcPr>
              <w:p w14:paraId="52CDF7B1" w14:textId="77777777" w:rsidR="009048EE" w:rsidRPr="007B0619" w:rsidRDefault="00ED4EEB" w:rsidP="00203D50">
                <w:r>
                  <w:t>Type</w:t>
                </w:r>
              </w:p>
            </w:tc>
            <w:tc>
              <w:tcPr>
                <w:tcW w:w="3081" w:type="dxa"/>
              </w:tcPr>
              <w:p w14:paraId="42A42555" w14:textId="77777777" w:rsidR="009048EE" w:rsidRPr="007B0619" w:rsidRDefault="00ED4EEB" w:rsidP="00203D50">
                <w:r>
                  <w:t>Title</w:t>
                </w:r>
              </w:p>
            </w:tc>
          </w:tr>
          <w:tr w:rsidR="00906481" w14:paraId="2003109C" w14:textId="77777777" w:rsidTr="009064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9FBB145" w14:textId="77777777" w:rsidR="00906481" w:rsidRDefault="00ED4EEB">
                <w:r>
                  <w:t>FORM-002</w:t>
                </w:r>
              </w:p>
            </w:tc>
            <w:tc>
              <w:tcPr>
                <w:tcW w:w="360" w:type="dxa"/>
              </w:tcPr>
              <w:p w14:paraId="27CC7EE2" w14:textId="77777777" w:rsidR="00906481" w:rsidRDefault="00ED4EEB">
                <w:r>
                  <w:t>ISMS\Forms</w:t>
                </w:r>
              </w:p>
            </w:tc>
            <w:tc>
              <w:tcPr>
                <w:tcW w:w="360" w:type="dxa"/>
              </w:tcPr>
              <w:p w14:paraId="6B2C5D45" w14:textId="77777777" w:rsidR="00906481" w:rsidRDefault="00ED4EEB">
                <w:r>
                  <w:t>TRE Project Application Form</w:t>
                </w:r>
              </w:p>
            </w:tc>
          </w:tr>
          <w:tr w:rsidR="00906481" w14:paraId="45463651" w14:textId="77777777" w:rsidTr="009064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0A103EB" w14:textId="77777777" w:rsidR="00906481" w:rsidRDefault="00ED4EEB">
                <w:r>
                  <w:t>SOP-03-06</w:t>
                </w:r>
              </w:p>
            </w:tc>
            <w:tc>
              <w:tcPr>
                <w:tcW w:w="360" w:type="dxa"/>
              </w:tcPr>
              <w:p w14:paraId="2C2020A5" w14:textId="77777777" w:rsidR="00906481" w:rsidRDefault="00ED4EEB">
                <w:r>
                  <w:t>ISMS\SOP\TRE Operations - SOP</w:t>
                </w:r>
              </w:p>
            </w:tc>
            <w:tc>
              <w:tcPr>
                <w:tcW w:w="360" w:type="dxa"/>
              </w:tcPr>
              <w:p w14:paraId="67911E59" w14:textId="77777777" w:rsidR="00906481" w:rsidRDefault="00ED4EEB">
                <w:r>
                  <w:t>Managing TRE Project Records</w:t>
                </w:r>
              </w:p>
            </w:tc>
          </w:tr>
          <w:tr w:rsidR="00906481" w14:paraId="788105EA" w14:textId="77777777" w:rsidTr="009064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19E902D" w14:textId="77777777" w:rsidR="00906481" w:rsidRDefault="00ED4EEB">
                <w:r>
                  <w:t>SOP-03-08</w:t>
                </w:r>
              </w:p>
            </w:tc>
            <w:tc>
              <w:tcPr>
                <w:tcW w:w="360" w:type="dxa"/>
              </w:tcPr>
              <w:p w14:paraId="2B0DE484" w14:textId="77777777" w:rsidR="00906481" w:rsidRDefault="00ED4EEB">
                <w:r>
                  <w:t>ISMS\SOP\TRE Operations - SOP</w:t>
                </w:r>
              </w:p>
            </w:tc>
            <w:tc>
              <w:tcPr>
                <w:tcW w:w="360" w:type="dxa"/>
              </w:tcPr>
              <w:p w14:paraId="4F047172" w14:textId="77777777" w:rsidR="00906481" w:rsidRDefault="00ED4EEB">
                <w:r>
                  <w:t>TRE Change Control</w:t>
                </w:r>
              </w:p>
            </w:tc>
          </w:tr>
        </w:tbl>
        <w:p w14:paraId="08CCEA9B" w14:textId="77777777" w:rsidR="009048EE" w:rsidRDefault="00686FEA" w:rsidP="00203D50"/>
      </w:sdtContent>
    </w:sdt>
    <w:p w14:paraId="3850F4E1" w14:textId="77777777" w:rsidR="009048EE" w:rsidRDefault="00ED4EEB" w:rsidP="00B9259D">
      <w:pPr>
        <w:pStyle w:val="ISMSHeading1"/>
      </w:pPr>
      <w:bookmarkStart w:id="89" w:name="_Toc256000025"/>
      <w:bookmarkStart w:id="90" w:name="_Toc256000021"/>
      <w:bookmarkStart w:id="91" w:name="_Toc481579531"/>
      <w:bookmarkStart w:id="92" w:name="_Toc490662966"/>
      <w:bookmarkStart w:id="93" w:name="_Toc498090828"/>
      <w:bookmarkStart w:id="94" w:name="_Toc504385985"/>
      <w:bookmarkStart w:id="95" w:name="_Toc504394109"/>
      <w:bookmarkStart w:id="96" w:name="_Toc963569"/>
      <w:bookmarkStart w:id="97" w:name="_Toc14422813"/>
      <w:bookmarkStart w:id="98" w:name="_Toc14695532"/>
      <w:r w:rsidRPr="009D002B">
        <w:t>Appendices</w:t>
      </w:r>
      <w:bookmarkEnd w:id="89"/>
      <w:bookmarkEnd w:id="90"/>
      <w:bookmarkEnd w:id="91"/>
      <w:bookmarkEnd w:id="92"/>
      <w:bookmarkEnd w:id="93"/>
      <w:bookmarkEnd w:id="94"/>
      <w:bookmarkEnd w:id="95"/>
      <w:bookmarkEnd w:id="96"/>
      <w:bookmarkEnd w:id="97"/>
      <w:bookmarkEnd w:id="98"/>
    </w:p>
    <w:p w14:paraId="14CF3AE6" w14:textId="77777777" w:rsidR="009048EE" w:rsidRPr="003D0F96" w:rsidRDefault="00ED4EEB" w:rsidP="003D0F96">
      <w:pPr>
        <w:pStyle w:val="ISMSNormal"/>
      </w:pPr>
      <w:r>
        <w:rPr>
          <w:lang w:val="en-GB"/>
        </w:rPr>
        <w:t>None</w:t>
      </w:r>
    </w:p>
    <w:sectPr w:rsidR="009048EE" w:rsidRPr="003D0F9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3327A" w14:textId="77777777" w:rsidR="00686FEA" w:rsidRDefault="00686FEA">
      <w:r>
        <w:separator/>
      </w:r>
    </w:p>
  </w:endnote>
  <w:endnote w:type="continuationSeparator" w:id="0">
    <w:p w14:paraId="5526F026" w14:textId="77777777" w:rsidR="00686FEA" w:rsidRDefault="0068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C829" w14:textId="77777777" w:rsidR="00AC34D1" w:rsidRDefault="00686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2E64B" w14:textId="77777777" w:rsidR="008C17CD" w:rsidRDefault="00686FEA" w:rsidP="008C17CD">
    <w:pPr>
      <w:pBdr>
        <w:bottom w:val="single" w:sz="6" w:space="1" w:color="auto"/>
      </w:pBdr>
      <w:spacing w:before="60"/>
      <w:rPr>
        <w:rFonts w:asciiTheme="minorHAnsi" w:hAnsiTheme="minorHAnsi" w:cstheme="minorHAnsi"/>
      </w:rPr>
    </w:pPr>
  </w:p>
  <w:p w14:paraId="1759B5CC" w14:textId="77777777" w:rsidR="008C17CD" w:rsidRPr="00823E00" w:rsidRDefault="00ED4EEB"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SOP-03-09</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Project Application Review</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2.0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67A011D2" w14:textId="77777777" w:rsidR="008C17CD" w:rsidRDefault="00ED4EEB"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22 Jul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5</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E5183" w14:textId="77777777" w:rsidR="00AC34D1" w:rsidRDefault="00686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8CCB7" w14:textId="77777777" w:rsidR="00686FEA" w:rsidRDefault="00686FEA">
      <w:r>
        <w:separator/>
      </w:r>
    </w:p>
  </w:footnote>
  <w:footnote w:type="continuationSeparator" w:id="0">
    <w:p w14:paraId="479A3D71" w14:textId="77777777" w:rsidR="00686FEA" w:rsidRDefault="00686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5EB78" w14:textId="77777777" w:rsidR="00193143" w:rsidRDefault="00686FEA" w:rsidP="00A35784">
    <w:pPr>
      <w:pStyle w:val="Header"/>
    </w:pPr>
    <w:r>
      <w:rPr>
        <w:noProof/>
      </w:rPr>
      <w:pict w14:anchorId="7CCC82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C0CC" w14:textId="77777777" w:rsidR="00AC34D1" w:rsidRDefault="00686FEA">
    <w:pPr>
      <w:pStyle w:val="Header"/>
    </w:pPr>
    <w:r>
      <w:rPr>
        <w:noProof/>
      </w:rPr>
      <w:pict w14:anchorId="3F88A7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2823F" w14:textId="77777777" w:rsidR="00AC34D1" w:rsidRDefault="00686FEA">
    <w:pPr>
      <w:pStyle w:val="Header"/>
    </w:pPr>
    <w:r>
      <w:rPr>
        <w:noProof/>
      </w:rPr>
      <w:pict w14:anchorId="1F9B0E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2D14"/>
    <w:multiLevelType w:val="hybridMultilevel"/>
    <w:tmpl w:val="1CEE4088"/>
    <w:lvl w:ilvl="0" w:tplc="5A2CACEC">
      <w:start w:val="1"/>
      <w:numFmt w:val="bullet"/>
      <w:lvlText w:val=""/>
      <w:lvlJc w:val="left"/>
      <w:pPr>
        <w:ind w:left="1080" w:hanging="360"/>
      </w:pPr>
      <w:rPr>
        <w:rFonts w:ascii="Symbol" w:hAnsi="Symbol" w:hint="default"/>
      </w:rPr>
    </w:lvl>
    <w:lvl w:ilvl="1" w:tplc="879E52B4" w:tentative="1">
      <w:start w:val="1"/>
      <w:numFmt w:val="bullet"/>
      <w:lvlText w:val="o"/>
      <w:lvlJc w:val="left"/>
      <w:pPr>
        <w:ind w:left="1440" w:hanging="360"/>
      </w:pPr>
      <w:rPr>
        <w:rFonts w:ascii="Courier New" w:hAnsi="Courier New" w:cs="Courier New" w:hint="default"/>
      </w:rPr>
    </w:lvl>
    <w:lvl w:ilvl="2" w:tplc="18109B94" w:tentative="1">
      <w:start w:val="1"/>
      <w:numFmt w:val="bullet"/>
      <w:lvlText w:val=""/>
      <w:lvlJc w:val="left"/>
      <w:pPr>
        <w:ind w:left="2160" w:hanging="360"/>
      </w:pPr>
      <w:rPr>
        <w:rFonts w:ascii="Wingdings" w:hAnsi="Wingdings" w:hint="default"/>
      </w:rPr>
    </w:lvl>
    <w:lvl w:ilvl="3" w:tplc="FA485E5C" w:tentative="1">
      <w:start w:val="1"/>
      <w:numFmt w:val="bullet"/>
      <w:lvlText w:val=""/>
      <w:lvlJc w:val="left"/>
      <w:pPr>
        <w:ind w:left="2880" w:hanging="360"/>
      </w:pPr>
      <w:rPr>
        <w:rFonts w:ascii="Symbol" w:hAnsi="Symbol" w:hint="default"/>
      </w:rPr>
    </w:lvl>
    <w:lvl w:ilvl="4" w:tplc="56788B92" w:tentative="1">
      <w:start w:val="1"/>
      <w:numFmt w:val="bullet"/>
      <w:lvlText w:val="o"/>
      <w:lvlJc w:val="left"/>
      <w:pPr>
        <w:ind w:left="3600" w:hanging="360"/>
      </w:pPr>
      <w:rPr>
        <w:rFonts w:ascii="Courier New" w:hAnsi="Courier New" w:cs="Courier New" w:hint="default"/>
      </w:rPr>
    </w:lvl>
    <w:lvl w:ilvl="5" w:tplc="C618FAC8" w:tentative="1">
      <w:start w:val="1"/>
      <w:numFmt w:val="bullet"/>
      <w:lvlText w:val=""/>
      <w:lvlJc w:val="left"/>
      <w:pPr>
        <w:ind w:left="4320" w:hanging="360"/>
      </w:pPr>
      <w:rPr>
        <w:rFonts w:ascii="Wingdings" w:hAnsi="Wingdings" w:hint="default"/>
      </w:rPr>
    </w:lvl>
    <w:lvl w:ilvl="6" w:tplc="8B967BFE" w:tentative="1">
      <w:start w:val="1"/>
      <w:numFmt w:val="bullet"/>
      <w:lvlText w:val=""/>
      <w:lvlJc w:val="left"/>
      <w:pPr>
        <w:ind w:left="5040" w:hanging="360"/>
      </w:pPr>
      <w:rPr>
        <w:rFonts w:ascii="Symbol" w:hAnsi="Symbol" w:hint="default"/>
      </w:rPr>
    </w:lvl>
    <w:lvl w:ilvl="7" w:tplc="6534DF2C" w:tentative="1">
      <w:start w:val="1"/>
      <w:numFmt w:val="bullet"/>
      <w:lvlText w:val="o"/>
      <w:lvlJc w:val="left"/>
      <w:pPr>
        <w:ind w:left="5760" w:hanging="360"/>
      </w:pPr>
      <w:rPr>
        <w:rFonts w:ascii="Courier New" w:hAnsi="Courier New" w:cs="Courier New" w:hint="default"/>
      </w:rPr>
    </w:lvl>
    <w:lvl w:ilvl="8" w:tplc="36B2B254"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D461C1"/>
    <w:multiLevelType w:val="hybridMultilevel"/>
    <w:tmpl w:val="C4021BF6"/>
    <w:lvl w:ilvl="0" w:tplc="BCE8C37E">
      <w:start w:val="1"/>
      <w:numFmt w:val="bullet"/>
      <w:lvlText w:val=""/>
      <w:lvlJc w:val="left"/>
      <w:pPr>
        <w:ind w:left="1080" w:hanging="360"/>
      </w:pPr>
      <w:rPr>
        <w:rFonts w:ascii="Symbol" w:hAnsi="Symbol" w:hint="default"/>
      </w:rPr>
    </w:lvl>
    <w:lvl w:ilvl="1" w:tplc="6016C9D0" w:tentative="1">
      <w:start w:val="1"/>
      <w:numFmt w:val="bullet"/>
      <w:lvlText w:val="o"/>
      <w:lvlJc w:val="left"/>
      <w:pPr>
        <w:ind w:left="1800" w:hanging="360"/>
      </w:pPr>
      <w:rPr>
        <w:rFonts w:ascii="Courier New" w:hAnsi="Courier New" w:cs="Courier New" w:hint="default"/>
      </w:rPr>
    </w:lvl>
    <w:lvl w:ilvl="2" w:tplc="D0A4A976" w:tentative="1">
      <w:start w:val="1"/>
      <w:numFmt w:val="bullet"/>
      <w:lvlText w:val=""/>
      <w:lvlJc w:val="left"/>
      <w:pPr>
        <w:ind w:left="2520" w:hanging="360"/>
      </w:pPr>
      <w:rPr>
        <w:rFonts w:ascii="Wingdings" w:hAnsi="Wingdings" w:hint="default"/>
      </w:rPr>
    </w:lvl>
    <w:lvl w:ilvl="3" w:tplc="9234579A" w:tentative="1">
      <w:start w:val="1"/>
      <w:numFmt w:val="bullet"/>
      <w:lvlText w:val=""/>
      <w:lvlJc w:val="left"/>
      <w:pPr>
        <w:ind w:left="3240" w:hanging="360"/>
      </w:pPr>
      <w:rPr>
        <w:rFonts w:ascii="Symbol" w:hAnsi="Symbol" w:hint="default"/>
      </w:rPr>
    </w:lvl>
    <w:lvl w:ilvl="4" w:tplc="4B987B4C" w:tentative="1">
      <w:start w:val="1"/>
      <w:numFmt w:val="bullet"/>
      <w:lvlText w:val="o"/>
      <w:lvlJc w:val="left"/>
      <w:pPr>
        <w:ind w:left="3960" w:hanging="360"/>
      </w:pPr>
      <w:rPr>
        <w:rFonts w:ascii="Courier New" w:hAnsi="Courier New" w:cs="Courier New" w:hint="default"/>
      </w:rPr>
    </w:lvl>
    <w:lvl w:ilvl="5" w:tplc="717E63F2" w:tentative="1">
      <w:start w:val="1"/>
      <w:numFmt w:val="bullet"/>
      <w:lvlText w:val=""/>
      <w:lvlJc w:val="left"/>
      <w:pPr>
        <w:ind w:left="4680" w:hanging="360"/>
      </w:pPr>
      <w:rPr>
        <w:rFonts w:ascii="Wingdings" w:hAnsi="Wingdings" w:hint="default"/>
      </w:rPr>
    </w:lvl>
    <w:lvl w:ilvl="6" w:tplc="BD9C90AC" w:tentative="1">
      <w:start w:val="1"/>
      <w:numFmt w:val="bullet"/>
      <w:lvlText w:val=""/>
      <w:lvlJc w:val="left"/>
      <w:pPr>
        <w:ind w:left="5400" w:hanging="360"/>
      </w:pPr>
      <w:rPr>
        <w:rFonts w:ascii="Symbol" w:hAnsi="Symbol" w:hint="default"/>
      </w:rPr>
    </w:lvl>
    <w:lvl w:ilvl="7" w:tplc="B6D2390E" w:tentative="1">
      <w:start w:val="1"/>
      <w:numFmt w:val="bullet"/>
      <w:lvlText w:val="o"/>
      <w:lvlJc w:val="left"/>
      <w:pPr>
        <w:ind w:left="6120" w:hanging="360"/>
      </w:pPr>
      <w:rPr>
        <w:rFonts w:ascii="Courier New" w:hAnsi="Courier New" w:cs="Courier New" w:hint="default"/>
      </w:rPr>
    </w:lvl>
    <w:lvl w:ilvl="8" w:tplc="575A7402" w:tentative="1">
      <w:start w:val="1"/>
      <w:numFmt w:val="bullet"/>
      <w:lvlText w:val=""/>
      <w:lvlJc w:val="left"/>
      <w:pPr>
        <w:ind w:left="6840" w:hanging="360"/>
      </w:pPr>
      <w:rPr>
        <w:rFonts w:ascii="Wingdings" w:hAnsi="Wingdings" w:hint="default"/>
      </w:rPr>
    </w:lvl>
  </w:abstractNum>
  <w:abstractNum w:abstractNumId="3" w15:restartNumberingAfterBreak="0">
    <w:nsid w:val="3B5A34E2"/>
    <w:multiLevelType w:val="hybridMultilevel"/>
    <w:tmpl w:val="C19E5E3A"/>
    <w:lvl w:ilvl="0" w:tplc="680E6D72">
      <w:start w:val="5"/>
      <w:numFmt w:val="bullet"/>
      <w:lvlText w:val="-"/>
      <w:lvlJc w:val="left"/>
      <w:pPr>
        <w:ind w:left="720" w:hanging="360"/>
      </w:pPr>
      <w:rPr>
        <w:rFonts w:ascii="Arial" w:eastAsia="Times New Roman" w:hAnsi="Arial" w:cs="Arial" w:hint="default"/>
      </w:rPr>
    </w:lvl>
    <w:lvl w:ilvl="1" w:tplc="20AE098A" w:tentative="1">
      <w:start w:val="1"/>
      <w:numFmt w:val="bullet"/>
      <w:lvlText w:val="o"/>
      <w:lvlJc w:val="left"/>
      <w:pPr>
        <w:ind w:left="1440" w:hanging="360"/>
      </w:pPr>
      <w:rPr>
        <w:rFonts w:ascii="Courier New" w:hAnsi="Courier New" w:cs="Courier New" w:hint="default"/>
      </w:rPr>
    </w:lvl>
    <w:lvl w:ilvl="2" w:tplc="75CA38B4" w:tentative="1">
      <w:start w:val="1"/>
      <w:numFmt w:val="bullet"/>
      <w:lvlText w:val=""/>
      <w:lvlJc w:val="left"/>
      <w:pPr>
        <w:ind w:left="2160" w:hanging="360"/>
      </w:pPr>
      <w:rPr>
        <w:rFonts w:ascii="Wingdings" w:hAnsi="Wingdings" w:hint="default"/>
      </w:rPr>
    </w:lvl>
    <w:lvl w:ilvl="3" w:tplc="D2ACAC34" w:tentative="1">
      <w:start w:val="1"/>
      <w:numFmt w:val="bullet"/>
      <w:lvlText w:val=""/>
      <w:lvlJc w:val="left"/>
      <w:pPr>
        <w:ind w:left="2880" w:hanging="360"/>
      </w:pPr>
      <w:rPr>
        <w:rFonts w:ascii="Symbol" w:hAnsi="Symbol" w:hint="default"/>
      </w:rPr>
    </w:lvl>
    <w:lvl w:ilvl="4" w:tplc="F5BCB028" w:tentative="1">
      <w:start w:val="1"/>
      <w:numFmt w:val="bullet"/>
      <w:lvlText w:val="o"/>
      <w:lvlJc w:val="left"/>
      <w:pPr>
        <w:ind w:left="3600" w:hanging="360"/>
      </w:pPr>
      <w:rPr>
        <w:rFonts w:ascii="Courier New" w:hAnsi="Courier New" w:cs="Courier New" w:hint="default"/>
      </w:rPr>
    </w:lvl>
    <w:lvl w:ilvl="5" w:tplc="68063634" w:tentative="1">
      <w:start w:val="1"/>
      <w:numFmt w:val="bullet"/>
      <w:lvlText w:val=""/>
      <w:lvlJc w:val="left"/>
      <w:pPr>
        <w:ind w:left="4320" w:hanging="360"/>
      </w:pPr>
      <w:rPr>
        <w:rFonts w:ascii="Wingdings" w:hAnsi="Wingdings" w:hint="default"/>
      </w:rPr>
    </w:lvl>
    <w:lvl w:ilvl="6" w:tplc="B8A4E4B8" w:tentative="1">
      <w:start w:val="1"/>
      <w:numFmt w:val="bullet"/>
      <w:lvlText w:val=""/>
      <w:lvlJc w:val="left"/>
      <w:pPr>
        <w:ind w:left="5040" w:hanging="360"/>
      </w:pPr>
      <w:rPr>
        <w:rFonts w:ascii="Symbol" w:hAnsi="Symbol" w:hint="default"/>
      </w:rPr>
    </w:lvl>
    <w:lvl w:ilvl="7" w:tplc="094634C2" w:tentative="1">
      <w:start w:val="1"/>
      <w:numFmt w:val="bullet"/>
      <w:lvlText w:val="o"/>
      <w:lvlJc w:val="left"/>
      <w:pPr>
        <w:ind w:left="5760" w:hanging="360"/>
      </w:pPr>
      <w:rPr>
        <w:rFonts w:ascii="Courier New" w:hAnsi="Courier New" w:cs="Courier New" w:hint="default"/>
      </w:rPr>
    </w:lvl>
    <w:lvl w:ilvl="8" w:tplc="81842818"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C3C295AC">
      <w:start w:val="1"/>
      <w:numFmt w:val="decimal"/>
      <w:pStyle w:val="Heading2"/>
      <w:lvlText w:val="%1."/>
      <w:lvlJc w:val="left"/>
      <w:pPr>
        <w:ind w:left="5760" w:hanging="360"/>
      </w:pPr>
    </w:lvl>
    <w:lvl w:ilvl="1" w:tplc="633C832E" w:tentative="1">
      <w:start w:val="1"/>
      <w:numFmt w:val="lowerLetter"/>
      <w:lvlText w:val="%2."/>
      <w:lvlJc w:val="left"/>
      <w:pPr>
        <w:ind w:left="6480" w:hanging="360"/>
      </w:pPr>
    </w:lvl>
    <w:lvl w:ilvl="2" w:tplc="11FC5C86" w:tentative="1">
      <w:start w:val="1"/>
      <w:numFmt w:val="lowerRoman"/>
      <w:lvlText w:val="%3."/>
      <w:lvlJc w:val="right"/>
      <w:pPr>
        <w:ind w:left="7200" w:hanging="180"/>
      </w:pPr>
    </w:lvl>
    <w:lvl w:ilvl="3" w:tplc="054EC19E" w:tentative="1">
      <w:start w:val="1"/>
      <w:numFmt w:val="decimal"/>
      <w:lvlText w:val="%4."/>
      <w:lvlJc w:val="left"/>
      <w:pPr>
        <w:ind w:left="7920" w:hanging="360"/>
      </w:pPr>
    </w:lvl>
    <w:lvl w:ilvl="4" w:tplc="3C54D59A" w:tentative="1">
      <w:start w:val="1"/>
      <w:numFmt w:val="lowerLetter"/>
      <w:lvlText w:val="%5."/>
      <w:lvlJc w:val="left"/>
      <w:pPr>
        <w:ind w:left="8640" w:hanging="360"/>
      </w:pPr>
    </w:lvl>
    <w:lvl w:ilvl="5" w:tplc="33E2B176" w:tentative="1">
      <w:start w:val="1"/>
      <w:numFmt w:val="lowerRoman"/>
      <w:lvlText w:val="%6."/>
      <w:lvlJc w:val="right"/>
      <w:pPr>
        <w:ind w:left="9360" w:hanging="180"/>
      </w:pPr>
    </w:lvl>
    <w:lvl w:ilvl="6" w:tplc="96085A2C" w:tentative="1">
      <w:start w:val="1"/>
      <w:numFmt w:val="decimal"/>
      <w:lvlText w:val="%7."/>
      <w:lvlJc w:val="left"/>
      <w:pPr>
        <w:ind w:left="10080" w:hanging="360"/>
      </w:pPr>
    </w:lvl>
    <w:lvl w:ilvl="7" w:tplc="AE0C7FF4" w:tentative="1">
      <w:start w:val="1"/>
      <w:numFmt w:val="lowerLetter"/>
      <w:lvlText w:val="%8."/>
      <w:lvlJc w:val="left"/>
      <w:pPr>
        <w:ind w:left="10800" w:hanging="360"/>
      </w:pPr>
    </w:lvl>
    <w:lvl w:ilvl="8" w:tplc="2AE2817E"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30524A92">
      <w:start w:val="1"/>
      <w:numFmt w:val="bullet"/>
      <w:lvlText w:val=""/>
      <w:lvlJc w:val="left"/>
      <w:pPr>
        <w:ind w:left="720" w:hanging="360"/>
      </w:pPr>
      <w:rPr>
        <w:rFonts w:ascii="Symbol" w:hAnsi="Symbol" w:hint="default"/>
      </w:rPr>
    </w:lvl>
    <w:lvl w:ilvl="1" w:tplc="3F366344" w:tentative="1">
      <w:start w:val="1"/>
      <w:numFmt w:val="bullet"/>
      <w:lvlText w:val="o"/>
      <w:lvlJc w:val="left"/>
      <w:pPr>
        <w:ind w:left="1440" w:hanging="360"/>
      </w:pPr>
      <w:rPr>
        <w:rFonts w:ascii="Courier New" w:hAnsi="Courier New" w:hint="default"/>
      </w:rPr>
    </w:lvl>
    <w:lvl w:ilvl="2" w:tplc="A2C018C2" w:tentative="1">
      <w:start w:val="1"/>
      <w:numFmt w:val="bullet"/>
      <w:lvlText w:val=""/>
      <w:lvlJc w:val="left"/>
      <w:pPr>
        <w:ind w:left="2160" w:hanging="360"/>
      </w:pPr>
      <w:rPr>
        <w:rFonts w:ascii="Wingdings" w:hAnsi="Wingdings" w:hint="default"/>
      </w:rPr>
    </w:lvl>
    <w:lvl w:ilvl="3" w:tplc="3FCCD2DA" w:tentative="1">
      <w:start w:val="1"/>
      <w:numFmt w:val="bullet"/>
      <w:lvlText w:val=""/>
      <w:lvlJc w:val="left"/>
      <w:pPr>
        <w:ind w:left="2880" w:hanging="360"/>
      </w:pPr>
      <w:rPr>
        <w:rFonts w:ascii="Symbol" w:hAnsi="Symbol" w:hint="default"/>
      </w:rPr>
    </w:lvl>
    <w:lvl w:ilvl="4" w:tplc="923EDEC2" w:tentative="1">
      <w:start w:val="1"/>
      <w:numFmt w:val="bullet"/>
      <w:lvlText w:val="o"/>
      <w:lvlJc w:val="left"/>
      <w:pPr>
        <w:ind w:left="3600" w:hanging="360"/>
      </w:pPr>
      <w:rPr>
        <w:rFonts w:ascii="Courier New" w:hAnsi="Courier New" w:hint="default"/>
      </w:rPr>
    </w:lvl>
    <w:lvl w:ilvl="5" w:tplc="5A5AC074" w:tentative="1">
      <w:start w:val="1"/>
      <w:numFmt w:val="bullet"/>
      <w:lvlText w:val=""/>
      <w:lvlJc w:val="left"/>
      <w:pPr>
        <w:ind w:left="4320" w:hanging="360"/>
      </w:pPr>
      <w:rPr>
        <w:rFonts w:ascii="Wingdings" w:hAnsi="Wingdings" w:hint="default"/>
      </w:rPr>
    </w:lvl>
    <w:lvl w:ilvl="6" w:tplc="BD8C235E" w:tentative="1">
      <w:start w:val="1"/>
      <w:numFmt w:val="bullet"/>
      <w:lvlText w:val=""/>
      <w:lvlJc w:val="left"/>
      <w:pPr>
        <w:ind w:left="5040" w:hanging="360"/>
      </w:pPr>
      <w:rPr>
        <w:rFonts w:ascii="Symbol" w:hAnsi="Symbol" w:hint="default"/>
      </w:rPr>
    </w:lvl>
    <w:lvl w:ilvl="7" w:tplc="31AE58C6" w:tentative="1">
      <w:start w:val="1"/>
      <w:numFmt w:val="bullet"/>
      <w:lvlText w:val="o"/>
      <w:lvlJc w:val="left"/>
      <w:pPr>
        <w:ind w:left="5760" w:hanging="360"/>
      </w:pPr>
      <w:rPr>
        <w:rFonts w:ascii="Courier New" w:hAnsi="Courier New" w:hint="default"/>
      </w:rPr>
    </w:lvl>
    <w:lvl w:ilvl="8" w:tplc="1F461DE4"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E3D8905C">
      <w:start w:val="3"/>
      <w:numFmt w:val="bullet"/>
      <w:lvlText w:val="-"/>
      <w:lvlJc w:val="left"/>
      <w:pPr>
        <w:ind w:left="720" w:hanging="360"/>
      </w:pPr>
      <w:rPr>
        <w:rFonts w:ascii="Arial" w:eastAsia="Times New Roman" w:hAnsi="Arial" w:cs="Arial" w:hint="default"/>
      </w:rPr>
    </w:lvl>
    <w:lvl w:ilvl="1" w:tplc="7B6EC18C" w:tentative="1">
      <w:start w:val="1"/>
      <w:numFmt w:val="bullet"/>
      <w:lvlText w:val="o"/>
      <w:lvlJc w:val="left"/>
      <w:pPr>
        <w:ind w:left="1440" w:hanging="360"/>
      </w:pPr>
      <w:rPr>
        <w:rFonts w:ascii="Courier New" w:hAnsi="Courier New" w:cs="Courier New" w:hint="default"/>
      </w:rPr>
    </w:lvl>
    <w:lvl w:ilvl="2" w:tplc="8F10ED5C" w:tentative="1">
      <w:start w:val="1"/>
      <w:numFmt w:val="bullet"/>
      <w:lvlText w:val=""/>
      <w:lvlJc w:val="left"/>
      <w:pPr>
        <w:ind w:left="2160" w:hanging="360"/>
      </w:pPr>
      <w:rPr>
        <w:rFonts w:ascii="Wingdings" w:hAnsi="Wingdings" w:hint="default"/>
      </w:rPr>
    </w:lvl>
    <w:lvl w:ilvl="3" w:tplc="66B6E416" w:tentative="1">
      <w:start w:val="1"/>
      <w:numFmt w:val="bullet"/>
      <w:lvlText w:val=""/>
      <w:lvlJc w:val="left"/>
      <w:pPr>
        <w:ind w:left="2880" w:hanging="360"/>
      </w:pPr>
      <w:rPr>
        <w:rFonts w:ascii="Symbol" w:hAnsi="Symbol" w:hint="default"/>
      </w:rPr>
    </w:lvl>
    <w:lvl w:ilvl="4" w:tplc="E2800B00" w:tentative="1">
      <w:start w:val="1"/>
      <w:numFmt w:val="bullet"/>
      <w:lvlText w:val="o"/>
      <w:lvlJc w:val="left"/>
      <w:pPr>
        <w:ind w:left="3600" w:hanging="360"/>
      </w:pPr>
      <w:rPr>
        <w:rFonts w:ascii="Courier New" w:hAnsi="Courier New" w:cs="Courier New" w:hint="default"/>
      </w:rPr>
    </w:lvl>
    <w:lvl w:ilvl="5" w:tplc="8138C726" w:tentative="1">
      <w:start w:val="1"/>
      <w:numFmt w:val="bullet"/>
      <w:lvlText w:val=""/>
      <w:lvlJc w:val="left"/>
      <w:pPr>
        <w:ind w:left="4320" w:hanging="360"/>
      </w:pPr>
      <w:rPr>
        <w:rFonts w:ascii="Wingdings" w:hAnsi="Wingdings" w:hint="default"/>
      </w:rPr>
    </w:lvl>
    <w:lvl w:ilvl="6" w:tplc="7B98D28E" w:tentative="1">
      <w:start w:val="1"/>
      <w:numFmt w:val="bullet"/>
      <w:lvlText w:val=""/>
      <w:lvlJc w:val="left"/>
      <w:pPr>
        <w:ind w:left="5040" w:hanging="360"/>
      </w:pPr>
      <w:rPr>
        <w:rFonts w:ascii="Symbol" w:hAnsi="Symbol" w:hint="default"/>
      </w:rPr>
    </w:lvl>
    <w:lvl w:ilvl="7" w:tplc="2EA87162" w:tentative="1">
      <w:start w:val="1"/>
      <w:numFmt w:val="bullet"/>
      <w:lvlText w:val="o"/>
      <w:lvlJc w:val="left"/>
      <w:pPr>
        <w:ind w:left="5760" w:hanging="360"/>
      </w:pPr>
      <w:rPr>
        <w:rFonts w:ascii="Courier New" w:hAnsi="Courier New" w:cs="Courier New" w:hint="default"/>
      </w:rPr>
    </w:lvl>
    <w:lvl w:ilvl="8" w:tplc="4022C08A"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C8C81CB2">
      <w:start w:val="3"/>
      <w:numFmt w:val="bullet"/>
      <w:pStyle w:val="ListParagraph"/>
      <w:lvlText w:val="-"/>
      <w:lvlJc w:val="left"/>
      <w:pPr>
        <w:ind w:left="720" w:hanging="360"/>
      </w:pPr>
      <w:rPr>
        <w:rFonts w:ascii="Arial" w:eastAsia="Times New Roman" w:hAnsi="Arial" w:cs="Arial" w:hint="default"/>
      </w:rPr>
    </w:lvl>
    <w:lvl w:ilvl="1" w:tplc="5726A938" w:tentative="1">
      <w:start w:val="1"/>
      <w:numFmt w:val="bullet"/>
      <w:lvlText w:val="o"/>
      <w:lvlJc w:val="left"/>
      <w:pPr>
        <w:ind w:left="1440" w:hanging="360"/>
      </w:pPr>
      <w:rPr>
        <w:rFonts w:ascii="Courier New" w:hAnsi="Courier New" w:cs="Courier New" w:hint="default"/>
      </w:rPr>
    </w:lvl>
    <w:lvl w:ilvl="2" w:tplc="580064EE" w:tentative="1">
      <w:start w:val="1"/>
      <w:numFmt w:val="bullet"/>
      <w:lvlText w:val=""/>
      <w:lvlJc w:val="left"/>
      <w:pPr>
        <w:ind w:left="2160" w:hanging="360"/>
      </w:pPr>
      <w:rPr>
        <w:rFonts w:ascii="Wingdings" w:hAnsi="Wingdings" w:hint="default"/>
      </w:rPr>
    </w:lvl>
    <w:lvl w:ilvl="3" w:tplc="6BFE4856" w:tentative="1">
      <w:start w:val="1"/>
      <w:numFmt w:val="bullet"/>
      <w:lvlText w:val=""/>
      <w:lvlJc w:val="left"/>
      <w:pPr>
        <w:ind w:left="2880" w:hanging="360"/>
      </w:pPr>
      <w:rPr>
        <w:rFonts w:ascii="Symbol" w:hAnsi="Symbol" w:hint="default"/>
      </w:rPr>
    </w:lvl>
    <w:lvl w:ilvl="4" w:tplc="98C40268" w:tentative="1">
      <w:start w:val="1"/>
      <w:numFmt w:val="bullet"/>
      <w:lvlText w:val="o"/>
      <w:lvlJc w:val="left"/>
      <w:pPr>
        <w:ind w:left="3600" w:hanging="360"/>
      </w:pPr>
      <w:rPr>
        <w:rFonts w:ascii="Courier New" w:hAnsi="Courier New" w:cs="Courier New" w:hint="default"/>
      </w:rPr>
    </w:lvl>
    <w:lvl w:ilvl="5" w:tplc="AE986B76" w:tentative="1">
      <w:start w:val="1"/>
      <w:numFmt w:val="bullet"/>
      <w:lvlText w:val=""/>
      <w:lvlJc w:val="left"/>
      <w:pPr>
        <w:ind w:left="4320" w:hanging="360"/>
      </w:pPr>
      <w:rPr>
        <w:rFonts w:ascii="Wingdings" w:hAnsi="Wingdings" w:hint="default"/>
      </w:rPr>
    </w:lvl>
    <w:lvl w:ilvl="6" w:tplc="0BF4E544" w:tentative="1">
      <w:start w:val="1"/>
      <w:numFmt w:val="bullet"/>
      <w:lvlText w:val=""/>
      <w:lvlJc w:val="left"/>
      <w:pPr>
        <w:ind w:left="5040" w:hanging="360"/>
      </w:pPr>
      <w:rPr>
        <w:rFonts w:ascii="Symbol" w:hAnsi="Symbol" w:hint="default"/>
      </w:rPr>
    </w:lvl>
    <w:lvl w:ilvl="7" w:tplc="E1480F40" w:tentative="1">
      <w:start w:val="1"/>
      <w:numFmt w:val="bullet"/>
      <w:lvlText w:val="o"/>
      <w:lvlJc w:val="left"/>
      <w:pPr>
        <w:ind w:left="5760" w:hanging="360"/>
      </w:pPr>
      <w:rPr>
        <w:rFonts w:ascii="Courier New" w:hAnsi="Courier New" w:cs="Courier New" w:hint="default"/>
      </w:rPr>
    </w:lvl>
    <w:lvl w:ilvl="8" w:tplc="86026878" w:tentative="1">
      <w:start w:val="1"/>
      <w:numFmt w:val="bullet"/>
      <w:lvlText w:val=""/>
      <w:lvlJc w:val="left"/>
      <w:pPr>
        <w:ind w:left="6480" w:hanging="360"/>
      </w:pPr>
      <w:rPr>
        <w:rFonts w:ascii="Wingdings" w:hAnsi="Wingdings" w:hint="default"/>
      </w:rPr>
    </w:lvl>
  </w:abstractNum>
  <w:abstractNum w:abstractNumId="8" w15:restartNumberingAfterBreak="0">
    <w:nsid w:val="4C2A2428"/>
    <w:multiLevelType w:val="hybridMultilevel"/>
    <w:tmpl w:val="92AAF29E"/>
    <w:lvl w:ilvl="0" w:tplc="E9F63158">
      <w:start w:val="1"/>
      <w:numFmt w:val="bullet"/>
      <w:lvlText w:val=""/>
      <w:lvlJc w:val="left"/>
      <w:pPr>
        <w:ind w:left="1080" w:hanging="360"/>
      </w:pPr>
      <w:rPr>
        <w:rFonts w:ascii="Symbol" w:hAnsi="Symbol" w:hint="default"/>
      </w:rPr>
    </w:lvl>
    <w:lvl w:ilvl="1" w:tplc="71B24E22" w:tentative="1">
      <w:start w:val="1"/>
      <w:numFmt w:val="bullet"/>
      <w:lvlText w:val="o"/>
      <w:lvlJc w:val="left"/>
      <w:pPr>
        <w:ind w:left="1440" w:hanging="360"/>
      </w:pPr>
      <w:rPr>
        <w:rFonts w:ascii="Courier New" w:hAnsi="Courier New" w:cs="Courier New" w:hint="default"/>
      </w:rPr>
    </w:lvl>
    <w:lvl w:ilvl="2" w:tplc="C404884C" w:tentative="1">
      <w:start w:val="1"/>
      <w:numFmt w:val="bullet"/>
      <w:lvlText w:val=""/>
      <w:lvlJc w:val="left"/>
      <w:pPr>
        <w:ind w:left="2160" w:hanging="360"/>
      </w:pPr>
      <w:rPr>
        <w:rFonts w:ascii="Wingdings" w:hAnsi="Wingdings" w:hint="default"/>
      </w:rPr>
    </w:lvl>
    <w:lvl w:ilvl="3" w:tplc="435A39BA" w:tentative="1">
      <w:start w:val="1"/>
      <w:numFmt w:val="bullet"/>
      <w:lvlText w:val=""/>
      <w:lvlJc w:val="left"/>
      <w:pPr>
        <w:ind w:left="2880" w:hanging="360"/>
      </w:pPr>
      <w:rPr>
        <w:rFonts w:ascii="Symbol" w:hAnsi="Symbol" w:hint="default"/>
      </w:rPr>
    </w:lvl>
    <w:lvl w:ilvl="4" w:tplc="021056B8" w:tentative="1">
      <w:start w:val="1"/>
      <w:numFmt w:val="bullet"/>
      <w:lvlText w:val="o"/>
      <w:lvlJc w:val="left"/>
      <w:pPr>
        <w:ind w:left="3600" w:hanging="360"/>
      </w:pPr>
      <w:rPr>
        <w:rFonts w:ascii="Courier New" w:hAnsi="Courier New" w:cs="Courier New" w:hint="default"/>
      </w:rPr>
    </w:lvl>
    <w:lvl w:ilvl="5" w:tplc="5692754A" w:tentative="1">
      <w:start w:val="1"/>
      <w:numFmt w:val="bullet"/>
      <w:lvlText w:val=""/>
      <w:lvlJc w:val="left"/>
      <w:pPr>
        <w:ind w:left="4320" w:hanging="360"/>
      </w:pPr>
      <w:rPr>
        <w:rFonts w:ascii="Wingdings" w:hAnsi="Wingdings" w:hint="default"/>
      </w:rPr>
    </w:lvl>
    <w:lvl w:ilvl="6" w:tplc="21A062C6" w:tentative="1">
      <w:start w:val="1"/>
      <w:numFmt w:val="bullet"/>
      <w:lvlText w:val=""/>
      <w:lvlJc w:val="left"/>
      <w:pPr>
        <w:ind w:left="5040" w:hanging="360"/>
      </w:pPr>
      <w:rPr>
        <w:rFonts w:ascii="Symbol" w:hAnsi="Symbol" w:hint="default"/>
      </w:rPr>
    </w:lvl>
    <w:lvl w:ilvl="7" w:tplc="D93C88F4" w:tentative="1">
      <w:start w:val="1"/>
      <w:numFmt w:val="bullet"/>
      <w:lvlText w:val="o"/>
      <w:lvlJc w:val="left"/>
      <w:pPr>
        <w:ind w:left="5760" w:hanging="360"/>
      </w:pPr>
      <w:rPr>
        <w:rFonts w:ascii="Courier New" w:hAnsi="Courier New" w:cs="Courier New" w:hint="default"/>
      </w:rPr>
    </w:lvl>
    <w:lvl w:ilvl="8" w:tplc="7090D7D8" w:tentative="1">
      <w:start w:val="1"/>
      <w:numFmt w:val="bullet"/>
      <w:lvlText w:val=""/>
      <w:lvlJc w:val="left"/>
      <w:pPr>
        <w:ind w:left="6480" w:hanging="360"/>
      </w:pPr>
      <w:rPr>
        <w:rFonts w:ascii="Wingdings" w:hAnsi="Wingdings" w:hint="default"/>
      </w:rPr>
    </w:lvl>
  </w:abstractNum>
  <w:abstractNum w:abstractNumId="9" w15:restartNumberingAfterBreak="0">
    <w:nsid w:val="56B93455"/>
    <w:multiLevelType w:val="hybridMultilevel"/>
    <w:tmpl w:val="A2CE5B74"/>
    <w:lvl w:ilvl="0" w:tplc="7BEC715C">
      <w:start w:val="1"/>
      <w:numFmt w:val="decimal"/>
      <w:lvlText w:val="%1)"/>
      <w:lvlJc w:val="left"/>
      <w:pPr>
        <w:ind w:left="720" w:hanging="360"/>
      </w:pPr>
    </w:lvl>
    <w:lvl w:ilvl="1" w:tplc="32CC317A">
      <w:start w:val="1"/>
      <w:numFmt w:val="lowerLetter"/>
      <w:lvlText w:val="%2."/>
      <w:lvlJc w:val="left"/>
      <w:pPr>
        <w:ind w:left="1440" w:hanging="360"/>
      </w:pPr>
    </w:lvl>
    <w:lvl w:ilvl="2" w:tplc="9B185DEA" w:tentative="1">
      <w:start w:val="1"/>
      <w:numFmt w:val="lowerRoman"/>
      <w:lvlText w:val="%3."/>
      <w:lvlJc w:val="right"/>
      <w:pPr>
        <w:ind w:left="2160" w:hanging="180"/>
      </w:pPr>
    </w:lvl>
    <w:lvl w:ilvl="3" w:tplc="4766A490" w:tentative="1">
      <w:start w:val="1"/>
      <w:numFmt w:val="decimal"/>
      <w:lvlText w:val="%4."/>
      <w:lvlJc w:val="left"/>
      <w:pPr>
        <w:ind w:left="2880" w:hanging="360"/>
      </w:pPr>
    </w:lvl>
    <w:lvl w:ilvl="4" w:tplc="94E6AE98" w:tentative="1">
      <w:start w:val="1"/>
      <w:numFmt w:val="lowerLetter"/>
      <w:lvlText w:val="%5."/>
      <w:lvlJc w:val="left"/>
      <w:pPr>
        <w:ind w:left="3600" w:hanging="360"/>
      </w:pPr>
    </w:lvl>
    <w:lvl w:ilvl="5" w:tplc="786AE402" w:tentative="1">
      <w:start w:val="1"/>
      <w:numFmt w:val="lowerRoman"/>
      <w:lvlText w:val="%6."/>
      <w:lvlJc w:val="right"/>
      <w:pPr>
        <w:ind w:left="4320" w:hanging="180"/>
      </w:pPr>
    </w:lvl>
    <w:lvl w:ilvl="6" w:tplc="B706F738" w:tentative="1">
      <w:start w:val="1"/>
      <w:numFmt w:val="decimal"/>
      <w:lvlText w:val="%7."/>
      <w:lvlJc w:val="left"/>
      <w:pPr>
        <w:ind w:left="5040" w:hanging="360"/>
      </w:pPr>
    </w:lvl>
    <w:lvl w:ilvl="7" w:tplc="CA6654F2" w:tentative="1">
      <w:start w:val="1"/>
      <w:numFmt w:val="lowerLetter"/>
      <w:lvlText w:val="%8."/>
      <w:lvlJc w:val="left"/>
      <w:pPr>
        <w:ind w:left="5760" w:hanging="360"/>
      </w:pPr>
    </w:lvl>
    <w:lvl w:ilvl="8" w:tplc="5C9E9CD6" w:tentative="1">
      <w:start w:val="1"/>
      <w:numFmt w:val="lowerRoman"/>
      <w:lvlText w:val="%9."/>
      <w:lvlJc w:val="right"/>
      <w:pPr>
        <w:ind w:left="6480" w:hanging="180"/>
      </w:pPr>
    </w:lvl>
  </w:abstractNum>
  <w:abstractNum w:abstractNumId="10" w15:restartNumberingAfterBreak="0">
    <w:nsid w:val="57DC5A9C"/>
    <w:multiLevelType w:val="hybridMultilevel"/>
    <w:tmpl w:val="C658A184"/>
    <w:lvl w:ilvl="0" w:tplc="D90AEEDE">
      <w:start w:val="1"/>
      <w:numFmt w:val="bullet"/>
      <w:lvlText w:val=""/>
      <w:lvlJc w:val="left"/>
      <w:pPr>
        <w:ind w:left="870" w:hanging="360"/>
      </w:pPr>
      <w:rPr>
        <w:rFonts w:ascii="Symbol" w:hAnsi="Symbol" w:hint="default"/>
      </w:rPr>
    </w:lvl>
    <w:lvl w:ilvl="1" w:tplc="7DBAD3CE" w:tentative="1">
      <w:start w:val="1"/>
      <w:numFmt w:val="bullet"/>
      <w:lvlText w:val="o"/>
      <w:lvlJc w:val="left"/>
      <w:pPr>
        <w:ind w:left="1590" w:hanging="360"/>
      </w:pPr>
      <w:rPr>
        <w:rFonts w:ascii="Courier New" w:hAnsi="Courier New" w:cs="Courier New" w:hint="default"/>
      </w:rPr>
    </w:lvl>
    <w:lvl w:ilvl="2" w:tplc="24763974" w:tentative="1">
      <w:start w:val="1"/>
      <w:numFmt w:val="bullet"/>
      <w:lvlText w:val=""/>
      <w:lvlJc w:val="left"/>
      <w:pPr>
        <w:ind w:left="2310" w:hanging="360"/>
      </w:pPr>
      <w:rPr>
        <w:rFonts w:ascii="Wingdings" w:hAnsi="Wingdings" w:hint="default"/>
      </w:rPr>
    </w:lvl>
    <w:lvl w:ilvl="3" w:tplc="6F72E98A" w:tentative="1">
      <w:start w:val="1"/>
      <w:numFmt w:val="bullet"/>
      <w:lvlText w:val=""/>
      <w:lvlJc w:val="left"/>
      <w:pPr>
        <w:ind w:left="3030" w:hanging="360"/>
      </w:pPr>
      <w:rPr>
        <w:rFonts w:ascii="Symbol" w:hAnsi="Symbol" w:hint="default"/>
      </w:rPr>
    </w:lvl>
    <w:lvl w:ilvl="4" w:tplc="07406EFC" w:tentative="1">
      <w:start w:val="1"/>
      <w:numFmt w:val="bullet"/>
      <w:lvlText w:val="o"/>
      <w:lvlJc w:val="left"/>
      <w:pPr>
        <w:ind w:left="3750" w:hanging="360"/>
      </w:pPr>
      <w:rPr>
        <w:rFonts w:ascii="Courier New" w:hAnsi="Courier New" w:cs="Courier New" w:hint="default"/>
      </w:rPr>
    </w:lvl>
    <w:lvl w:ilvl="5" w:tplc="23606272" w:tentative="1">
      <w:start w:val="1"/>
      <w:numFmt w:val="bullet"/>
      <w:lvlText w:val=""/>
      <w:lvlJc w:val="left"/>
      <w:pPr>
        <w:ind w:left="4470" w:hanging="360"/>
      </w:pPr>
      <w:rPr>
        <w:rFonts w:ascii="Wingdings" w:hAnsi="Wingdings" w:hint="default"/>
      </w:rPr>
    </w:lvl>
    <w:lvl w:ilvl="6" w:tplc="32CC0EB4" w:tentative="1">
      <w:start w:val="1"/>
      <w:numFmt w:val="bullet"/>
      <w:lvlText w:val=""/>
      <w:lvlJc w:val="left"/>
      <w:pPr>
        <w:ind w:left="5190" w:hanging="360"/>
      </w:pPr>
      <w:rPr>
        <w:rFonts w:ascii="Symbol" w:hAnsi="Symbol" w:hint="default"/>
      </w:rPr>
    </w:lvl>
    <w:lvl w:ilvl="7" w:tplc="82F44F66" w:tentative="1">
      <w:start w:val="1"/>
      <w:numFmt w:val="bullet"/>
      <w:lvlText w:val="o"/>
      <w:lvlJc w:val="left"/>
      <w:pPr>
        <w:ind w:left="5910" w:hanging="360"/>
      </w:pPr>
      <w:rPr>
        <w:rFonts w:ascii="Courier New" w:hAnsi="Courier New" w:cs="Courier New" w:hint="default"/>
      </w:rPr>
    </w:lvl>
    <w:lvl w:ilvl="8" w:tplc="5D5E40F8" w:tentative="1">
      <w:start w:val="1"/>
      <w:numFmt w:val="bullet"/>
      <w:lvlText w:val=""/>
      <w:lvlJc w:val="left"/>
      <w:pPr>
        <w:ind w:left="6630" w:hanging="360"/>
      </w:pPr>
      <w:rPr>
        <w:rFonts w:ascii="Wingdings" w:hAnsi="Wingdings" w:hint="default"/>
      </w:rPr>
    </w:lvl>
  </w:abstractNum>
  <w:abstractNum w:abstractNumId="11" w15:restartNumberingAfterBreak="0">
    <w:nsid w:val="676A1FE5"/>
    <w:multiLevelType w:val="hybridMultilevel"/>
    <w:tmpl w:val="9210FC6E"/>
    <w:lvl w:ilvl="0" w:tplc="BF363268">
      <w:start w:val="1"/>
      <w:numFmt w:val="decimal"/>
      <w:lvlText w:val="%1."/>
      <w:lvlJc w:val="left"/>
      <w:pPr>
        <w:ind w:left="720" w:hanging="360"/>
      </w:pPr>
    </w:lvl>
    <w:lvl w:ilvl="1" w:tplc="42B821DA">
      <w:start w:val="1"/>
      <w:numFmt w:val="lowerLetter"/>
      <w:lvlText w:val="%2."/>
      <w:lvlJc w:val="left"/>
      <w:pPr>
        <w:ind w:left="1440" w:hanging="360"/>
      </w:pPr>
    </w:lvl>
    <w:lvl w:ilvl="2" w:tplc="F6605B18" w:tentative="1">
      <w:start w:val="1"/>
      <w:numFmt w:val="lowerRoman"/>
      <w:lvlText w:val="%3."/>
      <w:lvlJc w:val="right"/>
      <w:pPr>
        <w:ind w:left="2160" w:hanging="180"/>
      </w:pPr>
    </w:lvl>
    <w:lvl w:ilvl="3" w:tplc="0B529888" w:tentative="1">
      <w:start w:val="1"/>
      <w:numFmt w:val="decimal"/>
      <w:lvlText w:val="%4."/>
      <w:lvlJc w:val="left"/>
      <w:pPr>
        <w:ind w:left="2880" w:hanging="360"/>
      </w:pPr>
    </w:lvl>
    <w:lvl w:ilvl="4" w:tplc="3640A1D0" w:tentative="1">
      <w:start w:val="1"/>
      <w:numFmt w:val="lowerLetter"/>
      <w:lvlText w:val="%5."/>
      <w:lvlJc w:val="left"/>
      <w:pPr>
        <w:ind w:left="3600" w:hanging="360"/>
      </w:pPr>
    </w:lvl>
    <w:lvl w:ilvl="5" w:tplc="31003A82" w:tentative="1">
      <w:start w:val="1"/>
      <w:numFmt w:val="lowerRoman"/>
      <w:lvlText w:val="%6."/>
      <w:lvlJc w:val="right"/>
      <w:pPr>
        <w:ind w:left="4320" w:hanging="180"/>
      </w:pPr>
    </w:lvl>
    <w:lvl w:ilvl="6" w:tplc="17DA689C" w:tentative="1">
      <w:start w:val="1"/>
      <w:numFmt w:val="decimal"/>
      <w:lvlText w:val="%7."/>
      <w:lvlJc w:val="left"/>
      <w:pPr>
        <w:ind w:left="5040" w:hanging="360"/>
      </w:pPr>
    </w:lvl>
    <w:lvl w:ilvl="7" w:tplc="9DE254A4" w:tentative="1">
      <w:start w:val="1"/>
      <w:numFmt w:val="lowerLetter"/>
      <w:lvlText w:val="%8."/>
      <w:lvlJc w:val="left"/>
      <w:pPr>
        <w:ind w:left="5760" w:hanging="360"/>
      </w:pPr>
    </w:lvl>
    <w:lvl w:ilvl="8" w:tplc="AF886D8A" w:tentative="1">
      <w:start w:val="1"/>
      <w:numFmt w:val="lowerRoman"/>
      <w:lvlText w:val="%9."/>
      <w:lvlJc w:val="right"/>
      <w:pPr>
        <w:ind w:left="6480" w:hanging="180"/>
      </w:pPr>
    </w:lvl>
  </w:abstractNum>
  <w:abstractNum w:abstractNumId="12" w15:restartNumberingAfterBreak="0">
    <w:nsid w:val="6EFA3BC0"/>
    <w:multiLevelType w:val="hybridMultilevel"/>
    <w:tmpl w:val="EC842874"/>
    <w:lvl w:ilvl="0" w:tplc="B22819E0">
      <w:start w:val="1"/>
      <w:numFmt w:val="bullet"/>
      <w:lvlText w:val=""/>
      <w:lvlJc w:val="left"/>
      <w:pPr>
        <w:ind w:left="792" w:hanging="360"/>
      </w:pPr>
      <w:rPr>
        <w:rFonts w:ascii="Symbol" w:hAnsi="Symbol" w:hint="default"/>
      </w:rPr>
    </w:lvl>
    <w:lvl w:ilvl="1" w:tplc="0BC01D84" w:tentative="1">
      <w:start w:val="1"/>
      <w:numFmt w:val="bullet"/>
      <w:lvlText w:val="o"/>
      <w:lvlJc w:val="left"/>
      <w:pPr>
        <w:ind w:left="1152" w:hanging="360"/>
      </w:pPr>
      <w:rPr>
        <w:rFonts w:ascii="Courier New" w:hAnsi="Courier New" w:cs="Courier New" w:hint="default"/>
      </w:rPr>
    </w:lvl>
    <w:lvl w:ilvl="2" w:tplc="DA50CE8A" w:tentative="1">
      <w:start w:val="1"/>
      <w:numFmt w:val="bullet"/>
      <w:lvlText w:val=""/>
      <w:lvlJc w:val="left"/>
      <w:pPr>
        <w:ind w:left="1872" w:hanging="360"/>
      </w:pPr>
      <w:rPr>
        <w:rFonts w:ascii="Wingdings" w:hAnsi="Wingdings" w:hint="default"/>
      </w:rPr>
    </w:lvl>
    <w:lvl w:ilvl="3" w:tplc="1EC01B94" w:tentative="1">
      <w:start w:val="1"/>
      <w:numFmt w:val="bullet"/>
      <w:lvlText w:val=""/>
      <w:lvlJc w:val="left"/>
      <w:pPr>
        <w:ind w:left="2592" w:hanging="360"/>
      </w:pPr>
      <w:rPr>
        <w:rFonts w:ascii="Symbol" w:hAnsi="Symbol" w:hint="default"/>
      </w:rPr>
    </w:lvl>
    <w:lvl w:ilvl="4" w:tplc="3F065284" w:tentative="1">
      <w:start w:val="1"/>
      <w:numFmt w:val="bullet"/>
      <w:lvlText w:val="o"/>
      <w:lvlJc w:val="left"/>
      <w:pPr>
        <w:ind w:left="3312" w:hanging="360"/>
      </w:pPr>
      <w:rPr>
        <w:rFonts w:ascii="Courier New" w:hAnsi="Courier New" w:cs="Courier New" w:hint="default"/>
      </w:rPr>
    </w:lvl>
    <w:lvl w:ilvl="5" w:tplc="E244D892" w:tentative="1">
      <w:start w:val="1"/>
      <w:numFmt w:val="bullet"/>
      <w:lvlText w:val=""/>
      <w:lvlJc w:val="left"/>
      <w:pPr>
        <w:ind w:left="4032" w:hanging="360"/>
      </w:pPr>
      <w:rPr>
        <w:rFonts w:ascii="Wingdings" w:hAnsi="Wingdings" w:hint="default"/>
      </w:rPr>
    </w:lvl>
    <w:lvl w:ilvl="6" w:tplc="D608B208" w:tentative="1">
      <w:start w:val="1"/>
      <w:numFmt w:val="bullet"/>
      <w:lvlText w:val=""/>
      <w:lvlJc w:val="left"/>
      <w:pPr>
        <w:ind w:left="4752" w:hanging="360"/>
      </w:pPr>
      <w:rPr>
        <w:rFonts w:ascii="Symbol" w:hAnsi="Symbol" w:hint="default"/>
      </w:rPr>
    </w:lvl>
    <w:lvl w:ilvl="7" w:tplc="770EEC0E" w:tentative="1">
      <w:start w:val="1"/>
      <w:numFmt w:val="bullet"/>
      <w:lvlText w:val="o"/>
      <w:lvlJc w:val="left"/>
      <w:pPr>
        <w:ind w:left="5472" w:hanging="360"/>
      </w:pPr>
      <w:rPr>
        <w:rFonts w:ascii="Courier New" w:hAnsi="Courier New" w:cs="Courier New" w:hint="default"/>
      </w:rPr>
    </w:lvl>
    <w:lvl w:ilvl="8" w:tplc="9670CE42" w:tentative="1">
      <w:start w:val="1"/>
      <w:numFmt w:val="bullet"/>
      <w:lvlText w:val=""/>
      <w:lvlJc w:val="left"/>
      <w:pPr>
        <w:ind w:left="6192" w:hanging="360"/>
      </w:pPr>
      <w:rPr>
        <w:rFonts w:ascii="Wingdings" w:hAnsi="Wingdings" w:hint="default"/>
      </w:rPr>
    </w:lvl>
  </w:abstractNum>
  <w:abstractNum w:abstractNumId="13" w15:restartNumberingAfterBreak="0">
    <w:nsid w:val="784E1C13"/>
    <w:multiLevelType w:val="hybridMultilevel"/>
    <w:tmpl w:val="94A4C26E"/>
    <w:lvl w:ilvl="0" w:tplc="8916BBAE">
      <w:start w:val="1"/>
      <w:numFmt w:val="bullet"/>
      <w:lvlText w:val=""/>
      <w:lvlJc w:val="left"/>
      <w:pPr>
        <w:ind w:left="720" w:hanging="360"/>
      </w:pPr>
      <w:rPr>
        <w:rFonts w:ascii="Symbol" w:hAnsi="Symbol" w:hint="default"/>
      </w:rPr>
    </w:lvl>
    <w:lvl w:ilvl="1" w:tplc="9A7020EA" w:tentative="1">
      <w:start w:val="1"/>
      <w:numFmt w:val="bullet"/>
      <w:lvlText w:val="o"/>
      <w:lvlJc w:val="left"/>
      <w:pPr>
        <w:ind w:left="1440" w:hanging="360"/>
      </w:pPr>
      <w:rPr>
        <w:rFonts w:ascii="Courier New" w:hAnsi="Courier New" w:cs="Courier New" w:hint="default"/>
      </w:rPr>
    </w:lvl>
    <w:lvl w:ilvl="2" w:tplc="2C7627AA" w:tentative="1">
      <w:start w:val="1"/>
      <w:numFmt w:val="bullet"/>
      <w:lvlText w:val=""/>
      <w:lvlJc w:val="left"/>
      <w:pPr>
        <w:ind w:left="2160" w:hanging="360"/>
      </w:pPr>
      <w:rPr>
        <w:rFonts w:ascii="Wingdings" w:hAnsi="Wingdings" w:hint="default"/>
      </w:rPr>
    </w:lvl>
    <w:lvl w:ilvl="3" w:tplc="26948864" w:tentative="1">
      <w:start w:val="1"/>
      <w:numFmt w:val="bullet"/>
      <w:lvlText w:val=""/>
      <w:lvlJc w:val="left"/>
      <w:pPr>
        <w:ind w:left="2880" w:hanging="360"/>
      </w:pPr>
      <w:rPr>
        <w:rFonts w:ascii="Symbol" w:hAnsi="Symbol" w:hint="default"/>
      </w:rPr>
    </w:lvl>
    <w:lvl w:ilvl="4" w:tplc="CFBABCF2" w:tentative="1">
      <w:start w:val="1"/>
      <w:numFmt w:val="bullet"/>
      <w:lvlText w:val="o"/>
      <w:lvlJc w:val="left"/>
      <w:pPr>
        <w:ind w:left="3600" w:hanging="360"/>
      </w:pPr>
      <w:rPr>
        <w:rFonts w:ascii="Courier New" w:hAnsi="Courier New" w:cs="Courier New" w:hint="default"/>
      </w:rPr>
    </w:lvl>
    <w:lvl w:ilvl="5" w:tplc="300C97FE" w:tentative="1">
      <w:start w:val="1"/>
      <w:numFmt w:val="bullet"/>
      <w:lvlText w:val=""/>
      <w:lvlJc w:val="left"/>
      <w:pPr>
        <w:ind w:left="4320" w:hanging="360"/>
      </w:pPr>
      <w:rPr>
        <w:rFonts w:ascii="Wingdings" w:hAnsi="Wingdings" w:hint="default"/>
      </w:rPr>
    </w:lvl>
    <w:lvl w:ilvl="6" w:tplc="8F764794" w:tentative="1">
      <w:start w:val="1"/>
      <w:numFmt w:val="bullet"/>
      <w:lvlText w:val=""/>
      <w:lvlJc w:val="left"/>
      <w:pPr>
        <w:ind w:left="5040" w:hanging="360"/>
      </w:pPr>
      <w:rPr>
        <w:rFonts w:ascii="Symbol" w:hAnsi="Symbol" w:hint="default"/>
      </w:rPr>
    </w:lvl>
    <w:lvl w:ilvl="7" w:tplc="66A64DC0" w:tentative="1">
      <w:start w:val="1"/>
      <w:numFmt w:val="bullet"/>
      <w:lvlText w:val="o"/>
      <w:lvlJc w:val="left"/>
      <w:pPr>
        <w:ind w:left="5760" w:hanging="360"/>
      </w:pPr>
      <w:rPr>
        <w:rFonts w:ascii="Courier New" w:hAnsi="Courier New" w:cs="Courier New" w:hint="default"/>
      </w:rPr>
    </w:lvl>
    <w:lvl w:ilvl="8" w:tplc="1778A8D6" w:tentative="1">
      <w:start w:val="1"/>
      <w:numFmt w:val="bullet"/>
      <w:lvlText w:val=""/>
      <w:lvlJc w:val="left"/>
      <w:pPr>
        <w:ind w:left="6480" w:hanging="360"/>
      </w:pPr>
      <w:rPr>
        <w:rFonts w:ascii="Wingdings" w:hAnsi="Wingdings" w:hint="default"/>
      </w:rPr>
    </w:lvl>
  </w:abstractNum>
  <w:abstractNum w:abstractNumId="14" w15:restartNumberingAfterBreak="0">
    <w:nsid w:val="787E41E8"/>
    <w:multiLevelType w:val="hybridMultilevel"/>
    <w:tmpl w:val="5BBEDE86"/>
    <w:lvl w:ilvl="0" w:tplc="9228B596">
      <w:start w:val="1"/>
      <w:numFmt w:val="decimal"/>
      <w:lvlText w:val="%1."/>
      <w:lvlJc w:val="left"/>
      <w:pPr>
        <w:ind w:left="4680" w:hanging="360"/>
      </w:pPr>
    </w:lvl>
    <w:lvl w:ilvl="1" w:tplc="CA26B2B2" w:tentative="1">
      <w:start w:val="1"/>
      <w:numFmt w:val="lowerLetter"/>
      <w:lvlText w:val="%2."/>
      <w:lvlJc w:val="left"/>
      <w:pPr>
        <w:ind w:left="5400" w:hanging="360"/>
      </w:pPr>
    </w:lvl>
    <w:lvl w:ilvl="2" w:tplc="FDCE879E" w:tentative="1">
      <w:start w:val="1"/>
      <w:numFmt w:val="lowerRoman"/>
      <w:lvlText w:val="%3."/>
      <w:lvlJc w:val="right"/>
      <w:pPr>
        <w:ind w:left="6120" w:hanging="180"/>
      </w:pPr>
    </w:lvl>
    <w:lvl w:ilvl="3" w:tplc="4BAA1932" w:tentative="1">
      <w:start w:val="1"/>
      <w:numFmt w:val="decimal"/>
      <w:lvlText w:val="%4."/>
      <w:lvlJc w:val="left"/>
      <w:pPr>
        <w:ind w:left="6840" w:hanging="360"/>
      </w:pPr>
    </w:lvl>
    <w:lvl w:ilvl="4" w:tplc="0F904FA8" w:tentative="1">
      <w:start w:val="1"/>
      <w:numFmt w:val="lowerLetter"/>
      <w:lvlText w:val="%5."/>
      <w:lvlJc w:val="left"/>
      <w:pPr>
        <w:ind w:left="7560" w:hanging="360"/>
      </w:pPr>
    </w:lvl>
    <w:lvl w:ilvl="5" w:tplc="71EE11E8" w:tentative="1">
      <w:start w:val="1"/>
      <w:numFmt w:val="lowerRoman"/>
      <w:lvlText w:val="%6."/>
      <w:lvlJc w:val="right"/>
      <w:pPr>
        <w:ind w:left="8280" w:hanging="180"/>
      </w:pPr>
    </w:lvl>
    <w:lvl w:ilvl="6" w:tplc="556EE91C" w:tentative="1">
      <w:start w:val="1"/>
      <w:numFmt w:val="decimal"/>
      <w:lvlText w:val="%7."/>
      <w:lvlJc w:val="left"/>
      <w:pPr>
        <w:ind w:left="9000" w:hanging="360"/>
      </w:pPr>
    </w:lvl>
    <w:lvl w:ilvl="7" w:tplc="8CAC3936" w:tentative="1">
      <w:start w:val="1"/>
      <w:numFmt w:val="lowerLetter"/>
      <w:lvlText w:val="%8."/>
      <w:lvlJc w:val="left"/>
      <w:pPr>
        <w:ind w:left="9720" w:hanging="360"/>
      </w:pPr>
    </w:lvl>
    <w:lvl w:ilvl="8" w:tplc="202A7500" w:tentative="1">
      <w:start w:val="1"/>
      <w:numFmt w:val="lowerRoman"/>
      <w:lvlText w:val="%9."/>
      <w:lvlJc w:val="right"/>
      <w:pPr>
        <w:ind w:left="10440" w:hanging="180"/>
      </w:pPr>
    </w:lvl>
  </w:abstractNum>
  <w:num w:numId="1">
    <w:abstractNumId w:val="1"/>
  </w:num>
  <w:num w:numId="2">
    <w:abstractNumId w:val="4"/>
  </w:num>
  <w:num w:numId="3">
    <w:abstractNumId w:val="14"/>
  </w:num>
  <w:num w:numId="4">
    <w:abstractNumId w:val="5"/>
  </w:num>
  <w:num w:numId="5">
    <w:abstractNumId w:val="6"/>
  </w:num>
  <w:num w:numId="6">
    <w:abstractNumId w:val="3"/>
  </w:num>
  <w:num w:numId="7">
    <w:abstractNumId w:val="7"/>
  </w:num>
  <w:num w:numId="8">
    <w:abstractNumId w:val="11"/>
  </w:num>
  <w:num w:numId="9">
    <w:abstractNumId w:val="9"/>
  </w:num>
  <w:num w:numId="10">
    <w:abstractNumId w:val="2"/>
  </w:num>
  <w:num w:numId="11">
    <w:abstractNumId w:val="13"/>
  </w:num>
  <w:num w:numId="12">
    <w:abstractNumId w:val="8"/>
  </w:num>
  <w:num w:numId="13">
    <w:abstractNumId w:val="0"/>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32"/>
    <w:docVar w:name="InternalQPulse_CurrentUserName" w:val="Document Management Process Owner,  "/>
    <w:docVar w:name="InternalQPulse_DatabaseAlias" w:val="Default"/>
    <w:docVar w:name="InternalQPulse_DocAuthor" w:val="Training and Competency Process Owner,  "/>
    <w:docVar w:name="InternalQPulse_DocChangeDetails" w:val="Updated following migration of TRE project information from Q-Pulse to JIRA. Implementation of CR142 and CR148"/>
    <w:docVar w:name="InternalQPulse_DocNumber" w:val="SOP-03-09"/>
    <w:docVar w:name="InternalQPulse_DocOwner" w:val="Information Security Manager,  "/>
    <w:docVar w:name="InternalQPulse_DocRevisionNumber" w:val="2.0"/>
    <w:docVar w:name="InternalQPulse_DocStatus" w:val="Active"/>
    <w:docVar w:name="InternalQPulse_DocTitle" w:val="TRE Project Application Review"/>
    <w:docVar w:name="InternalQPulse_DocType" w:val="ISMS\SOP\TRE Operations - SOP"/>
    <w:docVar w:name="InternalQPulse_LanguageID" w:val="0"/>
    <w:docVar w:name="QPulse_CurrentDateTime" w:val="19/03/2020 17:54:32"/>
    <w:docVar w:name="QPulse_CurrentUserName" w:val="Document Management Process Owner,  "/>
    <w:docVar w:name="QPulse_DatabaseAlias" w:val="Default"/>
    <w:docVar w:name="QPulse_DocActiveDate" w:val="22/07/2019"/>
    <w:docVar w:name="QPulse_DocAuthor" w:val="Training and Competency Process Owner,  "/>
    <w:docVar w:name="QPulse_DocChangeDetails" w:val="Updated following migration of TRE project information from Q-Pulse to JIRA. Implementation of CR142 and CR148"/>
    <w:docVar w:name="QPulse_DocLastReviewDate" w:val="&lt;QPulse_DocLastReviewDate&gt;"/>
    <w:docVar w:name="QPulse_DocLastReviewDetails" w:val="&lt;QPulse_DocLastReviewDetails&gt;"/>
    <w:docVar w:name="QPulse_DocLastReviewOwner" w:val="&lt;QPulse_DocLastReviewOwner&gt;"/>
    <w:docVar w:name="QPulse_DocNumber" w:val="SOP-03-09"/>
    <w:docVar w:name="QPulse_DocOwner" w:val="Information Security Manager,  "/>
    <w:docVar w:name="QPulse_DocReviewDate" w:val="22/07/2021"/>
    <w:docVar w:name="QPulse_DocRevisionNumber" w:val="2.0"/>
    <w:docVar w:name="QPulse_DocStatus" w:val="Active"/>
    <w:docVar w:name="QPulse_DocTitle" w:val="TRE Project Application Review"/>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5a8211ba-8533-43e1-8da9-bc0b77c4df33"/>
  </w:docVars>
  <w:rsids>
    <w:rsidRoot w:val="00906481"/>
    <w:rsid w:val="00360426"/>
    <w:rsid w:val="00686FEA"/>
    <w:rsid w:val="00906481"/>
    <w:rsid w:val="00E21DE8"/>
    <w:rsid w:val="00ED4E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A3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73567-FAD2-5049-85CE-1DDFE0C5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2020-04-19T10:14:00Z</dcterms:modified>
</cp:coreProperties>
</file>