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Pr>
            <w:rStyle w:val="Hyperlink"/>
          </w:rPr>
          <w:t>https://www.random.org/passwords/?num=4&amp;len=20&amp;format=html&amp;rnd=new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521E37" w:rsidRDefault="00521E37" w:rsidP="00521E37"/>
    <w:p w:rsidR="00905584" w:rsidRDefault="00905584" w:rsidP="00905584">
      <w:pPr>
        <w:pStyle w:val="Heading1"/>
      </w:pPr>
      <w:r>
        <w:t>Install and configure PowerShell for Azure</w:t>
      </w:r>
    </w:p>
    <w:p w:rsidR="002B5B17" w:rsidRDefault="002B5B17">
      <w:pPr>
        <w:pStyle w:val="Body"/>
      </w:pPr>
    </w:p>
    <w:p w:rsidR="002B5B17" w:rsidRDefault="00C41EF2">
      <w:pPr>
        <w:pStyle w:val="Body"/>
      </w:pPr>
      <w:r>
        <w:br w:type="page"/>
      </w:r>
    </w:p>
    <w:p w:rsidR="002B5B17" w:rsidRDefault="00C41EF2" w:rsidP="00C41EF2">
      <w:pPr>
        <w:pStyle w:val="Heading1"/>
      </w:pPr>
      <w:r>
        <w:lastRenderedPageBreak/>
        <w:t xml:space="preserve">Set up VPN connection </w:t>
      </w:r>
    </w:p>
    <w:p w:rsidR="002B5B17" w:rsidRDefault="002B5B17">
      <w:pPr>
        <w:pStyle w:val="Body"/>
      </w:pPr>
    </w:p>
    <w:p w:rsidR="002B5B17" w:rsidRDefault="00C41EF2">
      <w:pPr>
        <w:pStyle w:val="Body"/>
      </w:pPr>
      <w:r>
        <w:t>Go to the Azure portal (</w:t>
      </w:r>
      <w:hyperlink r:id="rId9" w:history="1">
        <w:r>
          <w:rPr>
            <w:rStyle w:val="Hyperlink0"/>
          </w:rPr>
          <w:t>https://portal.azure.com</w:t>
        </w:r>
      </w:hyperlink>
      <w:r>
        <w:t xml:space="preserve">) and 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2B5B17" w:rsidRDefault="002B5B17">
      <w:pPr>
        <w:pStyle w:val="Body"/>
        <w:rPr>
          <w:rFonts w:ascii="Calibri Light" w:eastAsia="Calibri Light" w:hAnsi="Calibri Light" w:cs="Calibri Light"/>
          <w:color w:val="2E74B5"/>
          <w:sz w:val="26"/>
          <w:szCs w:val="26"/>
          <w:u w:color="2E74B5"/>
        </w:rPr>
      </w:pPr>
    </w:p>
    <w:p w:rsidR="002B5B17" w:rsidRDefault="00C41EF2">
      <w:pPr>
        <w:pStyle w:val="Body"/>
      </w:pPr>
      <w:r>
        <w:t xml:space="preserve">- Download the client certificate from the </w:t>
      </w:r>
      <w:proofErr w:type="spellStart"/>
      <w:r>
        <w:t>dsg</w:t>
      </w:r>
      <w:proofErr w:type="spellEnd"/>
      <w:r>
        <w:t xml:space="preserve">-management </w:t>
      </w:r>
      <w:proofErr w:type="spellStart"/>
      <w:r>
        <w:t>KeyVault</w:t>
      </w:r>
      <w:proofErr w:type="spellEnd"/>
      <w:r>
        <w:t xml:space="preserve"> in the Safe Haven Management subscription via “Resource Groups -&gt; RG_DSG_SECRETS -&gt; </w:t>
      </w:r>
      <w:proofErr w:type="spellStart"/>
      <w:r>
        <w:t>dsg</w:t>
      </w:r>
      <w:proofErr w:type="spellEnd"/>
      <w:r>
        <w:t>-management” (production) or “</w:t>
      </w:r>
      <w:proofErr w:type="spellStart"/>
      <w:r>
        <w:rPr>
          <w:lang w:val="fr-FR"/>
        </w:rPr>
        <w:t>dsg</w:t>
      </w:r>
      <w:proofErr w:type="spellEnd"/>
      <w:r>
        <w:rPr>
          <w:lang w:val="fr-FR"/>
        </w:rPr>
        <w:t>-management-test</w:t>
      </w:r>
      <w:r>
        <w:t xml:space="preserve">” (test). </w:t>
      </w:r>
    </w:p>
    <w:p w:rsidR="002B5B17" w:rsidRDefault="002B5B17">
      <w:pPr>
        <w:pStyle w:val="Body"/>
      </w:pPr>
    </w:p>
    <w:p w:rsidR="002B5B17" w:rsidRDefault="00C41EF2">
      <w:pPr>
        <w:pStyle w:val="Body"/>
      </w:pPr>
      <w:r>
        <w:t>- 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2B5B17">
      <w:pPr>
        <w:pStyle w:val="Body"/>
      </w:pPr>
    </w:p>
    <w:p w:rsidR="002B5B17" w:rsidRDefault="00C41EF2">
      <w:pPr>
        <w:pStyle w:val="Body"/>
      </w:pPr>
      <w:r>
        <w:t>- 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2B5B17">
      <w:pPr>
        <w:pStyle w:val="Body"/>
      </w:pPr>
    </w:p>
    <w:p w:rsidR="002B5B17" w:rsidRDefault="00C41EF2">
      <w:pPr>
        <w:pStyle w:val="Body"/>
      </w:pPr>
      <w:r>
        <w:t xml:space="preserve">- To install, double click on the downloaded certificate, leaving the password field blank. </w:t>
      </w:r>
    </w:p>
    <w:p w:rsidR="002B5B17" w:rsidRDefault="002B5B17">
      <w:pPr>
        <w:pStyle w:val="Body"/>
      </w:pPr>
    </w:p>
    <w:p w:rsidR="002B5B17" w:rsidRDefault="00C41EF2">
      <w:pPr>
        <w:pStyle w:val="Body"/>
      </w:pPr>
      <w:r>
        <w:t xml:space="preserve">- </w:t>
      </w:r>
      <w:r>
        <w:rPr>
          <w:b/>
          <w:bCs/>
        </w:rPr>
        <w:t>Make sure to securely delete the “*.</w:t>
      </w:r>
      <w:proofErr w:type="spellStart"/>
      <w:r>
        <w:rPr>
          <w:b/>
          <w:bCs/>
        </w:rPr>
        <w:t>pfx</w:t>
      </w:r>
      <w:proofErr w:type="spellEnd"/>
      <w:r>
        <w:rPr>
          <w:b/>
          <w:bCs/>
        </w:rPr>
        <w:t>” certificate file after you have installed it.</w:t>
      </w:r>
    </w:p>
    <w:p w:rsidR="002B5B17" w:rsidRDefault="002B5B17">
      <w:pPr>
        <w:pStyle w:val="Body"/>
        <w:rPr>
          <w:rFonts w:ascii="Calibri Light" w:eastAsia="Calibri Light" w:hAnsi="Calibri Light" w:cs="Calibri Light"/>
          <w:color w:val="2E74B5"/>
          <w:sz w:val="26"/>
          <w:szCs w:val="26"/>
          <w:u w:color="2E74B5"/>
        </w:rPr>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0"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5058383" cy="344555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extLst/>
                    </a:blip>
                    <a:stretch>
                      <a:fillRect/>
                    </a:stretch>
                  </pic:blipFill>
                  <pic:spPr>
                    <a:xfrm>
                      <a:off x="0" y="0"/>
                      <a:ext cx="5058383" cy="3445558"/>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2B5B17" w:rsidRDefault="002B5B17">
      <w:pPr>
        <w:pStyle w:val="Body"/>
        <w:rPr>
          <w:rFonts w:ascii="Calibri Light" w:eastAsia="Calibri Light" w:hAnsi="Calibri Light" w:cs="Calibri Light"/>
          <w:color w:val="2E74B5"/>
          <w:sz w:val="32"/>
          <w:szCs w:val="32"/>
          <w:u w:color="2E74B5"/>
        </w:rPr>
      </w:pPr>
    </w:p>
    <w:p w:rsidR="002B5B17" w:rsidRDefault="002B5B17">
      <w:pPr>
        <w:pStyle w:val="Body"/>
      </w:pPr>
    </w:p>
    <w:p w:rsidR="002B5B17" w:rsidRDefault="00C41EF2" w:rsidP="00C41EF2">
      <w:pPr>
        <w:pStyle w:val="Heading1"/>
      </w:pPr>
      <w:r>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2"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bookmarkStart w:id="3" w:name="_GoBack"/>
      <w:bookmarkEnd w:id="3"/>
    </w:p>
    <w:p w:rsidR="002B5B17" w:rsidRDefault="002B5B17">
      <w:pPr>
        <w:pStyle w:val="Body"/>
      </w:pPr>
    </w:p>
    <w:p w:rsidR="002B5B17" w:rsidRDefault="00C41EF2">
      <w:pPr>
        <w:pStyle w:val="Heading2"/>
      </w:pPr>
      <w:bookmarkStart w:id="4" w:name="_Create_Peer_Connection1"/>
      <w:bookmarkEnd w:id="4"/>
      <w:r>
        <w:t>Create Peer Connection</w:t>
      </w:r>
    </w:p>
    <w:p w:rsidR="002B5B17" w:rsidRDefault="002B5B17">
      <w:pPr>
        <w:pStyle w:val="Body"/>
      </w:pPr>
    </w:p>
    <w:p w:rsidR="002B5B17" w:rsidRDefault="00C41EF2">
      <w:pPr>
        <w:pStyle w:val="Body"/>
      </w:pPr>
      <w:r>
        <w:t>Once the virtual network a peer connection is required between the management and DSG virtual networks</w:t>
      </w:r>
    </w:p>
    <w:p w:rsidR="002B5B17" w:rsidRDefault="002B5B17">
      <w:pPr>
        <w:pStyle w:val="Body"/>
      </w:pPr>
    </w:p>
    <w:p w:rsidR="002B5B17" w:rsidRDefault="00C41EF2">
      <w:pPr>
        <w:pStyle w:val="ListParagraph"/>
        <w:numPr>
          <w:ilvl w:val="0"/>
          <w:numId w:val="2"/>
        </w:numPr>
      </w:pPr>
      <w:r>
        <w:t>From the Azure portal locate the Management virtual network and open the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4067175" cy="3834159"/>
            <wp:effectExtent l="0" t="0" r="0" b="0"/>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3">
                      <a:extLst/>
                    </a:blip>
                    <a:stretch>
                      <a:fillRect/>
                    </a:stretch>
                  </pic:blipFill>
                  <pic:spPr>
                    <a:xfrm>
                      <a:off x="0" y="0"/>
                      <a:ext cx="4067175" cy="3834159"/>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 and open the virtual network 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“PEER_SHM_VNET1” (replace “SHM” if this is different)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4066343" cy="3827145"/>
            <wp:effectExtent l="0" t="0" r="0" b="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4">
                      <a:extLst/>
                    </a:blip>
                    <a:stretch>
                      <a:fillRect/>
                    </a:stretch>
                  </pic:blipFill>
                  <pic:spPr>
                    <a:xfrm>
                      <a:off x="0" y="0"/>
                      <a:ext cx="4066343" cy="3827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676650" cy="2203856"/>
            <wp:effectExtent l="0" t="0" r="0" b="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5">
                      <a:extLst/>
                    </a:blip>
                    <a:stretch>
                      <a:fillRect/>
                    </a:stretch>
                  </pic:blipFill>
                  <pic:spPr>
                    <a:xfrm>
                      <a:off x="0" y="0"/>
                      <a:ext cx="3676650" cy="220385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lastRenderedPageBreak/>
        <w:t>Install the VPN on your PC and test.  If you don’t have the client certificate installed on your PC this will need to be done before the VPN will function.</w:t>
      </w:r>
    </w:p>
    <w:p w:rsidR="002B5B17" w:rsidRDefault="00C41EF2">
      <w:pPr>
        <w:pStyle w:val="Body"/>
      </w:pPr>
      <w:r>
        <w:br w:type="page"/>
      </w:r>
    </w:p>
    <w:p w:rsidR="002B5B17" w:rsidRDefault="00C41EF2">
      <w:pPr>
        <w:pStyle w:val="Heading"/>
      </w:pPr>
      <w:bookmarkStart w:id="5" w:name="_Deploy_DSG_Domain1"/>
      <w:bookmarkEnd w:id="5"/>
      <w:r>
        <w:lastRenderedPageBreak/>
        <w:t>Deploy DSG Domain Controller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6">
                      <a:extLst/>
                    </a:blip>
                    <a:stretch>
                      <a:fillRect/>
                    </a:stretch>
                  </pic:blipFill>
                  <pic:spPr>
                    <a:xfrm>
                      <a:off x="0" y="0"/>
                      <a:ext cx="4620867" cy="252412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dsg_vm_domaincontroller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DC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domain controller,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DC, as per the checklist i.e. 10.250.72.250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“Subnet-Identity”, change this if required to match checklist</w:t>
            </w:r>
          </w:p>
        </w:tc>
      </w:tr>
      <w:tr w:rsidR="002B5B17">
        <w:trPr>
          <w:trHeight w:val="73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URL to the blob storage, as per checklist (</w:t>
            </w:r>
            <w:r>
              <w:rPr>
                <w:b/>
                <w:bCs/>
                <w:u w:val="single"/>
              </w:rPr>
              <w:t>don’t include</w:t>
            </w:r>
            <w:r>
              <w:t xml:space="preserve"> the trailing / at the end of the URL) it should be formatted as per the default value</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 SAS Token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SAS token to access the blob storage,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jc w:val="center"/>
      </w:pPr>
      <w:r>
        <w:rPr>
          <w:noProof/>
        </w:rPr>
        <w:lastRenderedPageBreak/>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7">
                      <a:extLst/>
                    </a:blip>
                    <a:stretch>
                      <a:fillRect/>
                    </a:stretch>
                  </pic:blipFill>
                  <pic:spPr>
                    <a:xfrm>
                      <a:off x="0" y="0"/>
                      <a:ext cx="4505325" cy="4010282"/>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 xml:space="preserve">After the PowerShell script has </w:t>
      </w:r>
      <w:proofErr w:type="gramStart"/>
      <w:r>
        <w:t>run</w:t>
      </w:r>
      <w:proofErr w:type="gramEnd"/>
      <w:r>
        <w:t xml:space="preserve"> you’ll see a network location in the “File Explorer”</w:t>
      </w:r>
    </w:p>
    <w:p w:rsidR="002B5B17" w:rsidRDefault="002B5B17">
      <w:pPr>
        <w:pStyle w:val="ListParagraph"/>
      </w:pPr>
    </w:p>
    <w:p w:rsidR="002B5B17" w:rsidRDefault="00C41EF2">
      <w:pPr>
        <w:pStyle w:val="ListParagraph"/>
      </w:pPr>
      <w:r>
        <w:rPr>
          <w:noProof/>
        </w:rPr>
        <w:lastRenderedPageBreak/>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“DSG-DC.ZIP”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Open the “Group Policy Management” MMC</w:t>
      </w:r>
    </w:p>
    <w:p w:rsidR="002B5B17" w:rsidRDefault="00C41EF2">
      <w:pPr>
        <w:pStyle w:val="Body"/>
      </w:pPr>
      <w:r>
        <w:br w:type="page"/>
      </w:r>
    </w:p>
    <w:p w:rsidR="002B5B17" w:rsidRDefault="00C41EF2">
      <w:pPr>
        <w:pStyle w:val="ListParagraph"/>
        <w:numPr>
          <w:ilvl w:val="0"/>
          <w:numId w:val="2"/>
        </w:numPr>
      </w:pPr>
      <w:r>
        <w:lastRenderedPageBreak/>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0">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1">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pPr>
        <w:pStyle w:val="ListParagraph"/>
        <w:numPr>
          <w:ilvl w:val="1"/>
          <w:numId w:val="2"/>
        </w:numPr>
      </w:pPr>
      <w:r>
        <w:t>Click the “Check Names” button to resolve the names</w:t>
      </w:r>
    </w:p>
    <w:p w:rsidR="002B5B17" w:rsidRDefault="002B5B17">
      <w:pPr>
        <w:pStyle w:val="ListParagraph"/>
        <w:ind w:left="1440"/>
      </w:pPr>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2">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lastRenderedPageBreak/>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3">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4">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5">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6">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7">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8">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29">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0">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1">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2">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3">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4">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5">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6">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7">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38">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39">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0">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1">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2">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3">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4">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5">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6">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7">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48">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49">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0">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1">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2">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3">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4">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5">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6"/>
      <w:headerReference w:type="default" r:id="rId57"/>
      <w:footerReference w:type="even" r:id="rId58"/>
      <w:footerReference w:type="default" r:id="rId59"/>
      <w:headerReference w:type="first" r:id="rId60"/>
      <w:footerReference w:type="first" r:id="rId61"/>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070" w:rsidRDefault="00CC2070">
      <w:r>
        <w:separator/>
      </w:r>
    </w:p>
  </w:endnote>
  <w:endnote w:type="continuationSeparator" w:id="0">
    <w:p w:rsidR="00CC2070" w:rsidRDefault="00CC2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070" w:rsidRDefault="00CC2070">
      <w:r>
        <w:separator/>
      </w:r>
    </w:p>
  </w:footnote>
  <w:footnote w:type="continuationSeparator" w:id="0">
    <w:p w:rsidR="00CC2070" w:rsidRDefault="00CC20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7"/>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2B5B17"/>
    <w:rsid w:val="00380625"/>
    <w:rsid w:val="00521E37"/>
    <w:rsid w:val="00737505"/>
    <w:rsid w:val="00886957"/>
    <w:rsid w:val="00905584"/>
    <w:rsid w:val="00C3417F"/>
    <w:rsid w:val="00C41EF2"/>
    <w:rsid w:val="00CC20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www.random.org/passwords/?num=4&amp;len=20&amp;format=html&amp;rnd=new"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github.com/alan-turing-institute/data-safe-have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10" Type="http://schemas.openxmlformats.org/officeDocument/2006/relationships/hyperlink" Target="https://docs.microsoft.com/en-us/azure/vpn-gateway/point-to-site-vpn-client-configuration-azure-cer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45</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7</cp:revision>
  <dcterms:created xsi:type="dcterms:W3CDTF">2019-02-18T17:19:00Z</dcterms:created>
  <dcterms:modified xsi:type="dcterms:W3CDTF">2019-02-18T18:00:00Z</dcterms:modified>
</cp:coreProperties>
</file>