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C64F5" w14:textId="497BF84F" w:rsidR="009A06E3" w:rsidRPr="00F53043" w:rsidRDefault="00972883" w:rsidP="009A06E3">
      <w:pPr>
        <w:jc w:val="center"/>
        <w:rPr>
          <w:b/>
          <w:sz w:val="28"/>
          <w:szCs w:val="28"/>
        </w:rPr>
      </w:pPr>
      <w:r w:rsidRPr="00F53043">
        <w:rPr>
          <w:b/>
          <w:sz w:val="28"/>
          <w:szCs w:val="28"/>
        </w:rPr>
        <w:t>Quality Control of the Data</w:t>
      </w:r>
    </w:p>
    <w:p w14:paraId="4C671FEB" w14:textId="26C9157C" w:rsidR="00D44036" w:rsidRDefault="00D44036" w:rsidP="009A06E3">
      <w:pPr>
        <w:jc w:val="center"/>
        <w:rPr>
          <w:b/>
          <w:vertAlign w:val="subscript"/>
        </w:rPr>
      </w:pPr>
    </w:p>
    <w:p w14:paraId="7BD2AE10" w14:textId="3FABF867" w:rsidR="00FB4E7B" w:rsidRDefault="00B51F69" w:rsidP="00D44036">
      <w:r>
        <w:t>This section comes with a health warning: q</w:t>
      </w:r>
      <w:r w:rsidR="00972883">
        <w:t xml:space="preserve">uality control of data is always something that </w:t>
      </w:r>
      <w:r>
        <w:t xml:space="preserve">always </w:t>
      </w:r>
      <w:r w:rsidR="00972883">
        <w:t>has an element of subjectivity to it. What one person may choose to include as valid data</w:t>
      </w:r>
      <w:r w:rsidR="001C00FE">
        <w:t xml:space="preserve"> may be</w:t>
      </w:r>
      <w:r w:rsidR="00BA3798">
        <w:t xml:space="preserve"> too messy or noisy for another person. There is no explicit </w:t>
      </w:r>
      <w:r w:rsidR="00FB7385">
        <w:t>“</w:t>
      </w:r>
      <w:r w:rsidR="00BA3798">
        <w:t>right</w:t>
      </w:r>
      <w:r w:rsidR="00FB7385">
        <w:t xml:space="preserve">” way to do things. What is important however, is that the quality control is </w:t>
      </w:r>
      <w:r w:rsidR="005D10B5">
        <w:rPr>
          <w:i/>
          <w:iCs/>
        </w:rPr>
        <w:t>consistent</w:t>
      </w:r>
      <w:r w:rsidR="005D10B5">
        <w:t xml:space="preserve"> across a dataset. Otherwise, trends could appear that are actually a result of </w:t>
      </w:r>
      <w:r w:rsidR="005161FB">
        <w:t xml:space="preserve">a </w:t>
      </w:r>
      <w:r w:rsidR="005D10B5">
        <w:t xml:space="preserve">selection </w:t>
      </w:r>
      <w:r w:rsidR="00E66DD6">
        <w:t>criteria</w:t>
      </w:r>
      <w:r w:rsidR="005161FB">
        <w:t xml:space="preserve"> changing across years</w:t>
      </w:r>
      <w:r w:rsidR="005D10B5">
        <w:t>.</w:t>
      </w:r>
      <w:r w:rsidR="00BE4A92">
        <w:t xml:space="preserve"> With this in mind, it is important to recognise that the </w:t>
      </w:r>
      <w:r w:rsidR="0040285B">
        <w:t xml:space="preserve">quality control you perform will likely be different to what someone in the future decides to perform and </w:t>
      </w:r>
      <w:r w:rsidR="002063D6">
        <w:t>as such</w:t>
      </w:r>
      <w:r w:rsidR="0040285B">
        <w:t xml:space="preserve"> you should keep as much of the original data as possible</w:t>
      </w:r>
      <w:r w:rsidR="002063D6">
        <w:t>;</w:t>
      </w:r>
      <w:r w:rsidR="00D6426A">
        <w:t xml:space="preserve"> only changing anything that is a very clear mistake that is easy to correct.</w:t>
      </w:r>
      <w:r w:rsidR="00FB4E7B">
        <w:t xml:space="preserve"> </w:t>
      </w:r>
      <w:r w:rsidR="008A3A55">
        <w:t xml:space="preserve">This is what Jon </w:t>
      </w:r>
      <w:r w:rsidR="00D542A8">
        <w:t xml:space="preserve">Shanklin </w:t>
      </w:r>
      <w:r w:rsidR="008A3A55">
        <w:t>has</w:t>
      </w:r>
      <w:r w:rsidR="00D94627">
        <w:t xml:space="preserve"> historically</w:t>
      </w:r>
      <w:r w:rsidR="008A3A55">
        <w:t xml:space="preserve"> sought to do </w:t>
      </w:r>
      <w:r w:rsidR="00D94627">
        <w:t>with the dataset</w:t>
      </w:r>
      <w:r w:rsidR="00D14040">
        <w:t xml:space="preserve">; flagging the original data point, then if possible </w:t>
      </w:r>
      <w:r w:rsidR="007B456B">
        <w:t xml:space="preserve">adding corrections as duplicate readings, rather than changing the original. </w:t>
      </w:r>
    </w:p>
    <w:p w14:paraId="4C1E9BF7" w14:textId="6E50C2D1" w:rsidR="008A3A55" w:rsidRDefault="007B456B" w:rsidP="00D44036">
      <w:r>
        <w:t>I</w:t>
      </w:r>
      <w:r w:rsidR="008A3A55">
        <w:t xml:space="preserve">n this section we will discuss some of the common </w:t>
      </w:r>
      <w:r w:rsidR="00D94627">
        <w:t xml:space="preserve">errors you may encounter and what to do with them. </w:t>
      </w:r>
      <w:r w:rsidR="00D36D1F">
        <w:t>Spotting and correcting these errors is something th</w:t>
      </w:r>
      <w:r w:rsidR="00FB4E7B">
        <w:t>at gets easier with experience and also relies on having some knowledge of the stations, the instruments and, to some extent, the individual observers</w:t>
      </w:r>
      <w:r w:rsidR="005940D4">
        <w:t xml:space="preserve"> (</w:t>
      </w:r>
      <w:r w:rsidR="009F59D2">
        <w:t xml:space="preserve">as some inexperienced observers may make more mistakes or the same mistakes repeatedly). </w:t>
      </w:r>
      <w:r w:rsidR="002B4758">
        <w:t xml:space="preserve">Some of this information is included in the appendix and should help </w:t>
      </w:r>
      <w:r w:rsidR="006D7147">
        <w:t xml:space="preserve">anyone new to </w:t>
      </w:r>
      <w:r w:rsidR="00323293">
        <w:t xml:space="preserve">the Dobson data processed by the British Antarctic Survey. </w:t>
      </w:r>
    </w:p>
    <w:p w14:paraId="2B4EBA4C" w14:textId="758C6FDA" w:rsidR="00777331" w:rsidRPr="0099414C" w:rsidRDefault="00777331" w:rsidP="00D44036">
      <w:pPr>
        <w:rPr>
          <w:b/>
          <w:bCs/>
          <w:sz w:val="28"/>
          <w:szCs w:val="28"/>
        </w:rPr>
      </w:pPr>
      <w:r w:rsidRPr="0099414C">
        <w:rPr>
          <w:b/>
          <w:bCs/>
          <w:sz w:val="28"/>
          <w:szCs w:val="28"/>
        </w:rPr>
        <w:t>Types of error:</w:t>
      </w:r>
    </w:p>
    <w:p w14:paraId="4D765242" w14:textId="3A1C8395" w:rsidR="00D8376E" w:rsidRDefault="00777331" w:rsidP="00F452ED">
      <w:r w:rsidRPr="00850FA9">
        <w:rPr>
          <w:b/>
          <w:bCs/>
        </w:rPr>
        <w:t>Timing errors</w:t>
      </w:r>
      <w:r w:rsidR="00F7450E" w:rsidRPr="00850FA9">
        <w:rPr>
          <w:b/>
          <w:bCs/>
        </w:rPr>
        <w:t>.</w:t>
      </w:r>
      <w:r w:rsidR="00F7450E">
        <w:t xml:space="preserve"> These could be as simple as an incorrect time on the logging PC after an IT update, or </w:t>
      </w:r>
      <w:r w:rsidR="007B219B">
        <w:t xml:space="preserve">more complexly </w:t>
      </w:r>
      <w:r w:rsidR="00DC3F4A">
        <w:t>– irregular time offsets</w:t>
      </w:r>
      <w:r w:rsidR="009914FD">
        <w:t xml:space="preserve">. </w:t>
      </w:r>
    </w:p>
    <w:p w14:paraId="181E44BB" w14:textId="11BFE23F" w:rsidR="00850FA9" w:rsidRDefault="009C0AE0" w:rsidP="00D44036">
      <w:r>
        <w:rPr>
          <w:b/>
          <w:bCs/>
        </w:rPr>
        <w:t xml:space="preserve">Transcription errors. </w:t>
      </w:r>
      <w:r>
        <w:t xml:space="preserve">These could be errors in recording the dial readings or the observation type. </w:t>
      </w:r>
      <w:r w:rsidR="00352A41">
        <w:t>How</w:t>
      </w:r>
      <w:r w:rsidR="00325E42">
        <w:t xml:space="preserve"> severe the typo is will change how </w:t>
      </w:r>
      <w:r w:rsidR="00352A41">
        <w:t xml:space="preserve">easy these errors are to spot. </w:t>
      </w:r>
    </w:p>
    <w:p w14:paraId="1F82CB50" w14:textId="7D5264E0" w:rsidR="00B34C74" w:rsidRDefault="00152758" w:rsidP="00D44036">
      <w:r w:rsidRPr="00152758">
        <w:rPr>
          <w:b/>
          <w:bCs/>
        </w:rPr>
        <w:t>Operation errors.</w:t>
      </w:r>
      <w:r>
        <w:rPr>
          <w:b/>
          <w:bCs/>
        </w:rPr>
        <w:t xml:space="preserve"> </w:t>
      </w:r>
      <w:r>
        <w:t xml:space="preserve">These are the hardest to attribute a cause to, as an incorrect Q lever setting </w:t>
      </w:r>
      <w:r w:rsidR="004B229B">
        <w:t>for a wavelength or not zeroing the microammeter properly during an observation</w:t>
      </w:r>
      <w:r w:rsidR="00CF1089">
        <w:t xml:space="preserve"> is not something you can adjust for after the fact. </w:t>
      </w:r>
    </w:p>
    <w:p w14:paraId="0D1F60A7" w14:textId="10435666" w:rsidR="00B34C74" w:rsidRPr="0099414C" w:rsidRDefault="00B34C74" w:rsidP="00D44036">
      <w:pPr>
        <w:rPr>
          <w:b/>
          <w:bCs/>
          <w:sz w:val="28"/>
          <w:szCs w:val="28"/>
        </w:rPr>
      </w:pPr>
      <w:r w:rsidRPr="0099414C">
        <w:rPr>
          <w:b/>
          <w:bCs/>
          <w:sz w:val="28"/>
          <w:szCs w:val="28"/>
        </w:rPr>
        <w:t>Performing Quality Control</w:t>
      </w:r>
    </w:p>
    <w:p w14:paraId="5157B5F3" w14:textId="1C1193BA" w:rsidR="002063D6" w:rsidRDefault="002063D6" w:rsidP="00D44036">
      <w:pPr>
        <w:rPr>
          <w:b/>
          <w:bCs/>
        </w:rPr>
      </w:pPr>
      <w:r w:rsidRPr="002063D6">
        <w:rPr>
          <w:b/>
          <w:bCs/>
        </w:rPr>
        <w:t>Step 1: Identifying possible errors</w:t>
      </w:r>
    </w:p>
    <w:p w14:paraId="534CA498" w14:textId="65B656A7" w:rsidR="00A203C8" w:rsidRDefault="00E32C90" w:rsidP="00D44036">
      <w:r>
        <w:t xml:space="preserve">There are broadly three </w:t>
      </w:r>
      <w:r w:rsidR="00CF316D">
        <w:t xml:space="preserve">things </w:t>
      </w:r>
      <w:r w:rsidR="00A203C8">
        <w:t>you can look at in the data to help spot anomalies. The first of these is looking at the final column ozone values</w:t>
      </w:r>
      <w:r w:rsidR="001F1692">
        <w:t>:</w:t>
      </w:r>
    </w:p>
    <w:p w14:paraId="1F272122" w14:textId="4A691149" w:rsidR="001F1692" w:rsidRPr="0070618F" w:rsidRDefault="0070618F" w:rsidP="00D44036">
      <w:pPr>
        <w:rPr>
          <w:b/>
          <w:bCs/>
        </w:rPr>
      </w:pPr>
      <w:r w:rsidRPr="0070618F">
        <w:rPr>
          <w:b/>
          <w:bCs/>
        </w:rPr>
        <w:t>Examining Column Ozone</w:t>
      </w:r>
      <w:r w:rsidR="00A15F91">
        <w:rPr>
          <w:b/>
          <w:bCs/>
        </w:rPr>
        <w:t xml:space="preserve"> Values</w:t>
      </w:r>
    </w:p>
    <w:p w14:paraId="7217317A" w14:textId="0851A81E" w:rsidR="00A15F91" w:rsidRDefault="00A15F91" w:rsidP="002B3E8B">
      <w:r>
        <w:t>Often when looking at the Column Ozone values for each observation, there can be one or two that stick out compared to the others. This</w:t>
      </w:r>
      <w:r w:rsidR="0088711D">
        <w:t xml:space="preserve"> is the simplest case</w:t>
      </w:r>
      <w:r w:rsidR="00EC1C71">
        <w:t xml:space="preserve"> and an example is given below</w:t>
      </w:r>
      <w:r w:rsidR="00780B50">
        <w:t>:</w:t>
      </w:r>
    </w:p>
    <w:p w14:paraId="27867F91" w14:textId="77777777" w:rsidR="00EC1C71" w:rsidRDefault="00EC1C71" w:rsidP="002B3E8B">
      <w:r>
        <w:rPr>
          <w:noProof/>
        </w:rPr>
        <w:lastRenderedPageBreak/>
        <w:drawing>
          <wp:inline distT="0" distB="0" distL="0" distR="0" wp14:anchorId="726DFCFB" wp14:editId="69773C63">
            <wp:extent cx="5731510" cy="2583180"/>
            <wp:effectExtent l="0" t="0" r="2540" b="7620"/>
            <wp:docPr id="1" name="Chart 1">
              <a:extLst xmlns:a="http://schemas.openxmlformats.org/drawingml/2006/main">
                <a:ext uri="{FF2B5EF4-FFF2-40B4-BE49-F238E27FC236}">
                  <a16:creationId xmlns:a16="http://schemas.microsoft.com/office/drawing/2014/main" id="{F7B7DD07-EB60-4215-AD55-680435365E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594A6D" w14:textId="25E3461F" w:rsidR="00EC1C71" w:rsidRDefault="00EC1C71" w:rsidP="002B3E8B">
      <w:r>
        <w:t xml:space="preserve">Here we can see there are several readings that give “0” ozone, these are measurements where the sun was too low </w:t>
      </w:r>
      <w:r w:rsidR="001D79CB">
        <w:t xml:space="preserve">to give a meaningful value. </w:t>
      </w:r>
      <w:r w:rsidR="00482CA1">
        <w:t>You should</w:t>
      </w:r>
      <w:r w:rsidR="001D79CB">
        <w:t xml:space="preserve"> also notice three anomalous points</w:t>
      </w:r>
      <w:r w:rsidR="003B28A5">
        <w:t xml:space="preserve">, with respect to their closest neighbours. </w:t>
      </w:r>
      <w:r w:rsidR="00482CA1">
        <w:t>These points have been highlighted</w:t>
      </w:r>
      <w:r w:rsidR="00322A12">
        <w:t xml:space="preserve"> in the appendix, so you can </w:t>
      </w:r>
      <w:r w:rsidR="005A2D90">
        <w:t>try</w:t>
      </w:r>
      <w:r w:rsidR="00322A12">
        <w:t xml:space="preserve"> to spot them on your own first.  </w:t>
      </w:r>
    </w:p>
    <w:p w14:paraId="07E8D508" w14:textId="4977C80F" w:rsidR="0070618F" w:rsidRDefault="0070618F" w:rsidP="002B3E8B">
      <w:r>
        <w:t xml:space="preserve">For most observations, you’ll have pairs of readings, an AD and a CD. </w:t>
      </w:r>
      <w:r w:rsidR="002C6F1A">
        <w:t xml:space="preserve">If one </w:t>
      </w:r>
      <w:r w:rsidR="00F50E21">
        <w:t xml:space="preserve">of these </w:t>
      </w:r>
      <w:proofErr w:type="spellStart"/>
      <w:r w:rsidR="00F50E21">
        <w:t>ob</w:t>
      </w:r>
      <w:proofErr w:type="spellEnd"/>
      <w:r w:rsidR="00F50E21">
        <w:t xml:space="preserve"> types </w:t>
      </w:r>
      <w:r w:rsidR="00586181">
        <w:t xml:space="preserve">changes </w:t>
      </w:r>
      <w:r w:rsidR="00F50E21">
        <w:t>with regard to the other,</w:t>
      </w:r>
      <w:r w:rsidR="00586181">
        <w:t xml:space="preserve"> it either could be an indication of an incorrect observation or an instrumental</w:t>
      </w:r>
      <w:r w:rsidR="00420BCA">
        <w:t xml:space="preserve"> </w:t>
      </w:r>
      <w:r w:rsidR="00586181">
        <w:t>change</w:t>
      </w:r>
      <w:r w:rsidR="00B3100D">
        <w:t xml:space="preserve">. </w:t>
      </w:r>
      <w:r w:rsidR="00635D04">
        <w:t xml:space="preserve">If there is no </w:t>
      </w:r>
      <w:r w:rsidR="00A26BDE">
        <w:t xml:space="preserve">significant change in the </w:t>
      </w:r>
      <w:r w:rsidR="00420BCA">
        <w:t xml:space="preserve">standard </w:t>
      </w:r>
      <w:r w:rsidR="00A26BDE">
        <w:t xml:space="preserve">lamp test results, then it is likely a human cause. </w:t>
      </w:r>
      <w:r w:rsidR="005351EB">
        <w:t>Otherwise</w:t>
      </w:r>
      <w:r w:rsidR="00420BCA">
        <w:t xml:space="preserve">, it is worth examining the observation more closely. </w:t>
      </w:r>
    </w:p>
    <w:p w14:paraId="05D48D45" w14:textId="7DFC1C64" w:rsidR="00A26BDE" w:rsidRDefault="000E5974" w:rsidP="002B3E8B">
      <w:r>
        <w:t>When plotting the results, try to use a different colour coding for AD and CD results, as this can make it easier to see if the</w:t>
      </w:r>
      <w:r w:rsidR="00A15F91">
        <w:t xml:space="preserve"> relative difference between the two is changing. </w:t>
      </w:r>
      <w:r w:rsidR="00EB4758">
        <w:t>A hypothetical example of</w:t>
      </w:r>
      <w:r w:rsidR="006E1065">
        <w:t xml:space="preserve"> the usefulness of</w:t>
      </w:r>
      <w:r w:rsidR="00EB4758">
        <w:t xml:space="preserve"> </w:t>
      </w:r>
      <w:r w:rsidR="006E1065">
        <w:t>this technique can be seen below.</w:t>
      </w:r>
    </w:p>
    <w:p w14:paraId="4BDA11E7" w14:textId="3169D3DC" w:rsidR="00F117D7" w:rsidRDefault="00893272" w:rsidP="002B3E8B">
      <w:r>
        <w:rPr>
          <w:noProof/>
        </w:rPr>
        <w:drawing>
          <wp:inline distT="0" distB="0" distL="0" distR="0" wp14:anchorId="7DA3FA03" wp14:editId="6D4449E3">
            <wp:extent cx="5731510" cy="2493645"/>
            <wp:effectExtent l="0" t="0" r="2540" b="1905"/>
            <wp:docPr id="4" name="Chart 4">
              <a:extLst xmlns:a="http://schemas.openxmlformats.org/drawingml/2006/main">
                <a:ext uri="{FF2B5EF4-FFF2-40B4-BE49-F238E27FC236}">
                  <a16:creationId xmlns:a16="http://schemas.microsoft.com/office/drawing/2014/main" id="{FF5132C3-076F-49EE-8B7E-4451E2C35B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69DC8C" w14:textId="25956480" w:rsidR="00B613E1" w:rsidRDefault="00CB4F14" w:rsidP="002B3E8B">
      <w:r>
        <w:rPr>
          <w:noProof/>
        </w:rPr>
        <w:lastRenderedPageBreak/>
        <w:drawing>
          <wp:inline distT="0" distB="0" distL="0" distR="0" wp14:anchorId="4C041220" wp14:editId="22C9738D">
            <wp:extent cx="5731510" cy="2247900"/>
            <wp:effectExtent l="0" t="0" r="2540" b="0"/>
            <wp:docPr id="7" name="Chart 7">
              <a:extLst xmlns:a="http://schemas.openxmlformats.org/drawingml/2006/main">
                <a:ext uri="{FF2B5EF4-FFF2-40B4-BE49-F238E27FC236}">
                  <a16:creationId xmlns:a16="http://schemas.microsoft.com/office/drawing/2014/main" id="{608F1B3D-855F-411A-BECF-E4424E4F2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92EE1C1" w14:textId="14A352E6" w:rsidR="00B121B5" w:rsidRDefault="00063353" w:rsidP="002B3E8B">
      <w:r>
        <w:t xml:space="preserve">In the example above I have swapped an AD and a CD point on the </w:t>
      </w:r>
      <w:r w:rsidR="00F330FF">
        <w:t>15</w:t>
      </w:r>
      <w:r w:rsidR="00F330FF" w:rsidRPr="00F330FF">
        <w:rPr>
          <w:vertAlign w:val="superscript"/>
        </w:rPr>
        <w:t>th</w:t>
      </w:r>
      <w:r w:rsidR="00F330FF">
        <w:t xml:space="preserve"> December. It is much clearer to see when </w:t>
      </w:r>
      <w:r w:rsidR="006E6074">
        <w:t xml:space="preserve">AD or CD points are incorrectly attributed using this technique, it can also be seen if the AD and CD points are becoming closer or further apart, which could indicate a change in the instrument. </w:t>
      </w:r>
    </w:p>
    <w:p w14:paraId="17C40EF0" w14:textId="33A8F324" w:rsidR="00E32C90" w:rsidRPr="00663000" w:rsidRDefault="00663000" w:rsidP="002B3E8B">
      <w:pPr>
        <w:rPr>
          <w:b/>
          <w:bCs/>
        </w:rPr>
      </w:pPr>
      <w:r>
        <w:rPr>
          <w:b/>
          <w:bCs/>
        </w:rPr>
        <w:t xml:space="preserve">Examining Direct Sun </w:t>
      </w:r>
      <w:proofErr w:type="spellStart"/>
      <w:r>
        <w:rPr>
          <w:b/>
          <w:bCs/>
        </w:rPr>
        <w:t>Obs</w:t>
      </w:r>
      <w:proofErr w:type="spellEnd"/>
    </w:p>
    <w:p w14:paraId="4C235234" w14:textId="41519EA9" w:rsidR="00E32C90" w:rsidRPr="002D7072" w:rsidRDefault="00F36B9D" w:rsidP="002B3E8B">
      <w:pPr>
        <w:rPr>
          <w:lang w:val="en-US"/>
        </w:rPr>
      </w:pPr>
      <w:r>
        <w:t xml:space="preserve">It is also useful to plot the data by observation type. </w:t>
      </w:r>
      <w:r w:rsidR="00BE5B1F">
        <w:t xml:space="preserve">By plotting each type on their own, we can see trends </w:t>
      </w:r>
      <w:r w:rsidR="000B0A56">
        <w:t xml:space="preserve">that would not be apparent if we lump </w:t>
      </w:r>
      <w:r w:rsidR="002D3B8D">
        <w:t>all the data</w:t>
      </w:r>
      <w:r w:rsidR="000B0A56">
        <w:t xml:space="preserve"> together. For example, we could have</w:t>
      </w:r>
      <w:r w:rsidR="002D3B8D">
        <w:t xml:space="preserve"> a</w:t>
      </w:r>
      <w:r w:rsidR="007776E3">
        <w:t xml:space="preserve"> Direct Sun observation that presents a </w:t>
      </w:r>
      <w:r w:rsidR="001220C4">
        <w:t>plausible oz</w:t>
      </w:r>
      <w:r w:rsidR="007776E3">
        <w:t xml:space="preserve">one value, but it doesn’t fit the </w:t>
      </w:r>
      <w:r w:rsidR="006A6C19">
        <w:t>line o</w:t>
      </w:r>
      <w:r w:rsidR="007776E3">
        <w:t>f the of the other DS values</w:t>
      </w:r>
      <w:r w:rsidR="006A6C19">
        <w:t xml:space="preserve"> from that day. In this case it may be worth seeing if swapping it with </w:t>
      </w:r>
      <w:r w:rsidR="00D715F5">
        <w:t xml:space="preserve">the nearest Zenith observation makes both </w:t>
      </w:r>
      <w:proofErr w:type="spellStart"/>
      <w:r w:rsidR="00D715F5">
        <w:t>obs</w:t>
      </w:r>
      <w:proofErr w:type="spellEnd"/>
      <w:r w:rsidR="00D715F5">
        <w:t xml:space="preserve"> fit better with the day’s data. </w:t>
      </w:r>
    </w:p>
    <w:p w14:paraId="67FD5C99" w14:textId="5E3CE5D7" w:rsidR="002D7072" w:rsidRPr="002D7072" w:rsidRDefault="00BF1669" w:rsidP="002B3E8B">
      <w:r>
        <w:rPr>
          <w:noProof/>
        </w:rPr>
        <w:drawing>
          <wp:inline distT="0" distB="0" distL="0" distR="0" wp14:anchorId="614A5C32" wp14:editId="1F500085">
            <wp:extent cx="4572000" cy="2743200"/>
            <wp:effectExtent l="0" t="0" r="0" b="0"/>
            <wp:docPr id="3" name="Chart 3">
              <a:extLst xmlns:a="http://schemas.openxmlformats.org/drawingml/2006/main">
                <a:ext uri="{FF2B5EF4-FFF2-40B4-BE49-F238E27FC236}">
                  <a16:creationId xmlns:a16="http://schemas.microsoft.com/office/drawing/2014/main" id="{25F496EB-B3CD-45D1-9676-FB6849D34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51A41D" w14:textId="3D42FD16" w:rsidR="00E32C90" w:rsidRDefault="00547E7D" w:rsidP="002B3E8B">
      <w:r>
        <w:t>In the above example</w:t>
      </w:r>
      <w:r w:rsidR="00805D63">
        <w:t xml:space="preserve"> </w:t>
      </w:r>
      <w:r w:rsidR="00E43724">
        <w:t>(</w:t>
      </w:r>
      <w:r w:rsidR="00805D63">
        <w:t>from real dat</w:t>
      </w:r>
      <w:r w:rsidR="00E43724">
        <w:t>a)</w:t>
      </w:r>
      <w:r>
        <w:t xml:space="preserve"> it is relatively clear that CDDS gives the highest values, ADDS intermediate values and </w:t>
      </w:r>
      <w:r w:rsidR="00805D63">
        <w:t xml:space="preserve">Zenith (in general) the lowest of the </w:t>
      </w:r>
      <w:r w:rsidR="0062401E">
        <w:t>three. There is one clear outlier</w:t>
      </w:r>
      <w:r w:rsidR="00E319F2">
        <w:t xml:space="preserve"> (the first CDDS)</w:t>
      </w:r>
      <w:r w:rsidR="0062401E">
        <w:t>, that has seemingly been retried</w:t>
      </w:r>
      <w:r w:rsidR="00E319F2">
        <w:t xml:space="preserve"> 5 mins afterwards, producing a more realistic value. </w:t>
      </w:r>
    </w:p>
    <w:p w14:paraId="60C934A0" w14:textId="7A91FF58" w:rsidR="00AC76E7" w:rsidRPr="00663000" w:rsidRDefault="00AC76E7" w:rsidP="00AC76E7">
      <w:pPr>
        <w:rPr>
          <w:b/>
          <w:bCs/>
        </w:rPr>
      </w:pPr>
      <w:r>
        <w:rPr>
          <w:b/>
          <w:bCs/>
        </w:rPr>
        <w:t xml:space="preserve">Examining Zenith </w:t>
      </w:r>
      <w:proofErr w:type="spellStart"/>
      <w:r>
        <w:rPr>
          <w:b/>
          <w:bCs/>
        </w:rPr>
        <w:t>Obs</w:t>
      </w:r>
      <w:proofErr w:type="spellEnd"/>
    </w:p>
    <w:p w14:paraId="7CD70AE0" w14:textId="7FD37245" w:rsidR="00AC76E7" w:rsidRDefault="00AC76E7" w:rsidP="002B3E8B">
      <w:r>
        <w:t xml:space="preserve">This is </w:t>
      </w:r>
      <w:r w:rsidR="00366BE7">
        <w:t xml:space="preserve">very similar to the process for Direct Sun </w:t>
      </w:r>
      <w:proofErr w:type="spellStart"/>
      <w:r w:rsidR="00366BE7">
        <w:t>obs</w:t>
      </w:r>
      <w:proofErr w:type="spellEnd"/>
      <w:r w:rsidR="00366BE7">
        <w:t xml:space="preserve"> but has the advantage that you </w:t>
      </w:r>
      <w:r w:rsidR="00C9606D">
        <w:t>should</w:t>
      </w:r>
      <w:r w:rsidR="00366BE7">
        <w:t xml:space="preserve"> have more Zenith </w:t>
      </w:r>
      <w:proofErr w:type="spellStart"/>
      <w:r w:rsidR="00366BE7">
        <w:t>obs</w:t>
      </w:r>
      <w:proofErr w:type="spellEnd"/>
      <w:r w:rsidR="00366BE7">
        <w:t xml:space="preserve"> to compare to</w:t>
      </w:r>
      <w:r w:rsidR="004A1C3A">
        <w:t xml:space="preserve">, so should also be able to compare over a longer timescale and notice if there are any obvious step changes. </w:t>
      </w:r>
    </w:p>
    <w:p w14:paraId="6DE836C7" w14:textId="74CE5E37" w:rsidR="00814E5A" w:rsidRDefault="000D5E0C" w:rsidP="002B3E8B">
      <w:r>
        <w:rPr>
          <w:noProof/>
        </w:rPr>
        <w:lastRenderedPageBreak/>
        <w:drawing>
          <wp:inline distT="0" distB="0" distL="0" distR="0" wp14:anchorId="2C015EF0" wp14:editId="3C176430">
            <wp:extent cx="5731510" cy="1917700"/>
            <wp:effectExtent l="0" t="0" r="2540" b="6350"/>
            <wp:docPr id="8" name="Chart 8">
              <a:extLst xmlns:a="http://schemas.openxmlformats.org/drawingml/2006/main">
                <a:ext uri="{FF2B5EF4-FFF2-40B4-BE49-F238E27FC236}">
                  <a16:creationId xmlns:a16="http://schemas.microsoft.com/office/drawing/2014/main" id="{F0B77781-10D6-48FC-8996-D22C228028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A12FFB" w14:textId="2E883FD0" w:rsidR="005C22E7" w:rsidRDefault="00F34FB8" w:rsidP="002B3E8B">
      <w:r>
        <w:t xml:space="preserve">Above is a graph of N value over three days in </w:t>
      </w:r>
      <w:r w:rsidR="0037296B">
        <w:t xml:space="preserve">December 2014, which should present a fairly regular pattern. </w:t>
      </w:r>
      <w:r w:rsidR="00BB6E63">
        <w:t xml:space="preserve">The other wavelengths should form a similar pattern of “U” shaped </w:t>
      </w:r>
      <w:r w:rsidR="005C22E7">
        <w:t>curves</w:t>
      </w:r>
      <w:r w:rsidR="00410A03">
        <w:t xml:space="preserve">, but offset slightly </w:t>
      </w:r>
      <w:r w:rsidR="003E4541">
        <w:t>from the others</w:t>
      </w:r>
      <w:r w:rsidR="00AD234A">
        <w:t>:</w:t>
      </w:r>
    </w:p>
    <w:p w14:paraId="3C04E2DB" w14:textId="3C532E77" w:rsidR="00AD234A" w:rsidRDefault="006B583A" w:rsidP="002B3E8B">
      <w:r>
        <w:rPr>
          <w:noProof/>
        </w:rPr>
        <w:drawing>
          <wp:inline distT="0" distB="0" distL="0" distR="0" wp14:anchorId="19FFD9C4" wp14:editId="686B6066">
            <wp:extent cx="5880100" cy="2247900"/>
            <wp:effectExtent l="0" t="0" r="6350" b="0"/>
            <wp:docPr id="9" name="Chart 9">
              <a:extLst xmlns:a="http://schemas.openxmlformats.org/drawingml/2006/main">
                <a:ext uri="{FF2B5EF4-FFF2-40B4-BE49-F238E27FC236}">
                  <a16:creationId xmlns:a16="http://schemas.microsoft.com/office/drawing/2014/main" id="{E0705D91-0F2E-4612-82DC-6E90B4840F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E2A71A8" w14:textId="7638DA1A" w:rsidR="00C25C5E" w:rsidRDefault="00C25C5E" w:rsidP="002B3E8B"/>
    <w:p w14:paraId="68C90C3B" w14:textId="7B90937E" w:rsidR="004612D2" w:rsidRDefault="002B3E8B" w:rsidP="002B3E8B">
      <w:r>
        <w:t xml:space="preserve">Just looking at a single wavelength should be a </w:t>
      </w:r>
      <w:proofErr w:type="spellStart"/>
      <w:r>
        <w:t>smooth</w:t>
      </w:r>
      <w:r w:rsidR="00F64CFF">
        <w:t>ish</w:t>
      </w:r>
      <w:proofErr w:type="spellEnd"/>
      <w:r>
        <w:t xml:space="preserve"> curve over three days</w:t>
      </w:r>
      <w:r w:rsidR="006760B4">
        <w:t>, provided ozone is changing slowly</w:t>
      </w:r>
      <w:r w:rsidR="00345F51">
        <w:t xml:space="preserve">. </w:t>
      </w:r>
      <w:r w:rsidR="001E60E3">
        <w:t>In the example above, there seems to be a step change in the afternoon of the 2</w:t>
      </w:r>
      <w:r w:rsidR="001E60E3" w:rsidRPr="001E60E3">
        <w:rPr>
          <w:vertAlign w:val="superscript"/>
        </w:rPr>
        <w:t>nd</w:t>
      </w:r>
      <w:r w:rsidR="001E60E3">
        <w:t xml:space="preserve"> December</w:t>
      </w:r>
      <w:r w:rsidR="004612D2">
        <w:t xml:space="preserve">, is this an erroneous measurement? Looking at the </w:t>
      </w:r>
      <w:proofErr w:type="spellStart"/>
      <w:r w:rsidR="004612D2">
        <w:t>Synops</w:t>
      </w:r>
      <w:proofErr w:type="spellEnd"/>
      <w:r w:rsidR="004612D2">
        <w:t xml:space="preserve"> from the time, it seems like it is merely a change in the weather</w:t>
      </w:r>
      <w:r w:rsidR="00873BB9">
        <w:t>, as we go from 8 oktas to 3 oktas of cloud</w:t>
      </w:r>
      <w:r w:rsidR="00F604FE">
        <w:t xml:space="preserve"> and from heavy blowing snow to light/mod</w:t>
      </w:r>
      <w:r w:rsidR="00BD0507">
        <w:t>[2]</w:t>
      </w:r>
      <w:r w:rsidR="004612D2">
        <w:t>:</w:t>
      </w:r>
    </w:p>
    <w:p w14:paraId="06F1669E" w14:textId="70E16CD5" w:rsidR="00873BB9" w:rsidRDefault="00873BB9" w:rsidP="002B3E8B">
      <w:r w:rsidRPr="00873BB9">
        <w:t xml:space="preserve">89022 41630 </w:t>
      </w:r>
      <w:r w:rsidRPr="00873BB9">
        <w:rPr>
          <w:highlight w:val="yellow"/>
        </w:rPr>
        <w:t>8</w:t>
      </w:r>
      <w:r w:rsidRPr="00873BB9">
        <w:t xml:space="preserve">0929 11028 21047 39604 49642 52013 73973 88079 333 11028 21052 86348 8/368 </w:t>
      </w:r>
      <w:r w:rsidRPr="00EE1ACB">
        <w:rPr>
          <w:highlight w:val="yellow"/>
        </w:rPr>
        <w:t>92952</w:t>
      </w:r>
      <w:r w:rsidRPr="00873BB9">
        <w:t xml:space="preserve"> 96014 91146=</w:t>
      </w:r>
    </w:p>
    <w:p w14:paraId="528D613F" w14:textId="07495D67" w:rsidR="004612D2" w:rsidRDefault="00873BB9" w:rsidP="002B3E8B">
      <w:r w:rsidRPr="00873BB9">
        <w:t xml:space="preserve">89022 41728 </w:t>
      </w:r>
      <w:r w:rsidRPr="00873BB9">
        <w:rPr>
          <w:highlight w:val="yellow"/>
        </w:rPr>
        <w:t>3</w:t>
      </w:r>
      <w:r w:rsidRPr="00873BB9">
        <w:t xml:space="preserve">1031 11024 21043 39614 49652 52010 73833 81031 333 81356 83076 </w:t>
      </w:r>
      <w:r w:rsidRPr="00171DBE">
        <w:rPr>
          <w:highlight w:val="yellow"/>
        </w:rPr>
        <w:t>92941</w:t>
      </w:r>
      <w:r w:rsidRPr="00873BB9">
        <w:t>=</w:t>
      </w:r>
    </w:p>
    <w:p w14:paraId="631872C7" w14:textId="45305F90" w:rsidR="00CB04B4" w:rsidRPr="00B34C74" w:rsidRDefault="00B34C74" w:rsidP="00CB04B4">
      <w:pPr>
        <w:rPr>
          <w:b/>
          <w:bCs/>
        </w:rPr>
      </w:pPr>
      <w:r w:rsidRPr="00B34C74">
        <w:rPr>
          <w:b/>
          <w:bCs/>
        </w:rPr>
        <w:t>Step 2: Correction of observations</w:t>
      </w:r>
    </w:p>
    <w:p w14:paraId="0DBB17EA" w14:textId="7ADD66E6" w:rsidR="002B3AEF" w:rsidRDefault="001E5A95" w:rsidP="00CB04B4">
      <w:r>
        <w:t>Correcting an observation should only be attempted if there is a clear explanation for what has gone wrong</w:t>
      </w:r>
      <w:r w:rsidR="002B3AEF">
        <w:t xml:space="preserve">. </w:t>
      </w:r>
      <w:r w:rsidR="00A67E38">
        <w:t>Here</w:t>
      </w:r>
      <w:r w:rsidR="002B3AEF">
        <w:t xml:space="preserve"> are some ways of working out what may have happened to an anomalous observation. </w:t>
      </w:r>
      <w:r w:rsidR="00534083">
        <w:t xml:space="preserve">If correction is possible, the original should be flagged with a “9” in front of its </w:t>
      </w:r>
      <w:proofErr w:type="spellStart"/>
      <w:r w:rsidR="00534083">
        <w:t>ob</w:t>
      </w:r>
      <w:proofErr w:type="spellEnd"/>
      <w:r w:rsidR="00534083">
        <w:t xml:space="preserve"> type, giving it a three digit number instead of the usual 2. </w:t>
      </w:r>
      <w:r w:rsidR="00AD18BE">
        <w:t>Then the corrected observation can be added as a duplicate.</w:t>
      </w:r>
    </w:p>
    <w:p w14:paraId="17D27464" w14:textId="305203F6" w:rsidR="00F452ED" w:rsidRDefault="00F452ED" w:rsidP="00F452ED">
      <w:r w:rsidRPr="00F452ED">
        <w:rPr>
          <w:b/>
          <w:bCs/>
        </w:rPr>
        <w:lastRenderedPageBreak/>
        <w:t>Timing errors:</w:t>
      </w:r>
      <w:r>
        <w:rPr>
          <w:b/>
          <w:bCs/>
        </w:rPr>
        <w:t xml:space="preserve"> </w:t>
      </w:r>
      <w:r>
        <w:t xml:space="preserve">These can be regular (e.g. all </w:t>
      </w:r>
      <w:proofErr w:type="spellStart"/>
      <w:r>
        <w:t>obs</w:t>
      </w:r>
      <w:proofErr w:type="spellEnd"/>
      <w:r>
        <w:t xml:space="preserve"> offset by an hour), which is often due to an incorrect time on the logging PC</w:t>
      </w:r>
      <w:r w:rsidR="00AD18BE">
        <w:t>,</w:t>
      </w:r>
      <w:r>
        <w:t xml:space="preserve"> or irregular</w:t>
      </w:r>
      <w:r w:rsidR="002B3819">
        <w:t xml:space="preserve"> (a non-fixed offset). </w:t>
      </w:r>
      <w:r>
        <w:t xml:space="preserve">This was a real case at </w:t>
      </w:r>
      <w:proofErr w:type="spellStart"/>
      <w:r>
        <w:t>Vernadsky</w:t>
      </w:r>
      <w:proofErr w:type="spellEnd"/>
      <w:r>
        <w:t xml:space="preserve"> </w:t>
      </w:r>
      <w:r w:rsidR="002B3819">
        <w:t xml:space="preserve">of an irregular error </w:t>
      </w:r>
      <w:r>
        <w:t>and was caused by an interruption in the usual process:</w:t>
      </w:r>
    </w:p>
    <w:p w14:paraId="7FC7DBAB" w14:textId="77777777" w:rsidR="00F452ED" w:rsidRDefault="00F452ED" w:rsidP="00F452ED">
      <w:r>
        <w:t>Enter the time -&gt; enter the observation -&gt; submit the observation.</w:t>
      </w:r>
    </w:p>
    <w:p w14:paraId="314329EE" w14:textId="77777777" w:rsidR="00F452ED" w:rsidRDefault="00F452ED" w:rsidP="00F452ED">
      <w:r>
        <w:t>Which became:</w:t>
      </w:r>
    </w:p>
    <w:p w14:paraId="78AC5E35" w14:textId="77777777" w:rsidR="00F452ED" w:rsidRDefault="00F452ED" w:rsidP="00F452ED">
      <w:r>
        <w:t>Enter the observation -&gt; submit the observation. Enter the time-&gt;</w:t>
      </w:r>
    </w:p>
    <w:p w14:paraId="16295927" w14:textId="244EA570" w:rsidR="00F452ED" w:rsidRPr="008C6DA0" w:rsidRDefault="00F452ED" w:rsidP="00CB04B4">
      <w:r>
        <w:t xml:space="preserve">After an observer entered the time twice (at the start and end) during one observation. This was only spotted by noticing that there were unusual values of ozone reported and then this was traced back to two </w:t>
      </w:r>
      <w:proofErr w:type="spellStart"/>
      <w:r>
        <w:t>obs</w:t>
      </w:r>
      <w:proofErr w:type="spellEnd"/>
      <w:r>
        <w:t xml:space="preserve"> being recorded as very close to one another. All incorrect times will result in an incorrect value of mu being used, which will affect the column oz</w:t>
      </w:r>
      <w:r w:rsidR="008C6DA0">
        <w:t>o</w:t>
      </w:r>
      <w:r>
        <w:t xml:space="preserve">ne value. </w:t>
      </w:r>
    </w:p>
    <w:p w14:paraId="7B8AC7E8" w14:textId="3712C731" w:rsidR="00B34C74" w:rsidRDefault="00D93274" w:rsidP="00CB04B4">
      <w:r>
        <w:rPr>
          <w:b/>
          <w:bCs/>
        </w:rPr>
        <w:t>Transcription</w:t>
      </w:r>
      <w:r w:rsidR="004349DC">
        <w:rPr>
          <w:b/>
          <w:bCs/>
        </w:rPr>
        <w:t xml:space="preserve"> errors</w:t>
      </w:r>
      <w:r w:rsidR="0032508E">
        <w:rPr>
          <w:b/>
          <w:bCs/>
        </w:rPr>
        <w:t xml:space="preserve">: </w:t>
      </w:r>
      <w:r w:rsidR="0032508E">
        <w:t xml:space="preserve"> </w:t>
      </w:r>
      <w:r w:rsidR="00267D35">
        <w:t>If two</w:t>
      </w:r>
      <w:r w:rsidR="007806B6">
        <w:t xml:space="preserve"> adjacent</w:t>
      </w:r>
      <w:r w:rsidR="00267D35">
        <w:t xml:space="preserve"> observations of different types seem anomalous, </w:t>
      </w:r>
      <w:r w:rsidR="00E25846">
        <w:t>then it may be worth</w:t>
      </w:r>
      <w:r w:rsidR="00E61953">
        <w:t xml:space="preserve"> attempting to swap the </w:t>
      </w:r>
      <w:proofErr w:type="spellStart"/>
      <w:r w:rsidR="00E61953">
        <w:t>obtypes</w:t>
      </w:r>
      <w:proofErr w:type="spellEnd"/>
      <w:r w:rsidR="00E61953">
        <w:t xml:space="preserve"> to see if this resolves the problem. Further evidence for doing this can come from a break in a pattern of </w:t>
      </w:r>
      <w:r w:rsidR="005F3910">
        <w:t xml:space="preserve">observations. E.g. if </w:t>
      </w:r>
      <w:proofErr w:type="spellStart"/>
      <w:r w:rsidR="005F3910">
        <w:t>obs</w:t>
      </w:r>
      <w:proofErr w:type="spellEnd"/>
      <w:r w:rsidR="005F3910">
        <w:t xml:space="preserve"> appear in the pattern Z</w:t>
      </w:r>
      <w:r w:rsidR="00B255DC">
        <w:t>,</w:t>
      </w:r>
      <w:r w:rsidR="005F3910">
        <w:t>DS, Z</w:t>
      </w:r>
      <w:r w:rsidR="00B255DC">
        <w:t>,</w:t>
      </w:r>
      <w:r w:rsidR="005F3910">
        <w:t>DS, DS</w:t>
      </w:r>
      <w:r w:rsidR="00B255DC">
        <w:t xml:space="preserve">, </w:t>
      </w:r>
      <w:r w:rsidR="005F3910">
        <w:t>Z</w:t>
      </w:r>
      <w:r w:rsidR="00260F0D">
        <w:t xml:space="preserve"> then the last two </w:t>
      </w:r>
      <w:proofErr w:type="spellStart"/>
      <w:r w:rsidR="00260F0D">
        <w:t>obs</w:t>
      </w:r>
      <w:proofErr w:type="spellEnd"/>
      <w:r w:rsidR="00260F0D">
        <w:t xml:space="preserve"> </w:t>
      </w:r>
      <w:r w:rsidR="007806B6">
        <w:t>could have been coded incorrectly</w:t>
      </w:r>
      <w:r w:rsidR="00DF51E7">
        <w:t>, particularly if they are from the same observer.</w:t>
      </w:r>
    </w:p>
    <w:p w14:paraId="126A4015" w14:textId="53BF8FA2" w:rsidR="005A0B09" w:rsidRDefault="005A0B09" w:rsidP="00CB04B4">
      <w:r>
        <w:t xml:space="preserve">Another type of miscoding is </w:t>
      </w:r>
      <w:r w:rsidR="00134306">
        <w:t xml:space="preserve">numbers (particularly 1’s and 0’s) being swapped around. This can happen whenever or wherever an automatic encoder was not used, </w:t>
      </w:r>
      <w:r w:rsidR="004611FD">
        <w:t xml:space="preserve">particularly at </w:t>
      </w:r>
      <w:proofErr w:type="spellStart"/>
      <w:r w:rsidR="004611FD">
        <w:t>Vernadsky</w:t>
      </w:r>
      <w:proofErr w:type="spellEnd"/>
      <w:r w:rsidR="004611FD">
        <w:t xml:space="preserve"> (see Appendix 1). </w:t>
      </w:r>
      <w:r w:rsidR="0053648C">
        <w:t>If</w:t>
      </w:r>
      <w:r w:rsidR="00511054">
        <w:t xml:space="preserve"> an</w:t>
      </w:r>
      <w:r w:rsidR="0053648C">
        <w:t xml:space="preserve"> ozone value </w:t>
      </w:r>
      <w:r w:rsidR="00A618CB">
        <w:t xml:space="preserve">from </w:t>
      </w:r>
      <w:proofErr w:type="spellStart"/>
      <w:r w:rsidR="00A618CB">
        <w:t>Vernadsky</w:t>
      </w:r>
      <w:proofErr w:type="spellEnd"/>
      <w:r w:rsidR="00A618CB">
        <w:t xml:space="preserve"> appear very strange, but look normal when a 1 and 0 are swapped, this is a likely issue. </w:t>
      </w:r>
    </w:p>
    <w:p w14:paraId="5CF4CECC" w14:textId="09A2E939" w:rsidR="00D93274" w:rsidRDefault="009A0AC5" w:rsidP="00D93274">
      <w:r w:rsidRPr="009A0AC5">
        <w:rPr>
          <w:b/>
          <w:bCs/>
        </w:rPr>
        <w:t>Operation errors:</w:t>
      </w:r>
      <w:r>
        <w:rPr>
          <w:b/>
          <w:bCs/>
        </w:rPr>
        <w:t xml:space="preserve"> </w:t>
      </w:r>
      <w:r>
        <w:t>These are difficult to adjust after the fact</w:t>
      </w:r>
      <w:r w:rsidR="00AC311C">
        <w:t xml:space="preserve">, so often the anomalous observation can only be flagged and left at that. </w:t>
      </w:r>
      <w:r w:rsidR="00900EFE">
        <w:t>In t</w:t>
      </w:r>
      <w:r w:rsidR="00D93274">
        <w:t xml:space="preserve">he best </w:t>
      </w:r>
      <w:r w:rsidR="00AC311C">
        <w:t>case</w:t>
      </w:r>
      <w:r w:rsidR="00900EFE">
        <w:t xml:space="preserve">, you could change </w:t>
      </w:r>
      <w:r w:rsidR="00D93274">
        <w:t xml:space="preserve">the </w:t>
      </w:r>
      <w:proofErr w:type="spellStart"/>
      <w:r w:rsidR="00D93274">
        <w:t>obtype</w:t>
      </w:r>
      <w:proofErr w:type="spellEnd"/>
      <w:r w:rsidR="00D93274">
        <w:t xml:space="preserve"> if only one wavelength is affected, e.g. changing a CDA </w:t>
      </w:r>
      <w:proofErr w:type="spellStart"/>
      <w:r w:rsidR="00D93274">
        <w:t>ob</w:t>
      </w:r>
      <w:proofErr w:type="spellEnd"/>
      <w:r w:rsidR="00D93274">
        <w:t xml:space="preserve"> into an AD if C gives strange results.</w:t>
      </w:r>
      <w:r w:rsidR="0093781C">
        <w:t xml:space="preserve"> </w:t>
      </w:r>
      <w:r w:rsidR="003628BB">
        <w:t xml:space="preserve">A real example of this is shown below, where the </w:t>
      </w:r>
      <w:r w:rsidR="006534E9">
        <w:t>C wavelength is</w:t>
      </w:r>
      <w:r w:rsidR="006257A2">
        <w:t xml:space="preserve"> deemed anomalous.</w:t>
      </w:r>
      <w:r w:rsidR="007E2E59">
        <w:t xml:space="preserve"> The observation is first duplicated, so the correction is next to an original</w:t>
      </w:r>
      <w:r w:rsidR="004F7A54">
        <w:t>. Then the original is flagged with a “9” in front of its original code. Then</w:t>
      </w:r>
      <w:r w:rsidR="009B6F05">
        <w:t xml:space="preserve"> the second observation has a</w:t>
      </w:r>
      <w:r w:rsidR="00EA1598">
        <w:t xml:space="preserve"> third</w:t>
      </w:r>
      <w:r w:rsidR="007F0DDD">
        <w:t>, fictional</w:t>
      </w:r>
      <w:r w:rsidR="00EA1598">
        <w:t xml:space="preserve"> A observation added, </w:t>
      </w:r>
      <w:r w:rsidR="007F0DDD">
        <w:t xml:space="preserve">and made to be the average of the original two. This is purely because AD </w:t>
      </w:r>
      <w:proofErr w:type="spellStart"/>
      <w:r w:rsidR="007F0DDD">
        <w:t>obs</w:t>
      </w:r>
      <w:proofErr w:type="spellEnd"/>
      <w:r w:rsidR="007F0DDD">
        <w:t xml:space="preserve"> have three A </w:t>
      </w:r>
      <w:r w:rsidR="00874186">
        <w:t xml:space="preserve">dial readings and two D readings. </w:t>
      </w:r>
      <w:r w:rsidR="009B6F05">
        <w:t xml:space="preserve">Finally the </w:t>
      </w:r>
      <w:proofErr w:type="spellStart"/>
      <w:r w:rsidR="009B6F05">
        <w:t>ob</w:t>
      </w:r>
      <w:proofErr w:type="spellEnd"/>
      <w:r w:rsidR="001A26E0">
        <w:t xml:space="preserve"> </w:t>
      </w:r>
      <w:r w:rsidR="009B6F05">
        <w:t xml:space="preserve">type of the corrected </w:t>
      </w:r>
      <w:proofErr w:type="spellStart"/>
      <w:r w:rsidR="009B6F05">
        <w:t>ob</w:t>
      </w:r>
      <w:proofErr w:type="spellEnd"/>
      <w:r w:rsidR="009B6F05">
        <w:t xml:space="preserve"> is made into an AD </w:t>
      </w:r>
      <w:r w:rsidR="009F1750">
        <w:t>only [1].</w:t>
      </w:r>
    </w:p>
    <w:p w14:paraId="68D9415A" w14:textId="39EBF065" w:rsidR="00DD4B89" w:rsidRPr="00DD4B89" w:rsidRDefault="00DD4B89" w:rsidP="00D93274">
      <w:pPr>
        <w:rPr>
          <w:b/>
          <w:bCs/>
        </w:rPr>
      </w:pPr>
      <w:r>
        <w:rPr>
          <w:b/>
          <w:bCs/>
        </w:rPr>
        <w:t xml:space="preserve">Original </w:t>
      </w:r>
      <w:proofErr w:type="spellStart"/>
      <w:r>
        <w:rPr>
          <w:b/>
          <w:bCs/>
        </w:rPr>
        <w:t>ob</w:t>
      </w:r>
      <w:proofErr w:type="spellEnd"/>
      <w:r>
        <w:rPr>
          <w:b/>
          <w:bCs/>
        </w:rPr>
        <w:t>:</w:t>
      </w:r>
    </w:p>
    <w:p w14:paraId="14E710FC" w14:textId="18E0639D" w:rsidR="006E1DFF" w:rsidRPr="0093781C" w:rsidRDefault="006E1DFF" w:rsidP="006E1DFF">
      <w:pPr>
        <w:rPr>
          <w:b/>
          <w:bCs/>
        </w:rPr>
      </w:pPr>
      <w:r w:rsidRPr="0093781C">
        <w:rPr>
          <w:b/>
          <w:bCs/>
        </w:rPr>
        <w:t>2020 01 19 09 31 21 95 031E 1859 1853 1047 1046  564  560</w:t>
      </w:r>
    </w:p>
    <w:p w14:paraId="2214D975" w14:textId="111EE307" w:rsidR="006E1DFF" w:rsidRPr="00DD4B89" w:rsidRDefault="00DD4B89" w:rsidP="00D93274">
      <w:pPr>
        <w:rPr>
          <w:b/>
          <w:bCs/>
        </w:rPr>
      </w:pPr>
      <w:r>
        <w:rPr>
          <w:b/>
          <w:bCs/>
        </w:rPr>
        <w:t xml:space="preserve">Flagged and corrected </w:t>
      </w:r>
      <w:proofErr w:type="spellStart"/>
      <w:r>
        <w:rPr>
          <w:b/>
          <w:bCs/>
        </w:rPr>
        <w:t>ob</w:t>
      </w:r>
      <w:proofErr w:type="spellEnd"/>
      <w:r>
        <w:rPr>
          <w:b/>
          <w:bCs/>
        </w:rPr>
        <w:t>:</w:t>
      </w:r>
    </w:p>
    <w:p w14:paraId="0F8EED82" w14:textId="77777777" w:rsidR="0093781C" w:rsidRPr="0093781C" w:rsidRDefault="0093781C" w:rsidP="0093781C">
      <w:pPr>
        <w:rPr>
          <w:b/>
          <w:bCs/>
        </w:rPr>
      </w:pPr>
      <w:r w:rsidRPr="0093781C">
        <w:rPr>
          <w:b/>
          <w:bCs/>
        </w:rPr>
        <w:t xml:space="preserve">2020 01 19 09 31 21 </w:t>
      </w:r>
      <w:r w:rsidRPr="00DD4B89">
        <w:rPr>
          <w:b/>
          <w:bCs/>
          <w:color w:val="FF0000"/>
        </w:rPr>
        <w:t>9</w:t>
      </w:r>
      <w:r w:rsidRPr="0093781C">
        <w:rPr>
          <w:b/>
          <w:bCs/>
        </w:rPr>
        <w:t>95 031E 1859 1853 1047 1046  564  560</w:t>
      </w:r>
    </w:p>
    <w:p w14:paraId="35E24437" w14:textId="793A4680" w:rsidR="00900EFE" w:rsidRPr="00DD4B89" w:rsidRDefault="0093781C" w:rsidP="0093781C">
      <w:pPr>
        <w:rPr>
          <w:b/>
          <w:bCs/>
          <w:color w:val="FF0000"/>
        </w:rPr>
      </w:pPr>
      <w:r w:rsidRPr="00DD4B89">
        <w:rPr>
          <w:b/>
          <w:bCs/>
          <w:color w:val="FF0000"/>
        </w:rPr>
        <w:t xml:space="preserve">2020 01 19 09 31 21   5 031E 1859 1853 </w:t>
      </w:r>
      <w:r w:rsidRPr="009B3227">
        <w:rPr>
          <w:b/>
          <w:bCs/>
          <w:color w:val="FF0000"/>
          <w:highlight w:val="yellow"/>
        </w:rPr>
        <w:t>1856</w:t>
      </w:r>
      <w:r w:rsidRPr="00DD4B89">
        <w:rPr>
          <w:b/>
          <w:bCs/>
          <w:color w:val="FF0000"/>
        </w:rPr>
        <w:t xml:space="preserve">  564  560    0</w:t>
      </w:r>
    </w:p>
    <w:p w14:paraId="61EB905E" w14:textId="0276E06B" w:rsidR="007841C3" w:rsidRDefault="00534083" w:rsidP="00CB04B4">
      <w:r>
        <w:t>This type of error can happen for any of the three wavelengths, but is most common for the C wavelengths, as there is no stopper on the Q levers for C</w:t>
      </w:r>
      <w:r w:rsidR="00DB7824">
        <w:t>,</w:t>
      </w:r>
      <w:r>
        <w:t xml:space="preserve"> which m</w:t>
      </w:r>
      <w:r w:rsidR="001A26E0">
        <w:t>akes</w:t>
      </w:r>
      <w:r>
        <w:t xml:space="preserve"> human error more likely. </w:t>
      </w:r>
    </w:p>
    <w:p w14:paraId="2765A0CD" w14:textId="799F5431" w:rsidR="0053701D" w:rsidRDefault="0053701D" w:rsidP="0053701D">
      <w:r>
        <w:t>As a final note</w:t>
      </w:r>
      <w:r w:rsidR="00874226">
        <w:t xml:space="preserve"> on operation errors</w:t>
      </w:r>
      <w:r>
        <w:t xml:space="preserve">, </w:t>
      </w:r>
      <w:r>
        <w:t>Jon does a</w:t>
      </w:r>
      <w:r>
        <w:t>n ozone</w:t>
      </w:r>
      <w:r>
        <w:t xml:space="preserve"> calc</w:t>
      </w:r>
      <w:r>
        <w:t>ulation for the C wavelength</w:t>
      </w:r>
      <w:r>
        <w:t xml:space="preserve"> by itself for Z</w:t>
      </w:r>
      <w:r>
        <w:t>enith Blue c</w:t>
      </w:r>
      <w:r>
        <w:t>alc</w:t>
      </w:r>
      <w:r>
        <w:t>ulation</w:t>
      </w:r>
      <w:r>
        <w:t>s. If the C is different to AD and CD, that almost certainly implies there's a thin layer of cirrus around</w:t>
      </w:r>
      <w:r>
        <w:t xml:space="preserve">, these can then be recoded as a Zenith Cloudy observation. </w:t>
      </w:r>
    </w:p>
    <w:p w14:paraId="69F998D3" w14:textId="2768BC08" w:rsidR="00DF51E7" w:rsidRDefault="00DF51E7" w:rsidP="00CB04B4"/>
    <w:p w14:paraId="78024F87" w14:textId="60ED340E" w:rsidR="00DF51E7" w:rsidRPr="0032508E" w:rsidRDefault="003E580E" w:rsidP="00CB04B4">
      <w:pPr>
        <w:rPr>
          <w:b/>
          <w:bCs/>
        </w:rPr>
      </w:pPr>
      <w:r>
        <w:rPr>
          <w:b/>
          <w:bCs/>
        </w:rPr>
        <w:t>Notes:</w:t>
      </w:r>
    </w:p>
    <w:p w14:paraId="02447FFF" w14:textId="1AA68CDE" w:rsidR="002954D0" w:rsidRDefault="00CB04B4" w:rsidP="00D44036">
      <w:r>
        <w:lastRenderedPageBreak/>
        <w:tab/>
        <w:t xml:space="preserve"> </w:t>
      </w:r>
    </w:p>
    <w:p w14:paraId="0F411558" w14:textId="1E6332DE" w:rsidR="000C4C3D" w:rsidRDefault="000C4C3D" w:rsidP="00D44036">
      <w:r>
        <w:t xml:space="preserve">Could fabricate a dataset where all the </w:t>
      </w:r>
      <w:r w:rsidR="00E405CA">
        <w:t>times are offset by 1 hour and therefore all the mu values are wrong as an example</w:t>
      </w:r>
      <w:r w:rsidR="007A6BA1">
        <w:t>?</w:t>
      </w:r>
    </w:p>
    <w:p w14:paraId="17977D05" w14:textId="369C4C19" w:rsidR="002D0F0E" w:rsidRDefault="0032537C" w:rsidP="00D44036">
      <w:r>
        <w:t>Graph up the day's readings and look at the curve of N values vs SZA. Look for inconsistencies.</w:t>
      </w:r>
      <w:r w:rsidR="00497B16">
        <w:t xml:space="preserve"> Try with </w:t>
      </w:r>
      <w:proofErr w:type="spellStart"/>
      <w:r w:rsidR="00497B16">
        <w:t>vernadksy</w:t>
      </w:r>
      <w:proofErr w:type="spellEnd"/>
      <w:r w:rsidR="00497B16">
        <w:t xml:space="preserve"> data – this is more useful here. </w:t>
      </w:r>
    </w:p>
    <w:p w14:paraId="2B799F6A" w14:textId="5510E4D6" w:rsidR="0032672F" w:rsidRDefault="00CA7473" w:rsidP="000363E9">
      <w:r>
        <w:t xml:space="preserve">All of Jon’s quality controlled data can be found </w:t>
      </w:r>
      <w:r w:rsidR="007E1123">
        <w:t xml:space="preserve">at </w:t>
      </w:r>
      <w:r w:rsidR="007E1123" w:rsidRPr="007E1123">
        <w:t>Z:\cmet\OZONE\data</w:t>
      </w:r>
      <w:r w:rsidR="007E1123">
        <w:t xml:space="preserve">, where Z is mapped to the </w:t>
      </w:r>
      <w:proofErr w:type="spellStart"/>
      <w:r w:rsidR="007E1123">
        <w:t>cmet</w:t>
      </w:r>
      <w:proofErr w:type="spellEnd"/>
      <w:r w:rsidR="007E1123">
        <w:t xml:space="preserve"> drive on samba. </w:t>
      </w:r>
    </w:p>
    <w:p w14:paraId="370EC1AF" w14:textId="145BDC5B" w:rsidR="00170BC1" w:rsidRPr="00170BC1" w:rsidRDefault="00170BC1" w:rsidP="000363E9">
      <w:pPr>
        <w:rPr>
          <w:b/>
          <w:bCs/>
        </w:rPr>
      </w:pPr>
      <w:r w:rsidRPr="00170BC1">
        <w:rPr>
          <w:b/>
          <w:bCs/>
        </w:rPr>
        <w:t>Suggested work:</w:t>
      </w:r>
    </w:p>
    <w:p w14:paraId="26A9A6AA" w14:textId="3353DC29" w:rsidR="004C69CA" w:rsidRDefault="00170BC1" w:rsidP="000363E9">
      <w:r>
        <w:t xml:space="preserve">It would be useful to have tools that produce </w:t>
      </w:r>
      <w:r w:rsidR="005C342E">
        <w:t xml:space="preserve">graphs for spotting errors automatically. </w:t>
      </w:r>
      <w:r w:rsidR="006D6D1A">
        <w:t xml:space="preserve">Or tools that produce </w:t>
      </w:r>
      <w:r w:rsidR="00172990">
        <w:t xml:space="preserve">a list of suspect obs. Either of these would be a good programming challenge and a </w:t>
      </w:r>
      <w:r w:rsidR="00396A5E">
        <w:t xml:space="preserve">way to get acquainted with ozone data. </w:t>
      </w:r>
    </w:p>
    <w:p w14:paraId="78E21A3A" w14:textId="2A5E77C0" w:rsidR="00534083" w:rsidRPr="004C69CA" w:rsidRDefault="004A34D5" w:rsidP="000363E9">
      <w:pPr>
        <w:rPr>
          <w:u w:val="single"/>
        </w:rPr>
      </w:pPr>
      <w:r w:rsidRPr="004C69CA">
        <w:rPr>
          <w:u w:val="single"/>
        </w:rPr>
        <w:t>References</w:t>
      </w:r>
    </w:p>
    <w:p w14:paraId="7D131E0C" w14:textId="2BF2AF5B" w:rsidR="00EB6F97" w:rsidRDefault="009F1750" w:rsidP="000363E9">
      <w:r>
        <w:t xml:space="preserve">[1] The </w:t>
      </w:r>
      <w:proofErr w:type="spellStart"/>
      <w:r>
        <w:t>obtypes</w:t>
      </w:r>
      <w:proofErr w:type="spellEnd"/>
      <w:r>
        <w:t xml:space="preserve"> can be found, alongside other useful metadata about the </w:t>
      </w:r>
      <w:r w:rsidR="00AE7B96">
        <w:t xml:space="preserve">BAS Dobson record at: </w:t>
      </w:r>
      <w:hyperlink r:id="rId17" w:history="1">
        <w:r w:rsidR="00AE7B96" w:rsidRPr="00DA18CC">
          <w:rPr>
            <w:rStyle w:val="Hyperlink"/>
          </w:rPr>
          <w:t>https://legacy.bas.ac.uk/met/jds/ozone/descrip.html</w:t>
        </w:r>
      </w:hyperlink>
      <w:r w:rsidR="00AE7B96">
        <w:t xml:space="preserve"> . There are plans to move these pages in the future, so if the link does not work, please contact Stephen Lloyd, Jon Shanklin or Steve Colwell. </w:t>
      </w:r>
    </w:p>
    <w:p w14:paraId="63AFB732" w14:textId="3B72B830" w:rsidR="007F5F65" w:rsidRDefault="007F5F65" w:rsidP="007F5F65">
      <w:r>
        <w:t xml:space="preserve">[2] </w:t>
      </w:r>
      <w:r>
        <w:t xml:space="preserve">See the excellent quick guide to </w:t>
      </w:r>
      <w:proofErr w:type="spellStart"/>
      <w:r>
        <w:t>Synops</w:t>
      </w:r>
      <w:proofErr w:type="spellEnd"/>
      <w:r>
        <w:t xml:space="preserve"> by John Law and Carolyn Graves for more details on these codes. </w:t>
      </w:r>
      <w:r w:rsidR="00306B7A">
        <w:t xml:space="preserve">“SYNOP CODE </w:t>
      </w:r>
      <w:r w:rsidR="00BD0507">
        <w:t>JL_CG</w:t>
      </w:r>
      <w:r w:rsidR="005F14BA">
        <w:t xml:space="preserve">.docx” </w:t>
      </w:r>
      <w:r w:rsidR="00973B5F">
        <w:t>(</w:t>
      </w:r>
      <w:r w:rsidR="005F14BA">
        <w:t>Contact Mairi Simms or Steve Colwell if you can’t find this document</w:t>
      </w:r>
      <w:r w:rsidR="00973B5F">
        <w:t>)</w:t>
      </w:r>
      <w:r w:rsidR="005F14BA">
        <w:t xml:space="preserve">. </w:t>
      </w:r>
    </w:p>
    <w:p w14:paraId="183DF18E" w14:textId="6713E85B" w:rsidR="007F5F65" w:rsidRDefault="007F5F65" w:rsidP="000363E9"/>
    <w:p w14:paraId="21243483" w14:textId="3DFA387D" w:rsidR="00323293" w:rsidRPr="00A83727" w:rsidRDefault="00323293" w:rsidP="000363E9">
      <w:pPr>
        <w:rPr>
          <w:b/>
          <w:bCs/>
        </w:rPr>
      </w:pPr>
      <w:r w:rsidRPr="00A83727">
        <w:rPr>
          <w:b/>
          <w:bCs/>
        </w:rPr>
        <w:t>Appendix</w:t>
      </w:r>
      <w:r w:rsidR="00322A12">
        <w:rPr>
          <w:b/>
          <w:bCs/>
        </w:rPr>
        <w:t xml:space="preserve"> 1</w:t>
      </w:r>
      <w:r w:rsidRPr="00A83727">
        <w:rPr>
          <w:b/>
          <w:bCs/>
        </w:rPr>
        <w:t>: Information about the stations and instruments</w:t>
      </w:r>
    </w:p>
    <w:p w14:paraId="6516E7E1" w14:textId="52970189" w:rsidR="005B6DCB" w:rsidRDefault="009B44C3" w:rsidP="000363E9">
      <w:pPr>
        <w:rPr>
          <w:rStyle w:val="longitude"/>
        </w:rPr>
      </w:pPr>
      <w:proofErr w:type="spellStart"/>
      <w:r>
        <w:t>Vernadsky</w:t>
      </w:r>
      <w:proofErr w:type="spellEnd"/>
      <w:r w:rsidR="005B6DCB">
        <w:t xml:space="preserve"> (</w:t>
      </w:r>
      <w:hyperlink r:id="rId18" w:history="1">
        <w:r w:rsidR="005B6DCB" w:rsidRPr="00A44C17">
          <w:rPr>
            <w:rStyle w:val="Hyperlink"/>
          </w:rPr>
          <w:t>https://en.wikipedia.org/wiki/Vernadsky_Research_Base</w:t>
        </w:r>
      </w:hyperlink>
      <w:r w:rsidR="005B6DCB">
        <w:t xml:space="preserve">) </w:t>
      </w:r>
      <w:r>
        <w:t xml:space="preserve"> </w:t>
      </w:r>
      <w:r w:rsidR="00B05811">
        <w:t>i</w:t>
      </w:r>
      <w:r>
        <w:t xml:space="preserve">s a </w:t>
      </w:r>
      <w:r w:rsidR="00B05811">
        <w:t xml:space="preserve">Ukrainian research </w:t>
      </w:r>
      <w:r>
        <w:t>station</w:t>
      </w:r>
      <w:r w:rsidR="005B6DCB">
        <w:t xml:space="preserve"> </w:t>
      </w:r>
      <w:r w:rsidR="000D0054">
        <w:t xml:space="preserve">at </w:t>
      </w:r>
      <w:r w:rsidR="000D0054">
        <w:rPr>
          <w:rStyle w:val="latitude"/>
        </w:rPr>
        <w:t>-65.246</w:t>
      </w:r>
      <w:r w:rsidR="000D0054">
        <w:rPr>
          <w:rStyle w:val="geo"/>
        </w:rPr>
        <w:t xml:space="preserve">, </w:t>
      </w:r>
      <w:r w:rsidR="000D0054">
        <w:rPr>
          <w:rStyle w:val="longitude"/>
        </w:rPr>
        <w:t>-64.258</w:t>
      </w:r>
      <w:r w:rsidR="00605AAC">
        <w:rPr>
          <w:rStyle w:val="longitude"/>
        </w:rPr>
        <w:t>. Formerly known as “Faraday” and run by the British Antarctic Survey</w:t>
      </w:r>
      <w:r w:rsidR="00D32549">
        <w:rPr>
          <w:rStyle w:val="longitude"/>
        </w:rPr>
        <w:t>, before being sold to the Ukrainians for £1. The Ukrainians agreed to continue the long term record of Dobson measurements there and we continue to process th</w:t>
      </w:r>
      <w:r w:rsidR="00537148">
        <w:rPr>
          <w:rStyle w:val="longitude"/>
        </w:rPr>
        <w:t xml:space="preserve">e data that comes from there. </w:t>
      </w:r>
      <w:r w:rsidR="007B21BD">
        <w:rPr>
          <w:rStyle w:val="longitude"/>
        </w:rPr>
        <w:t>As it is a coastal station and much further north than Halley</w:t>
      </w:r>
      <w:r w:rsidR="00B304CE">
        <w:rPr>
          <w:rStyle w:val="longitude"/>
        </w:rPr>
        <w:t xml:space="preserve">, the weather conditions and the albedo is </w:t>
      </w:r>
      <w:r w:rsidR="007B1BBD">
        <w:rPr>
          <w:rStyle w:val="longitude"/>
        </w:rPr>
        <w:t xml:space="preserve">much more variable than at Halley. Furthermore, the </w:t>
      </w:r>
      <w:r w:rsidR="009A32D4">
        <w:rPr>
          <w:rStyle w:val="longitude"/>
        </w:rPr>
        <w:t>station tends to be on the edge of the Ozone Hole, rather than directly underneath as Halley is</w:t>
      </w:r>
      <w:r w:rsidR="0095587A">
        <w:rPr>
          <w:rStyle w:val="longitude"/>
        </w:rPr>
        <w:t xml:space="preserve">, which can lead to column ozone values being much less consistent over days or weeks as bands of low ozone can sweep over </w:t>
      </w:r>
      <w:r w:rsidR="003A7FBF">
        <w:rPr>
          <w:rStyle w:val="longitude"/>
        </w:rPr>
        <w:t xml:space="preserve">the station over the course of a day or even (in extreme cases) a few hours. </w:t>
      </w:r>
      <w:r w:rsidR="00FD3D43">
        <w:rPr>
          <w:rStyle w:val="longitude"/>
        </w:rPr>
        <w:t>Finally, as the station is closer to the equator than Halley, Mu values change more quickly over the course of an observation</w:t>
      </w:r>
      <w:r w:rsidR="00EC50DD">
        <w:rPr>
          <w:rStyle w:val="longitude"/>
        </w:rPr>
        <w:t xml:space="preserve">, which could lead to greater </w:t>
      </w:r>
      <w:r w:rsidR="00431F97">
        <w:rPr>
          <w:rStyle w:val="longitude"/>
        </w:rPr>
        <w:t xml:space="preserve">errors if the time is incorrect. </w:t>
      </w:r>
    </w:p>
    <w:p w14:paraId="06045F35" w14:textId="00FE579A" w:rsidR="008E0CEA" w:rsidRDefault="008E0CEA" w:rsidP="000363E9">
      <w:r>
        <w:t>At the time of writing</w:t>
      </w:r>
      <w:r w:rsidR="00B826D4">
        <w:t xml:space="preserve"> (2021)</w:t>
      </w:r>
      <w:r>
        <w:t xml:space="preserve">, </w:t>
      </w:r>
      <w:proofErr w:type="spellStart"/>
      <w:r>
        <w:t>Vernadsky</w:t>
      </w:r>
      <w:proofErr w:type="spellEnd"/>
      <w:r>
        <w:t xml:space="preserve"> has the </w:t>
      </w:r>
      <w:r w:rsidR="001F6F12">
        <w:t>Dobson #123</w:t>
      </w:r>
      <w:r w:rsidR="00615C81">
        <w:t xml:space="preserve"> </w:t>
      </w:r>
      <w:r w:rsidR="0063457F">
        <w:t>stationed there. Whilst I have never been there, or seen pictures of it</w:t>
      </w:r>
      <w:r w:rsidR="00D564F7">
        <w:t>, it is my understanding that the Dobson is very close to the ceiling and hence the dial cannot be read in the normal fashion. Instead</w:t>
      </w:r>
      <w:r w:rsidR="00372000">
        <w:t>,</w:t>
      </w:r>
      <w:r w:rsidR="00D564F7">
        <w:t xml:space="preserve"> there is a mirror behind the </w:t>
      </w:r>
      <w:r w:rsidR="001A1B4E">
        <w:t xml:space="preserve">dial, from which the readings can be read. </w:t>
      </w:r>
      <w:r w:rsidR="003F726F">
        <w:t xml:space="preserve">The problem being, that mirrors </w:t>
      </w:r>
      <w:r w:rsidR="00FB57EC">
        <w:t>produce a reverse image – so transcription errors are common. Jon has noted that in particular</w:t>
      </w:r>
      <w:r w:rsidR="007D63E0">
        <w:t>,</w:t>
      </w:r>
      <w:r w:rsidR="00FB57EC">
        <w:t xml:space="preserve"> ones and zeroes being swapped around is</w:t>
      </w:r>
      <w:r w:rsidR="00260489">
        <w:t xml:space="preserve"> commonplace</w:t>
      </w:r>
      <w:r w:rsidR="00D12BB8">
        <w:t xml:space="preserve">. </w:t>
      </w:r>
    </w:p>
    <w:p w14:paraId="7E2B7AF5" w14:textId="4B62475A" w:rsidR="00D12BB8" w:rsidRDefault="00D12BB8" w:rsidP="000363E9">
      <w:r>
        <w:t xml:space="preserve">As stated above in the section on </w:t>
      </w:r>
      <w:proofErr w:type="spellStart"/>
      <w:r>
        <w:t>Vernadsky</w:t>
      </w:r>
      <w:proofErr w:type="spellEnd"/>
      <w:r>
        <w:t xml:space="preserve">, Halley is generally </w:t>
      </w:r>
      <w:r w:rsidR="00CE7C14">
        <w:t xml:space="preserve">more stable than </w:t>
      </w:r>
      <w:proofErr w:type="spellStart"/>
      <w:r w:rsidR="00CE7C14">
        <w:t>Vernadsky</w:t>
      </w:r>
      <w:proofErr w:type="spellEnd"/>
      <w:r w:rsidR="00CE7C14">
        <w:t xml:space="preserve">. Small patches of cloud that can impact single observations are </w:t>
      </w:r>
      <w:r w:rsidR="0051235F">
        <w:t xml:space="preserve">fairly rare, and </w:t>
      </w:r>
      <w:r w:rsidR="00266C4A">
        <w:t xml:space="preserve">more consistent </w:t>
      </w:r>
      <w:r w:rsidR="0051235F">
        <w:t>blankets of stratocumulus/</w:t>
      </w:r>
      <w:r w:rsidR="00266C4A">
        <w:t xml:space="preserve">altocumulus/altostratus/cirrus are more common. Halley is normally under the </w:t>
      </w:r>
      <w:r w:rsidR="00DB138F">
        <w:t>O</w:t>
      </w:r>
      <w:r w:rsidR="00266C4A">
        <w:t xml:space="preserve">zone </w:t>
      </w:r>
      <w:r w:rsidR="00DB138F">
        <w:t>H</w:t>
      </w:r>
      <w:r w:rsidR="00266C4A">
        <w:t>ole</w:t>
      </w:r>
      <w:r w:rsidR="00DD53B4">
        <w:t xml:space="preserve"> and as such, changes in column ozone are generally slow. </w:t>
      </w:r>
    </w:p>
    <w:p w14:paraId="5DBB8671" w14:textId="185E32BD" w:rsidR="00B21292" w:rsidRDefault="00B21292" w:rsidP="000363E9">
      <w:r>
        <w:lastRenderedPageBreak/>
        <w:t xml:space="preserve">At the time of writing, Halley has </w:t>
      </w:r>
      <w:proofErr w:type="spellStart"/>
      <w:r>
        <w:t>Dobsons</w:t>
      </w:r>
      <w:proofErr w:type="spellEnd"/>
      <w:r>
        <w:t xml:space="preserve"> #073 (known as Daisy</w:t>
      </w:r>
      <w:r w:rsidR="004A7B58">
        <w:t xml:space="preserve"> or the </w:t>
      </w:r>
      <w:proofErr w:type="spellStart"/>
      <w:r w:rsidR="004A7B58">
        <w:t>Autodobson</w:t>
      </w:r>
      <w:proofErr w:type="spellEnd"/>
      <w:r>
        <w:t>) and #031 (Daphne</w:t>
      </w:r>
      <w:r w:rsidR="004A7B58">
        <w:t>/manual Dobson</w:t>
      </w:r>
      <w:r>
        <w:t>)</w:t>
      </w:r>
      <w:r w:rsidR="009E6428">
        <w:t xml:space="preserve">. The </w:t>
      </w:r>
      <w:proofErr w:type="spellStart"/>
      <w:r w:rsidR="009E6428">
        <w:t>autodobson</w:t>
      </w:r>
      <w:proofErr w:type="spellEnd"/>
      <w:r w:rsidR="009E6428">
        <w:t xml:space="preserve"> only produces zenith </w:t>
      </w:r>
      <w:proofErr w:type="spellStart"/>
      <w:r w:rsidR="009E6428">
        <w:t>obs</w:t>
      </w:r>
      <w:proofErr w:type="spellEnd"/>
      <w:r w:rsidR="009E6428">
        <w:t xml:space="preserve"> and needs less QC than </w:t>
      </w:r>
      <w:r w:rsidR="001337D4">
        <w:t>the manual, however it is still important to check it regularly</w:t>
      </w:r>
      <w:r w:rsidR="00CB4631">
        <w:t>, particularly in the summer season as it may not have been switched back on or be left in</w:t>
      </w:r>
      <w:r w:rsidR="00882BCC">
        <w:t xml:space="preserve">correctly set up (cap over the window, wrong voltage setting etc) after some maintenance or test. </w:t>
      </w:r>
      <w:r w:rsidR="00294106">
        <w:t>The manual Dobson has an encoder on the R-dial, which means transcription errors are rare, but not impossible</w:t>
      </w:r>
      <w:r w:rsidR="00906A3D">
        <w:t xml:space="preserve">. </w:t>
      </w:r>
      <w:r w:rsidR="00D21FEB">
        <w:t xml:space="preserve">What is more likely is a </w:t>
      </w:r>
      <w:r w:rsidR="00BE3BE2">
        <w:t xml:space="preserve">miscoded observation (Direct Sun marked as a Zenith </w:t>
      </w:r>
      <w:proofErr w:type="spellStart"/>
      <w:r w:rsidR="00BE3BE2">
        <w:t>ob</w:t>
      </w:r>
      <w:proofErr w:type="spellEnd"/>
      <w:r w:rsidR="00BE3BE2">
        <w:t xml:space="preserve"> or vice versa). </w:t>
      </w:r>
      <w:r w:rsidR="00607454">
        <w:t xml:space="preserve">In the </w:t>
      </w:r>
      <w:r w:rsidR="00827337">
        <w:t xml:space="preserve">Halley </w:t>
      </w:r>
      <w:r w:rsidR="00607454">
        <w:t xml:space="preserve">files </w:t>
      </w:r>
      <w:r w:rsidR="00E81675">
        <w:t xml:space="preserve">on the data drive, there is a </w:t>
      </w:r>
      <w:r w:rsidR="00C313BF">
        <w:t>text file that includes information such as any present weather and the observer</w:t>
      </w:r>
      <w:r w:rsidR="00827337">
        <w:t>’s initials</w:t>
      </w:r>
      <w:r w:rsidR="002B00B7">
        <w:t xml:space="preserve"> e.g.</w:t>
      </w:r>
      <w:r w:rsidR="00C313BF">
        <w:t>:</w:t>
      </w:r>
    </w:p>
    <w:p w14:paraId="45926B24" w14:textId="376621CA" w:rsidR="00C313BF" w:rsidRDefault="00C313BF" w:rsidP="000363E9">
      <w:r w:rsidRPr="00C313BF">
        <w:rPr>
          <w:noProof/>
        </w:rPr>
        <w:drawing>
          <wp:inline distT="0" distB="0" distL="0" distR="0" wp14:anchorId="469A54DE" wp14:editId="0232F2C5">
            <wp:extent cx="4330700" cy="8962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4320" cy="897045"/>
                    </a:xfrm>
                    <a:prstGeom prst="rect">
                      <a:avLst/>
                    </a:prstGeom>
                  </pic:spPr>
                </pic:pic>
              </a:graphicData>
            </a:graphic>
          </wp:inline>
        </w:drawing>
      </w:r>
    </w:p>
    <w:p w14:paraId="642B0EA8" w14:textId="4355D619" w:rsidR="00C313BF" w:rsidRDefault="00827337" w:rsidP="000363E9">
      <w:r>
        <w:t xml:space="preserve">This can sometimes be useful for diagnosing any </w:t>
      </w:r>
      <w:r w:rsidR="002B00B7">
        <w:t>observers who are making the same mistake repeatedly</w:t>
      </w:r>
      <w:r w:rsidR="00A83727">
        <w:t xml:space="preserve"> or if there is some inclement weather causing an unreliable ob. </w:t>
      </w:r>
    </w:p>
    <w:p w14:paraId="4F0349E2" w14:textId="4C3643E9" w:rsidR="00322A12" w:rsidRDefault="00322A12" w:rsidP="000363E9"/>
    <w:p w14:paraId="58D80F32" w14:textId="4BE6E89B" w:rsidR="00322A12" w:rsidRDefault="00322A12" w:rsidP="000363E9">
      <w:pPr>
        <w:rPr>
          <w:b/>
          <w:bCs/>
        </w:rPr>
      </w:pPr>
      <w:r w:rsidRPr="00322A12">
        <w:rPr>
          <w:b/>
          <w:bCs/>
        </w:rPr>
        <w:t>Appendix 2: Some examples</w:t>
      </w:r>
      <w:r>
        <w:rPr>
          <w:b/>
          <w:bCs/>
        </w:rPr>
        <w:t xml:space="preserve"> of QC</w:t>
      </w:r>
    </w:p>
    <w:p w14:paraId="74766C2E" w14:textId="7E2113CC" w:rsidR="00322A12" w:rsidRDefault="00322A12" w:rsidP="000363E9">
      <w:pPr>
        <w:rPr>
          <w:b/>
          <w:bCs/>
        </w:rPr>
      </w:pPr>
    </w:p>
    <w:p w14:paraId="56017950" w14:textId="64C0C933" w:rsidR="00322A12" w:rsidRPr="00322A12" w:rsidRDefault="00322A12" w:rsidP="000363E9">
      <w:pPr>
        <w:rPr>
          <w:b/>
          <w:bCs/>
        </w:rPr>
      </w:pPr>
      <w:r w:rsidRPr="00322A12">
        <w:rPr>
          <w:noProof/>
          <w:color w:val="FF0000"/>
        </w:rPr>
        <w:drawing>
          <wp:inline distT="0" distB="0" distL="0" distR="0" wp14:anchorId="52F384CA" wp14:editId="46F43433">
            <wp:extent cx="5731510" cy="2583180"/>
            <wp:effectExtent l="0" t="0" r="2540" b="7620"/>
            <wp:docPr id="5" name="Chart 5">
              <a:extLst xmlns:a="http://schemas.openxmlformats.org/drawingml/2006/main">
                <a:ext uri="{FF2B5EF4-FFF2-40B4-BE49-F238E27FC236}">
                  <a16:creationId xmlns:a16="http://schemas.microsoft.com/office/drawing/2014/main" id="{F7B7DD07-EB60-4215-AD55-680435365E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ectPr w:rsidR="00322A12" w:rsidRPr="00322A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6FF1A" w14:textId="77777777" w:rsidR="00B0051C" w:rsidRDefault="00B0051C" w:rsidP="00034814">
      <w:pPr>
        <w:spacing w:after="0" w:line="240" w:lineRule="auto"/>
      </w:pPr>
      <w:r>
        <w:separator/>
      </w:r>
    </w:p>
  </w:endnote>
  <w:endnote w:type="continuationSeparator" w:id="0">
    <w:p w14:paraId="0D28FDEF" w14:textId="77777777" w:rsidR="00B0051C" w:rsidRDefault="00B0051C" w:rsidP="00034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D91A9" w14:textId="77777777" w:rsidR="00B0051C" w:rsidRDefault="00B0051C" w:rsidP="00034814">
      <w:pPr>
        <w:spacing w:after="0" w:line="240" w:lineRule="auto"/>
      </w:pPr>
      <w:r>
        <w:separator/>
      </w:r>
    </w:p>
  </w:footnote>
  <w:footnote w:type="continuationSeparator" w:id="0">
    <w:p w14:paraId="1B8F6A14" w14:textId="77777777" w:rsidR="00B0051C" w:rsidRDefault="00B0051C" w:rsidP="00034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7F76"/>
    <w:multiLevelType w:val="hybridMultilevel"/>
    <w:tmpl w:val="8BAA5CC2"/>
    <w:lvl w:ilvl="0" w:tplc="556C92E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ACC7717"/>
    <w:multiLevelType w:val="multilevel"/>
    <w:tmpl w:val="221A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1C4C58"/>
    <w:multiLevelType w:val="hybridMultilevel"/>
    <w:tmpl w:val="3E6AC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1BD"/>
    <w:rsid w:val="00001C03"/>
    <w:rsid w:val="00026B82"/>
    <w:rsid w:val="00034814"/>
    <w:rsid w:val="000363E9"/>
    <w:rsid w:val="00045268"/>
    <w:rsid w:val="00047B21"/>
    <w:rsid w:val="00051661"/>
    <w:rsid w:val="00051D77"/>
    <w:rsid w:val="000525CE"/>
    <w:rsid w:val="00056FEF"/>
    <w:rsid w:val="00063353"/>
    <w:rsid w:val="0007240A"/>
    <w:rsid w:val="00097DE0"/>
    <w:rsid w:val="000A1C2A"/>
    <w:rsid w:val="000B0A56"/>
    <w:rsid w:val="000C4C3D"/>
    <w:rsid w:val="000C50AF"/>
    <w:rsid w:val="000D0054"/>
    <w:rsid w:val="000D2CF1"/>
    <w:rsid w:val="000D5E0C"/>
    <w:rsid w:val="000D6787"/>
    <w:rsid w:val="000E1A58"/>
    <w:rsid w:val="000E2492"/>
    <w:rsid w:val="000E5974"/>
    <w:rsid w:val="000F744F"/>
    <w:rsid w:val="001129B5"/>
    <w:rsid w:val="0011440F"/>
    <w:rsid w:val="001220C4"/>
    <w:rsid w:val="001335A1"/>
    <w:rsid w:val="001337D4"/>
    <w:rsid w:val="00134306"/>
    <w:rsid w:val="00140542"/>
    <w:rsid w:val="001406B3"/>
    <w:rsid w:val="001424E8"/>
    <w:rsid w:val="00143D30"/>
    <w:rsid w:val="00152758"/>
    <w:rsid w:val="0015498F"/>
    <w:rsid w:val="0015605E"/>
    <w:rsid w:val="00157AF8"/>
    <w:rsid w:val="00170BC1"/>
    <w:rsid w:val="00171DBE"/>
    <w:rsid w:val="00172990"/>
    <w:rsid w:val="001734D7"/>
    <w:rsid w:val="001A1B4E"/>
    <w:rsid w:val="001A26E0"/>
    <w:rsid w:val="001B2636"/>
    <w:rsid w:val="001C00FE"/>
    <w:rsid w:val="001C146F"/>
    <w:rsid w:val="001C6B43"/>
    <w:rsid w:val="001D79CB"/>
    <w:rsid w:val="001E0D85"/>
    <w:rsid w:val="001E543E"/>
    <w:rsid w:val="001E5A95"/>
    <w:rsid w:val="001E60E3"/>
    <w:rsid w:val="001F1692"/>
    <w:rsid w:val="001F1CED"/>
    <w:rsid w:val="001F59DC"/>
    <w:rsid w:val="001F6F12"/>
    <w:rsid w:val="002005CA"/>
    <w:rsid w:val="002063D6"/>
    <w:rsid w:val="00213229"/>
    <w:rsid w:val="002232DB"/>
    <w:rsid w:val="002255CF"/>
    <w:rsid w:val="00230686"/>
    <w:rsid w:val="002323FD"/>
    <w:rsid w:val="00243F93"/>
    <w:rsid w:val="00252747"/>
    <w:rsid w:val="00253662"/>
    <w:rsid w:val="00254393"/>
    <w:rsid w:val="00260489"/>
    <w:rsid w:val="00260F0D"/>
    <w:rsid w:val="00262A6C"/>
    <w:rsid w:val="0026667F"/>
    <w:rsid w:val="00266C4A"/>
    <w:rsid w:val="00267D35"/>
    <w:rsid w:val="00284A8C"/>
    <w:rsid w:val="00286E05"/>
    <w:rsid w:val="00294106"/>
    <w:rsid w:val="002954D0"/>
    <w:rsid w:val="002A2267"/>
    <w:rsid w:val="002B00B7"/>
    <w:rsid w:val="002B3819"/>
    <w:rsid w:val="002B3AEF"/>
    <w:rsid w:val="002B3E8B"/>
    <w:rsid w:val="002B4758"/>
    <w:rsid w:val="002C6F1A"/>
    <w:rsid w:val="002D0F0E"/>
    <w:rsid w:val="002D26E3"/>
    <w:rsid w:val="002D3B8D"/>
    <w:rsid w:val="002D7072"/>
    <w:rsid w:val="002E6F14"/>
    <w:rsid w:val="002F32B6"/>
    <w:rsid w:val="002F44B8"/>
    <w:rsid w:val="002F77D8"/>
    <w:rsid w:val="0030153F"/>
    <w:rsid w:val="00301D85"/>
    <w:rsid w:val="00303F0E"/>
    <w:rsid w:val="00306B7A"/>
    <w:rsid w:val="00316324"/>
    <w:rsid w:val="0031684F"/>
    <w:rsid w:val="00322A12"/>
    <w:rsid w:val="00323293"/>
    <w:rsid w:val="0032508E"/>
    <w:rsid w:val="0032537C"/>
    <w:rsid w:val="00325E42"/>
    <w:rsid w:val="0032672F"/>
    <w:rsid w:val="00330907"/>
    <w:rsid w:val="00332F0B"/>
    <w:rsid w:val="00345F51"/>
    <w:rsid w:val="00352A41"/>
    <w:rsid w:val="003628BB"/>
    <w:rsid w:val="00366BE7"/>
    <w:rsid w:val="003705CC"/>
    <w:rsid w:val="00372000"/>
    <w:rsid w:val="0037296B"/>
    <w:rsid w:val="0038543E"/>
    <w:rsid w:val="00386432"/>
    <w:rsid w:val="00386532"/>
    <w:rsid w:val="00396A5E"/>
    <w:rsid w:val="00396F62"/>
    <w:rsid w:val="003A347D"/>
    <w:rsid w:val="003A7FBF"/>
    <w:rsid w:val="003B28A5"/>
    <w:rsid w:val="003B6792"/>
    <w:rsid w:val="003D217D"/>
    <w:rsid w:val="003E4541"/>
    <w:rsid w:val="003E580E"/>
    <w:rsid w:val="003E5FE8"/>
    <w:rsid w:val="003F5CCB"/>
    <w:rsid w:val="003F726F"/>
    <w:rsid w:val="0040285B"/>
    <w:rsid w:val="00410A03"/>
    <w:rsid w:val="00420BCA"/>
    <w:rsid w:val="00431F97"/>
    <w:rsid w:val="004349DC"/>
    <w:rsid w:val="00441EA4"/>
    <w:rsid w:val="00442CFF"/>
    <w:rsid w:val="004611FD"/>
    <w:rsid w:val="004612D2"/>
    <w:rsid w:val="00462426"/>
    <w:rsid w:val="00462B2F"/>
    <w:rsid w:val="00462FD3"/>
    <w:rsid w:val="00467D69"/>
    <w:rsid w:val="0047401C"/>
    <w:rsid w:val="0048296D"/>
    <w:rsid w:val="00482CA1"/>
    <w:rsid w:val="0049147D"/>
    <w:rsid w:val="00497B16"/>
    <w:rsid w:val="004A0EDE"/>
    <w:rsid w:val="004A12A2"/>
    <w:rsid w:val="004A15DF"/>
    <w:rsid w:val="004A1C3A"/>
    <w:rsid w:val="004A34D5"/>
    <w:rsid w:val="004A77C2"/>
    <w:rsid w:val="004A7B58"/>
    <w:rsid w:val="004B229B"/>
    <w:rsid w:val="004B737D"/>
    <w:rsid w:val="004C69CA"/>
    <w:rsid w:val="004D230B"/>
    <w:rsid w:val="004D5B0D"/>
    <w:rsid w:val="004D6411"/>
    <w:rsid w:val="004E47BC"/>
    <w:rsid w:val="004E5930"/>
    <w:rsid w:val="004F7A54"/>
    <w:rsid w:val="005055D6"/>
    <w:rsid w:val="00505C83"/>
    <w:rsid w:val="00511054"/>
    <w:rsid w:val="0051235F"/>
    <w:rsid w:val="005161FB"/>
    <w:rsid w:val="00534083"/>
    <w:rsid w:val="005351EB"/>
    <w:rsid w:val="0053648C"/>
    <w:rsid w:val="0053701D"/>
    <w:rsid w:val="00537148"/>
    <w:rsid w:val="00547E7D"/>
    <w:rsid w:val="0056030B"/>
    <w:rsid w:val="005614CC"/>
    <w:rsid w:val="00580540"/>
    <w:rsid w:val="005814B7"/>
    <w:rsid w:val="00586181"/>
    <w:rsid w:val="005940D4"/>
    <w:rsid w:val="005A0B09"/>
    <w:rsid w:val="005A2D90"/>
    <w:rsid w:val="005A73D1"/>
    <w:rsid w:val="005B52D4"/>
    <w:rsid w:val="005B6DCB"/>
    <w:rsid w:val="005C22E7"/>
    <w:rsid w:val="005C342E"/>
    <w:rsid w:val="005C6B6A"/>
    <w:rsid w:val="005D10B5"/>
    <w:rsid w:val="005F0F8C"/>
    <w:rsid w:val="005F14BA"/>
    <w:rsid w:val="005F3910"/>
    <w:rsid w:val="005F4B91"/>
    <w:rsid w:val="005F4F8E"/>
    <w:rsid w:val="00605AAC"/>
    <w:rsid w:val="00607454"/>
    <w:rsid w:val="00615C81"/>
    <w:rsid w:val="0062401E"/>
    <w:rsid w:val="006240C3"/>
    <w:rsid w:val="006257A2"/>
    <w:rsid w:val="0063457F"/>
    <w:rsid w:val="00635D04"/>
    <w:rsid w:val="00637F66"/>
    <w:rsid w:val="00640933"/>
    <w:rsid w:val="00644C4D"/>
    <w:rsid w:val="00645113"/>
    <w:rsid w:val="006534E9"/>
    <w:rsid w:val="00653EC4"/>
    <w:rsid w:val="00663000"/>
    <w:rsid w:val="00673681"/>
    <w:rsid w:val="006760B4"/>
    <w:rsid w:val="006822CA"/>
    <w:rsid w:val="006A2623"/>
    <w:rsid w:val="006A6C19"/>
    <w:rsid w:val="006B583A"/>
    <w:rsid w:val="006C39B6"/>
    <w:rsid w:val="006C737D"/>
    <w:rsid w:val="006D1199"/>
    <w:rsid w:val="006D4CB2"/>
    <w:rsid w:val="006D6D1A"/>
    <w:rsid w:val="006D7147"/>
    <w:rsid w:val="006E1065"/>
    <w:rsid w:val="006E1DFF"/>
    <w:rsid w:val="006E56AB"/>
    <w:rsid w:val="006E6074"/>
    <w:rsid w:val="006F424F"/>
    <w:rsid w:val="007001E9"/>
    <w:rsid w:val="00701559"/>
    <w:rsid w:val="0070618F"/>
    <w:rsid w:val="00713040"/>
    <w:rsid w:val="00722A22"/>
    <w:rsid w:val="00726EE3"/>
    <w:rsid w:val="00765CE2"/>
    <w:rsid w:val="00772D01"/>
    <w:rsid w:val="00777331"/>
    <w:rsid w:val="007776E3"/>
    <w:rsid w:val="007806B6"/>
    <w:rsid w:val="00780B50"/>
    <w:rsid w:val="007841C3"/>
    <w:rsid w:val="00790899"/>
    <w:rsid w:val="00793CFB"/>
    <w:rsid w:val="007A126E"/>
    <w:rsid w:val="007A1805"/>
    <w:rsid w:val="007A6BA1"/>
    <w:rsid w:val="007A7270"/>
    <w:rsid w:val="007B1BBD"/>
    <w:rsid w:val="007B219B"/>
    <w:rsid w:val="007B21BD"/>
    <w:rsid w:val="007B456B"/>
    <w:rsid w:val="007C32D4"/>
    <w:rsid w:val="007D3223"/>
    <w:rsid w:val="007D49A1"/>
    <w:rsid w:val="007D5C82"/>
    <w:rsid w:val="007D63E0"/>
    <w:rsid w:val="007E1123"/>
    <w:rsid w:val="007E2E59"/>
    <w:rsid w:val="007E2EA2"/>
    <w:rsid w:val="007E7774"/>
    <w:rsid w:val="007F0DDD"/>
    <w:rsid w:val="007F4127"/>
    <w:rsid w:val="007F5F65"/>
    <w:rsid w:val="008055C7"/>
    <w:rsid w:val="00805D63"/>
    <w:rsid w:val="00813E49"/>
    <w:rsid w:val="00814E5A"/>
    <w:rsid w:val="0081700C"/>
    <w:rsid w:val="00827337"/>
    <w:rsid w:val="00836EBF"/>
    <w:rsid w:val="00837C4E"/>
    <w:rsid w:val="00850FA9"/>
    <w:rsid w:val="00861FDA"/>
    <w:rsid w:val="00863EC3"/>
    <w:rsid w:val="00873BB9"/>
    <w:rsid w:val="00874186"/>
    <w:rsid w:val="00874226"/>
    <w:rsid w:val="0087774B"/>
    <w:rsid w:val="00882BCC"/>
    <w:rsid w:val="0088711D"/>
    <w:rsid w:val="00887DD6"/>
    <w:rsid w:val="00893272"/>
    <w:rsid w:val="008A01BA"/>
    <w:rsid w:val="008A3A55"/>
    <w:rsid w:val="008A5FCF"/>
    <w:rsid w:val="008C6DA0"/>
    <w:rsid w:val="008D28D9"/>
    <w:rsid w:val="008E0CEA"/>
    <w:rsid w:val="008E1E1C"/>
    <w:rsid w:val="008F4CF1"/>
    <w:rsid w:val="00900EFE"/>
    <w:rsid w:val="00906A3D"/>
    <w:rsid w:val="00911418"/>
    <w:rsid w:val="0093781C"/>
    <w:rsid w:val="0095587A"/>
    <w:rsid w:val="00962B62"/>
    <w:rsid w:val="00964B80"/>
    <w:rsid w:val="00970C07"/>
    <w:rsid w:val="00972883"/>
    <w:rsid w:val="00973B5F"/>
    <w:rsid w:val="00984168"/>
    <w:rsid w:val="009914FD"/>
    <w:rsid w:val="00992899"/>
    <w:rsid w:val="0099414C"/>
    <w:rsid w:val="00994D0A"/>
    <w:rsid w:val="009A06E3"/>
    <w:rsid w:val="009A0AC5"/>
    <w:rsid w:val="009A0EB8"/>
    <w:rsid w:val="009A32D4"/>
    <w:rsid w:val="009B3227"/>
    <w:rsid w:val="009B44C3"/>
    <w:rsid w:val="009B6DEE"/>
    <w:rsid w:val="009B6F05"/>
    <w:rsid w:val="009C0AE0"/>
    <w:rsid w:val="009D5CBC"/>
    <w:rsid w:val="009E2F58"/>
    <w:rsid w:val="009E3ABE"/>
    <w:rsid w:val="009E3C5A"/>
    <w:rsid w:val="009E6428"/>
    <w:rsid w:val="009F1750"/>
    <w:rsid w:val="009F59D2"/>
    <w:rsid w:val="009F71F9"/>
    <w:rsid w:val="00A02B38"/>
    <w:rsid w:val="00A11C2C"/>
    <w:rsid w:val="00A1384E"/>
    <w:rsid w:val="00A15F91"/>
    <w:rsid w:val="00A203C8"/>
    <w:rsid w:val="00A22089"/>
    <w:rsid w:val="00A26BDE"/>
    <w:rsid w:val="00A329EC"/>
    <w:rsid w:val="00A40968"/>
    <w:rsid w:val="00A618CB"/>
    <w:rsid w:val="00A67E38"/>
    <w:rsid w:val="00A83727"/>
    <w:rsid w:val="00A84C46"/>
    <w:rsid w:val="00AC311C"/>
    <w:rsid w:val="00AC5580"/>
    <w:rsid w:val="00AC76E7"/>
    <w:rsid w:val="00AD18BE"/>
    <w:rsid w:val="00AD234A"/>
    <w:rsid w:val="00AD3688"/>
    <w:rsid w:val="00AE12CF"/>
    <w:rsid w:val="00AE1B1A"/>
    <w:rsid w:val="00AE3FBB"/>
    <w:rsid w:val="00AE5B28"/>
    <w:rsid w:val="00AE7B96"/>
    <w:rsid w:val="00B0051C"/>
    <w:rsid w:val="00B04452"/>
    <w:rsid w:val="00B05811"/>
    <w:rsid w:val="00B11725"/>
    <w:rsid w:val="00B121B5"/>
    <w:rsid w:val="00B21292"/>
    <w:rsid w:val="00B255DC"/>
    <w:rsid w:val="00B304CE"/>
    <w:rsid w:val="00B3100D"/>
    <w:rsid w:val="00B32BA6"/>
    <w:rsid w:val="00B34C74"/>
    <w:rsid w:val="00B45148"/>
    <w:rsid w:val="00B51F69"/>
    <w:rsid w:val="00B613E1"/>
    <w:rsid w:val="00B75617"/>
    <w:rsid w:val="00B7574A"/>
    <w:rsid w:val="00B80CD2"/>
    <w:rsid w:val="00B826D4"/>
    <w:rsid w:val="00B83111"/>
    <w:rsid w:val="00B84C62"/>
    <w:rsid w:val="00B85C2B"/>
    <w:rsid w:val="00B907CD"/>
    <w:rsid w:val="00B96D90"/>
    <w:rsid w:val="00BA3798"/>
    <w:rsid w:val="00BA3946"/>
    <w:rsid w:val="00BB6E63"/>
    <w:rsid w:val="00BD0507"/>
    <w:rsid w:val="00BD4261"/>
    <w:rsid w:val="00BE3BE2"/>
    <w:rsid w:val="00BE4506"/>
    <w:rsid w:val="00BE4A92"/>
    <w:rsid w:val="00BE5B1F"/>
    <w:rsid w:val="00BE750B"/>
    <w:rsid w:val="00BF1669"/>
    <w:rsid w:val="00C0727E"/>
    <w:rsid w:val="00C1390F"/>
    <w:rsid w:val="00C239A1"/>
    <w:rsid w:val="00C25C5E"/>
    <w:rsid w:val="00C27F71"/>
    <w:rsid w:val="00C313BF"/>
    <w:rsid w:val="00C333DF"/>
    <w:rsid w:val="00C34409"/>
    <w:rsid w:val="00C7036C"/>
    <w:rsid w:val="00C743F7"/>
    <w:rsid w:val="00C9525E"/>
    <w:rsid w:val="00C9606D"/>
    <w:rsid w:val="00CA2D02"/>
    <w:rsid w:val="00CA4CDF"/>
    <w:rsid w:val="00CA7473"/>
    <w:rsid w:val="00CB04B4"/>
    <w:rsid w:val="00CB4631"/>
    <w:rsid w:val="00CB4F14"/>
    <w:rsid w:val="00CB534E"/>
    <w:rsid w:val="00CB679B"/>
    <w:rsid w:val="00CB6EA3"/>
    <w:rsid w:val="00CC1FFE"/>
    <w:rsid w:val="00CE110D"/>
    <w:rsid w:val="00CE7C14"/>
    <w:rsid w:val="00CF0E34"/>
    <w:rsid w:val="00CF1089"/>
    <w:rsid w:val="00CF3121"/>
    <w:rsid w:val="00CF316D"/>
    <w:rsid w:val="00D01385"/>
    <w:rsid w:val="00D12BB8"/>
    <w:rsid w:val="00D14040"/>
    <w:rsid w:val="00D148B3"/>
    <w:rsid w:val="00D21FEB"/>
    <w:rsid w:val="00D31216"/>
    <w:rsid w:val="00D32549"/>
    <w:rsid w:val="00D36D1F"/>
    <w:rsid w:val="00D37345"/>
    <w:rsid w:val="00D41022"/>
    <w:rsid w:val="00D44036"/>
    <w:rsid w:val="00D542A8"/>
    <w:rsid w:val="00D564F7"/>
    <w:rsid w:val="00D61C8C"/>
    <w:rsid w:val="00D6426A"/>
    <w:rsid w:val="00D715F5"/>
    <w:rsid w:val="00D73275"/>
    <w:rsid w:val="00D8376E"/>
    <w:rsid w:val="00D84137"/>
    <w:rsid w:val="00D85F71"/>
    <w:rsid w:val="00D929EA"/>
    <w:rsid w:val="00D93274"/>
    <w:rsid w:val="00D94627"/>
    <w:rsid w:val="00D97216"/>
    <w:rsid w:val="00DA574C"/>
    <w:rsid w:val="00DA575C"/>
    <w:rsid w:val="00DB0437"/>
    <w:rsid w:val="00DB138F"/>
    <w:rsid w:val="00DB677C"/>
    <w:rsid w:val="00DB6A53"/>
    <w:rsid w:val="00DB7824"/>
    <w:rsid w:val="00DC3F4A"/>
    <w:rsid w:val="00DC6DF2"/>
    <w:rsid w:val="00DD4B89"/>
    <w:rsid w:val="00DD53B4"/>
    <w:rsid w:val="00DE19E0"/>
    <w:rsid w:val="00DE7671"/>
    <w:rsid w:val="00DE78E2"/>
    <w:rsid w:val="00DF0D52"/>
    <w:rsid w:val="00DF1CD8"/>
    <w:rsid w:val="00DF2FE9"/>
    <w:rsid w:val="00DF51E7"/>
    <w:rsid w:val="00E14E81"/>
    <w:rsid w:val="00E15234"/>
    <w:rsid w:val="00E17D18"/>
    <w:rsid w:val="00E21FED"/>
    <w:rsid w:val="00E25846"/>
    <w:rsid w:val="00E319F2"/>
    <w:rsid w:val="00E32C90"/>
    <w:rsid w:val="00E35AAF"/>
    <w:rsid w:val="00E405CA"/>
    <w:rsid w:val="00E43724"/>
    <w:rsid w:val="00E43B7C"/>
    <w:rsid w:val="00E61953"/>
    <w:rsid w:val="00E66DD6"/>
    <w:rsid w:val="00E81675"/>
    <w:rsid w:val="00EA1598"/>
    <w:rsid w:val="00EB4758"/>
    <w:rsid w:val="00EB6F97"/>
    <w:rsid w:val="00EC147B"/>
    <w:rsid w:val="00EC1C71"/>
    <w:rsid w:val="00EC50DD"/>
    <w:rsid w:val="00EC7079"/>
    <w:rsid w:val="00EE1ACB"/>
    <w:rsid w:val="00EF4424"/>
    <w:rsid w:val="00F035E5"/>
    <w:rsid w:val="00F1048F"/>
    <w:rsid w:val="00F117D7"/>
    <w:rsid w:val="00F3131F"/>
    <w:rsid w:val="00F330FF"/>
    <w:rsid w:val="00F34FB8"/>
    <w:rsid w:val="00F36B9D"/>
    <w:rsid w:val="00F40DDC"/>
    <w:rsid w:val="00F452ED"/>
    <w:rsid w:val="00F47844"/>
    <w:rsid w:val="00F50E21"/>
    <w:rsid w:val="00F53043"/>
    <w:rsid w:val="00F604FE"/>
    <w:rsid w:val="00F641BD"/>
    <w:rsid w:val="00F64CFF"/>
    <w:rsid w:val="00F740D5"/>
    <w:rsid w:val="00F743F2"/>
    <w:rsid w:val="00F7450E"/>
    <w:rsid w:val="00F76EF8"/>
    <w:rsid w:val="00F81CC0"/>
    <w:rsid w:val="00F94615"/>
    <w:rsid w:val="00F95667"/>
    <w:rsid w:val="00FA13B4"/>
    <w:rsid w:val="00FA30F8"/>
    <w:rsid w:val="00FA7475"/>
    <w:rsid w:val="00FB183D"/>
    <w:rsid w:val="00FB4E7B"/>
    <w:rsid w:val="00FB57EC"/>
    <w:rsid w:val="00FB7385"/>
    <w:rsid w:val="00FC6496"/>
    <w:rsid w:val="00FD1704"/>
    <w:rsid w:val="00FD3D43"/>
    <w:rsid w:val="00FE2DF3"/>
    <w:rsid w:val="00FE46CF"/>
    <w:rsid w:val="00FE7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B2DC"/>
  <w15:chartTrackingRefBased/>
  <w15:docId w15:val="{8C74BA0D-F3DB-4645-8B00-B2B0D03B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C83"/>
  </w:style>
  <w:style w:type="paragraph" w:styleId="Heading1">
    <w:name w:val="heading 1"/>
    <w:basedOn w:val="Normal"/>
    <w:link w:val="Heading1Char"/>
    <w:uiPriority w:val="9"/>
    <w:qFormat/>
    <w:rsid w:val="00EB6F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0EB8"/>
    <w:rPr>
      <w:color w:val="808080"/>
    </w:rPr>
  </w:style>
  <w:style w:type="character" w:styleId="Hyperlink">
    <w:name w:val="Hyperlink"/>
    <w:basedOn w:val="DefaultParagraphFont"/>
    <w:uiPriority w:val="99"/>
    <w:unhideWhenUsed/>
    <w:rsid w:val="009E3C5A"/>
    <w:rPr>
      <w:color w:val="0563C1" w:themeColor="hyperlink"/>
      <w:u w:val="single"/>
    </w:rPr>
  </w:style>
  <w:style w:type="paragraph" w:styleId="ListParagraph">
    <w:name w:val="List Paragraph"/>
    <w:basedOn w:val="Normal"/>
    <w:uiPriority w:val="34"/>
    <w:qFormat/>
    <w:rsid w:val="00F740D5"/>
    <w:pPr>
      <w:ind w:left="720"/>
      <w:contextualSpacing/>
    </w:pPr>
  </w:style>
  <w:style w:type="paragraph" w:styleId="Caption">
    <w:name w:val="caption"/>
    <w:basedOn w:val="Normal"/>
    <w:next w:val="Normal"/>
    <w:uiPriority w:val="35"/>
    <w:unhideWhenUsed/>
    <w:qFormat/>
    <w:rsid w:val="001B263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34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814"/>
  </w:style>
  <w:style w:type="paragraph" w:styleId="Footer">
    <w:name w:val="footer"/>
    <w:basedOn w:val="Normal"/>
    <w:link w:val="FooterChar"/>
    <w:uiPriority w:val="99"/>
    <w:unhideWhenUsed/>
    <w:rsid w:val="00034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814"/>
  </w:style>
  <w:style w:type="character" w:customStyle="1" w:styleId="UnresolvedMention1">
    <w:name w:val="Unresolved Mention1"/>
    <w:basedOn w:val="DefaultParagraphFont"/>
    <w:uiPriority w:val="99"/>
    <w:semiHidden/>
    <w:unhideWhenUsed/>
    <w:rsid w:val="00FE7837"/>
    <w:rPr>
      <w:color w:val="605E5C"/>
      <w:shd w:val="clear" w:color="auto" w:fill="E1DFDD"/>
    </w:rPr>
  </w:style>
  <w:style w:type="character" w:customStyle="1" w:styleId="nf">
    <w:name w:val="nf"/>
    <w:basedOn w:val="DefaultParagraphFont"/>
    <w:rsid w:val="001424E8"/>
  </w:style>
  <w:style w:type="character" w:customStyle="1" w:styleId="Heading1Char">
    <w:name w:val="Heading 1 Char"/>
    <w:basedOn w:val="DefaultParagraphFont"/>
    <w:link w:val="Heading1"/>
    <w:uiPriority w:val="9"/>
    <w:rsid w:val="00EB6F9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B6F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B05811"/>
    <w:rPr>
      <w:color w:val="605E5C"/>
      <w:shd w:val="clear" w:color="auto" w:fill="E1DFDD"/>
    </w:rPr>
  </w:style>
  <w:style w:type="character" w:customStyle="1" w:styleId="geo">
    <w:name w:val="geo"/>
    <w:basedOn w:val="DefaultParagraphFont"/>
    <w:rsid w:val="000D0054"/>
  </w:style>
  <w:style w:type="character" w:customStyle="1" w:styleId="latitude">
    <w:name w:val="latitude"/>
    <w:basedOn w:val="DefaultParagraphFont"/>
    <w:rsid w:val="000D0054"/>
  </w:style>
  <w:style w:type="character" w:customStyle="1" w:styleId="longitude">
    <w:name w:val="longitude"/>
    <w:basedOn w:val="DefaultParagraphFont"/>
    <w:rsid w:val="000D0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0486">
      <w:bodyDiv w:val="1"/>
      <w:marLeft w:val="0"/>
      <w:marRight w:val="0"/>
      <w:marTop w:val="0"/>
      <w:marBottom w:val="0"/>
      <w:divBdr>
        <w:top w:val="none" w:sz="0" w:space="0" w:color="auto"/>
        <w:left w:val="none" w:sz="0" w:space="0" w:color="auto"/>
        <w:bottom w:val="none" w:sz="0" w:space="0" w:color="auto"/>
        <w:right w:val="none" w:sz="0" w:space="0" w:color="auto"/>
      </w:divBdr>
    </w:div>
    <w:div w:id="538322428">
      <w:bodyDiv w:val="1"/>
      <w:marLeft w:val="0"/>
      <w:marRight w:val="0"/>
      <w:marTop w:val="0"/>
      <w:marBottom w:val="0"/>
      <w:divBdr>
        <w:top w:val="none" w:sz="0" w:space="0" w:color="auto"/>
        <w:left w:val="none" w:sz="0" w:space="0" w:color="auto"/>
        <w:bottom w:val="none" w:sz="0" w:space="0" w:color="auto"/>
        <w:right w:val="none" w:sz="0" w:space="0" w:color="auto"/>
      </w:divBdr>
      <w:divsChild>
        <w:div w:id="910769908">
          <w:marLeft w:val="0"/>
          <w:marRight w:val="0"/>
          <w:marTop w:val="0"/>
          <w:marBottom w:val="0"/>
          <w:divBdr>
            <w:top w:val="none" w:sz="0" w:space="0" w:color="auto"/>
            <w:left w:val="none" w:sz="0" w:space="0" w:color="auto"/>
            <w:bottom w:val="none" w:sz="0" w:space="0" w:color="auto"/>
            <w:right w:val="none" w:sz="0" w:space="0" w:color="auto"/>
          </w:divBdr>
        </w:div>
      </w:divsChild>
    </w:div>
    <w:div w:id="1304460182">
      <w:bodyDiv w:val="1"/>
      <w:marLeft w:val="0"/>
      <w:marRight w:val="0"/>
      <w:marTop w:val="0"/>
      <w:marBottom w:val="0"/>
      <w:divBdr>
        <w:top w:val="none" w:sz="0" w:space="0" w:color="auto"/>
        <w:left w:val="none" w:sz="0" w:space="0" w:color="auto"/>
        <w:bottom w:val="none" w:sz="0" w:space="0" w:color="auto"/>
        <w:right w:val="none" w:sz="0" w:space="0" w:color="auto"/>
      </w:divBdr>
    </w:div>
    <w:div w:id="1502238242">
      <w:bodyDiv w:val="1"/>
      <w:marLeft w:val="0"/>
      <w:marRight w:val="0"/>
      <w:marTop w:val="0"/>
      <w:marBottom w:val="0"/>
      <w:divBdr>
        <w:top w:val="none" w:sz="0" w:space="0" w:color="auto"/>
        <w:left w:val="none" w:sz="0" w:space="0" w:color="auto"/>
        <w:bottom w:val="none" w:sz="0" w:space="0" w:color="auto"/>
        <w:right w:val="none" w:sz="0" w:space="0" w:color="auto"/>
      </w:divBdr>
    </w:div>
    <w:div w:id="163803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hyperlink" Target="https://en.wikipedia.org/wiki/Vernadsky_Research_Bas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hyperlink" Target="https://legacy.bas.ac.uk/met/jds/ozone/descrip.html"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chart" Target="charts/chart5.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nercacuk-my.sharepoint.com/personal/joson_bas_ac_uk/Documents/Vernadsky%20May%2020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on\Documents\QC%20Demo%20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son\Documents\QC%20Demo%20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son\Documents\QC%20Demo%20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son\Documents\QC%20Demo%20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son\Documents\QC%20Demo%20She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nercacuk-my.sharepoint.com/personal/joson_bas_ac_uk/Documents/Vernadsky%20May%20202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Column Ozone, May 2021,</a:t>
            </a:r>
            <a:r>
              <a:rPr lang="en-US" baseline="0"/>
              <a:t> Vernadsky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'Ozone amount'!$A$1:$A$91</c:f>
              <c:numCache>
                <c:formatCode>m/d/yyyy\ h:mm</c:formatCode>
                <c:ptCount val="91"/>
                <c:pt idx="0">
                  <c:v>44317.615277777775</c:v>
                </c:pt>
                <c:pt idx="1">
                  <c:v>44317.647916666669</c:v>
                </c:pt>
                <c:pt idx="2">
                  <c:v>44317.671527777777</c:v>
                </c:pt>
                <c:pt idx="3">
                  <c:v>44317.703472222223</c:v>
                </c:pt>
                <c:pt idx="4">
                  <c:v>44317.734027777777</c:v>
                </c:pt>
                <c:pt idx="5">
                  <c:v>44318.607638888891</c:v>
                </c:pt>
                <c:pt idx="6">
                  <c:v>44318.625694444447</c:v>
                </c:pt>
                <c:pt idx="7">
                  <c:v>44318.672222222223</c:v>
                </c:pt>
                <c:pt idx="8">
                  <c:v>44318.729166666664</c:v>
                </c:pt>
                <c:pt idx="9">
                  <c:v>44318.746527777781</c:v>
                </c:pt>
                <c:pt idx="10">
                  <c:v>44319.611111111109</c:v>
                </c:pt>
                <c:pt idx="11">
                  <c:v>44319.628472222219</c:v>
                </c:pt>
                <c:pt idx="12">
                  <c:v>44319.673611111109</c:v>
                </c:pt>
                <c:pt idx="13">
                  <c:v>44319.722222222219</c:v>
                </c:pt>
                <c:pt idx="14">
                  <c:v>44319.743055555555</c:v>
                </c:pt>
                <c:pt idx="15">
                  <c:v>44320.615972222222</c:v>
                </c:pt>
                <c:pt idx="16">
                  <c:v>44320.637499999997</c:v>
                </c:pt>
                <c:pt idx="17">
                  <c:v>44320.671527777777</c:v>
                </c:pt>
                <c:pt idx="18">
                  <c:v>44320.709722222222</c:v>
                </c:pt>
                <c:pt idx="19">
                  <c:v>44320.734722222223</c:v>
                </c:pt>
                <c:pt idx="20">
                  <c:v>44321.620138888888</c:v>
                </c:pt>
                <c:pt idx="21">
                  <c:v>44321.647222222222</c:v>
                </c:pt>
                <c:pt idx="22">
                  <c:v>44321.670138888891</c:v>
                </c:pt>
                <c:pt idx="23">
                  <c:v>44321.699305555558</c:v>
                </c:pt>
                <c:pt idx="24">
                  <c:v>44321.727777777778</c:v>
                </c:pt>
                <c:pt idx="25">
                  <c:v>44322.611111111109</c:v>
                </c:pt>
                <c:pt idx="26">
                  <c:v>44322.628472222219</c:v>
                </c:pt>
                <c:pt idx="27">
                  <c:v>44322.67291666667</c:v>
                </c:pt>
                <c:pt idx="28">
                  <c:v>44322.724999999999</c:v>
                </c:pt>
                <c:pt idx="29">
                  <c:v>44322.738888888889</c:v>
                </c:pt>
                <c:pt idx="30">
                  <c:v>44323.613888888889</c:v>
                </c:pt>
                <c:pt idx="31">
                  <c:v>44323.635416666664</c:v>
                </c:pt>
                <c:pt idx="32">
                  <c:v>44323.67291666667</c:v>
                </c:pt>
                <c:pt idx="33">
                  <c:v>44323.715277777781</c:v>
                </c:pt>
                <c:pt idx="34">
                  <c:v>44323.73541666667</c:v>
                </c:pt>
                <c:pt idx="35">
                  <c:v>44324.620833333334</c:v>
                </c:pt>
                <c:pt idx="36">
                  <c:v>44324.642361111109</c:v>
                </c:pt>
                <c:pt idx="37">
                  <c:v>44324.672222222223</c:v>
                </c:pt>
                <c:pt idx="38">
                  <c:v>44324.708333333336</c:v>
                </c:pt>
                <c:pt idx="39">
                  <c:v>44324.729166666664</c:v>
                </c:pt>
                <c:pt idx="40">
                  <c:v>44325.628472222219</c:v>
                </c:pt>
                <c:pt idx="41">
                  <c:v>44325.65625</c:v>
                </c:pt>
                <c:pt idx="42">
                  <c:v>44325.67291666667</c:v>
                </c:pt>
                <c:pt idx="43">
                  <c:v>44325.695138888892</c:v>
                </c:pt>
                <c:pt idx="44">
                  <c:v>44325.725694444445</c:v>
                </c:pt>
                <c:pt idx="45">
                  <c:v>44326.626504629632</c:v>
                </c:pt>
                <c:pt idx="46">
                  <c:v>44326.636342592596</c:v>
                </c:pt>
                <c:pt idx="47">
                  <c:v>44326.673611111109</c:v>
                </c:pt>
                <c:pt idx="48">
                  <c:v>44326.719097222223</c:v>
                </c:pt>
                <c:pt idx="49">
                  <c:v>44326.736458333333</c:v>
                </c:pt>
                <c:pt idx="50">
                  <c:v>44327.621874999997</c:v>
                </c:pt>
                <c:pt idx="51">
                  <c:v>44327.642708333333</c:v>
                </c:pt>
                <c:pt idx="52">
                  <c:v>44327.673611111109</c:v>
                </c:pt>
                <c:pt idx="53">
                  <c:v>44327.708333333336</c:v>
                </c:pt>
                <c:pt idx="54">
                  <c:v>44327.729513888888</c:v>
                </c:pt>
                <c:pt idx="55">
                  <c:v>44328.628472222219</c:v>
                </c:pt>
                <c:pt idx="56">
                  <c:v>44328.653124999997</c:v>
                </c:pt>
                <c:pt idx="57">
                  <c:v>44328.673611111109</c:v>
                </c:pt>
                <c:pt idx="58">
                  <c:v>44328.698263888888</c:v>
                </c:pt>
                <c:pt idx="59">
                  <c:v>44328.720833333333</c:v>
                </c:pt>
                <c:pt idx="60">
                  <c:v>44330.625347222223</c:v>
                </c:pt>
                <c:pt idx="61">
                  <c:v>44330.642361111109</c:v>
                </c:pt>
                <c:pt idx="62">
                  <c:v>44330.673958333333</c:v>
                </c:pt>
                <c:pt idx="63">
                  <c:v>44330.708680555559</c:v>
                </c:pt>
                <c:pt idx="64">
                  <c:v>44330.729166666664</c:v>
                </c:pt>
                <c:pt idx="65">
                  <c:v>44331.625694444447</c:v>
                </c:pt>
                <c:pt idx="66">
                  <c:v>44331.652777777781</c:v>
                </c:pt>
                <c:pt idx="67">
                  <c:v>44331.673611111109</c:v>
                </c:pt>
                <c:pt idx="68">
                  <c:v>44331.701504629629</c:v>
                </c:pt>
                <c:pt idx="69">
                  <c:v>44331.722222222219</c:v>
                </c:pt>
                <c:pt idx="70">
                  <c:v>44332.673611111109</c:v>
                </c:pt>
                <c:pt idx="71">
                  <c:v>44332.725694444445</c:v>
                </c:pt>
                <c:pt idx="72">
                  <c:v>44333.625347222223</c:v>
                </c:pt>
                <c:pt idx="73">
                  <c:v>44333.642708333333</c:v>
                </c:pt>
                <c:pt idx="74">
                  <c:v>44333.670138888891</c:v>
                </c:pt>
                <c:pt idx="75">
                  <c:v>44333.708680555559</c:v>
                </c:pt>
                <c:pt idx="76">
                  <c:v>44333.725694444445</c:v>
                </c:pt>
                <c:pt idx="77">
                  <c:v>44334.652777777781</c:v>
                </c:pt>
                <c:pt idx="78">
                  <c:v>44334.672222222223</c:v>
                </c:pt>
                <c:pt idx="79">
                  <c:v>44334.694444444445</c:v>
                </c:pt>
                <c:pt idx="80">
                  <c:v>44334.720833333333</c:v>
                </c:pt>
                <c:pt idx="81">
                  <c:v>44335.638888888891</c:v>
                </c:pt>
                <c:pt idx="82">
                  <c:v>44335.673611111109</c:v>
                </c:pt>
                <c:pt idx="83">
                  <c:v>44335.715624999997</c:v>
                </c:pt>
                <c:pt idx="84">
                  <c:v>44336.643750000003</c:v>
                </c:pt>
                <c:pt idx="85">
                  <c:v>44336.672222222223</c:v>
                </c:pt>
                <c:pt idx="86">
                  <c:v>44336.708333333336</c:v>
                </c:pt>
                <c:pt idx="87">
                  <c:v>44337.653124999997</c:v>
                </c:pt>
                <c:pt idx="88">
                  <c:v>44337.673263888886</c:v>
                </c:pt>
                <c:pt idx="89">
                  <c:v>44337.697916666664</c:v>
                </c:pt>
                <c:pt idx="90">
                  <c:v>44338.673611111109</c:v>
                </c:pt>
              </c:numCache>
            </c:numRef>
          </c:xVal>
          <c:yVal>
            <c:numRef>
              <c:f>'Ozone amount'!$B$1:$B$91</c:f>
              <c:numCache>
                <c:formatCode>General</c:formatCode>
                <c:ptCount val="91"/>
                <c:pt idx="0">
                  <c:v>190</c:v>
                </c:pt>
                <c:pt idx="1">
                  <c:v>260</c:v>
                </c:pt>
                <c:pt idx="2">
                  <c:v>279</c:v>
                </c:pt>
                <c:pt idx="3">
                  <c:v>269</c:v>
                </c:pt>
                <c:pt idx="4">
                  <c:v>278</c:v>
                </c:pt>
                <c:pt idx="5">
                  <c:v>260</c:v>
                </c:pt>
                <c:pt idx="6">
                  <c:v>254</c:v>
                </c:pt>
                <c:pt idx="7">
                  <c:v>260</c:v>
                </c:pt>
                <c:pt idx="8">
                  <c:v>256</c:v>
                </c:pt>
                <c:pt idx="9">
                  <c:v>253</c:v>
                </c:pt>
                <c:pt idx="10">
                  <c:v>256</c:v>
                </c:pt>
                <c:pt idx="11">
                  <c:v>238</c:v>
                </c:pt>
                <c:pt idx="12">
                  <c:v>256</c:v>
                </c:pt>
                <c:pt idx="13">
                  <c:v>253</c:v>
                </c:pt>
                <c:pt idx="14">
                  <c:v>258</c:v>
                </c:pt>
                <c:pt idx="15">
                  <c:v>265</c:v>
                </c:pt>
                <c:pt idx="16">
                  <c:v>265</c:v>
                </c:pt>
                <c:pt idx="17">
                  <c:v>265</c:v>
                </c:pt>
                <c:pt idx="18">
                  <c:v>258</c:v>
                </c:pt>
                <c:pt idx="19">
                  <c:v>271</c:v>
                </c:pt>
                <c:pt idx="20">
                  <c:v>278</c:v>
                </c:pt>
                <c:pt idx="21">
                  <c:v>282</c:v>
                </c:pt>
                <c:pt idx="22">
                  <c:v>270</c:v>
                </c:pt>
                <c:pt idx="23">
                  <c:v>278</c:v>
                </c:pt>
                <c:pt idx="24">
                  <c:v>292</c:v>
                </c:pt>
                <c:pt idx="25">
                  <c:v>296</c:v>
                </c:pt>
                <c:pt idx="26">
                  <c:v>300</c:v>
                </c:pt>
                <c:pt idx="27">
                  <c:v>282</c:v>
                </c:pt>
                <c:pt idx="28">
                  <c:v>287</c:v>
                </c:pt>
                <c:pt idx="29">
                  <c:v>284</c:v>
                </c:pt>
                <c:pt idx="30">
                  <c:v>272</c:v>
                </c:pt>
                <c:pt idx="31">
                  <c:v>276</c:v>
                </c:pt>
                <c:pt idx="32">
                  <c:v>266</c:v>
                </c:pt>
                <c:pt idx="33">
                  <c:v>269</c:v>
                </c:pt>
                <c:pt idx="34">
                  <c:v>271</c:v>
                </c:pt>
                <c:pt idx="35">
                  <c:v>282</c:v>
                </c:pt>
                <c:pt idx="36">
                  <c:v>294</c:v>
                </c:pt>
                <c:pt idx="37">
                  <c:v>291</c:v>
                </c:pt>
                <c:pt idx="38">
                  <c:v>282</c:v>
                </c:pt>
                <c:pt idx="39">
                  <c:v>291</c:v>
                </c:pt>
                <c:pt idx="40">
                  <c:v>320</c:v>
                </c:pt>
                <c:pt idx="41">
                  <c:v>324</c:v>
                </c:pt>
                <c:pt idx="42">
                  <c:v>320</c:v>
                </c:pt>
                <c:pt idx="43">
                  <c:v>330</c:v>
                </c:pt>
                <c:pt idx="44">
                  <c:v>305</c:v>
                </c:pt>
                <c:pt idx="45">
                  <c:v>315</c:v>
                </c:pt>
                <c:pt idx="46">
                  <c:v>316</c:v>
                </c:pt>
                <c:pt idx="47">
                  <c:v>317</c:v>
                </c:pt>
                <c:pt idx="48">
                  <c:v>311</c:v>
                </c:pt>
                <c:pt idx="49">
                  <c:v>311</c:v>
                </c:pt>
                <c:pt idx="50">
                  <c:v>293</c:v>
                </c:pt>
                <c:pt idx="51">
                  <c:v>296</c:v>
                </c:pt>
                <c:pt idx="52">
                  <c:v>309</c:v>
                </c:pt>
                <c:pt idx="53">
                  <c:v>307</c:v>
                </c:pt>
                <c:pt idx="54">
                  <c:v>310</c:v>
                </c:pt>
                <c:pt idx="55">
                  <c:v>310</c:v>
                </c:pt>
                <c:pt idx="56">
                  <c:v>320</c:v>
                </c:pt>
                <c:pt idx="57">
                  <c:v>327</c:v>
                </c:pt>
                <c:pt idx="58">
                  <c:v>312</c:v>
                </c:pt>
                <c:pt idx="59">
                  <c:v>311</c:v>
                </c:pt>
                <c:pt idx="60">
                  <c:v>250</c:v>
                </c:pt>
                <c:pt idx="61">
                  <c:v>308</c:v>
                </c:pt>
                <c:pt idx="62">
                  <c:v>305</c:v>
                </c:pt>
                <c:pt idx="63">
                  <c:v>305</c:v>
                </c:pt>
                <c:pt idx="64">
                  <c:v>306</c:v>
                </c:pt>
                <c:pt idx="65">
                  <c:v>270</c:v>
                </c:pt>
                <c:pt idx="66">
                  <c:v>269</c:v>
                </c:pt>
                <c:pt idx="67">
                  <c:v>256</c:v>
                </c:pt>
                <c:pt idx="68">
                  <c:v>255</c:v>
                </c:pt>
                <c:pt idx="69">
                  <c:v>277</c:v>
                </c:pt>
                <c:pt idx="70">
                  <c:v>321</c:v>
                </c:pt>
                <c:pt idx="71">
                  <c:v>238</c:v>
                </c:pt>
                <c:pt idx="72">
                  <c:v>0</c:v>
                </c:pt>
                <c:pt idx="73">
                  <c:v>239</c:v>
                </c:pt>
                <c:pt idx="74">
                  <c:v>237</c:v>
                </c:pt>
                <c:pt idx="75">
                  <c:v>244</c:v>
                </c:pt>
                <c:pt idx="76">
                  <c:v>0</c:v>
                </c:pt>
                <c:pt idx="77">
                  <c:v>276</c:v>
                </c:pt>
                <c:pt idx="78">
                  <c:v>250</c:v>
                </c:pt>
                <c:pt idx="79">
                  <c:v>268</c:v>
                </c:pt>
                <c:pt idx="80">
                  <c:v>0</c:v>
                </c:pt>
                <c:pt idx="81">
                  <c:v>0</c:v>
                </c:pt>
                <c:pt idx="82">
                  <c:v>282</c:v>
                </c:pt>
                <c:pt idx="83">
                  <c:v>0</c:v>
                </c:pt>
                <c:pt idx="84">
                  <c:v>0</c:v>
                </c:pt>
                <c:pt idx="85">
                  <c:v>279</c:v>
                </c:pt>
                <c:pt idx="86">
                  <c:v>0</c:v>
                </c:pt>
                <c:pt idx="87">
                  <c:v>0</c:v>
                </c:pt>
                <c:pt idx="88">
                  <c:v>298</c:v>
                </c:pt>
                <c:pt idx="89">
                  <c:v>0</c:v>
                </c:pt>
                <c:pt idx="90">
                  <c:v>0</c:v>
                </c:pt>
              </c:numCache>
            </c:numRef>
          </c:yVal>
          <c:smooth val="0"/>
          <c:extLst>
            <c:ext xmlns:c16="http://schemas.microsoft.com/office/drawing/2014/chart" uri="{C3380CC4-5D6E-409C-BE32-E72D297353CC}">
              <c16:uniqueId val="{00000000-7D43-442E-A453-614F4D299BE2}"/>
            </c:ext>
          </c:extLst>
        </c:ser>
        <c:dLbls>
          <c:showLegendKey val="0"/>
          <c:showVal val="0"/>
          <c:showCatName val="0"/>
          <c:showSerName val="0"/>
          <c:showPercent val="0"/>
          <c:showBubbleSize val="0"/>
        </c:dLbls>
        <c:axId val="1249597615"/>
        <c:axId val="1249585135"/>
      </c:scatterChart>
      <c:valAx>
        <c:axId val="1249597615"/>
        <c:scaling>
          <c:orientation val="minMax"/>
        </c:scaling>
        <c:delete val="0"/>
        <c:axPos val="b"/>
        <c:majorGridlines>
          <c:spPr>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585135"/>
        <c:crosses val="autoZero"/>
        <c:crossBetween val="midCat"/>
      </c:valAx>
      <c:valAx>
        <c:axId val="1249585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5976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Column Ozone,</a:t>
            </a:r>
            <a:r>
              <a:rPr lang="en-GB" baseline="0"/>
              <a:t> Dec 2016, Halley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Both!$L$930:$L$1029</c:f>
              <c:numCache>
                <c:formatCode>m/d/yyyy\ h:mm</c:formatCode>
                <c:ptCount val="100"/>
                <c:pt idx="0">
                  <c:v>42716.382638888892</c:v>
                </c:pt>
                <c:pt idx="1">
                  <c:v>42716.382638888892</c:v>
                </c:pt>
                <c:pt idx="2">
                  <c:v>42716.445833333331</c:v>
                </c:pt>
                <c:pt idx="3">
                  <c:v>42716.445833333331</c:v>
                </c:pt>
                <c:pt idx="4">
                  <c:v>42716.506249999999</c:v>
                </c:pt>
                <c:pt idx="5">
                  <c:v>42716.506249999999</c:v>
                </c:pt>
                <c:pt idx="6">
                  <c:v>42716.574305555558</c:v>
                </c:pt>
                <c:pt idx="7">
                  <c:v>42716.574305555558</c:v>
                </c:pt>
                <c:pt idx="8">
                  <c:v>42716.625</c:v>
                </c:pt>
                <c:pt idx="9">
                  <c:v>42716.625</c:v>
                </c:pt>
                <c:pt idx="10">
                  <c:v>42716.749305555553</c:v>
                </c:pt>
                <c:pt idx="11">
                  <c:v>42716.749305555553</c:v>
                </c:pt>
                <c:pt idx="12">
                  <c:v>42716.888194444444</c:v>
                </c:pt>
                <c:pt idx="13">
                  <c:v>42716.988194444442</c:v>
                </c:pt>
                <c:pt idx="14">
                  <c:v>42717.381249999999</c:v>
                </c:pt>
                <c:pt idx="15">
                  <c:v>42717.381249999999</c:v>
                </c:pt>
                <c:pt idx="16">
                  <c:v>42717.4375</c:v>
                </c:pt>
                <c:pt idx="17">
                  <c:v>42717.4375</c:v>
                </c:pt>
                <c:pt idx="18">
                  <c:v>42717.499305555553</c:v>
                </c:pt>
                <c:pt idx="19">
                  <c:v>42717.499305555553</c:v>
                </c:pt>
                <c:pt idx="20">
                  <c:v>42717.568749999999</c:v>
                </c:pt>
                <c:pt idx="21">
                  <c:v>42717.568749999999</c:v>
                </c:pt>
                <c:pt idx="22">
                  <c:v>42717.621527777781</c:v>
                </c:pt>
                <c:pt idx="23">
                  <c:v>42717.621527777781</c:v>
                </c:pt>
                <c:pt idx="24">
                  <c:v>42717.754861111112</c:v>
                </c:pt>
                <c:pt idx="25">
                  <c:v>42717.754861111112</c:v>
                </c:pt>
                <c:pt idx="26">
                  <c:v>42717.757638888892</c:v>
                </c:pt>
                <c:pt idx="27">
                  <c:v>42717.757638888892</c:v>
                </c:pt>
                <c:pt idx="28">
                  <c:v>42717.874305555553</c:v>
                </c:pt>
                <c:pt idx="29">
                  <c:v>42717.988194444442</c:v>
                </c:pt>
                <c:pt idx="30">
                  <c:v>42718.377083333333</c:v>
                </c:pt>
                <c:pt idx="31">
                  <c:v>42718.377083333333</c:v>
                </c:pt>
                <c:pt idx="32">
                  <c:v>42718.429166666669</c:v>
                </c:pt>
                <c:pt idx="33">
                  <c:v>42718.429166666669</c:v>
                </c:pt>
                <c:pt idx="34">
                  <c:v>42718.523611111108</c:v>
                </c:pt>
                <c:pt idx="35">
                  <c:v>42718.523611111108</c:v>
                </c:pt>
                <c:pt idx="36">
                  <c:v>42718.570138888892</c:v>
                </c:pt>
                <c:pt idx="37">
                  <c:v>42718.570138888892</c:v>
                </c:pt>
                <c:pt idx="38">
                  <c:v>42718.629861111112</c:v>
                </c:pt>
                <c:pt idx="39">
                  <c:v>42718.629861111112</c:v>
                </c:pt>
                <c:pt idx="40">
                  <c:v>42718.754166666666</c:v>
                </c:pt>
                <c:pt idx="41">
                  <c:v>42718.754166666666</c:v>
                </c:pt>
                <c:pt idx="42">
                  <c:v>42718.87222222222</c:v>
                </c:pt>
                <c:pt idx="43">
                  <c:v>42718.996527777781</c:v>
                </c:pt>
                <c:pt idx="44">
                  <c:v>42719.375694444447</c:v>
                </c:pt>
                <c:pt idx="45">
                  <c:v>42719.375694444447</c:v>
                </c:pt>
                <c:pt idx="46">
                  <c:v>42719.435416666667</c:v>
                </c:pt>
                <c:pt idx="47">
                  <c:v>42719.435416666667</c:v>
                </c:pt>
                <c:pt idx="48">
                  <c:v>42719.500694444447</c:v>
                </c:pt>
                <c:pt idx="49">
                  <c:v>42719.500694444447</c:v>
                </c:pt>
                <c:pt idx="50">
                  <c:v>42719.572222222225</c:v>
                </c:pt>
                <c:pt idx="51">
                  <c:v>42719.572222222225</c:v>
                </c:pt>
                <c:pt idx="52">
                  <c:v>42719.625694444447</c:v>
                </c:pt>
                <c:pt idx="53">
                  <c:v>42719.625694444447</c:v>
                </c:pt>
                <c:pt idx="54">
                  <c:v>42719.747916666667</c:v>
                </c:pt>
                <c:pt idx="55">
                  <c:v>42719.747916666667</c:v>
                </c:pt>
                <c:pt idx="56">
                  <c:v>42719.875</c:v>
                </c:pt>
                <c:pt idx="57">
                  <c:v>42720.004861111112</c:v>
                </c:pt>
                <c:pt idx="58">
                  <c:v>42720.375694444447</c:v>
                </c:pt>
                <c:pt idx="59">
                  <c:v>42720.375694444447</c:v>
                </c:pt>
                <c:pt idx="60">
                  <c:v>42720.436805555553</c:v>
                </c:pt>
                <c:pt idx="61">
                  <c:v>42720.436805555553</c:v>
                </c:pt>
                <c:pt idx="62">
                  <c:v>42720.496527777781</c:v>
                </c:pt>
                <c:pt idx="63">
                  <c:v>42720.496527777781</c:v>
                </c:pt>
                <c:pt idx="64">
                  <c:v>42720.570138888892</c:v>
                </c:pt>
                <c:pt idx="65">
                  <c:v>42720.570138888892</c:v>
                </c:pt>
                <c:pt idx="66">
                  <c:v>42720.623611111114</c:v>
                </c:pt>
                <c:pt idx="67">
                  <c:v>42720.623611111114</c:v>
                </c:pt>
                <c:pt idx="68">
                  <c:v>42720.75</c:v>
                </c:pt>
                <c:pt idx="69">
                  <c:v>42720.75</c:v>
                </c:pt>
                <c:pt idx="70">
                  <c:v>42720.874305555553</c:v>
                </c:pt>
                <c:pt idx="71">
                  <c:v>42720.986805555556</c:v>
                </c:pt>
                <c:pt idx="72">
                  <c:v>42721.373611111114</c:v>
                </c:pt>
                <c:pt idx="73">
                  <c:v>42721.373611111114</c:v>
                </c:pt>
                <c:pt idx="74">
                  <c:v>42721.438888888886</c:v>
                </c:pt>
                <c:pt idx="75">
                  <c:v>42721.438888888886</c:v>
                </c:pt>
                <c:pt idx="76">
                  <c:v>42721.498611111114</c:v>
                </c:pt>
                <c:pt idx="77">
                  <c:v>42721.498611111114</c:v>
                </c:pt>
                <c:pt idx="78">
                  <c:v>42721.568749999999</c:v>
                </c:pt>
                <c:pt idx="79">
                  <c:v>42721.568749999999</c:v>
                </c:pt>
                <c:pt idx="80">
                  <c:v>42721.62222222222</c:v>
                </c:pt>
                <c:pt idx="81">
                  <c:v>42721.62222222222</c:v>
                </c:pt>
                <c:pt idx="82">
                  <c:v>42721.753472222219</c:v>
                </c:pt>
                <c:pt idx="83">
                  <c:v>42721.753472222219</c:v>
                </c:pt>
                <c:pt idx="84">
                  <c:v>42721.870138888888</c:v>
                </c:pt>
                <c:pt idx="85">
                  <c:v>42721.993055555555</c:v>
                </c:pt>
                <c:pt idx="86">
                  <c:v>42722.390972222223</c:v>
                </c:pt>
                <c:pt idx="87">
                  <c:v>42722.390972222223</c:v>
                </c:pt>
                <c:pt idx="88">
                  <c:v>42722.435416666667</c:v>
                </c:pt>
                <c:pt idx="89">
                  <c:v>42722.435416666667</c:v>
                </c:pt>
                <c:pt idx="90">
                  <c:v>42722.492361111108</c:v>
                </c:pt>
                <c:pt idx="91">
                  <c:v>42722.492361111108</c:v>
                </c:pt>
                <c:pt idx="92">
                  <c:v>42722.571527777778</c:v>
                </c:pt>
                <c:pt idx="93">
                  <c:v>42722.571527777778</c:v>
                </c:pt>
                <c:pt idx="94">
                  <c:v>42722.625694444447</c:v>
                </c:pt>
                <c:pt idx="95">
                  <c:v>42722.625694444447</c:v>
                </c:pt>
                <c:pt idx="96">
                  <c:v>42722.761111111111</c:v>
                </c:pt>
                <c:pt idx="97">
                  <c:v>42722.761111111111</c:v>
                </c:pt>
                <c:pt idx="98">
                  <c:v>42722.877083333333</c:v>
                </c:pt>
                <c:pt idx="99">
                  <c:v>42722.981249999997</c:v>
                </c:pt>
              </c:numCache>
            </c:numRef>
          </c:xVal>
          <c:yVal>
            <c:numRef>
              <c:f>Both!$M$930:$M$1029</c:f>
              <c:numCache>
                <c:formatCode>General</c:formatCode>
                <c:ptCount val="100"/>
                <c:pt idx="0">
                  <c:v>309</c:v>
                </c:pt>
                <c:pt idx="1">
                  <c:v>309</c:v>
                </c:pt>
                <c:pt idx="2">
                  <c:v>304</c:v>
                </c:pt>
                <c:pt idx="3">
                  <c:v>295</c:v>
                </c:pt>
                <c:pt idx="4">
                  <c:v>313</c:v>
                </c:pt>
                <c:pt idx="5">
                  <c:v>303</c:v>
                </c:pt>
                <c:pt idx="6">
                  <c:v>324</c:v>
                </c:pt>
                <c:pt idx="7">
                  <c:v>322</c:v>
                </c:pt>
                <c:pt idx="8">
                  <c:v>336</c:v>
                </c:pt>
                <c:pt idx="9">
                  <c:v>335</c:v>
                </c:pt>
                <c:pt idx="10">
                  <c:v>323</c:v>
                </c:pt>
                <c:pt idx="11">
                  <c:v>325</c:v>
                </c:pt>
                <c:pt idx="12">
                  <c:v>293</c:v>
                </c:pt>
                <c:pt idx="13">
                  <c:v>325</c:v>
                </c:pt>
                <c:pt idx="14">
                  <c:v>317</c:v>
                </c:pt>
                <c:pt idx="15">
                  <c:v>315</c:v>
                </c:pt>
                <c:pt idx="16">
                  <c:v>318</c:v>
                </c:pt>
                <c:pt idx="17">
                  <c:v>312</c:v>
                </c:pt>
                <c:pt idx="18">
                  <c:v>316</c:v>
                </c:pt>
                <c:pt idx="19">
                  <c:v>315</c:v>
                </c:pt>
                <c:pt idx="20">
                  <c:v>311</c:v>
                </c:pt>
                <c:pt idx="21">
                  <c:v>307</c:v>
                </c:pt>
                <c:pt idx="22">
                  <c:v>307</c:v>
                </c:pt>
                <c:pt idx="23">
                  <c:v>306</c:v>
                </c:pt>
                <c:pt idx="24">
                  <c:v>310</c:v>
                </c:pt>
                <c:pt idx="25">
                  <c:v>309</c:v>
                </c:pt>
                <c:pt idx="26">
                  <c:v>309</c:v>
                </c:pt>
                <c:pt idx="27">
                  <c:v>309</c:v>
                </c:pt>
                <c:pt idx="28">
                  <c:v>306</c:v>
                </c:pt>
                <c:pt idx="29">
                  <c:v>308</c:v>
                </c:pt>
                <c:pt idx="30">
                  <c:v>290</c:v>
                </c:pt>
                <c:pt idx="31">
                  <c:v>291</c:v>
                </c:pt>
                <c:pt idx="32">
                  <c:v>288</c:v>
                </c:pt>
                <c:pt idx="33">
                  <c:v>284</c:v>
                </c:pt>
                <c:pt idx="34">
                  <c:v>286</c:v>
                </c:pt>
                <c:pt idx="35">
                  <c:v>283</c:v>
                </c:pt>
                <c:pt idx="36">
                  <c:v>285</c:v>
                </c:pt>
                <c:pt idx="37">
                  <c:v>283</c:v>
                </c:pt>
                <c:pt idx="38">
                  <c:v>286</c:v>
                </c:pt>
                <c:pt idx="39">
                  <c:v>278</c:v>
                </c:pt>
                <c:pt idx="40">
                  <c:v>288</c:v>
                </c:pt>
                <c:pt idx="41">
                  <c:v>285</c:v>
                </c:pt>
                <c:pt idx="42">
                  <c:v>280</c:v>
                </c:pt>
                <c:pt idx="43">
                  <c:v>300</c:v>
                </c:pt>
                <c:pt idx="44">
                  <c:v>290</c:v>
                </c:pt>
                <c:pt idx="45">
                  <c:v>285</c:v>
                </c:pt>
                <c:pt idx="46">
                  <c:v>295</c:v>
                </c:pt>
                <c:pt idx="47">
                  <c:v>291</c:v>
                </c:pt>
                <c:pt idx="48">
                  <c:v>293</c:v>
                </c:pt>
                <c:pt idx="49">
                  <c:v>287</c:v>
                </c:pt>
                <c:pt idx="50">
                  <c:v>290</c:v>
                </c:pt>
                <c:pt idx="51">
                  <c:v>285</c:v>
                </c:pt>
                <c:pt idx="52">
                  <c:v>291</c:v>
                </c:pt>
                <c:pt idx="53">
                  <c:v>286</c:v>
                </c:pt>
                <c:pt idx="54">
                  <c:v>291</c:v>
                </c:pt>
                <c:pt idx="55">
                  <c:v>287</c:v>
                </c:pt>
                <c:pt idx="56">
                  <c:v>303</c:v>
                </c:pt>
                <c:pt idx="57">
                  <c:v>303</c:v>
                </c:pt>
                <c:pt idx="58">
                  <c:v>276</c:v>
                </c:pt>
                <c:pt idx="59">
                  <c:v>269</c:v>
                </c:pt>
                <c:pt idx="60">
                  <c:v>288</c:v>
                </c:pt>
                <c:pt idx="61">
                  <c:v>283</c:v>
                </c:pt>
                <c:pt idx="62">
                  <c:v>289</c:v>
                </c:pt>
                <c:pt idx="63">
                  <c:v>285</c:v>
                </c:pt>
                <c:pt idx="64">
                  <c:v>293</c:v>
                </c:pt>
                <c:pt idx="65">
                  <c:v>285</c:v>
                </c:pt>
                <c:pt idx="66">
                  <c:v>294</c:v>
                </c:pt>
                <c:pt idx="67">
                  <c:v>289</c:v>
                </c:pt>
                <c:pt idx="68">
                  <c:v>298</c:v>
                </c:pt>
                <c:pt idx="69">
                  <c:v>293</c:v>
                </c:pt>
                <c:pt idx="70">
                  <c:v>287</c:v>
                </c:pt>
                <c:pt idx="71">
                  <c:v>275</c:v>
                </c:pt>
                <c:pt idx="72">
                  <c:v>312</c:v>
                </c:pt>
                <c:pt idx="73">
                  <c:v>312</c:v>
                </c:pt>
                <c:pt idx="74">
                  <c:v>311</c:v>
                </c:pt>
                <c:pt idx="75">
                  <c:v>307</c:v>
                </c:pt>
                <c:pt idx="76">
                  <c:v>309</c:v>
                </c:pt>
                <c:pt idx="77">
                  <c:v>306</c:v>
                </c:pt>
                <c:pt idx="78">
                  <c:v>309</c:v>
                </c:pt>
                <c:pt idx="79">
                  <c:v>303</c:v>
                </c:pt>
                <c:pt idx="80">
                  <c:v>308</c:v>
                </c:pt>
                <c:pt idx="81">
                  <c:v>304</c:v>
                </c:pt>
                <c:pt idx="82">
                  <c:v>309</c:v>
                </c:pt>
                <c:pt idx="83">
                  <c:v>306</c:v>
                </c:pt>
                <c:pt idx="84">
                  <c:v>309</c:v>
                </c:pt>
                <c:pt idx="85">
                  <c:v>315</c:v>
                </c:pt>
                <c:pt idx="86">
                  <c:v>308</c:v>
                </c:pt>
                <c:pt idx="87">
                  <c:v>305</c:v>
                </c:pt>
                <c:pt idx="88">
                  <c:v>304</c:v>
                </c:pt>
                <c:pt idx="89">
                  <c:v>294</c:v>
                </c:pt>
                <c:pt idx="90">
                  <c:v>305</c:v>
                </c:pt>
                <c:pt idx="91">
                  <c:v>294</c:v>
                </c:pt>
                <c:pt idx="92">
                  <c:v>305</c:v>
                </c:pt>
                <c:pt idx="93">
                  <c:v>301</c:v>
                </c:pt>
                <c:pt idx="94">
                  <c:v>300</c:v>
                </c:pt>
                <c:pt idx="95">
                  <c:v>294</c:v>
                </c:pt>
                <c:pt idx="96">
                  <c:v>310</c:v>
                </c:pt>
                <c:pt idx="97">
                  <c:v>305</c:v>
                </c:pt>
                <c:pt idx="98">
                  <c:v>311</c:v>
                </c:pt>
                <c:pt idx="99">
                  <c:v>299</c:v>
                </c:pt>
              </c:numCache>
            </c:numRef>
          </c:yVal>
          <c:smooth val="0"/>
          <c:extLst>
            <c:ext xmlns:c16="http://schemas.microsoft.com/office/drawing/2014/chart" uri="{C3380CC4-5D6E-409C-BE32-E72D297353CC}">
              <c16:uniqueId val="{00000000-C509-43C6-B004-2406E50848E3}"/>
            </c:ext>
          </c:extLst>
        </c:ser>
        <c:dLbls>
          <c:showLegendKey val="0"/>
          <c:showVal val="0"/>
          <c:showCatName val="0"/>
          <c:showSerName val="0"/>
          <c:showPercent val="0"/>
          <c:showBubbleSize val="0"/>
        </c:dLbls>
        <c:axId val="1344475952"/>
        <c:axId val="1344476368"/>
      </c:scatterChart>
      <c:valAx>
        <c:axId val="1344475952"/>
        <c:scaling>
          <c:orientation val="minMax"/>
          <c:max val="42723"/>
        </c:scaling>
        <c:delete val="0"/>
        <c:axPos val="b"/>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476368"/>
        <c:crosses val="autoZero"/>
        <c:crossBetween val="midCat"/>
      </c:valAx>
      <c:valAx>
        <c:axId val="1344476368"/>
        <c:scaling>
          <c:orientation val="minMax"/>
          <c:min val="2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475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Column Ozone, Dec 2016, Halley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AD</c:v>
          </c:tx>
          <c:spPr>
            <a:ln w="25400" cap="rnd">
              <a:noFill/>
              <a:round/>
            </a:ln>
            <a:effectLst/>
          </c:spPr>
          <c:marker>
            <c:symbol val="circle"/>
            <c:size val="5"/>
            <c:spPr>
              <a:solidFill>
                <a:schemeClr val="accent2"/>
              </a:solidFill>
              <a:ln w="9525">
                <a:solidFill>
                  <a:schemeClr val="accent2"/>
                </a:solidFill>
              </a:ln>
              <a:effectLst/>
            </c:spPr>
          </c:marker>
          <c:xVal>
            <c:numRef>
              <c:f>Sheet2!$F$1:$F$37</c:f>
              <c:numCache>
                <c:formatCode>m/d/yyyy\ h:mm</c:formatCode>
                <c:ptCount val="37"/>
                <c:pt idx="0">
                  <c:v>42716.382638888899</c:v>
                </c:pt>
                <c:pt idx="1">
                  <c:v>42716.445833333331</c:v>
                </c:pt>
                <c:pt idx="2">
                  <c:v>42716.506249999999</c:v>
                </c:pt>
                <c:pt idx="3">
                  <c:v>42716.574305555558</c:v>
                </c:pt>
                <c:pt idx="4">
                  <c:v>42716.625</c:v>
                </c:pt>
                <c:pt idx="5">
                  <c:v>42716.749305555553</c:v>
                </c:pt>
                <c:pt idx="6">
                  <c:v>42717.381249999999</c:v>
                </c:pt>
                <c:pt idx="7">
                  <c:v>42717.4375</c:v>
                </c:pt>
                <c:pt idx="8">
                  <c:v>42717.499305555553</c:v>
                </c:pt>
                <c:pt idx="9">
                  <c:v>42717.568749999999</c:v>
                </c:pt>
                <c:pt idx="10">
                  <c:v>42717.621527777781</c:v>
                </c:pt>
                <c:pt idx="11">
                  <c:v>42717.754861111112</c:v>
                </c:pt>
                <c:pt idx="12">
                  <c:v>42717.757638888892</c:v>
                </c:pt>
                <c:pt idx="13">
                  <c:v>42718.377083333333</c:v>
                </c:pt>
                <c:pt idx="14">
                  <c:v>42718.429166666669</c:v>
                </c:pt>
                <c:pt idx="15">
                  <c:v>42718.523611111108</c:v>
                </c:pt>
                <c:pt idx="16">
                  <c:v>42718.570138888892</c:v>
                </c:pt>
                <c:pt idx="17">
                  <c:v>42718.629861111112</c:v>
                </c:pt>
                <c:pt idx="18">
                  <c:v>42718.754166666666</c:v>
                </c:pt>
                <c:pt idx="19">
                  <c:v>42719.375694444447</c:v>
                </c:pt>
                <c:pt idx="20">
                  <c:v>42719.435416666667</c:v>
                </c:pt>
                <c:pt idx="21">
                  <c:v>42719.500694444447</c:v>
                </c:pt>
                <c:pt idx="22">
                  <c:v>42719.572222222225</c:v>
                </c:pt>
                <c:pt idx="23">
                  <c:v>42719.625694444447</c:v>
                </c:pt>
                <c:pt idx="24">
                  <c:v>42719.747916666667</c:v>
                </c:pt>
                <c:pt idx="25">
                  <c:v>42720.375694444447</c:v>
                </c:pt>
                <c:pt idx="26">
                  <c:v>42720.436805555553</c:v>
                </c:pt>
                <c:pt idx="27">
                  <c:v>42720.496527777781</c:v>
                </c:pt>
                <c:pt idx="28">
                  <c:v>42720.570138888892</c:v>
                </c:pt>
                <c:pt idx="29">
                  <c:v>42720.623611111114</c:v>
                </c:pt>
                <c:pt idx="30">
                  <c:v>42720.75</c:v>
                </c:pt>
                <c:pt idx="31">
                  <c:v>42721.373611111114</c:v>
                </c:pt>
                <c:pt idx="32">
                  <c:v>42721.438888888886</c:v>
                </c:pt>
                <c:pt idx="33">
                  <c:v>42721.498611111114</c:v>
                </c:pt>
                <c:pt idx="34">
                  <c:v>42721.568749999999</c:v>
                </c:pt>
                <c:pt idx="35">
                  <c:v>42721.62222222222</c:v>
                </c:pt>
                <c:pt idx="36">
                  <c:v>42721.753472222219</c:v>
                </c:pt>
              </c:numCache>
            </c:numRef>
          </c:xVal>
          <c:yVal>
            <c:numRef>
              <c:f>Sheet2!$I$1:$I$37</c:f>
              <c:numCache>
                <c:formatCode>General</c:formatCode>
                <c:ptCount val="37"/>
                <c:pt idx="0">
                  <c:v>309</c:v>
                </c:pt>
                <c:pt idx="1">
                  <c:v>304</c:v>
                </c:pt>
                <c:pt idx="2">
                  <c:v>313</c:v>
                </c:pt>
                <c:pt idx="3">
                  <c:v>324</c:v>
                </c:pt>
                <c:pt idx="4">
                  <c:v>336</c:v>
                </c:pt>
                <c:pt idx="5">
                  <c:v>323</c:v>
                </c:pt>
                <c:pt idx="6">
                  <c:v>317</c:v>
                </c:pt>
                <c:pt idx="7">
                  <c:v>318</c:v>
                </c:pt>
                <c:pt idx="8">
                  <c:v>316</c:v>
                </c:pt>
                <c:pt idx="9">
                  <c:v>311</c:v>
                </c:pt>
                <c:pt idx="10">
                  <c:v>307</c:v>
                </c:pt>
                <c:pt idx="11">
                  <c:v>310</c:v>
                </c:pt>
                <c:pt idx="12">
                  <c:v>309</c:v>
                </c:pt>
                <c:pt idx="13">
                  <c:v>290</c:v>
                </c:pt>
                <c:pt idx="14">
                  <c:v>288</c:v>
                </c:pt>
                <c:pt idx="15">
                  <c:v>286</c:v>
                </c:pt>
                <c:pt idx="16">
                  <c:v>285</c:v>
                </c:pt>
                <c:pt idx="17">
                  <c:v>286</c:v>
                </c:pt>
                <c:pt idx="18">
                  <c:v>288</c:v>
                </c:pt>
                <c:pt idx="19">
                  <c:v>290</c:v>
                </c:pt>
                <c:pt idx="20">
                  <c:v>295</c:v>
                </c:pt>
                <c:pt idx="21">
                  <c:v>293</c:v>
                </c:pt>
                <c:pt idx="22">
                  <c:v>290</c:v>
                </c:pt>
                <c:pt idx="23">
                  <c:v>291</c:v>
                </c:pt>
                <c:pt idx="24">
                  <c:v>287</c:v>
                </c:pt>
                <c:pt idx="25">
                  <c:v>276</c:v>
                </c:pt>
                <c:pt idx="26">
                  <c:v>288</c:v>
                </c:pt>
                <c:pt idx="27">
                  <c:v>289</c:v>
                </c:pt>
                <c:pt idx="28">
                  <c:v>293</c:v>
                </c:pt>
                <c:pt idx="29">
                  <c:v>294</c:v>
                </c:pt>
                <c:pt idx="30">
                  <c:v>298</c:v>
                </c:pt>
                <c:pt idx="31">
                  <c:v>312</c:v>
                </c:pt>
                <c:pt idx="32">
                  <c:v>311</c:v>
                </c:pt>
                <c:pt idx="33">
                  <c:v>309</c:v>
                </c:pt>
                <c:pt idx="34">
                  <c:v>309</c:v>
                </c:pt>
                <c:pt idx="35">
                  <c:v>308</c:v>
                </c:pt>
                <c:pt idx="36">
                  <c:v>309</c:v>
                </c:pt>
              </c:numCache>
            </c:numRef>
          </c:yVal>
          <c:smooth val="0"/>
          <c:extLst>
            <c:ext xmlns:c16="http://schemas.microsoft.com/office/drawing/2014/chart" uri="{C3380CC4-5D6E-409C-BE32-E72D297353CC}">
              <c16:uniqueId val="{00000000-EC82-4E1C-AB0B-FCCF1BB4AA57}"/>
            </c:ext>
          </c:extLst>
        </c:ser>
        <c:ser>
          <c:idx val="0"/>
          <c:order val="1"/>
          <c:tx>
            <c:v>CD</c:v>
          </c:tx>
          <c:spPr>
            <a:ln w="19050" cap="rnd">
              <a:noFill/>
              <a:round/>
            </a:ln>
            <a:effectLst/>
          </c:spPr>
          <c:marker>
            <c:symbol val="circle"/>
            <c:size val="5"/>
            <c:spPr>
              <a:solidFill>
                <a:schemeClr val="accent1"/>
              </a:solidFill>
              <a:ln w="9525">
                <a:solidFill>
                  <a:schemeClr val="accent1"/>
                </a:solidFill>
              </a:ln>
              <a:effectLst/>
            </c:spPr>
          </c:marker>
          <c:xVal>
            <c:numRef>
              <c:f>Sheet2!$A$1:$A$57</c:f>
              <c:numCache>
                <c:formatCode>m/d/yyyy\ h:mm</c:formatCode>
                <c:ptCount val="57"/>
                <c:pt idx="0">
                  <c:v>42716.382638888892</c:v>
                </c:pt>
                <c:pt idx="1">
                  <c:v>42716.445833333331</c:v>
                </c:pt>
                <c:pt idx="2">
                  <c:v>42716.506249999999</c:v>
                </c:pt>
                <c:pt idx="3">
                  <c:v>42716.574305555558</c:v>
                </c:pt>
                <c:pt idx="4">
                  <c:v>42716.625</c:v>
                </c:pt>
                <c:pt idx="5">
                  <c:v>42716.749305555553</c:v>
                </c:pt>
                <c:pt idx="6">
                  <c:v>42716.888194444444</c:v>
                </c:pt>
                <c:pt idx="7">
                  <c:v>42716.988194444442</c:v>
                </c:pt>
                <c:pt idx="8">
                  <c:v>42717.381249999999</c:v>
                </c:pt>
                <c:pt idx="9">
                  <c:v>42717.4375</c:v>
                </c:pt>
                <c:pt idx="10">
                  <c:v>42717.499305555553</c:v>
                </c:pt>
                <c:pt idx="11">
                  <c:v>42717.568749999999</c:v>
                </c:pt>
                <c:pt idx="12">
                  <c:v>42717.621527777781</c:v>
                </c:pt>
                <c:pt idx="13">
                  <c:v>42717.754861111112</c:v>
                </c:pt>
                <c:pt idx="14">
                  <c:v>42717.757638888892</c:v>
                </c:pt>
                <c:pt idx="15">
                  <c:v>42717.874305555553</c:v>
                </c:pt>
                <c:pt idx="16">
                  <c:v>42717.988194444442</c:v>
                </c:pt>
                <c:pt idx="17">
                  <c:v>42718.377083333333</c:v>
                </c:pt>
                <c:pt idx="18">
                  <c:v>42718.429166666669</c:v>
                </c:pt>
                <c:pt idx="19">
                  <c:v>42718.523611111108</c:v>
                </c:pt>
                <c:pt idx="20">
                  <c:v>42718.570138888892</c:v>
                </c:pt>
                <c:pt idx="21">
                  <c:v>42718.629861111112</c:v>
                </c:pt>
                <c:pt idx="22">
                  <c:v>42718.754166666666</c:v>
                </c:pt>
                <c:pt idx="23">
                  <c:v>42718.87222222222</c:v>
                </c:pt>
                <c:pt idx="24">
                  <c:v>42718.996527777781</c:v>
                </c:pt>
                <c:pt idx="25">
                  <c:v>42719.375694444447</c:v>
                </c:pt>
                <c:pt idx="26">
                  <c:v>42719.435416666667</c:v>
                </c:pt>
                <c:pt idx="27">
                  <c:v>42719.500694444447</c:v>
                </c:pt>
                <c:pt idx="28">
                  <c:v>42719.572222222225</c:v>
                </c:pt>
                <c:pt idx="29">
                  <c:v>42719.625694444447</c:v>
                </c:pt>
                <c:pt idx="30">
                  <c:v>42719.747916666667</c:v>
                </c:pt>
                <c:pt idx="31">
                  <c:v>42719.875</c:v>
                </c:pt>
                <c:pt idx="32">
                  <c:v>42720.004861111112</c:v>
                </c:pt>
                <c:pt idx="33">
                  <c:v>42720.375694444447</c:v>
                </c:pt>
                <c:pt idx="34">
                  <c:v>42720.436805555553</c:v>
                </c:pt>
                <c:pt idx="35">
                  <c:v>42720.496527777781</c:v>
                </c:pt>
                <c:pt idx="36">
                  <c:v>42720.570138888892</c:v>
                </c:pt>
                <c:pt idx="37">
                  <c:v>42720.623611111114</c:v>
                </c:pt>
                <c:pt idx="38">
                  <c:v>42720.75</c:v>
                </c:pt>
                <c:pt idx="39">
                  <c:v>42720.874305555553</c:v>
                </c:pt>
                <c:pt idx="40">
                  <c:v>42720.986805555556</c:v>
                </c:pt>
                <c:pt idx="41">
                  <c:v>42721.373611111114</c:v>
                </c:pt>
                <c:pt idx="42">
                  <c:v>42721.438888888886</c:v>
                </c:pt>
                <c:pt idx="43">
                  <c:v>42721.498611111114</c:v>
                </c:pt>
                <c:pt idx="44">
                  <c:v>42721.568749999999</c:v>
                </c:pt>
                <c:pt idx="45">
                  <c:v>42721.62222222222</c:v>
                </c:pt>
                <c:pt idx="46">
                  <c:v>42721.753472222219</c:v>
                </c:pt>
                <c:pt idx="47">
                  <c:v>42721.870138888888</c:v>
                </c:pt>
                <c:pt idx="48">
                  <c:v>42721.993055555555</c:v>
                </c:pt>
                <c:pt idx="49">
                  <c:v>42722.390972222223</c:v>
                </c:pt>
                <c:pt idx="50">
                  <c:v>42722.435416666667</c:v>
                </c:pt>
                <c:pt idx="51">
                  <c:v>42722.492361111108</c:v>
                </c:pt>
                <c:pt idx="52">
                  <c:v>42722.571527777778</c:v>
                </c:pt>
                <c:pt idx="53">
                  <c:v>42722.625694444447</c:v>
                </c:pt>
                <c:pt idx="54">
                  <c:v>42722.761111111111</c:v>
                </c:pt>
                <c:pt idx="55">
                  <c:v>42722.877083333333</c:v>
                </c:pt>
                <c:pt idx="56">
                  <c:v>42722.981249999997</c:v>
                </c:pt>
              </c:numCache>
            </c:numRef>
          </c:xVal>
          <c:yVal>
            <c:numRef>
              <c:f>Sheet2!$D$1:$D$57</c:f>
              <c:numCache>
                <c:formatCode>General</c:formatCode>
                <c:ptCount val="57"/>
                <c:pt idx="0">
                  <c:v>309</c:v>
                </c:pt>
                <c:pt idx="1">
                  <c:v>295</c:v>
                </c:pt>
                <c:pt idx="2">
                  <c:v>303</c:v>
                </c:pt>
                <c:pt idx="3">
                  <c:v>322</c:v>
                </c:pt>
                <c:pt idx="4">
                  <c:v>335</c:v>
                </c:pt>
                <c:pt idx="5">
                  <c:v>325</c:v>
                </c:pt>
                <c:pt idx="6">
                  <c:v>293</c:v>
                </c:pt>
                <c:pt idx="7">
                  <c:v>325</c:v>
                </c:pt>
                <c:pt idx="8">
                  <c:v>315</c:v>
                </c:pt>
                <c:pt idx="9">
                  <c:v>312</c:v>
                </c:pt>
                <c:pt idx="10">
                  <c:v>315</c:v>
                </c:pt>
                <c:pt idx="11">
                  <c:v>307</c:v>
                </c:pt>
                <c:pt idx="12">
                  <c:v>306</c:v>
                </c:pt>
                <c:pt idx="13">
                  <c:v>309</c:v>
                </c:pt>
                <c:pt idx="14">
                  <c:v>309</c:v>
                </c:pt>
                <c:pt idx="15">
                  <c:v>306</c:v>
                </c:pt>
                <c:pt idx="16">
                  <c:v>308</c:v>
                </c:pt>
                <c:pt idx="17">
                  <c:v>291</c:v>
                </c:pt>
                <c:pt idx="18">
                  <c:v>284</c:v>
                </c:pt>
                <c:pt idx="19">
                  <c:v>283</c:v>
                </c:pt>
                <c:pt idx="20">
                  <c:v>283</c:v>
                </c:pt>
                <c:pt idx="21">
                  <c:v>278</c:v>
                </c:pt>
                <c:pt idx="22">
                  <c:v>285</c:v>
                </c:pt>
                <c:pt idx="23">
                  <c:v>280</c:v>
                </c:pt>
                <c:pt idx="24">
                  <c:v>300</c:v>
                </c:pt>
                <c:pt idx="25">
                  <c:v>285</c:v>
                </c:pt>
                <c:pt idx="26">
                  <c:v>291</c:v>
                </c:pt>
                <c:pt idx="27">
                  <c:v>287</c:v>
                </c:pt>
                <c:pt idx="28">
                  <c:v>285</c:v>
                </c:pt>
                <c:pt idx="29">
                  <c:v>286</c:v>
                </c:pt>
                <c:pt idx="30">
                  <c:v>291</c:v>
                </c:pt>
                <c:pt idx="31">
                  <c:v>303</c:v>
                </c:pt>
                <c:pt idx="32">
                  <c:v>303</c:v>
                </c:pt>
                <c:pt idx="33">
                  <c:v>269</c:v>
                </c:pt>
                <c:pt idx="34">
                  <c:v>283</c:v>
                </c:pt>
                <c:pt idx="35">
                  <c:v>285</c:v>
                </c:pt>
                <c:pt idx="36">
                  <c:v>285</c:v>
                </c:pt>
                <c:pt idx="37">
                  <c:v>289</c:v>
                </c:pt>
                <c:pt idx="38">
                  <c:v>293</c:v>
                </c:pt>
                <c:pt idx="39">
                  <c:v>287</c:v>
                </c:pt>
                <c:pt idx="40">
                  <c:v>275</c:v>
                </c:pt>
                <c:pt idx="41">
                  <c:v>312</c:v>
                </c:pt>
                <c:pt idx="42">
                  <c:v>307</c:v>
                </c:pt>
                <c:pt idx="43">
                  <c:v>306</c:v>
                </c:pt>
                <c:pt idx="44">
                  <c:v>303</c:v>
                </c:pt>
                <c:pt idx="45">
                  <c:v>304</c:v>
                </c:pt>
                <c:pt idx="46">
                  <c:v>306</c:v>
                </c:pt>
                <c:pt idx="47">
                  <c:v>309</c:v>
                </c:pt>
                <c:pt idx="48">
                  <c:v>315</c:v>
                </c:pt>
                <c:pt idx="49">
                  <c:v>305</c:v>
                </c:pt>
                <c:pt idx="50">
                  <c:v>294</c:v>
                </c:pt>
                <c:pt idx="51">
                  <c:v>294</c:v>
                </c:pt>
                <c:pt idx="52">
                  <c:v>301</c:v>
                </c:pt>
                <c:pt idx="53">
                  <c:v>294</c:v>
                </c:pt>
                <c:pt idx="54">
                  <c:v>305</c:v>
                </c:pt>
                <c:pt idx="55">
                  <c:v>311</c:v>
                </c:pt>
                <c:pt idx="56">
                  <c:v>299</c:v>
                </c:pt>
              </c:numCache>
            </c:numRef>
          </c:yVal>
          <c:smooth val="0"/>
          <c:extLst>
            <c:ext xmlns:c16="http://schemas.microsoft.com/office/drawing/2014/chart" uri="{C3380CC4-5D6E-409C-BE32-E72D297353CC}">
              <c16:uniqueId val="{00000001-EC82-4E1C-AB0B-FCCF1BB4AA57}"/>
            </c:ext>
          </c:extLst>
        </c:ser>
        <c:dLbls>
          <c:showLegendKey val="0"/>
          <c:showVal val="0"/>
          <c:showCatName val="0"/>
          <c:showSerName val="0"/>
          <c:showPercent val="0"/>
          <c:showBubbleSize val="0"/>
        </c:dLbls>
        <c:axId val="1463906304"/>
        <c:axId val="1463917952"/>
      </c:scatterChart>
      <c:valAx>
        <c:axId val="1463906304"/>
        <c:scaling>
          <c:orientation val="minMax"/>
          <c:max val="42722"/>
        </c:scaling>
        <c:delete val="0"/>
        <c:axPos val="b"/>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917952"/>
        <c:crosses val="autoZero"/>
        <c:crossBetween val="midCat"/>
      </c:valAx>
      <c:valAx>
        <c:axId val="1463917952"/>
        <c:scaling>
          <c:orientation val="minMax"/>
          <c:min val="2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9063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Column Ozone, Halley, 06/12/2014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Zenith</c:v>
          </c:tx>
          <c:spPr>
            <a:ln w="19050" cap="rnd">
              <a:noFill/>
              <a:round/>
            </a:ln>
            <a:effectLst/>
          </c:spPr>
          <c:marker>
            <c:symbol val="circle"/>
            <c:size val="5"/>
            <c:spPr>
              <a:solidFill>
                <a:schemeClr val="accent1"/>
              </a:solidFill>
              <a:ln w="9525">
                <a:solidFill>
                  <a:schemeClr val="accent1"/>
                </a:solidFill>
              </a:ln>
              <a:effectLst/>
            </c:spPr>
          </c:marker>
          <c:xVal>
            <c:numRef>
              <c:f>'DS Colours'!$R$2:$R$27</c:f>
              <c:numCache>
                <c:formatCode>[$-F400]h:mm:ss\ AM/PM</c:formatCode>
                <c:ptCount val="26"/>
                <c:pt idx="0">
                  <c:v>41977.136111111111</c:v>
                </c:pt>
                <c:pt idx="1">
                  <c:v>41977.140972222223</c:v>
                </c:pt>
                <c:pt idx="2">
                  <c:v>41977.25277777778</c:v>
                </c:pt>
                <c:pt idx="3">
                  <c:v>41977.25277777778</c:v>
                </c:pt>
                <c:pt idx="4">
                  <c:v>41977.381249999999</c:v>
                </c:pt>
                <c:pt idx="5">
                  <c:v>41977.381249999999</c:v>
                </c:pt>
                <c:pt idx="6">
                  <c:v>41977.381249999999</c:v>
                </c:pt>
                <c:pt idx="7">
                  <c:v>41977.463888888888</c:v>
                </c:pt>
                <c:pt idx="8">
                  <c:v>41977.463888888888</c:v>
                </c:pt>
                <c:pt idx="9">
                  <c:v>41977.506249999999</c:v>
                </c:pt>
                <c:pt idx="10">
                  <c:v>41977.506249999999</c:v>
                </c:pt>
                <c:pt idx="11">
                  <c:v>41977.558333333334</c:v>
                </c:pt>
                <c:pt idx="12">
                  <c:v>41977.558333333334</c:v>
                </c:pt>
                <c:pt idx="13">
                  <c:v>41977.558333333334</c:v>
                </c:pt>
                <c:pt idx="14">
                  <c:v>41977.628472222219</c:v>
                </c:pt>
                <c:pt idx="15">
                  <c:v>41977.628472222219</c:v>
                </c:pt>
                <c:pt idx="16">
                  <c:v>41977.663888888892</c:v>
                </c:pt>
                <c:pt idx="17">
                  <c:v>41977.663888888892</c:v>
                </c:pt>
                <c:pt idx="18">
                  <c:v>41977.746527777781</c:v>
                </c:pt>
                <c:pt idx="19">
                  <c:v>41977.746527777781</c:v>
                </c:pt>
                <c:pt idx="20">
                  <c:v>41977.868750000001</c:v>
                </c:pt>
                <c:pt idx="21">
                  <c:v>41977.868750000001</c:v>
                </c:pt>
                <c:pt idx="22">
                  <c:v>41977.909722222219</c:v>
                </c:pt>
                <c:pt idx="23">
                  <c:v>41977.909722222219</c:v>
                </c:pt>
                <c:pt idx="24">
                  <c:v>41977.972222222219</c:v>
                </c:pt>
                <c:pt idx="25">
                  <c:v>41977.974305555559</c:v>
                </c:pt>
              </c:numCache>
            </c:numRef>
          </c:xVal>
          <c:yVal>
            <c:numRef>
              <c:f>'DS Colours'!$S$2:$S$27</c:f>
              <c:numCache>
                <c:formatCode>General</c:formatCode>
                <c:ptCount val="26"/>
                <c:pt idx="0">
                  <c:v>250</c:v>
                </c:pt>
                <c:pt idx="1">
                  <c:v>254</c:v>
                </c:pt>
                <c:pt idx="2">
                  <c:v>250</c:v>
                </c:pt>
                <c:pt idx="3">
                  <c:v>248</c:v>
                </c:pt>
                <c:pt idx="4">
                  <c:v>251</c:v>
                </c:pt>
                <c:pt idx="5">
                  <c:v>249</c:v>
                </c:pt>
                <c:pt idx="6">
                  <c:v>248</c:v>
                </c:pt>
                <c:pt idx="7">
                  <c:v>250</c:v>
                </c:pt>
                <c:pt idx="8">
                  <c:v>249</c:v>
                </c:pt>
                <c:pt idx="9">
                  <c:v>252</c:v>
                </c:pt>
                <c:pt idx="10">
                  <c:v>252</c:v>
                </c:pt>
                <c:pt idx="11">
                  <c:v>256</c:v>
                </c:pt>
                <c:pt idx="12">
                  <c:v>255</c:v>
                </c:pt>
                <c:pt idx="13">
                  <c:v>255</c:v>
                </c:pt>
                <c:pt idx="14">
                  <c:v>260</c:v>
                </c:pt>
                <c:pt idx="15">
                  <c:v>260</c:v>
                </c:pt>
                <c:pt idx="16">
                  <c:v>260</c:v>
                </c:pt>
                <c:pt idx="17">
                  <c:v>259</c:v>
                </c:pt>
                <c:pt idx="18">
                  <c:v>268</c:v>
                </c:pt>
                <c:pt idx="19">
                  <c:v>267</c:v>
                </c:pt>
                <c:pt idx="20">
                  <c:v>268</c:v>
                </c:pt>
                <c:pt idx="21">
                  <c:v>270</c:v>
                </c:pt>
                <c:pt idx="22">
                  <c:v>268</c:v>
                </c:pt>
                <c:pt idx="23">
                  <c:v>270</c:v>
                </c:pt>
                <c:pt idx="24">
                  <c:v>269</c:v>
                </c:pt>
                <c:pt idx="25">
                  <c:v>269</c:v>
                </c:pt>
              </c:numCache>
            </c:numRef>
          </c:yVal>
          <c:smooth val="0"/>
          <c:extLst>
            <c:ext xmlns:c16="http://schemas.microsoft.com/office/drawing/2014/chart" uri="{C3380CC4-5D6E-409C-BE32-E72D297353CC}">
              <c16:uniqueId val="{00000000-9E16-4703-808F-0B25736797B1}"/>
            </c:ext>
          </c:extLst>
        </c:ser>
        <c:ser>
          <c:idx val="1"/>
          <c:order val="1"/>
          <c:tx>
            <c:v>CDDS</c:v>
          </c:tx>
          <c:spPr>
            <a:ln w="25400" cap="rnd">
              <a:noFill/>
              <a:round/>
            </a:ln>
            <a:effectLst/>
          </c:spPr>
          <c:marker>
            <c:symbol val="circle"/>
            <c:size val="5"/>
            <c:spPr>
              <a:solidFill>
                <a:schemeClr val="accent2"/>
              </a:solidFill>
              <a:ln w="9525">
                <a:solidFill>
                  <a:schemeClr val="accent2"/>
                </a:solidFill>
              </a:ln>
              <a:effectLst/>
            </c:spPr>
          </c:marker>
          <c:xVal>
            <c:numRef>
              <c:f>'DS Colours'!$M$2:$M$12</c:f>
              <c:numCache>
                <c:formatCode>[$-F400]h:mm:ss\ AM/PM</c:formatCode>
                <c:ptCount val="11"/>
                <c:pt idx="0">
                  <c:v>41977.258333333331</c:v>
                </c:pt>
                <c:pt idx="1">
                  <c:v>41977.261805555558</c:v>
                </c:pt>
                <c:pt idx="2">
                  <c:v>41977.382638888892</c:v>
                </c:pt>
                <c:pt idx="3">
                  <c:v>41977.465277777781</c:v>
                </c:pt>
                <c:pt idx="4">
                  <c:v>41977.507638888892</c:v>
                </c:pt>
                <c:pt idx="5">
                  <c:v>41977.55972222222</c:v>
                </c:pt>
                <c:pt idx="6">
                  <c:v>41977.629861111112</c:v>
                </c:pt>
                <c:pt idx="7">
                  <c:v>41977.664583333331</c:v>
                </c:pt>
                <c:pt idx="8">
                  <c:v>41977.747916666667</c:v>
                </c:pt>
                <c:pt idx="9">
                  <c:v>41977.870833333334</c:v>
                </c:pt>
                <c:pt idx="10">
                  <c:v>41977.911111111112</c:v>
                </c:pt>
              </c:numCache>
            </c:numRef>
          </c:xVal>
          <c:yVal>
            <c:numRef>
              <c:f>'DS Colours'!$N$2:$N$12</c:f>
              <c:numCache>
                <c:formatCode>General</c:formatCode>
                <c:ptCount val="11"/>
                <c:pt idx="0">
                  <c:v>232</c:v>
                </c:pt>
                <c:pt idx="1">
                  <c:v>247</c:v>
                </c:pt>
                <c:pt idx="2">
                  <c:v>251</c:v>
                </c:pt>
                <c:pt idx="3">
                  <c:v>255</c:v>
                </c:pt>
                <c:pt idx="4">
                  <c:v>258</c:v>
                </c:pt>
                <c:pt idx="5">
                  <c:v>261</c:v>
                </c:pt>
                <c:pt idx="6">
                  <c:v>261</c:v>
                </c:pt>
                <c:pt idx="7">
                  <c:v>262</c:v>
                </c:pt>
                <c:pt idx="8">
                  <c:v>271</c:v>
                </c:pt>
                <c:pt idx="9">
                  <c:v>276</c:v>
                </c:pt>
                <c:pt idx="10">
                  <c:v>273</c:v>
                </c:pt>
              </c:numCache>
            </c:numRef>
          </c:yVal>
          <c:smooth val="0"/>
          <c:extLst>
            <c:ext xmlns:c16="http://schemas.microsoft.com/office/drawing/2014/chart" uri="{C3380CC4-5D6E-409C-BE32-E72D297353CC}">
              <c16:uniqueId val="{00000001-9E16-4703-808F-0B25736797B1}"/>
            </c:ext>
          </c:extLst>
        </c:ser>
        <c:ser>
          <c:idx val="2"/>
          <c:order val="2"/>
          <c:tx>
            <c:v>ADDS</c:v>
          </c:tx>
          <c:spPr>
            <a:ln w="25400" cap="rnd">
              <a:noFill/>
              <a:round/>
            </a:ln>
            <a:effectLst/>
          </c:spPr>
          <c:marker>
            <c:symbol val="circle"/>
            <c:size val="5"/>
            <c:spPr>
              <a:solidFill>
                <a:schemeClr val="accent3"/>
              </a:solidFill>
              <a:ln w="9525">
                <a:solidFill>
                  <a:schemeClr val="accent3"/>
                </a:solidFill>
              </a:ln>
              <a:effectLst/>
            </c:spPr>
          </c:marker>
          <c:xVal>
            <c:numRef>
              <c:f>'DS Colours'!$H$2:$H$8</c:f>
              <c:numCache>
                <c:formatCode>[$-F400]h:mm:ss\ AM/PM</c:formatCode>
                <c:ptCount val="7"/>
                <c:pt idx="0">
                  <c:v>41977.382638888892</c:v>
                </c:pt>
                <c:pt idx="1">
                  <c:v>41977.465277777781</c:v>
                </c:pt>
                <c:pt idx="2">
                  <c:v>41977.507638888892</c:v>
                </c:pt>
                <c:pt idx="3">
                  <c:v>41977.55972222222</c:v>
                </c:pt>
                <c:pt idx="4">
                  <c:v>41977.629861111112</c:v>
                </c:pt>
                <c:pt idx="5">
                  <c:v>41977.664583333331</c:v>
                </c:pt>
                <c:pt idx="6">
                  <c:v>41977.747916666667</c:v>
                </c:pt>
              </c:numCache>
            </c:numRef>
          </c:xVal>
          <c:yVal>
            <c:numRef>
              <c:f>'DS Colours'!$I$2:$I$8</c:f>
              <c:numCache>
                <c:formatCode>General</c:formatCode>
                <c:ptCount val="7"/>
                <c:pt idx="0">
                  <c:v>250</c:v>
                </c:pt>
                <c:pt idx="1">
                  <c:v>253</c:v>
                </c:pt>
                <c:pt idx="2">
                  <c:v>254</c:v>
                </c:pt>
                <c:pt idx="3">
                  <c:v>258</c:v>
                </c:pt>
                <c:pt idx="4">
                  <c:v>260</c:v>
                </c:pt>
                <c:pt idx="5">
                  <c:v>261</c:v>
                </c:pt>
                <c:pt idx="6">
                  <c:v>268</c:v>
                </c:pt>
              </c:numCache>
            </c:numRef>
          </c:yVal>
          <c:smooth val="0"/>
          <c:extLst>
            <c:ext xmlns:c16="http://schemas.microsoft.com/office/drawing/2014/chart" uri="{C3380CC4-5D6E-409C-BE32-E72D297353CC}">
              <c16:uniqueId val="{00000002-9E16-4703-808F-0B25736797B1}"/>
            </c:ext>
          </c:extLst>
        </c:ser>
        <c:dLbls>
          <c:showLegendKey val="0"/>
          <c:showVal val="0"/>
          <c:showCatName val="0"/>
          <c:showSerName val="0"/>
          <c:showPercent val="0"/>
          <c:showBubbleSize val="0"/>
        </c:dLbls>
        <c:axId val="351040031"/>
        <c:axId val="351046687"/>
      </c:scatterChart>
      <c:valAx>
        <c:axId val="351040031"/>
        <c:scaling>
          <c:orientation val="minMax"/>
        </c:scaling>
        <c:delete val="0"/>
        <c:axPos val="b"/>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046687"/>
        <c:crosses val="autoZero"/>
        <c:crossBetween val="midCat"/>
      </c:valAx>
      <c:valAx>
        <c:axId val="351046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10400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Zenith observations,</a:t>
            </a:r>
            <a:r>
              <a:rPr lang="en-US" baseline="0"/>
              <a:t> C wavelength, </a:t>
            </a:r>
            <a:r>
              <a:rPr lang="en-US"/>
              <a:t>N</a:t>
            </a:r>
            <a:r>
              <a:rPr lang="en-US" baseline="0"/>
              <a:t> values</a:t>
            </a:r>
            <a:endParaRPr lang="en-US"/>
          </a:p>
        </c:rich>
      </c:tx>
      <c:layout>
        <c:manualLayout>
          <c:xMode val="edge"/>
          <c:yMode val="edge"/>
          <c:x val="0.23676465713223915"/>
          <c:y val="6.03363404077801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'Zenith example2'!$O$1</c:f>
              <c:strCache>
                <c:ptCount val="1"/>
                <c:pt idx="0">
                  <c:v>N(C1)</c:v>
                </c:pt>
              </c:strCache>
            </c:strRef>
          </c:tx>
          <c:spPr>
            <a:ln w="19050" cap="rnd">
              <a:noFill/>
              <a:round/>
            </a:ln>
            <a:effectLst/>
          </c:spPr>
          <c:marker>
            <c:symbol val="circle"/>
            <c:size val="5"/>
            <c:spPr>
              <a:solidFill>
                <a:schemeClr val="accent1"/>
              </a:solidFill>
              <a:ln w="9525">
                <a:solidFill>
                  <a:schemeClr val="accent1"/>
                </a:solidFill>
              </a:ln>
              <a:effectLst/>
            </c:spPr>
          </c:marker>
          <c:xVal>
            <c:numRef>
              <c:f>'Zenith example2'!$C$2:$C$73</c:f>
              <c:numCache>
                <c:formatCode>m/d/yyyy\ h:mm</c:formatCode>
                <c:ptCount val="39"/>
                <c:pt idx="0">
                  <c:v>41975.126319444447</c:v>
                </c:pt>
                <c:pt idx="1">
                  <c:v>41975.253159722219</c:v>
                </c:pt>
                <c:pt idx="2">
                  <c:v>41975.369710648149</c:v>
                </c:pt>
                <c:pt idx="3">
                  <c:v>41975.442361111112</c:v>
                </c:pt>
                <c:pt idx="4">
                  <c:v>41975.497557870367</c:v>
                </c:pt>
                <c:pt idx="5">
                  <c:v>41975.535810185182</c:v>
                </c:pt>
                <c:pt idx="6">
                  <c:v>41975.557384259257</c:v>
                </c:pt>
                <c:pt idx="7">
                  <c:v>41975.589120370372</c:v>
                </c:pt>
                <c:pt idx="8">
                  <c:v>41975.621886574074</c:v>
                </c:pt>
                <c:pt idx="9">
                  <c:v>41975.657222222224</c:v>
                </c:pt>
                <c:pt idx="10">
                  <c:v>41975.714050925926</c:v>
                </c:pt>
                <c:pt idx="11">
                  <c:v>41975.750115740739</c:v>
                </c:pt>
                <c:pt idx="12">
                  <c:v>41975.825462962966</c:v>
                </c:pt>
                <c:pt idx="13">
                  <c:v>41975.868969907409</c:v>
                </c:pt>
                <c:pt idx="14">
                  <c:v>41976.000254629631</c:v>
                </c:pt>
                <c:pt idx="15">
                  <c:v>41976.128298611111</c:v>
                </c:pt>
                <c:pt idx="16">
                  <c:v>41976.255497685182</c:v>
                </c:pt>
                <c:pt idx="17">
                  <c:v>41976.380983796298</c:v>
                </c:pt>
                <c:pt idx="18">
                  <c:v>41976.442488425928</c:v>
                </c:pt>
                <c:pt idx="19">
                  <c:v>41976.503252314818</c:v>
                </c:pt>
                <c:pt idx="20">
                  <c:v>41976.559305555558</c:v>
                </c:pt>
                <c:pt idx="21">
                  <c:v>41976.589085648149</c:v>
                </c:pt>
                <c:pt idx="22">
                  <c:v>41976.644930555558</c:v>
                </c:pt>
                <c:pt idx="23">
                  <c:v>41976.715810185182</c:v>
                </c:pt>
                <c:pt idx="24">
                  <c:v>41976.748333333337</c:v>
                </c:pt>
                <c:pt idx="25">
                  <c:v>41976.875543981485</c:v>
                </c:pt>
                <c:pt idx="26">
                  <c:v>41976.997604166667</c:v>
                </c:pt>
                <c:pt idx="27">
                  <c:v>41977.136134259257</c:v>
                </c:pt>
                <c:pt idx="28">
                  <c:v>41977.25335648148</c:v>
                </c:pt>
                <c:pt idx="29">
                  <c:v>41977.381562499999</c:v>
                </c:pt>
                <c:pt idx="30">
                  <c:v>41977.464131944442</c:v>
                </c:pt>
                <c:pt idx="31">
                  <c:v>41977.506284722222</c:v>
                </c:pt>
                <c:pt idx="32">
                  <c:v>41977.558576388888</c:v>
                </c:pt>
                <c:pt idx="33">
                  <c:v>41977.629062499997</c:v>
                </c:pt>
                <c:pt idx="34">
                  <c:v>41977.663993055554</c:v>
                </c:pt>
                <c:pt idx="35">
                  <c:v>41977.746851851851</c:v>
                </c:pt>
                <c:pt idx="36">
                  <c:v>41977.869398148148</c:v>
                </c:pt>
                <c:pt idx="37">
                  <c:v>41977.910358796296</c:v>
                </c:pt>
                <c:pt idx="38">
                  <c:v>41977.972777777781</c:v>
                </c:pt>
              </c:numCache>
            </c:numRef>
          </c:xVal>
          <c:yVal>
            <c:numRef>
              <c:f>'Zenith example2'!$O$2:$O$73</c:f>
              <c:numCache>
                <c:formatCode>General</c:formatCode>
                <c:ptCount val="39"/>
                <c:pt idx="0">
                  <c:v>1.09108</c:v>
                </c:pt>
                <c:pt idx="1">
                  <c:v>0.72858000000000001</c:v>
                </c:pt>
                <c:pt idx="2">
                  <c:v>0.46944999999999998</c:v>
                </c:pt>
                <c:pt idx="3">
                  <c:v>0.41437000000000002</c:v>
                </c:pt>
                <c:pt idx="4">
                  <c:v>0.36901</c:v>
                </c:pt>
                <c:pt idx="5">
                  <c:v>0.34720000000000001</c:v>
                </c:pt>
                <c:pt idx="6">
                  <c:v>0.34</c:v>
                </c:pt>
                <c:pt idx="7">
                  <c:v>0.29120000000000001</c:v>
                </c:pt>
                <c:pt idx="8">
                  <c:v>0.29120000000000001</c:v>
                </c:pt>
                <c:pt idx="9">
                  <c:v>0.31119999999999998</c:v>
                </c:pt>
                <c:pt idx="10">
                  <c:v>0.35604999999999998</c:v>
                </c:pt>
                <c:pt idx="11">
                  <c:v>0.40060000000000001</c:v>
                </c:pt>
                <c:pt idx="12">
                  <c:v>0.54554000000000002</c:v>
                </c:pt>
                <c:pt idx="13">
                  <c:v>0.65634000000000003</c:v>
                </c:pt>
                <c:pt idx="14">
                  <c:v>1.0063</c:v>
                </c:pt>
                <c:pt idx="15">
                  <c:v>1.0116400000000001</c:v>
                </c:pt>
                <c:pt idx="16">
                  <c:v>0.68472</c:v>
                </c:pt>
                <c:pt idx="17">
                  <c:v>0.39817000000000002</c:v>
                </c:pt>
                <c:pt idx="18">
                  <c:v>0.33119999999999999</c:v>
                </c:pt>
                <c:pt idx="19">
                  <c:v>0.2888</c:v>
                </c:pt>
                <c:pt idx="20">
                  <c:v>0.31680000000000003</c:v>
                </c:pt>
                <c:pt idx="21">
                  <c:v>0.31759999999999999</c:v>
                </c:pt>
                <c:pt idx="22">
                  <c:v>0.28560000000000002</c:v>
                </c:pt>
                <c:pt idx="23">
                  <c:v>0.33760000000000001</c:v>
                </c:pt>
                <c:pt idx="24">
                  <c:v>0.37225000000000003</c:v>
                </c:pt>
                <c:pt idx="25">
                  <c:v>0.61334</c:v>
                </c:pt>
                <c:pt idx="26">
                  <c:v>0.91583999999999999</c:v>
                </c:pt>
                <c:pt idx="27">
                  <c:v>0.91671999999999998</c:v>
                </c:pt>
                <c:pt idx="28">
                  <c:v>0.60818000000000005</c:v>
                </c:pt>
                <c:pt idx="29">
                  <c:v>0.37791999999999998</c:v>
                </c:pt>
                <c:pt idx="30">
                  <c:v>0.31440000000000001</c:v>
                </c:pt>
                <c:pt idx="31">
                  <c:v>0.29680000000000001</c:v>
                </c:pt>
                <c:pt idx="32">
                  <c:v>0.28960000000000002</c:v>
                </c:pt>
                <c:pt idx="33">
                  <c:v>0.34720000000000001</c:v>
                </c:pt>
                <c:pt idx="34">
                  <c:v>0.35443000000000002</c:v>
                </c:pt>
                <c:pt idx="35">
                  <c:v>0.41032000000000002</c:v>
                </c:pt>
                <c:pt idx="36">
                  <c:v>0.64</c:v>
                </c:pt>
                <c:pt idx="37">
                  <c:v>0.74836000000000003</c:v>
                </c:pt>
                <c:pt idx="38">
                  <c:v>0.92023999999999995</c:v>
                </c:pt>
              </c:numCache>
            </c:numRef>
          </c:yVal>
          <c:smooth val="0"/>
          <c:extLst>
            <c:ext xmlns:c16="http://schemas.microsoft.com/office/drawing/2014/chart" uri="{C3380CC4-5D6E-409C-BE32-E72D297353CC}">
              <c16:uniqueId val="{00000000-3CC9-4700-B4BF-9402F46D8B53}"/>
            </c:ext>
          </c:extLst>
        </c:ser>
        <c:dLbls>
          <c:showLegendKey val="0"/>
          <c:showVal val="0"/>
          <c:showCatName val="0"/>
          <c:showSerName val="0"/>
          <c:showPercent val="0"/>
          <c:showBubbleSize val="0"/>
        </c:dLbls>
        <c:axId val="789921328"/>
        <c:axId val="789916336"/>
      </c:scatterChart>
      <c:valAx>
        <c:axId val="789921328"/>
        <c:scaling>
          <c:orientation val="minMax"/>
          <c:max val="41978"/>
          <c:min val="41975"/>
        </c:scaling>
        <c:delete val="0"/>
        <c:axPos val="b"/>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9916336"/>
        <c:crosses val="autoZero"/>
        <c:crossBetween val="midCat"/>
      </c:valAx>
      <c:valAx>
        <c:axId val="789916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9921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Wavelengths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'Zenith example2'!$L$1</c:f>
              <c:strCache>
                <c:ptCount val="1"/>
                <c:pt idx="0">
                  <c:v>N(A1)</c:v>
                </c:pt>
              </c:strCache>
            </c:strRef>
          </c:tx>
          <c:spPr>
            <a:ln w="19050" cap="rnd">
              <a:noFill/>
              <a:round/>
            </a:ln>
            <a:effectLst/>
          </c:spPr>
          <c:marker>
            <c:symbol val="circle"/>
            <c:size val="5"/>
            <c:spPr>
              <a:solidFill>
                <a:schemeClr val="accent1"/>
              </a:solidFill>
              <a:ln w="9525">
                <a:solidFill>
                  <a:schemeClr val="accent1"/>
                </a:solidFill>
              </a:ln>
              <a:effectLst/>
            </c:spPr>
          </c:marker>
          <c:xVal>
            <c:numRef>
              <c:f>'Zenith example2'!$C$2:$C$72</c:f>
              <c:numCache>
                <c:formatCode>m/d/yyyy\ h:mm</c:formatCode>
                <c:ptCount val="39"/>
                <c:pt idx="0">
                  <c:v>41975.126319444447</c:v>
                </c:pt>
                <c:pt idx="1">
                  <c:v>41975.253159722219</c:v>
                </c:pt>
                <c:pt idx="2">
                  <c:v>41975.369710648149</c:v>
                </c:pt>
                <c:pt idx="3">
                  <c:v>41975.442361111112</c:v>
                </c:pt>
                <c:pt idx="4">
                  <c:v>41975.497557870367</c:v>
                </c:pt>
                <c:pt idx="5">
                  <c:v>41975.535810185182</c:v>
                </c:pt>
                <c:pt idx="6">
                  <c:v>41975.557384259257</c:v>
                </c:pt>
                <c:pt idx="7">
                  <c:v>41975.589120370372</c:v>
                </c:pt>
                <c:pt idx="8">
                  <c:v>41975.621886574074</c:v>
                </c:pt>
                <c:pt idx="9">
                  <c:v>41975.657222222224</c:v>
                </c:pt>
                <c:pt idx="10">
                  <c:v>41975.714050925926</c:v>
                </c:pt>
                <c:pt idx="11">
                  <c:v>41975.750115740739</c:v>
                </c:pt>
                <c:pt idx="12">
                  <c:v>41975.825462962966</c:v>
                </c:pt>
                <c:pt idx="13">
                  <c:v>41975.868969907409</c:v>
                </c:pt>
                <c:pt idx="14">
                  <c:v>41976.000254629631</c:v>
                </c:pt>
                <c:pt idx="15">
                  <c:v>41976.128298611111</c:v>
                </c:pt>
                <c:pt idx="16">
                  <c:v>41976.255497685182</c:v>
                </c:pt>
                <c:pt idx="17">
                  <c:v>41976.380983796298</c:v>
                </c:pt>
                <c:pt idx="18">
                  <c:v>41976.442488425928</c:v>
                </c:pt>
                <c:pt idx="19">
                  <c:v>41976.503252314818</c:v>
                </c:pt>
                <c:pt idx="20">
                  <c:v>41976.559305555558</c:v>
                </c:pt>
                <c:pt idx="21">
                  <c:v>41976.589085648149</c:v>
                </c:pt>
                <c:pt idx="22">
                  <c:v>41976.644930555558</c:v>
                </c:pt>
                <c:pt idx="23">
                  <c:v>41976.715810185182</c:v>
                </c:pt>
                <c:pt idx="24">
                  <c:v>41976.748333333337</c:v>
                </c:pt>
                <c:pt idx="25">
                  <c:v>41976.875543981485</c:v>
                </c:pt>
                <c:pt idx="26">
                  <c:v>41976.997604166667</c:v>
                </c:pt>
                <c:pt idx="27">
                  <c:v>41977.136134259257</c:v>
                </c:pt>
                <c:pt idx="28">
                  <c:v>41977.25335648148</c:v>
                </c:pt>
                <c:pt idx="29">
                  <c:v>41977.381562499999</c:v>
                </c:pt>
                <c:pt idx="30">
                  <c:v>41977.464131944442</c:v>
                </c:pt>
                <c:pt idx="31">
                  <c:v>41977.506284722222</c:v>
                </c:pt>
                <c:pt idx="32">
                  <c:v>41977.558576388888</c:v>
                </c:pt>
                <c:pt idx="33">
                  <c:v>41977.629062499997</c:v>
                </c:pt>
                <c:pt idx="34">
                  <c:v>41977.663993055554</c:v>
                </c:pt>
                <c:pt idx="35">
                  <c:v>41977.746851851851</c:v>
                </c:pt>
                <c:pt idx="36">
                  <c:v>41977.869398148148</c:v>
                </c:pt>
                <c:pt idx="37">
                  <c:v>41977.910358796296</c:v>
                </c:pt>
                <c:pt idx="38">
                  <c:v>41977.972777777781</c:v>
                </c:pt>
              </c:numCache>
            </c:numRef>
          </c:xVal>
          <c:yVal>
            <c:numRef>
              <c:f>'Zenith example2'!$L$2:$L$72</c:f>
              <c:numCache>
                <c:formatCode>General</c:formatCode>
                <c:ptCount val="39"/>
                <c:pt idx="2">
                  <c:v>1.07768</c:v>
                </c:pt>
                <c:pt idx="3">
                  <c:v>0.93676999999999999</c:v>
                </c:pt>
                <c:pt idx="4">
                  <c:v>0.85311000000000003</c:v>
                </c:pt>
                <c:pt idx="5">
                  <c:v>0.81572999999999996</c:v>
                </c:pt>
                <c:pt idx="6">
                  <c:v>0.8095</c:v>
                </c:pt>
                <c:pt idx="7">
                  <c:v>0.76236000000000004</c:v>
                </c:pt>
                <c:pt idx="8">
                  <c:v>0.77746000000000004</c:v>
                </c:pt>
                <c:pt idx="9">
                  <c:v>0.81840000000000002</c:v>
                </c:pt>
                <c:pt idx="10">
                  <c:v>0.91185000000000005</c:v>
                </c:pt>
                <c:pt idx="11">
                  <c:v>1.0021500000000001</c:v>
                </c:pt>
                <c:pt idx="17">
                  <c:v>0.97302999999999995</c:v>
                </c:pt>
                <c:pt idx="18">
                  <c:v>0.83797999999999995</c:v>
                </c:pt>
                <c:pt idx="19">
                  <c:v>0.76324000000000003</c:v>
                </c:pt>
                <c:pt idx="20">
                  <c:v>0.77746000000000004</c:v>
                </c:pt>
                <c:pt idx="21">
                  <c:v>0.77746000000000004</c:v>
                </c:pt>
                <c:pt idx="22">
                  <c:v>0.76148000000000005</c:v>
                </c:pt>
                <c:pt idx="23">
                  <c:v>0.86824000000000001</c:v>
                </c:pt>
                <c:pt idx="24">
                  <c:v>0.93766000000000005</c:v>
                </c:pt>
                <c:pt idx="29">
                  <c:v>0.95665</c:v>
                </c:pt>
                <c:pt idx="30">
                  <c:v>0.81128</c:v>
                </c:pt>
                <c:pt idx="31">
                  <c:v>0.77568000000000004</c:v>
                </c:pt>
                <c:pt idx="32">
                  <c:v>0.76588999999999996</c:v>
                </c:pt>
                <c:pt idx="33">
                  <c:v>0.83887</c:v>
                </c:pt>
                <c:pt idx="34">
                  <c:v>0.86468</c:v>
                </c:pt>
                <c:pt idx="35">
                  <c:v>1.0130699999999999</c:v>
                </c:pt>
              </c:numCache>
            </c:numRef>
          </c:yVal>
          <c:smooth val="0"/>
          <c:extLst>
            <c:ext xmlns:c16="http://schemas.microsoft.com/office/drawing/2014/chart" uri="{C3380CC4-5D6E-409C-BE32-E72D297353CC}">
              <c16:uniqueId val="{00000000-842F-47C6-A4E9-F76B23E9A5DD}"/>
            </c:ext>
          </c:extLst>
        </c:ser>
        <c:ser>
          <c:idx val="1"/>
          <c:order val="1"/>
          <c:tx>
            <c:strRef>
              <c:f>'Zenith example2'!$M$1</c:f>
              <c:strCache>
                <c:ptCount val="1"/>
                <c:pt idx="0">
                  <c:v>N(A2)</c:v>
                </c:pt>
              </c:strCache>
            </c:strRef>
          </c:tx>
          <c:spPr>
            <a:ln w="19050" cap="rnd">
              <a:noFill/>
              <a:round/>
            </a:ln>
            <a:effectLst/>
          </c:spPr>
          <c:marker>
            <c:symbol val="circle"/>
            <c:size val="5"/>
            <c:spPr>
              <a:solidFill>
                <a:schemeClr val="accent2"/>
              </a:solidFill>
              <a:ln w="9525">
                <a:solidFill>
                  <a:schemeClr val="accent2"/>
                </a:solidFill>
              </a:ln>
              <a:effectLst/>
            </c:spPr>
          </c:marker>
          <c:xVal>
            <c:numRef>
              <c:f>'Zenith example2'!$C$2:$C$72</c:f>
              <c:numCache>
                <c:formatCode>m/d/yyyy\ h:mm</c:formatCode>
                <c:ptCount val="39"/>
                <c:pt idx="0">
                  <c:v>41975.126319444447</c:v>
                </c:pt>
                <c:pt idx="1">
                  <c:v>41975.253159722219</c:v>
                </c:pt>
                <c:pt idx="2">
                  <c:v>41975.369710648149</c:v>
                </c:pt>
                <c:pt idx="3">
                  <c:v>41975.442361111112</c:v>
                </c:pt>
                <c:pt idx="4">
                  <c:v>41975.497557870367</c:v>
                </c:pt>
                <c:pt idx="5">
                  <c:v>41975.535810185182</c:v>
                </c:pt>
                <c:pt idx="6">
                  <c:v>41975.557384259257</c:v>
                </c:pt>
                <c:pt idx="7">
                  <c:v>41975.589120370372</c:v>
                </c:pt>
                <c:pt idx="8">
                  <c:v>41975.621886574074</c:v>
                </c:pt>
                <c:pt idx="9">
                  <c:v>41975.657222222224</c:v>
                </c:pt>
                <c:pt idx="10">
                  <c:v>41975.714050925926</c:v>
                </c:pt>
                <c:pt idx="11">
                  <c:v>41975.750115740739</c:v>
                </c:pt>
                <c:pt idx="12">
                  <c:v>41975.825462962966</c:v>
                </c:pt>
                <c:pt idx="13">
                  <c:v>41975.868969907409</c:v>
                </c:pt>
                <c:pt idx="14">
                  <c:v>41976.000254629631</c:v>
                </c:pt>
                <c:pt idx="15">
                  <c:v>41976.128298611111</c:v>
                </c:pt>
                <c:pt idx="16">
                  <c:v>41976.255497685182</c:v>
                </c:pt>
                <c:pt idx="17">
                  <c:v>41976.380983796298</c:v>
                </c:pt>
                <c:pt idx="18">
                  <c:v>41976.442488425928</c:v>
                </c:pt>
                <c:pt idx="19">
                  <c:v>41976.503252314818</c:v>
                </c:pt>
                <c:pt idx="20">
                  <c:v>41976.559305555558</c:v>
                </c:pt>
                <c:pt idx="21">
                  <c:v>41976.589085648149</c:v>
                </c:pt>
                <c:pt idx="22">
                  <c:v>41976.644930555558</c:v>
                </c:pt>
                <c:pt idx="23">
                  <c:v>41976.715810185182</c:v>
                </c:pt>
                <c:pt idx="24">
                  <c:v>41976.748333333337</c:v>
                </c:pt>
                <c:pt idx="25">
                  <c:v>41976.875543981485</c:v>
                </c:pt>
                <c:pt idx="26">
                  <c:v>41976.997604166667</c:v>
                </c:pt>
                <c:pt idx="27">
                  <c:v>41977.136134259257</c:v>
                </c:pt>
                <c:pt idx="28">
                  <c:v>41977.25335648148</c:v>
                </c:pt>
                <c:pt idx="29">
                  <c:v>41977.381562499999</c:v>
                </c:pt>
                <c:pt idx="30">
                  <c:v>41977.464131944442</c:v>
                </c:pt>
                <c:pt idx="31">
                  <c:v>41977.506284722222</c:v>
                </c:pt>
                <c:pt idx="32">
                  <c:v>41977.558576388888</c:v>
                </c:pt>
                <c:pt idx="33">
                  <c:v>41977.629062499997</c:v>
                </c:pt>
                <c:pt idx="34">
                  <c:v>41977.663993055554</c:v>
                </c:pt>
                <c:pt idx="35">
                  <c:v>41977.746851851851</c:v>
                </c:pt>
                <c:pt idx="36">
                  <c:v>41977.869398148148</c:v>
                </c:pt>
                <c:pt idx="37">
                  <c:v>41977.910358796296</c:v>
                </c:pt>
                <c:pt idx="38">
                  <c:v>41977.972777777781</c:v>
                </c:pt>
              </c:numCache>
            </c:numRef>
          </c:xVal>
          <c:yVal>
            <c:numRef>
              <c:f>'Zenith example2'!$M$2:$M$72</c:f>
              <c:numCache>
                <c:formatCode>General</c:formatCode>
                <c:ptCount val="39"/>
                <c:pt idx="2">
                  <c:v>1.07768</c:v>
                </c:pt>
                <c:pt idx="3">
                  <c:v>0.94033</c:v>
                </c:pt>
                <c:pt idx="4">
                  <c:v>0.85577999999999999</c:v>
                </c:pt>
                <c:pt idx="5">
                  <c:v>0.81572999999999996</c:v>
                </c:pt>
                <c:pt idx="6">
                  <c:v>0.81039000000000005</c:v>
                </c:pt>
                <c:pt idx="7">
                  <c:v>0.76148000000000005</c:v>
                </c:pt>
                <c:pt idx="8">
                  <c:v>0.77568000000000004</c:v>
                </c:pt>
                <c:pt idx="9">
                  <c:v>0.81840000000000002</c:v>
                </c:pt>
                <c:pt idx="10">
                  <c:v>0.91007000000000005</c:v>
                </c:pt>
                <c:pt idx="11">
                  <c:v>1.0012399999999999</c:v>
                </c:pt>
                <c:pt idx="17">
                  <c:v>0.97302999999999995</c:v>
                </c:pt>
                <c:pt idx="18">
                  <c:v>0.83709</c:v>
                </c:pt>
                <c:pt idx="19">
                  <c:v>0.76236000000000004</c:v>
                </c:pt>
                <c:pt idx="20">
                  <c:v>0.77834999999999999</c:v>
                </c:pt>
                <c:pt idx="21">
                  <c:v>0.77834999999999999</c:v>
                </c:pt>
                <c:pt idx="22">
                  <c:v>0.76324000000000003</c:v>
                </c:pt>
                <c:pt idx="23">
                  <c:v>0.87002000000000002</c:v>
                </c:pt>
                <c:pt idx="24">
                  <c:v>0.93944000000000005</c:v>
                </c:pt>
                <c:pt idx="29">
                  <c:v>0.95665</c:v>
                </c:pt>
                <c:pt idx="30">
                  <c:v>0.81128</c:v>
                </c:pt>
                <c:pt idx="31">
                  <c:v>0.77656999999999998</c:v>
                </c:pt>
                <c:pt idx="32">
                  <c:v>0.76500000000000001</c:v>
                </c:pt>
                <c:pt idx="33">
                  <c:v>0.83887</c:v>
                </c:pt>
                <c:pt idx="34">
                  <c:v>0.86556999999999995</c:v>
                </c:pt>
                <c:pt idx="35">
                  <c:v>1.0148900000000001</c:v>
                </c:pt>
              </c:numCache>
            </c:numRef>
          </c:yVal>
          <c:smooth val="0"/>
          <c:extLst>
            <c:ext xmlns:c16="http://schemas.microsoft.com/office/drawing/2014/chart" uri="{C3380CC4-5D6E-409C-BE32-E72D297353CC}">
              <c16:uniqueId val="{00000001-842F-47C6-A4E9-F76B23E9A5DD}"/>
            </c:ext>
          </c:extLst>
        </c:ser>
        <c:ser>
          <c:idx val="2"/>
          <c:order val="2"/>
          <c:tx>
            <c:strRef>
              <c:f>'Zenith example2'!$N$1</c:f>
              <c:strCache>
                <c:ptCount val="1"/>
                <c:pt idx="0">
                  <c:v>N(A3)</c:v>
                </c:pt>
              </c:strCache>
            </c:strRef>
          </c:tx>
          <c:spPr>
            <a:ln w="19050" cap="rnd">
              <a:noFill/>
              <a:round/>
            </a:ln>
            <a:effectLst/>
          </c:spPr>
          <c:marker>
            <c:symbol val="circle"/>
            <c:size val="5"/>
            <c:spPr>
              <a:solidFill>
                <a:schemeClr val="accent3"/>
              </a:solidFill>
              <a:ln w="9525">
                <a:solidFill>
                  <a:schemeClr val="accent3"/>
                </a:solidFill>
              </a:ln>
              <a:effectLst/>
            </c:spPr>
          </c:marker>
          <c:xVal>
            <c:numRef>
              <c:f>'Zenith example2'!$C$2:$C$72</c:f>
              <c:numCache>
                <c:formatCode>m/d/yyyy\ h:mm</c:formatCode>
                <c:ptCount val="39"/>
                <c:pt idx="0">
                  <c:v>41975.126319444447</c:v>
                </c:pt>
                <c:pt idx="1">
                  <c:v>41975.253159722219</c:v>
                </c:pt>
                <c:pt idx="2">
                  <c:v>41975.369710648149</c:v>
                </c:pt>
                <c:pt idx="3">
                  <c:v>41975.442361111112</c:v>
                </c:pt>
                <c:pt idx="4">
                  <c:v>41975.497557870367</c:v>
                </c:pt>
                <c:pt idx="5">
                  <c:v>41975.535810185182</c:v>
                </c:pt>
                <c:pt idx="6">
                  <c:v>41975.557384259257</c:v>
                </c:pt>
                <c:pt idx="7">
                  <c:v>41975.589120370372</c:v>
                </c:pt>
                <c:pt idx="8">
                  <c:v>41975.621886574074</c:v>
                </c:pt>
                <c:pt idx="9">
                  <c:v>41975.657222222224</c:v>
                </c:pt>
                <c:pt idx="10">
                  <c:v>41975.714050925926</c:v>
                </c:pt>
                <c:pt idx="11">
                  <c:v>41975.750115740739</c:v>
                </c:pt>
                <c:pt idx="12">
                  <c:v>41975.825462962966</c:v>
                </c:pt>
                <c:pt idx="13">
                  <c:v>41975.868969907409</c:v>
                </c:pt>
                <c:pt idx="14">
                  <c:v>41976.000254629631</c:v>
                </c:pt>
                <c:pt idx="15">
                  <c:v>41976.128298611111</c:v>
                </c:pt>
                <c:pt idx="16">
                  <c:v>41976.255497685182</c:v>
                </c:pt>
                <c:pt idx="17">
                  <c:v>41976.380983796298</c:v>
                </c:pt>
                <c:pt idx="18">
                  <c:v>41976.442488425928</c:v>
                </c:pt>
                <c:pt idx="19">
                  <c:v>41976.503252314818</c:v>
                </c:pt>
                <c:pt idx="20">
                  <c:v>41976.559305555558</c:v>
                </c:pt>
                <c:pt idx="21">
                  <c:v>41976.589085648149</c:v>
                </c:pt>
                <c:pt idx="22">
                  <c:v>41976.644930555558</c:v>
                </c:pt>
                <c:pt idx="23">
                  <c:v>41976.715810185182</c:v>
                </c:pt>
                <c:pt idx="24">
                  <c:v>41976.748333333337</c:v>
                </c:pt>
                <c:pt idx="25">
                  <c:v>41976.875543981485</c:v>
                </c:pt>
                <c:pt idx="26">
                  <c:v>41976.997604166667</c:v>
                </c:pt>
                <c:pt idx="27">
                  <c:v>41977.136134259257</c:v>
                </c:pt>
                <c:pt idx="28">
                  <c:v>41977.25335648148</c:v>
                </c:pt>
                <c:pt idx="29">
                  <c:v>41977.381562499999</c:v>
                </c:pt>
                <c:pt idx="30">
                  <c:v>41977.464131944442</c:v>
                </c:pt>
                <c:pt idx="31">
                  <c:v>41977.506284722222</c:v>
                </c:pt>
                <c:pt idx="32">
                  <c:v>41977.558576388888</c:v>
                </c:pt>
                <c:pt idx="33">
                  <c:v>41977.629062499997</c:v>
                </c:pt>
                <c:pt idx="34">
                  <c:v>41977.663993055554</c:v>
                </c:pt>
                <c:pt idx="35">
                  <c:v>41977.746851851851</c:v>
                </c:pt>
                <c:pt idx="36">
                  <c:v>41977.869398148148</c:v>
                </c:pt>
                <c:pt idx="37">
                  <c:v>41977.910358796296</c:v>
                </c:pt>
                <c:pt idx="38">
                  <c:v>41977.972777777781</c:v>
                </c:pt>
              </c:numCache>
            </c:numRef>
          </c:xVal>
          <c:yVal>
            <c:numRef>
              <c:f>'Zenith example2'!$N$2:$N$72</c:f>
              <c:numCache>
                <c:formatCode>General</c:formatCode>
                <c:ptCount val="39"/>
              </c:numCache>
            </c:numRef>
          </c:yVal>
          <c:smooth val="0"/>
          <c:extLst>
            <c:ext xmlns:c16="http://schemas.microsoft.com/office/drawing/2014/chart" uri="{C3380CC4-5D6E-409C-BE32-E72D297353CC}">
              <c16:uniqueId val="{00000002-842F-47C6-A4E9-F76B23E9A5DD}"/>
            </c:ext>
          </c:extLst>
        </c:ser>
        <c:ser>
          <c:idx val="3"/>
          <c:order val="3"/>
          <c:tx>
            <c:strRef>
              <c:f>'Zenith example2'!$O$1</c:f>
              <c:strCache>
                <c:ptCount val="1"/>
                <c:pt idx="0">
                  <c:v>N(C1)</c:v>
                </c:pt>
              </c:strCache>
            </c:strRef>
          </c:tx>
          <c:spPr>
            <a:ln w="19050" cap="rnd">
              <a:noFill/>
              <a:round/>
            </a:ln>
            <a:effectLst/>
          </c:spPr>
          <c:marker>
            <c:symbol val="circle"/>
            <c:size val="5"/>
            <c:spPr>
              <a:solidFill>
                <a:schemeClr val="accent4"/>
              </a:solidFill>
              <a:ln w="9525">
                <a:solidFill>
                  <a:schemeClr val="accent4"/>
                </a:solidFill>
              </a:ln>
              <a:effectLst/>
            </c:spPr>
          </c:marker>
          <c:xVal>
            <c:numRef>
              <c:f>'Zenith example2'!$C$2:$C$72</c:f>
              <c:numCache>
                <c:formatCode>m/d/yyyy\ h:mm</c:formatCode>
                <c:ptCount val="39"/>
                <c:pt idx="0">
                  <c:v>41975.126319444447</c:v>
                </c:pt>
                <c:pt idx="1">
                  <c:v>41975.253159722219</c:v>
                </c:pt>
                <c:pt idx="2">
                  <c:v>41975.369710648149</c:v>
                </c:pt>
                <c:pt idx="3">
                  <c:v>41975.442361111112</c:v>
                </c:pt>
                <c:pt idx="4">
                  <c:v>41975.497557870367</c:v>
                </c:pt>
                <c:pt idx="5">
                  <c:v>41975.535810185182</c:v>
                </c:pt>
                <c:pt idx="6">
                  <c:v>41975.557384259257</c:v>
                </c:pt>
                <c:pt idx="7">
                  <c:v>41975.589120370372</c:v>
                </c:pt>
                <c:pt idx="8">
                  <c:v>41975.621886574074</c:v>
                </c:pt>
                <c:pt idx="9">
                  <c:v>41975.657222222224</c:v>
                </c:pt>
                <c:pt idx="10">
                  <c:v>41975.714050925926</c:v>
                </c:pt>
                <c:pt idx="11">
                  <c:v>41975.750115740739</c:v>
                </c:pt>
                <c:pt idx="12">
                  <c:v>41975.825462962966</c:v>
                </c:pt>
                <c:pt idx="13">
                  <c:v>41975.868969907409</c:v>
                </c:pt>
                <c:pt idx="14">
                  <c:v>41976.000254629631</c:v>
                </c:pt>
                <c:pt idx="15">
                  <c:v>41976.128298611111</c:v>
                </c:pt>
                <c:pt idx="16">
                  <c:v>41976.255497685182</c:v>
                </c:pt>
                <c:pt idx="17">
                  <c:v>41976.380983796298</c:v>
                </c:pt>
                <c:pt idx="18">
                  <c:v>41976.442488425928</c:v>
                </c:pt>
                <c:pt idx="19">
                  <c:v>41976.503252314818</c:v>
                </c:pt>
                <c:pt idx="20">
                  <c:v>41976.559305555558</c:v>
                </c:pt>
                <c:pt idx="21">
                  <c:v>41976.589085648149</c:v>
                </c:pt>
                <c:pt idx="22">
                  <c:v>41976.644930555558</c:v>
                </c:pt>
                <c:pt idx="23">
                  <c:v>41976.715810185182</c:v>
                </c:pt>
                <c:pt idx="24">
                  <c:v>41976.748333333337</c:v>
                </c:pt>
                <c:pt idx="25">
                  <c:v>41976.875543981485</c:v>
                </c:pt>
                <c:pt idx="26">
                  <c:v>41976.997604166667</c:v>
                </c:pt>
                <c:pt idx="27">
                  <c:v>41977.136134259257</c:v>
                </c:pt>
                <c:pt idx="28">
                  <c:v>41977.25335648148</c:v>
                </c:pt>
                <c:pt idx="29">
                  <c:v>41977.381562499999</c:v>
                </c:pt>
                <c:pt idx="30">
                  <c:v>41977.464131944442</c:v>
                </c:pt>
                <c:pt idx="31">
                  <c:v>41977.506284722222</c:v>
                </c:pt>
                <c:pt idx="32">
                  <c:v>41977.558576388888</c:v>
                </c:pt>
                <c:pt idx="33">
                  <c:v>41977.629062499997</c:v>
                </c:pt>
                <c:pt idx="34">
                  <c:v>41977.663993055554</c:v>
                </c:pt>
                <c:pt idx="35">
                  <c:v>41977.746851851851</c:v>
                </c:pt>
                <c:pt idx="36">
                  <c:v>41977.869398148148</c:v>
                </c:pt>
                <c:pt idx="37">
                  <c:v>41977.910358796296</c:v>
                </c:pt>
                <c:pt idx="38">
                  <c:v>41977.972777777781</c:v>
                </c:pt>
              </c:numCache>
            </c:numRef>
          </c:xVal>
          <c:yVal>
            <c:numRef>
              <c:f>'Zenith example2'!$O$2:$O$72</c:f>
              <c:numCache>
                <c:formatCode>General</c:formatCode>
                <c:ptCount val="39"/>
                <c:pt idx="0">
                  <c:v>1.09108</c:v>
                </c:pt>
                <c:pt idx="1">
                  <c:v>0.72858000000000001</c:v>
                </c:pt>
                <c:pt idx="2">
                  <c:v>0.46944999999999998</c:v>
                </c:pt>
                <c:pt idx="3">
                  <c:v>0.41437000000000002</c:v>
                </c:pt>
                <c:pt idx="4">
                  <c:v>0.36901</c:v>
                </c:pt>
                <c:pt idx="5">
                  <c:v>0.34720000000000001</c:v>
                </c:pt>
                <c:pt idx="6">
                  <c:v>0.34</c:v>
                </c:pt>
                <c:pt idx="7">
                  <c:v>0.29120000000000001</c:v>
                </c:pt>
                <c:pt idx="8">
                  <c:v>0.29120000000000001</c:v>
                </c:pt>
                <c:pt idx="9">
                  <c:v>0.31119999999999998</c:v>
                </c:pt>
                <c:pt idx="10">
                  <c:v>0.35604999999999998</c:v>
                </c:pt>
                <c:pt idx="11">
                  <c:v>0.40060000000000001</c:v>
                </c:pt>
                <c:pt idx="12">
                  <c:v>0.54554000000000002</c:v>
                </c:pt>
                <c:pt idx="13">
                  <c:v>0.65634000000000003</c:v>
                </c:pt>
                <c:pt idx="14">
                  <c:v>1.0063</c:v>
                </c:pt>
                <c:pt idx="15">
                  <c:v>1.0116400000000001</c:v>
                </c:pt>
                <c:pt idx="16">
                  <c:v>0.68472</c:v>
                </c:pt>
                <c:pt idx="17">
                  <c:v>0.39817000000000002</c:v>
                </c:pt>
                <c:pt idx="18">
                  <c:v>0.33119999999999999</c:v>
                </c:pt>
                <c:pt idx="19">
                  <c:v>0.2888</c:v>
                </c:pt>
                <c:pt idx="20">
                  <c:v>0.31680000000000003</c:v>
                </c:pt>
                <c:pt idx="21">
                  <c:v>0.31759999999999999</c:v>
                </c:pt>
                <c:pt idx="22">
                  <c:v>0.28560000000000002</c:v>
                </c:pt>
                <c:pt idx="23">
                  <c:v>0.33760000000000001</c:v>
                </c:pt>
                <c:pt idx="24">
                  <c:v>0.37225000000000003</c:v>
                </c:pt>
                <c:pt idx="25">
                  <c:v>0.61334</c:v>
                </c:pt>
                <c:pt idx="26">
                  <c:v>0.91583999999999999</c:v>
                </c:pt>
                <c:pt idx="27">
                  <c:v>0.91671999999999998</c:v>
                </c:pt>
                <c:pt idx="28">
                  <c:v>0.60818000000000005</c:v>
                </c:pt>
                <c:pt idx="29">
                  <c:v>0.37791999999999998</c:v>
                </c:pt>
                <c:pt idx="30">
                  <c:v>0.31440000000000001</c:v>
                </c:pt>
                <c:pt idx="31">
                  <c:v>0.29680000000000001</c:v>
                </c:pt>
                <c:pt idx="32">
                  <c:v>0.28960000000000002</c:v>
                </c:pt>
                <c:pt idx="33">
                  <c:v>0.34720000000000001</c:v>
                </c:pt>
                <c:pt idx="34">
                  <c:v>0.35443000000000002</c:v>
                </c:pt>
                <c:pt idx="35">
                  <c:v>0.41032000000000002</c:v>
                </c:pt>
                <c:pt idx="36">
                  <c:v>0.64</c:v>
                </c:pt>
                <c:pt idx="37">
                  <c:v>0.74836000000000003</c:v>
                </c:pt>
                <c:pt idx="38">
                  <c:v>0.92023999999999995</c:v>
                </c:pt>
              </c:numCache>
            </c:numRef>
          </c:yVal>
          <c:smooth val="0"/>
          <c:extLst>
            <c:ext xmlns:c16="http://schemas.microsoft.com/office/drawing/2014/chart" uri="{C3380CC4-5D6E-409C-BE32-E72D297353CC}">
              <c16:uniqueId val="{00000003-842F-47C6-A4E9-F76B23E9A5DD}"/>
            </c:ext>
          </c:extLst>
        </c:ser>
        <c:ser>
          <c:idx val="4"/>
          <c:order val="4"/>
          <c:tx>
            <c:strRef>
              <c:f>'Zenith example2'!$P$1</c:f>
              <c:strCache>
                <c:ptCount val="1"/>
                <c:pt idx="0">
                  <c:v>N(C2)</c:v>
                </c:pt>
              </c:strCache>
            </c:strRef>
          </c:tx>
          <c:spPr>
            <a:ln w="19050" cap="rnd">
              <a:noFill/>
              <a:round/>
            </a:ln>
            <a:effectLst/>
          </c:spPr>
          <c:marker>
            <c:symbol val="circle"/>
            <c:size val="5"/>
            <c:spPr>
              <a:solidFill>
                <a:schemeClr val="accent5"/>
              </a:solidFill>
              <a:ln w="9525">
                <a:solidFill>
                  <a:schemeClr val="accent5"/>
                </a:solidFill>
              </a:ln>
              <a:effectLst/>
            </c:spPr>
          </c:marker>
          <c:xVal>
            <c:numRef>
              <c:f>'Zenith example2'!$C$2:$C$72</c:f>
              <c:numCache>
                <c:formatCode>m/d/yyyy\ h:mm</c:formatCode>
                <c:ptCount val="39"/>
                <c:pt idx="0">
                  <c:v>41975.126319444447</c:v>
                </c:pt>
                <c:pt idx="1">
                  <c:v>41975.253159722219</c:v>
                </c:pt>
                <c:pt idx="2">
                  <c:v>41975.369710648149</c:v>
                </c:pt>
                <c:pt idx="3">
                  <c:v>41975.442361111112</c:v>
                </c:pt>
                <c:pt idx="4">
                  <c:v>41975.497557870367</c:v>
                </c:pt>
                <c:pt idx="5">
                  <c:v>41975.535810185182</c:v>
                </c:pt>
                <c:pt idx="6">
                  <c:v>41975.557384259257</c:v>
                </c:pt>
                <c:pt idx="7">
                  <c:v>41975.589120370372</c:v>
                </c:pt>
                <c:pt idx="8">
                  <c:v>41975.621886574074</c:v>
                </c:pt>
                <c:pt idx="9">
                  <c:v>41975.657222222224</c:v>
                </c:pt>
                <c:pt idx="10">
                  <c:v>41975.714050925926</c:v>
                </c:pt>
                <c:pt idx="11">
                  <c:v>41975.750115740739</c:v>
                </c:pt>
                <c:pt idx="12">
                  <c:v>41975.825462962966</c:v>
                </c:pt>
                <c:pt idx="13">
                  <c:v>41975.868969907409</c:v>
                </c:pt>
                <c:pt idx="14">
                  <c:v>41976.000254629631</c:v>
                </c:pt>
                <c:pt idx="15">
                  <c:v>41976.128298611111</c:v>
                </c:pt>
                <c:pt idx="16">
                  <c:v>41976.255497685182</c:v>
                </c:pt>
                <c:pt idx="17">
                  <c:v>41976.380983796298</c:v>
                </c:pt>
                <c:pt idx="18">
                  <c:v>41976.442488425928</c:v>
                </c:pt>
                <c:pt idx="19">
                  <c:v>41976.503252314818</c:v>
                </c:pt>
                <c:pt idx="20">
                  <c:v>41976.559305555558</c:v>
                </c:pt>
                <c:pt idx="21">
                  <c:v>41976.589085648149</c:v>
                </c:pt>
                <c:pt idx="22">
                  <c:v>41976.644930555558</c:v>
                </c:pt>
                <c:pt idx="23">
                  <c:v>41976.715810185182</c:v>
                </c:pt>
                <c:pt idx="24">
                  <c:v>41976.748333333337</c:v>
                </c:pt>
                <c:pt idx="25">
                  <c:v>41976.875543981485</c:v>
                </c:pt>
                <c:pt idx="26">
                  <c:v>41976.997604166667</c:v>
                </c:pt>
                <c:pt idx="27">
                  <c:v>41977.136134259257</c:v>
                </c:pt>
                <c:pt idx="28">
                  <c:v>41977.25335648148</c:v>
                </c:pt>
                <c:pt idx="29">
                  <c:v>41977.381562499999</c:v>
                </c:pt>
                <c:pt idx="30">
                  <c:v>41977.464131944442</c:v>
                </c:pt>
                <c:pt idx="31">
                  <c:v>41977.506284722222</c:v>
                </c:pt>
                <c:pt idx="32">
                  <c:v>41977.558576388888</c:v>
                </c:pt>
                <c:pt idx="33">
                  <c:v>41977.629062499997</c:v>
                </c:pt>
                <c:pt idx="34">
                  <c:v>41977.663993055554</c:v>
                </c:pt>
                <c:pt idx="35">
                  <c:v>41977.746851851851</c:v>
                </c:pt>
                <c:pt idx="36">
                  <c:v>41977.869398148148</c:v>
                </c:pt>
                <c:pt idx="37">
                  <c:v>41977.910358796296</c:v>
                </c:pt>
                <c:pt idx="38">
                  <c:v>41977.972777777781</c:v>
                </c:pt>
              </c:numCache>
            </c:numRef>
          </c:xVal>
          <c:yVal>
            <c:numRef>
              <c:f>'Zenith example2'!$P$2:$P$72</c:f>
              <c:numCache>
                <c:formatCode>General</c:formatCode>
                <c:ptCount val="39"/>
                <c:pt idx="0">
                  <c:v>1.09108</c:v>
                </c:pt>
                <c:pt idx="1">
                  <c:v>0.72428000000000003</c:v>
                </c:pt>
                <c:pt idx="2">
                  <c:v>0.47026000000000001</c:v>
                </c:pt>
                <c:pt idx="3">
                  <c:v>0.41275000000000001</c:v>
                </c:pt>
                <c:pt idx="4">
                  <c:v>0.37143999999999999</c:v>
                </c:pt>
                <c:pt idx="5">
                  <c:v>0.34320000000000001</c:v>
                </c:pt>
                <c:pt idx="6">
                  <c:v>0.34560000000000002</c:v>
                </c:pt>
                <c:pt idx="7">
                  <c:v>0.2928</c:v>
                </c:pt>
                <c:pt idx="8">
                  <c:v>0.2928</c:v>
                </c:pt>
                <c:pt idx="9">
                  <c:v>0.31119999999999998</c:v>
                </c:pt>
                <c:pt idx="10">
                  <c:v>0.35604999999999998</c:v>
                </c:pt>
                <c:pt idx="11">
                  <c:v>0.40060000000000001</c:v>
                </c:pt>
                <c:pt idx="12">
                  <c:v>0.54637000000000002</c:v>
                </c:pt>
                <c:pt idx="13">
                  <c:v>0.65720000000000001</c:v>
                </c:pt>
                <c:pt idx="14">
                  <c:v>1.0063</c:v>
                </c:pt>
                <c:pt idx="15">
                  <c:v>1.00986</c:v>
                </c:pt>
                <c:pt idx="16">
                  <c:v>0.67784</c:v>
                </c:pt>
                <c:pt idx="17">
                  <c:v>0.39735999999999999</c:v>
                </c:pt>
                <c:pt idx="18">
                  <c:v>0.32719999999999999</c:v>
                </c:pt>
                <c:pt idx="19">
                  <c:v>0.29039999999999999</c:v>
                </c:pt>
                <c:pt idx="20">
                  <c:v>0.312</c:v>
                </c:pt>
                <c:pt idx="21">
                  <c:v>0.31680000000000003</c:v>
                </c:pt>
                <c:pt idx="22">
                  <c:v>0.28560000000000002</c:v>
                </c:pt>
                <c:pt idx="23">
                  <c:v>0.3392</c:v>
                </c:pt>
                <c:pt idx="24">
                  <c:v>0.37548999999999999</c:v>
                </c:pt>
                <c:pt idx="25">
                  <c:v>0.61419999999999997</c:v>
                </c:pt>
                <c:pt idx="26">
                  <c:v>0.91583999999999999</c:v>
                </c:pt>
                <c:pt idx="27">
                  <c:v>0.91496</c:v>
                </c:pt>
                <c:pt idx="28">
                  <c:v>0.60731999999999997</c:v>
                </c:pt>
                <c:pt idx="29">
                  <c:v>0.37873000000000001</c:v>
                </c:pt>
                <c:pt idx="30">
                  <c:v>0.31040000000000001</c:v>
                </c:pt>
                <c:pt idx="31">
                  <c:v>0.29680000000000001</c:v>
                </c:pt>
                <c:pt idx="32">
                  <c:v>0.28960000000000002</c:v>
                </c:pt>
                <c:pt idx="33">
                  <c:v>0.34639999999999999</c:v>
                </c:pt>
                <c:pt idx="34">
                  <c:v>0.35524</c:v>
                </c:pt>
                <c:pt idx="35">
                  <c:v>0.40870000000000001</c:v>
                </c:pt>
                <c:pt idx="36">
                  <c:v>0.64</c:v>
                </c:pt>
                <c:pt idx="37">
                  <c:v>0.75007999999999997</c:v>
                </c:pt>
                <c:pt idx="38">
                  <c:v>0.91935999999999996</c:v>
                </c:pt>
              </c:numCache>
            </c:numRef>
          </c:yVal>
          <c:smooth val="0"/>
          <c:extLst>
            <c:ext xmlns:c16="http://schemas.microsoft.com/office/drawing/2014/chart" uri="{C3380CC4-5D6E-409C-BE32-E72D297353CC}">
              <c16:uniqueId val="{00000004-842F-47C6-A4E9-F76B23E9A5DD}"/>
            </c:ext>
          </c:extLst>
        </c:ser>
        <c:ser>
          <c:idx val="5"/>
          <c:order val="5"/>
          <c:tx>
            <c:strRef>
              <c:f>'Zenith example2'!$Q$1</c:f>
              <c:strCache>
                <c:ptCount val="1"/>
                <c:pt idx="0">
                  <c:v>N(C3)</c:v>
                </c:pt>
              </c:strCache>
            </c:strRef>
          </c:tx>
          <c:spPr>
            <a:ln w="19050" cap="rnd">
              <a:noFill/>
              <a:round/>
            </a:ln>
            <a:effectLst/>
          </c:spPr>
          <c:marker>
            <c:symbol val="circle"/>
            <c:size val="5"/>
            <c:spPr>
              <a:solidFill>
                <a:schemeClr val="accent6"/>
              </a:solidFill>
              <a:ln w="9525">
                <a:solidFill>
                  <a:schemeClr val="accent6"/>
                </a:solidFill>
              </a:ln>
              <a:effectLst/>
            </c:spPr>
          </c:marker>
          <c:xVal>
            <c:numRef>
              <c:f>'Zenith example2'!$C$2:$C$72</c:f>
              <c:numCache>
                <c:formatCode>m/d/yyyy\ h:mm</c:formatCode>
                <c:ptCount val="39"/>
                <c:pt idx="0">
                  <c:v>41975.126319444447</c:v>
                </c:pt>
                <c:pt idx="1">
                  <c:v>41975.253159722219</c:v>
                </c:pt>
                <c:pt idx="2">
                  <c:v>41975.369710648149</c:v>
                </c:pt>
                <c:pt idx="3">
                  <c:v>41975.442361111112</c:v>
                </c:pt>
                <c:pt idx="4">
                  <c:v>41975.497557870367</c:v>
                </c:pt>
                <c:pt idx="5">
                  <c:v>41975.535810185182</c:v>
                </c:pt>
                <c:pt idx="6">
                  <c:v>41975.557384259257</c:v>
                </c:pt>
                <c:pt idx="7">
                  <c:v>41975.589120370372</c:v>
                </c:pt>
                <c:pt idx="8">
                  <c:v>41975.621886574074</c:v>
                </c:pt>
                <c:pt idx="9">
                  <c:v>41975.657222222224</c:v>
                </c:pt>
                <c:pt idx="10">
                  <c:v>41975.714050925926</c:v>
                </c:pt>
                <c:pt idx="11">
                  <c:v>41975.750115740739</c:v>
                </c:pt>
                <c:pt idx="12">
                  <c:v>41975.825462962966</c:v>
                </c:pt>
                <c:pt idx="13">
                  <c:v>41975.868969907409</c:v>
                </c:pt>
                <c:pt idx="14">
                  <c:v>41976.000254629631</c:v>
                </c:pt>
                <c:pt idx="15">
                  <c:v>41976.128298611111</c:v>
                </c:pt>
                <c:pt idx="16">
                  <c:v>41976.255497685182</c:v>
                </c:pt>
                <c:pt idx="17">
                  <c:v>41976.380983796298</c:v>
                </c:pt>
                <c:pt idx="18">
                  <c:v>41976.442488425928</c:v>
                </c:pt>
                <c:pt idx="19">
                  <c:v>41976.503252314818</c:v>
                </c:pt>
                <c:pt idx="20">
                  <c:v>41976.559305555558</c:v>
                </c:pt>
                <c:pt idx="21">
                  <c:v>41976.589085648149</c:v>
                </c:pt>
                <c:pt idx="22">
                  <c:v>41976.644930555558</c:v>
                </c:pt>
                <c:pt idx="23">
                  <c:v>41976.715810185182</c:v>
                </c:pt>
                <c:pt idx="24">
                  <c:v>41976.748333333337</c:v>
                </c:pt>
                <c:pt idx="25">
                  <c:v>41976.875543981485</c:v>
                </c:pt>
                <c:pt idx="26">
                  <c:v>41976.997604166667</c:v>
                </c:pt>
                <c:pt idx="27">
                  <c:v>41977.136134259257</c:v>
                </c:pt>
                <c:pt idx="28">
                  <c:v>41977.25335648148</c:v>
                </c:pt>
                <c:pt idx="29">
                  <c:v>41977.381562499999</c:v>
                </c:pt>
                <c:pt idx="30">
                  <c:v>41977.464131944442</c:v>
                </c:pt>
                <c:pt idx="31">
                  <c:v>41977.506284722222</c:v>
                </c:pt>
                <c:pt idx="32">
                  <c:v>41977.558576388888</c:v>
                </c:pt>
                <c:pt idx="33">
                  <c:v>41977.629062499997</c:v>
                </c:pt>
                <c:pt idx="34">
                  <c:v>41977.663993055554</c:v>
                </c:pt>
                <c:pt idx="35">
                  <c:v>41977.746851851851</c:v>
                </c:pt>
                <c:pt idx="36">
                  <c:v>41977.869398148148</c:v>
                </c:pt>
                <c:pt idx="37">
                  <c:v>41977.910358796296</c:v>
                </c:pt>
                <c:pt idx="38">
                  <c:v>41977.972777777781</c:v>
                </c:pt>
              </c:numCache>
            </c:numRef>
          </c:xVal>
          <c:yVal>
            <c:numRef>
              <c:f>'Zenith example2'!$Q$2:$Q$72</c:f>
              <c:numCache>
                <c:formatCode>General</c:formatCode>
                <c:ptCount val="39"/>
                <c:pt idx="0">
                  <c:v>1.0902000000000001</c:v>
                </c:pt>
                <c:pt idx="1">
                  <c:v>0.71396000000000004</c:v>
                </c:pt>
                <c:pt idx="12">
                  <c:v>0.54637000000000002</c:v>
                </c:pt>
                <c:pt idx="13">
                  <c:v>0.65720000000000001</c:v>
                </c:pt>
                <c:pt idx="14">
                  <c:v>1.0063</c:v>
                </c:pt>
                <c:pt idx="15">
                  <c:v>1.00986</c:v>
                </c:pt>
                <c:pt idx="16">
                  <c:v>0.66322000000000003</c:v>
                </c:pt>
                <c:pt idx="25">
                  <c:v>0.61419999999999997</c:v>
                </c:pt>
                <c:pt idx="26">
                  <c:v>0.91583999999999999</c:v>
                </c:pt>
                <c:pt idx="27">
                  <c:v>0.91496</c:v>
                </c:pt>
                <c:pt idx="28">
                  <c:v>0.60731999999999997</c:v>
                </c:pt>
                <c:pt idx="36">
                  <c:v>0.64</c:v>
                </c:pt>
                <c:pt idx="37">
                  <c:v>0.75007999999999997</c:v>
                </c:pt>
                <c:pt idx="38">
                  <c:v>0.92023999999999995</c:v>
                </c:pt>
              </c:numCache>
            </c:numRef>
          </c:yVal>
          <c:smooth val="0"/>
          <c:extLst>
            <c:ext xmlns:c16="http://schemas.microsoft.com/office/drawing/2014/chart" uri="{C3380CC4-5D6E-409C-BE32-E72D297353CC}">
              <c16:uniqueId val="{00000005-842F-47C6-A4E9-F76B23E9A5DD}"/>
            </c:ext>
          </c:extLst>
        </c:ser>
        <c:ser>
          <c:idx val="6"/>
          <c:order val="6"/>
          <c:tx>
            <c:strRef>
              <c:f>'Zenith example2'!$R$1</c:f>
              <c:strCache>
                <c:ptCount val="1"/>
                <c:pt idx="0">
                  <c:v>N(D1)</c:v>
                </c:pt>
              </c:strCache>
            </c:strRef>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'Zenith example2'!$C$2:$C$72</c:f>
              <c:numCache>
                <c:formatCode>m/d/yyyy\ h:mm</c:formatCode>
                <c:ptCount val="39"/>
                <c:pt idx="0">
                  <c:v>41975.126319444447</c:v>
                </c:pt>
                <c:pt idx="1">
                  <c:v>41975.253159722219</c:v>
                </c:pt>
                <c:pt idx="2">
                  <c:v>41975.369710648149</c:v>
                </c:pt>
                <c:pt idx="3">
                  <c:v>41975.442361111112</c:v>
                </c:pt>
                <c:pt idx="4">
                  <c:v>41975.497557870367</c:v>
                </c:pt>
                <c:pt idx="5">
                  <c:v>41975.535810185182</c:v>
                </c:pt>
                <c:pt idx="6">
                  <c:v>41975.557384259257</c:v>
                </c:pt>
                <c:pt idx="7">
                  <c:v>41975.589120370372</c:v>
                </c:pt>
                <c:pt idx="8">
                  <c:v>41975.621886574074</c:v>
                </c:pt>
                <c:pt idx="9">
                  <c:v>41975.657222222224</c:v>
                </c:pt>
                <c:pt idx="10">
                  <c:v>41975.714050925926</c:v>
                </c:pt>
                <c:pt idx="11">
                  <c:v>41975.750115740739</c:v>
                </c:pt>
                <c:pt idx="12">
                  <c:v>41975.825462962966</c:v>
                </c:pt>
                <c:pt idx="13">
                  <c:v>41975.868969907409</c:v>
                </c:pt>
                <c:pt idx="14">
                  <c:v>41976.000254629631</c:v>
                </c:pt>
                <c:pt idx="15">
                  <c:v>41976.128298611111</c:v>
                </c:pt>
                <c:pt idx="16">
                  <c:v>41976.255497685182</c:v>
                </c:pt>
                <c:pt idx="17">
                  <c:v>41976.380983796298</c:v>
                </c:pt>
                <c:pt idx="18">
                  <c:v>41976.442488425928</c:v>
                </c:pt>
                <c:pt idx="19">
                  <c:v>41976.503252314818</c:v>
                </c:pt>
                <c:pt idx="20">
                  <c:v>41976.559305555558</c:v>
                </c:pt>
                <c:pt idx="21">
                  <c:v>41976.589085648149</c:v>
                </c:pt>
                <c:pt idx="22">
                  <c:v>41976.644930555558</c:v>
                </c:pt>
                <c:pt idx="23">
                  <c:v>41976.715810185182</c:v>
                </c:pt>
                <c:pt idx="24">
                  <c:v>41976.748333333337</c:v>
                </c:pt>
                <c:pt idx="25">
                  <c:v>41976.875543981485</c:v>
                </c:pt>
                <c:pt idx="26">
                  <c:v>41976.997604166667</c:v>
                </c:pt>
                <c:pt idx="27">
                  <c:v>41977.136134259257</c:v>
                </c:pt>
                <c:pt idx="28">
                  <c:v>41977.25335648148</c:v>
                </c:pt>
                <c:pt idx="29">
                  <c:v>41977.381562499999</c:v>
                </c:pt>
                <c:pt idx="30">
                  <c:v>41977.464131944442</c:v>
                </c:pt>
                <c:pt idx="31">
                  <c:v>41977.506284722222</c:v>
                </c:pt>
                <c:pt idx="32">
                  <c:v>41977.558576388888</c:v>
                </c:pt>
                <c:pt idx="33">
                  <c:v>41977.629062499997</c:v>
                </c:pt>
                <c:pt idx="34">
                  <c:v>41977.663993055554</c:v>
                </c:pt>
                <c:pt idx="35">
                  <c:v>41977.746851851851</c:v>
                </c:pt>
                <c:pt idx="36">
                  <c:v>41977.869398148148</c:v>
                </c:pt>
                <c:pt idx="37">
                  <c:v>41977.910358796296</c:v>
                </c:pt>
                <c:pt idx="38">
                  <c:v>41977.972777777781</c:v>
                </c:pt>
              </c:numCache>
            </c:numRef>
          </c:xVal>
          <c:yVal>
            <c:numRef>
              <c:f>'Zenith example2'!$R$2:$R$72</c:f>
              <c:numCache>
                <c:formatCode>General</c:formatCode>
                <c:ptCount val="39"/>
                <c:pt idx="0">
                  <c:v>0.49758000000000002</c:v>
                </c:pt>
                <c:pt idx="1">
                  <c:v>0.29843999999999998</c:v>
                </c:pt>
                <c:pt idx="2">
                  <c:v>0.18487999999999999</c:v>
                </c:pt>
                <c:pt idx="3">
                  <c:v>0.16028000000000001</c:v>
                </c:pt>
                <c:pt idx="4">
                  <c:v>0.14224000000000001</c:v>
                </c:pt>
                <c:pt idx="5">
                  <c:v>0.13239999999999999</c:v>
                </c:pt>
                <c:pt idx="6">
                  <c:v>0.12338</c:v>
                </c:pt>
                <c:pt idx="7">
                  <c:v>6.9519999999999998E-2</c:v>
                </c:pt>
                <c:pt idx="8">
                  <c:v>6.2050000000000001E-2</c:v>
                </c:pt>
                <c:pt idx="9">
                  <c:v>7.0349999999999996E-2</c:v>
                </c:pt>
                <c:pt idx="10">
                  <c:v>9.4420000000000004E-2</c:v>
                </c:pt>
                <c:pt idx="11">
                  <c:v>0.11681999999999999</c:v>
                </c:pt>
                <c:pt idx="12">
                  <c:v>0.18815999999999999</c:v>
                </c:pt>
                <c:pt idx="13">
                  <c:v>0.24498</c:v>
                </c:pt>
                <c:pt idx="14">
                  <c:v>0.441</c:v>
                </c:pt>
                <c:pt idx="15">
                  <c:v>0.441</c:v>
                </c:pt>
                <c:pt idx="16">
                  <c:v>0.27333000000000002</c:v>
                </c:pt>
                <c:pt idx="17">
                  <c:v>0.1242</c:v>
                </c:pt>
                <c:pt idx="18">
                  <c:v>8.9440000000000006E-2</c:v>
                </c:pt>
                <c:pt idx="19">
                  <c:v>6.2880000000000005E-2</c:v>
                </c:pt>
                <c:pt idx="20">
                  <c:v>0.10023</c:v>
                </c:pt>
                <c:pt idx="21">
                  <c:v>0.10023</c:v>
                </c:pt>
                <c:pt idx="22">
                  <c:v>5.79E-2</c:v>
                </c:pt>
                <c:pt idx="23">
                  <c:v>8.5290000000000005E-2</c:v>
                </c:pt>
                <c:pt idx="24">
                  <c:v>0.10438</c:v>
                </c:pt>
                <c:pt idx="25">
                  <c:v>0.22635</c:v>
                </c:pt>
                <c:pt idx="26">
                  <c:v>0.38834999999999997</c:v>
                </c:pt>
                <c:pt idx="27">
                  <c:v>0.38916000000000001</c:v>
                </c:pt>
                <c:pt idx="28">
                  <c:v>0.21662999999999999</c:v>
                </c:pt>
                <c:pt idx="29">
                  <c:v>0.10521</c:v>
                </c:pt>
                <c:pt idx="30">
                  <c:v>7.6990000000000003E-2</c:v>
                </c:pt>
                <c:pt idx="31">
                  <c:v>6.7030000000000006E-2</c:v>
                </c:pt>
                <c:pt idx="32">
                  <c:v>6.2050000000000001E-2</c:v>
                </c:pt>
                <c:pt idx="33">
                  <c:v>0.11351</c:v>
                </c:pt>
                <c:pt idx="34">
                  <c:v>0.11351</c:v>
                </c:pt>
                <c:pt idx="35">
                  <c:v>0.12174</c:v>
                </c:pt>
                <c:pt idx="36">
                  <c:v>0.23607</c:v>
                </c:pt>
                <c:pt idx="37">
                  <c:v>0.29196</c:v>
                </c:pt>
                <c:pt idx="38">
                  <c:v>0.38916000000000001</c:v>
                </c:pt>
              </c:numCache>
            </c:numRef>
          </c:yVal>
          <c:smooth val="0"/>
          <c:extLst>
            <c:ext xmlns:c16="http://schemas.microsoft.com/office/drawing/2014/chart" uri="{C3380CC4-5D6E-409C-BE32-E72D297353CC}">
              <c16:uniqueId val="{00000006-842F-47C6-A4E9-F76B23E9A5DD}"/>
            </c:ext>
          </c:extLst>
        </c:ser>
        <c:ser>
          <c:idx val="7"/>
          <c:order val="7"/>
          <c:tx>
            <c:strRef>
              <c:f>'Zenith example2'!$S$1</c:f>
              <c:strCache>
                <c:ptCount val="1"/>
                <c:pt idx="0">
                  <c:v>N(D2)</c:v>
                </c:pt>
              </c:strCache>
            </c:strRef>
          </c:tx>
          <c:spPr>
            <a:ln w="1905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'Zenith example2'!$C$2:$C$72</c:f>
              <c:numCache>
                <c:formatCode>m/d/yyyy\ h:mm</c:formatCode>
                <c:ptCount val="39"/>
                <c:pt idx="0">
                  <c:v>41975.126319444447</c:v>
                </c:pt>
                <c:pt idx="1">
                  <c:v>41975.253159722219</c:v>
                </c:pt>
                <c:pt idx="2">
                  <c:v>41975.369710648149</c:v>
                </c:pt>
                <c:pt idx="3">
                  <c:v>41975.442361111112</c:v>
                </c:pt>
                <c:pt idx="4">
                  <c:v>41975.497557870367</c:v>
                </c:pt>
                <c:pt idx="5">
                  <c:v>41975.535810185182</c:v>
                </c:pt>
                <c:pt idx="6">
                  <c:v>41975.557384259257</c:v>
                </c:pt>
                <c:pt idx="7">
                  <c:v>41975.589120370372</c:v>
                </c:pt>
                <c:pt idx="8">
                  <c:v>41975.621886574074</c:v>
                </c:pt>
                <c:pt idx="9">
                  <c:v>41975.657222222224</c:v>
                </c:pt>
                <c:pt idx="10">
                  <c:v>41975.714050925926</c:v>
                </c:pt>
                <c:pt idx="11">
                  <c:v>41975.750115740739</c:v>
                </c:pt>
                <c:pt idx="12">
                  <c:v>41975.825462962966</c:v>
                </c:pt>
                <c:pt idx="13">
                  <c:v>41975.868969907409</c:v>
                </c:pt>
                <c:pt idx="14">
                  <c:v>41976.000254629631</c:v>
                </c:pt>
                <c:pt idx="15">
                  <c:v>41976.128298611111</c:v>
                </c:pt>
                <c:pt idx="16">
                  <c:v>41976.255497685182</c:v>
                </c:pt>
                <c:pt idx="17">
                  <c:v>41976.380983796298</c:v>
                </c:pt>
                <c:pt idx="18">
                  <c:v>41976.442488425928</c:v>
                </c:pt>
                <c:pt idx="19">
                  <c:v>41976.503252314818</c:v>
                </c:pt>
                <c:pt idx="20">
                  <c:v>41976.559305555558</c:v>
                </c:pt>
                <c:pt idx="21">
                  <c:v>41976.589085648149</c:v>
                </c:pt>
                <c:pt idx="22">
                  <c:v>41976.644930555558</c:v>
                </c:pt>
                <c:pt idx="23">
                  <c:v>41976.715810185182</c:v>
                </c:pt>
                <c:pt idx="24">
                  <c:v>41976.748333333337</c:v>
                </c:pt>
                <c:pt idx="25">
                  <c:v>41976.875543981485</c:v>
                </c:pt>
                <c:pt idx="26">
                  <c:v>41976.997604166667</c:v>
                </c:pt>
                <c:pt idx="27">
                  <c:v>41977.136134259257</c:v>
                </c:pt>
                <c:pt idx="28">
                  <c:v>41977.25335648148</c:v>
                </c:pt>
                <c:pt idx="29">
                  <c:v>41977.381562499999</c:v>
                </c:pt>
                <c:pt idx="30">
                  <c:v>41977.464131944442</c:v>
                </c:pt>
                <c:pt idx="31">
                  <c:v>41977.506284722222</c:v>
                </c:pt>
                <c:pt idx="32">
                  <c:v>41977.558576388888</c:v>
                </c:pt>
                <c:pt idx="33">
                  <c:v>41977.629062499997</c:v>
                </c:pt>
                <c:pt idx="34">
                  <c:v>41977.663993055554</c:v>
                </c:pt>
                <c:pt idx="35">
                  <c:v>41977.746851851851</c:v>
                </c:pt>
                <c:pt idx="36">
                  <c:v>41977.869398148148</c:v>
                </c:pt>
                <c:pt idx="37">
                  <c:v>41977.910358796296</c:v>
                </c:pt>
                <c:pt idx="38">
                  <c:v>41977.972777777781</c:v>
                </c:pt>
              </c:numCache>
            </c:numRef>
          </c:xVal>
          <c:yVal>
            <c:numRef>
              <c:f>'Zenith example2'!$S$2:$S$72</c:f>
              <c:numCache>
                <c:formatCode>General</c:formatCode>
                <c:ptCount val="39"/>
                <c:pt idx="0">
                  <c:v>0.49675999999999998</c:v>
                </c:pt>
                <c:pt idx="1">
                  <c:v>0.29358000000000001</c:v>
                </c:pt>
                <c:pt idx="2">
                  <c:v>0.1857</c:v>
                </c:pt>
                <c:pt idx="3">
                  <c:v>0.16192000000000001</c:v>
                </c:pt>
                <c:pt idx="4">
                  <c:v>0.14388000000000001</c:v>
                </c:pt>
                <c:pt idx="5">
                  <c:v>0.13239999999999999</c:v>
                </c:pt>
                <c:pt idx="6">
                  <c:v>0.12665999999999999</c:v>
                </c:pt>
                <c:pt idx="7">
                  <c:v>6.9519999999999998E-2</c:v>
                </c:pt>
                <c:pt idx="8">
                  <c:v>6.2880000000000005E-2</c:v>
                </c:pt>
                <c:pt idx="9">
                  <c:v>7.2010000000000005E-2</c:v>
                </c:pt>
                <c:pt idx="10">
                  <c:v>9.4420000000000004E-2</c:v>
                </c:pt>
                <c:pt idx="11">
                  <c:v>0.11600000000000001</c:v>
                </c:pt>
                <c:pt idx="12">
                  <c:v>0.18815999999999999</c:v>
                </c:pt>
                <c:pt idx="13">
                  <c:v>0.24579000000000001</c:v>
                </c:pt>
                <c:pt idx="14">
                  <c:v>0.44181999999999999</c:v>
                </c:pt>
                <c:pt idx="15">
                  <c:v>0.43937999999999999</c:v>
                </c:pt>
                <c:pt idx="16">
                  <c:v>0.26766000000000001</c:v>
                </c:pt>
                <c:pt idx="17">
                  <c:v>0.12338</c:v>
                </c:pt>
                <c:pt idx="18">
                  <c:v>8.7779999999999997E-2</c:v>
                </c:pt>
                <c:pt idx="19">
                  <c:v>6.3710000000000003E-2</c:v>
                </c:pt>
                <c:pt idx="20">
                  <c:v>9.9400000000000002E-2</c:v>
                </c:pt>
                <c:pt idx="21">
                  <c:v>0.10023</c:v>
                </c:pt>
                <c:pt idx="22">
                  <c:v>5.79E-2</c:v>
                </c:pt>
                <c:pt idx="23">
                  <c:v>8.5290000000000005E-2</c:v>
                </c:pt>
                <c:pt idx="24">
                  <c:v>0.10438</c:v>
                </c:pt>
                <c:pt idx="25">
                  <c:v>0.22553999999999999</c:v>
                </c:pt>
                <c:pt idx="26">
                  <c:v>0.38673000000000002</c:v>
                </c:pt>
                <c:pt idx="27">
                  <c:v>0.38349</c:v>
                </c:pt>
                <c:pt idx="28">
                  <c:v>0.21501000000000001</c:v>
                </c:pt>
                <c:pt idx="29">
                  <c:v>0.10604</c:v>
                </c:pt>
                <c:pt idx="30">
                  <c:v>7.4499999999999997E-2</c:v>
                </c:pt>
                <c:pt idx="31">
                  <c:v>6.7860000000000004E-2</c:v>
                </c:pt>
                <c:pt idx="32">
                  <c:v>6.2050000000000001E-2</c:v>
                </c:pt>
                <c:pt idx="33">
                  <c:v>0.11268</c:v>
                </c:pt>
                <c:pt idx="34">
                  <c:v>0.11351</c:v>
                </c:pt>
                <c:pt idx="35">
                  <c:v>0.12092</c:v>
                </c:pt>
                <c:pt idx="36">
                  <c:v>0.23688000000000001</c:v>
                </c:pt>
                <c:pt idx="37">
                  <c:v>0.29115000000000002</c:v>
                </c:pt>
                <c:pt idx="38">
                  <c:v>0.38834999999999997</c:v>
                </c:pt>
              </c:numCache>
            </c:numRef>
          </c:yVal>
          <c:smooth val="0"/>
          <c:extLst>
            <c:ext xmlns:c16="http://schemas.microsoft.com/office/drawing/2014/chart" uri="{C3380CC4-5D6E-409C-BE32-E72D297353CC}">
              <c16:uniqueId val="{00000007-842F-47C6-A4E9-F76B23E9A5DD}"/>
            </c:ext>
          </c:extLst>
        </c:ser>
        <c:dLbls>
          <c:showLegendKey val="0"/>
          <c:showVal val="0"/>
          <c:showCatName val="0"/>
          <c:showSerName val="0"/>
          <c:showPercent val="0"/>
          <c:showBubbleSize val="0"/>
        </c:dLbls>
        <c:axId val="520219248"/>
        <c:axId val="520222160"/>
      </c:scatterChart>
      <c:valAx>
        <c:axId val="520219248"/>
        <c:scaling>
          <c:orientation val="minMax"/>
          <c:max val="41978"/>
          <c:min val="41975"/>
        </c:scaling>
        <c:delete val="0"/>
        <c:axPos val="b"/>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22160"/>
        <c:crosses val="autoZero"/>
        <c:crossBetween val="midCat"/>
      </c:valAx>
      <c:valAx>
        <c:axId val="520222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19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Column Ozone, May 2021,</a:t>
            </a:r>
            <a:r>
              <a:rPr lang="en-US" baseline="0"/>
              <a:t> Vernadsky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4-0C21-4F97-8D76-68D5A3FBEF75}"/>
              </c:ext>
            </c:extLst>
          </c:dPt>
          <c:dPt>
            <c:idx val="6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3-0C21-4F97-8D76-68D5A3FBEF75}"/>
              </c:ext>
            </c:extLst>
          </c:dPt>
          <c:dPt>
            <c:idx val="7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2-0C21-4F97-8D76-68D5A3FBEF75}"/>
              </c:ext>
            </c:extLst>
          </c:dPt>
          <c:xVal>
            <c:numRef>
              <c:f>'Ozone amount'!$A$1:$A$91</c:f>
              <c:numCache>
                <c:formatCode>m/d/yyyy\ h:mm</c:formatCode>
                <c:ptCount val="91"/>
                <c:pt idx="0">
                  <c:v>44317.615277777775</c:v>
                </c:pt>
                <c:pt idx="1">
                  <c:v>44317.647916666669</c:v>
                </c:pt>
                <c:pt idx="2">
                  <c:v>44317.671527777777</c:v>
                </c:pt>
                <c:pt idx="3">
                  <c:v>44317.703472222223</c:v>
                </c:pt>
                <c:pt idx="4">
                  <c:v>44317.734027777777</c:v>
                </c:pt>
                <c:pt idx="5">
                  <c:v>44318.607638888891</c:v>
                </c:pt>
                <c:pt idx="6">
                  <c:v>44318.625694444447</c:v>
                </c:pt>
                <c:pt idx="7">
                  <c:v>44318.672222222223</c:v>
                </c:pt>
                <c:pt idx="8">
                  <c:v>44318.729166666664</c:v>
                </c:pt>
                <c:pt idx="9">
                  <c:v>44318.746527777781</c:v>
                </c:pt>
                <c:pt idx="10">
                  <c:v>44319.611111111109</c:v>
                </c:pt>
                <c:pt idx="11">
                  <c:v>44319.628472222219</c:v>
                </c:pt>
                <c:pt idx="12">
                  <c:v>44319.673611111109</c:v>
                </c:pt>
                <c:pt idx="13">
                  <c:v>44319.722222222219</c:v>
                </c:pt>
                <c:pt idx="14">
                  <c:v>44319.743055555555</c:v>
                </c:pt>
                <c:pt idx="15">
                  <c:v>44320.615972222222</c:v>
                </c:pt>
                <c:pt idx="16">
                  <c:v>44320.637499999997</c:v>
                </c:pt>
                <c:pt idx="17">
                  <c:v>44320.671527777777</c:v>
                </c:pt>
                <c:pt idx="18">
                  <c:v>44320.709722222222</c:v>
                </c:pt>
                <c:pt idx="19">
                  <c:v>44320.734722222223</c:v>
                </c:pt>
                <c:pt idx="20">
                  <c:v>44321.620138888888</c:v>
                </c:pt>
                <c:pt idx="21">
                  <c:v>44321.647222222222</c:v>
                </c:pt>
                <c:pt idx="22">
                  <c:v>44321.670138888891</c:v>
                </c:pt>
                <c:pt idx="23">
                  <c:v>44321.699305555558</c:v>
                </c:pt>
                <c:pt idx="24">
                  <c:v>44321.727777777778</c:v>
                </c:pt>
                <c:pt idx="25">
                  <c:v>44322.611111111109</c:v>
                </c:pt>
                <c:pt idx="26">
                  <c:v>44322.628472222219</c:v>
                </c:pt>
                <c:pt idx="27">
                  <c:v>44322.67291666667</c:v>
                </c:pt>
                <c:pt idx="28">
                  <c:v>44322.724999999999</c:v>
                </c:pt>
                <c:pt idx="29">
                  <c:v>44322.738888888889</c:v>
                </c:pt>
                <c:pt idx="30">
                  <c:v>44323.613888888889</c:v>
                </c:pt>
                <c:pt idx="31">
                  <c:v>44323.635416666664</c:v>
                </c:pt>
                <c:pt idx="32">
                  <c:v>44323.67291666667</c:v>
                </c:pt>
                <c:pt idx="33">
                  <c:v>44323.715277777781</c:v>
                </c:pt>
                <c:pt idx="34">
                  <c:v>44323.73541666667</c:v>
                </c:pt>
                <c:pt idx="35">
                  <c:v>44324.620833333334</c:v>
                </c:pt>
                <c:pt idx="36">
                  <c:v>44324.642361111109</c:v>
                </c:pt>
                <c:pt idx="37">
                  <c:v>44324.672222222223</c:v>
                </c:pt>
                <c:pt idx="38">
                  <c:v>44324.708333333336</c:v>
                </c:pt>
                <c:pt idx="39">
                  <c:v>44324.729166666664</c:v>
                </c:pt>
                <c:pt idx="40">
                  <c:v>44325.628472222219</c:v>
                </c:pt>
                <c:pt idx="41">
                  <c:v>44325.65625</c:v>
                </c:pt>
                <c:pt idx="42">
                  <c:v>44325.67291666667</c:v>
                </c:pt>
                <c:pt idx="43">
                  <c:v>44325.695138888892</c:v>
                </c:pt>
                <c:pt idx="44">
                  <c:v>44325.725694444445</c:v>
                </c:pt>
                <c:pt idx="45">
                  <c:v>44326.626504629632</c:v>
                </c:pt>
                <c:pt idx="46">
                  <c:v>44326.636342592596</c:v>
                </c:pt>
                <c:pt idx="47">
                  <c:v>44326.673611111109</c:v>
                </c:pt>
                <c:pt idx="48">
                  <c:v>44326.719097222223</c:v>
                </c:pt>
                <c:pt idx="49">
                  <c:v>44326.736458333333</c:v>
                </c:pt>
                <c:pt idx="50">
                  <c:v>44327.621874999997</c:v>
                </c:pt>
                <c:pt idx="51">
                  <c:v>44327.642708333333</c:v>
                </c:pt>
                <c:pt idx="52">
                  <c:v>44327.673611111109</c:v>
                </c:pt>
                <c:pt idx="53">
                  <c:v>44327.708333333336</c:v>
                </c:pt>
                <c:pt idx="54">
                  <c:v>44327.729513888888</c:v>
                </c:pt>
                <c:pt idx="55">
                  <c:v>44328.628472222219</c:v>
                </c:pt>
                <c:pt idx="56">
                  <c:v>44328.653124999997</c:v>
                </c:pt>
                <c:pt idx="57">
                  <c:v>44328.673611111109</c:v>
                </c:pt>
                <c:pt idx="58">
                  <c:v>44328.698263888888</c:v>
                </c:pt>
                <c:pt idx="59">
                  <c:v>44328.720833333333</c:v>
                </c:pt>
                <c:pt idx="60">
                  <c:v>44330.625347222223</c:v>
                </c:pt>
                <c:pt idx="61">
                  <c:v>44330.642361111109</c:v>
                </c:pt>
                <c:pt idx="62">
                  <c:v>44330.673958333333</c:v>
                </c:pt>
                <c:pt idx="63">
                  <c:v>44330.708680555559</c:v>
                </c:pt>
                <c:pt idx="64">
                  <c:v>44330.729166666664</c:v>
                </c:pt>
                <c:pt idx="65">
                  <c:v>44331.625694444447</c:v>
                </c:pt>
                <c:pt idx="66">
                  <c:v>44331.652777777781</c:v>
                </c:pt>
                <c:pt idx="67">
                  <c:v>44331.673611111109</c:v>
                </c:pt>
                <c:pt idx="68">
                  <c:v>44331.701504629629</c:v>
                </c:pt>
                <c:pt idx="69">
                  <c:v>44331.722222222219</c:v>
                </c:pt>
                <c:pt idx="70">
                  <c:v>44332.673611111109</c:v>
                </c:pt>
                <c:pt idx="71">
                  <c:v>44332.725694444445</c:v>
                </c:pt>
                <c:pt idx="72">
                  <c:v>44333.625347222223</c:v>
                </c:pt>
                <c:pt idx="73">
                  <c:v>44333.642708333333</c:v>
                </c:pt>
                <c:pt idx="74">
                  <c:v>44333.670138888891</c:v>
                </c:pt>
                <c:pt idx="75">
                  <c:v>44333.708680555559</c:v>
                </c:pt>
                <c:pt idx="76">
                  <c:v>44333.725694444445</c:v>
                </c:pt>
                <c:pt idx="77">
                  <c:v>44334.652777777781</c:v>
                </c:pt>
                <c:pt idx="78">
                  <c:v>44334.672222222223</c:v>
                </c:pt>
                <c:pt idx="79">
                  <c:v>44334.694444444445</c:v>
                </c:pt>
                <c:pt idx="80">
                  <c:v>44334.720833333333</c:v>
                </c:pt>
                <c:pt idx="81">
                  <c:v>44335.638888888891</c:v>
                </c:pt>
                <c:pt idx="82">
                  <c:v>44335.673611111109</c:v>
                </c:pt>
                <c:pt idx="83">
                  <c:v>44335.715624999997</c:v>
                </c:pt>
                <c:pt idx="84">
                  <c:v>44336.643750000003</c:v>
                </c:pt>
                <c:pt idx="85">
                  <c:v>44336.672222222223</c:v>
                </c:pt>
                <c:pt idx="86">
                  <c:v>44336.708333333336</c:v>
                </c:pt>
                <c:pt idx="87">
                  <c:v>44337.653124999997</c:v>
                </c:pt>
                <c:pt idx="88">
                  <c:v>44337.673263888886</c:v>
                </c:pt>
                <c:pt idx="89">
                  <c:v>44337.697916666664</c:v>
                </c:pt>
                <c:pt idx="90">
                  <c:v>44338.673611111109</c:v>
                </c:pt>
              </c:numCache>
            </c:numRef>
          </c:xVal>
          <c:yVal>
            <c:numRef>
              <c:f>'Ozone amount'!$B$1:$B$91</c:f>
              <c:numCache>
                <c:formatCode>General</c:formatCode>
                <c:ptCount val="91"/>
                <c:pt idx="0">
                  <c:v>190</c:v>
                </c:pt>
                <c:pt idx="1">
                  <c:v>260</c:v>
                </c:pt>
                <c:pt idx="2">
                  <c:v>279</c:v>
                </c:pt>
                <c:pt idx="3">
                  <c:v>269</c:v>
                </c:pt>
                <c:pt idx="4">
                  <c:v>278</c:v>
                </c:pt>
                <c:pt idx="5">
                  <c:v>260</c:v>
                </c:pt>
                <c:pt idx="6">
                  <c:v>254</c:v>
                </c:pt>
                <c:pt idx="7">
                  <c:v>260</c:v>
                </c:pt>
                <c:pt idx="8">
                  <c:v>256</c:v>
                </c:pt>
                <c:pt idx="9">
                  <c:v>253</c:v>
                </c:pt>
                <c:pt idx="10">
                  <c:v>256</c:v>
                </c:pt>
                <c:pt idx="11">
                  <c:v>238</c:v>
                </c:pt>
                <c:pt idx="12">
                  <c:v>256</c:v>
                </c:pt>
                <c:pt idx="13">
                  <c:v>253</c:v>
                </c:pt>
                <c:pt idx="14">
                  <c:v>258</c:v>
                </c:pt>
                <c:pt idx="15">
                  <c:v>265</c:v>
                </c:pt>
                <c:pt idx="16">
                  <c:v>265</c:v>
                </c:pt>
                <c:pt idx="17">
                  <c:v>265</c:v>
                </c:pt>
                <c:pt idx="18">
                  <c:v>258</c:v>
                </c:pt>
                <c:pt idx="19">
                  <c:v>271</c:v>
                </c:pt>
                <c:pt idx="20">
                  <c:v>278</c:v>
                </c:pt>
                <c:pt idx="21">
                  <c:v>282</c:v>
                </c:pt>
                <c:pt idx="22">
                  <c:v>270</c:v>
                </c:pt>
                <c:pt idx="23">
                  <c:v>278</c:v>
                </c:pt>
                <c:pt idx="24">
                  <c:v>292</c:v>
                </c:pt>
                <c:pt idx="25">
                  <c:v>296</c:v>
                </c:pt>
                <c:pt idx="26">
                  <c:v>300</c:v>
                </c:pt>
                <c:pt idx="27">
                  <c:v>282</c:v>
                </c:pt>
                <c:pt idx="28">
                  <c:v>287</c:v>
                </c:pt>
                <c:pt idx="29">
                  <c:v>284</c:v>
                </c:pt>
                <c:pt idx="30">
                  <c:v>272</c:v>
                </c:pt>
                <c:pt idx="31">
                  <c:v>276</c:v>
                </c:pt>
                <c:pt idx="32">
                  <c:v>266</c:v>
                </c:pt>
                <c:pt idx="33">
                  <c:v>269</c:v>
                </c:pt>
                <c:pt idx="34">
                  <c:v>271</c:v>
                </c:pt>
                <c:pt idx="35">
                  <c:v>282</c:v>
                </c:pt>
                <c:pt idx="36">
                  <c:v>294</c:v>
                </c:pt>
                <c:pt idx="37">
                  <c:v>291</c:v>
                </c:pt>
                <c:pt idx="38">
                  <c:v>282</c:v>
                </c:pt>
                <c:pt idx="39">
                  <c:v>291</c:v>
                </c:pt>
                <c:pt idx="40">
                  <c:v>320</c:v>
                </c:pt>
                <c:pt idx="41">
                  <c:v>324</c:v>
                </c:pt>
                <c:pt idx="42">
                  <c:v>320</c:v>
                </c:pt>
                <c:pt idx="43">
                  <c:v>330</c:v>
                </c:pt>
                <c:pt idx="44">
                  <c:v>305</c:v>
                </c:pt>
                <c:pt idx="45">
                  <c:v>315</c:v>
                </c:pt>
                <c:pt idx="46">
                  <c:v>316</c:v>
                </c:pt>
                <c:pt idx="47">
                  <c:v>317</c:v>
                </c:pt>
                <c:pt idx="48">
                  <c:v>311</c:v>
                </c:pt>
                <c:pt idx="49">
                  <c:v>311</c:v>
                </c:pt>
                <c:pt idx="50">
                  <c:v>293</c:v>
                </c:pt>
                <c:pt idx="51">
                  <c:v>296</c:v>
                </c:pt>
                <c:pt idx="52">
                  <c:v>309</c:v>
                </c:pt>
                <c:pt idx="53">
                  <c:v>307</c:v>
                </c:pt>
                <c:pt idx="54">
                  <c:v>310</c:v>
                </c:pt>
                <c:pt idx="55">
                  <c:v>310</c:v>
                </c:pt>
                <c:pt idx="56">
                  <c:v>320</c:v>
                </c:pt>
                <c:pt idx="57">
                  <c:v>327</c:v>
                </c:pt>
                <c:pt idx="58">
                  <c:v>312</c:v>
                </c:pt>
                <c:pt idx="59">
                  <c:v>311</c:v>
                </c:pt>
                <c:pt idx="60">
                  <c:v>250</c:v>
                </c:pt>
                <c:pt idx="61">
                  <c:v>308</c:v>
                </c:pt>
                <c:pt idx="62">
                  <c:v>305</c:v>
                </c:pt>
                <c:pt idx="63">
                  <c:v>305</c:v>
                </c:pt>
                <c:pt idx="64">
                  <c:v>306</c:v>
                </c:pt>
                <c:pt idx="65">
                  <c:v>270</c:v>
                </c:pt>
                <c:pt idx="66">
                  <c:v>269</c:v>
                </c:pt>
                <c:pt idx="67">
                  <c:v>256</c:v>
                </c:pt>
                <c:pt idx="68">
                  <c:v>255</c:v>
                </c:pt>
                <c:pt idx="69">
                  <c:v>277</c:v>
                </c:pt>
                <c:pt idx="70">
                  <c:v>321</c:v>
                </c:pt>
                <c:pt idx="71">
                  <c:v>238</c:v>
                </c:pt>
                <c:pt idx="72">
                  <c:v>0</c:v>
                </c:pt>
                <c:pt idx="73">
                  <c:v>239</c:v>
                </c:pt>
                <c:pt idx="74">
                  <c:v>237</c:v>
                </c:pt>
                <c:pt idx="75">
                  <c:v>244</c:v>
                </c:pt>
                <c:pt idx="76">
                  <c:v>0</c:v>
                </c:pt>
                <c:pt idx="77">
                  <c:v>276</c:v>
                </c:pt>
                <c:pt idx="78">
                  <c:v>250</c:v>
                </c:pt>
                <c:pt idx="79">
                  <c:v>268</c:v>
                </c:pt>
                <c:pt idx="80">
                  <c:v>0</c:v>
                </c:pt>
                <c:pt idx="81">
                  <c:v>0</c:v>
                </c:pt>
                <c:pt idx="82">
                  <c:v>282</c:v>
                </c:pt>
                <c:pt idx="83">
                  <c:v>0</c:v>
                </c:pt>
                <c:pt idx="84">
                  <c:v>0</c:v>
                </c:pt>
                <c:pt idx="85">
                  <c:v>279</c:v>
                </c:pt>
                <c:pt idx="86">
                  <c:v>0</c:v>
                </c:pt>
                <c:pt idx="87">
                  <c:v>0</c:v>
                </c:pt>
                <c:pt idx="88">
                  <c:v>298</c:v>
                </c:pt>
                <c:pt idx="89">
                  <c:v>0</c:v>
                </c:pt>
                <c:pt idx="90">
                  <c:v>0</c:v>
                </c:pt>
              </c:numCache>
            </c:numRef>
          </c:yVal>
          <c:smooth val="0"/>
          <c:extLst>
            <c:ext xmlns:c16="http://schemas.microsoft.com/office/drawing/2014/chart" uri="{C3380CC4-5D6E-409C-BE32-E72D297353CC}">
              <c16:uniqueId val="{00000000-0C21-4F97-8D76-68D5A3FBEF75}"/>
            </c:ext>
          </c:extLst>
        </c:ser>
        <c:dLbls>
          <c:showLegendKey val="0"/>
          <c:showVal val="0"/>
          <c:showCatName val="0"/>
          <c:showSerName val="0"/>
          <c:showPercent val="0"/>
          <c:showBubbleSize val="0"/>
        </c:dLbls>
        <c:axId val="1249597615"/>
        <c:axId val="1249585135"/>
      </c:scatterChart>
      <c:valAx>
        <c:axId val="1249597615"/>
        <c:scaling>
          <c:orientation val="minMax"/>
        </c:scaling>
        <c:delete val="0"/>
        <c:axPos val="b"/>
        <c:majorGridlines>
          <c:spPr>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585135"/>
        <c:crosses val="autoZero"/>
        <c:crossBetween val="midCat"/>
      </c:valAx>
      <c:valAx>
        <c:axId val="1249585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5976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D8EE83FD1E2F41AF3D665FC2DD7162" ma:contentTypeVersion="13" ma:contentTypeDescription="Create a new document." ma:contentTypeScope="" ma:versionID="c8b487d4f2f2340c5a2fae58d6844931">
  <xsd:schema xmlns:xsd="http://www.w3.org/2001/XMLSchema" xmlns:xs="http://www.w3.org/2001/XMLSchema" xmlns:p="http://schemas.microsoft.com/office/2006/metadata/properties" xmlns:ns3="f9a05d50-3ec9-481f-9ab9-b2d1dd04a144" xmlns:ns4="a9ee59c8-bb05-4742-889a-b35b16c3f9d8" targetNamespace="http://schemas.microsoft.com/office/2006/metadata/properties" ma:root="true" ma:fieldsID="74ce47bf4bf35021113b2b768212ad1c" ns3:_="" ns4:_="">
    <xsd:import namespace="f9a05d50-3ec9-481f-9ab9-b2d1dd04a144"/>
    <xsd:import namespace="a9ee59c8-bb05-4742-889a-b35b16c3f9d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a05d50-3ec9-481f-9ab9-b2d1dd04a1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e59c8-bb05-4742-889a-b35b16c3f9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52A240-4D90-4458-BDCF-BABA242BE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a05d50-3ec9-481f-9ab9-b2d1dd04a144"/>
    <ds:schemaRef ds:uri="a9ee59c8-bb05-4742-889a-b35b16c3f9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A58147-17E5-4BE8-86CB-71D7A0AB1C5B}">
  <ds:schemaRefs>
    <ds:schemaRef ds:uri="http://schemas.microsoft.com/sharepoint/v3/contenttype/forms"/>
  </ds:schemaRefs>
</ds:datastoreItem>
</file>

<file path=customXml/itemProps3.xml><?xml version="1.0" encoding="utf-8"?>
<ds:datastoreItem xmlns:ds="http://schemas.openxmlformats.org/officeDocument/2006/customXml" ds:itemID="{7EF9A210-25A7-4049-8DB5-747D4BDC65F7}">
  <ds:schemaRefs>
    <ds:schemaRef ds:uri="http://schemas.openxmlformats.org/officeDocument/2006/bibliography"/>
  </ds:schemaRefs>
</ds:datastoreItem>
</file>

<file path=customXml/itemProps4.xml><?xml version="1.0" encoding="utf-8"?>
<ds:datastoreItem xmlns:ds="http://schemas.openxmlformats.org/officeDocument/2006/customXml" ds:itemID="{73776728-0EBF-4BBE-8A8F-B3DB3591D7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2634</TotalTime>
  <Pages>7</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Natural Environment Research Council</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Eveson, Joshua D.</dc:creator>
  <cp:keywords/>
  <dc:description/>
  <cp:lastModifiedBy>Joshua Eveson - UKRI BAS</cp:lastModifiedBy>
  <cp:revision>316</cp:revision>
  <dcterms:created xsi:type="dcterms:W3CDTF">2021-05-17T11:09:00Z</dcterms:created>
  <dcterms:modified xsi:type="dcterms:W3CDTF">2021-07-06T16:07:00Z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0x010100A1D8EE83FD1E2F41AF3D665FC2DD7162</vt:lpwstr>
  </property>
</Properties>
</file>