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C0" w:rsidRDefault="003F4D02">
      <w:pPr>
        <w:rPr>
          <w:sz w:val="28"/>
          <w:szCs w:val="28"/>
        </w:rPr>
      </w:pPr>
      <w:r>
        <w:rPr>
          <w:rFonts w:hint="eastAsia"/>
          <w:vanish/>
          <w:color w:val="000000"/>
          <w:sz w:val="28"/>
          <w:szCs w:val="28"/>
        </w:rPr>
        <w:t>ID:JM869013723R90250002000</w:t>
      </w:r>
    </w:p>
    <w:tbl>
      <w:tblPr>
        <w:tblW w:w="960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9600"/>
      </w:tblGrid>
      <w:tr w:rsidR="00726BC0">
        <w:trPr>
          <w:trHeight w:val="45"/>
        </w:trPr>
        <w:tc>
          <w:tcPr>
            <w:tcW w:w="9600" w:type="dxa"/>
            <w:vAlign w:val="center"/>
            <w:hideMark/>
          </w:tcPr>
          <w:p w:rsidR="00726BC0" w:rsidRDefault="003F4D02">
            <w:pPr>
              <w:jc w:val="center"/>
              <w:rPr>
                <w:color w:val="000000"/>
                <w:sz w:val="44"/>
                <w:szCs w:val="44"/>
              </w:rPr>
            </w:pPr>
            <w:r>
              <w:rPr>
                <w:rFonts w:hint="eastAsia"/>
                <w:color w:val="000000"/>
                <w:sz w:val="44"/>
                <w:szCs w:val="44"/>
              </w:rPr>
              <w:t>个人简历</w:t>
            </w:r>
          </w:p>
        </w:tc>
      </w:tr>
    </w:tbl>
    <w:p w:rsidR="00726BC0" w:rsidRDefault="003F4D02">
      <w:pPr>
        <w:rPr>
          <w:vanish/>
          <w:sz w:val="28"/>
          <w:szCs w:val="28"/>
        </w:rPr>
      </w:pPr>
      <w:r>
        <w:rPr>
          <w:rFonts w:hint="eastAsia"/>
          <w:vanish/>
          <w:sz w:val="28"/>
          <w:szCs w:val="28"/>
        </w:rPr>
        <w:t xml:space="preserve"> </w:t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726BC0">
        <w:trPr>
          <w:jc w:val="center"/>
        </w:trPr>
        <w:tc>
          <w:tcPr>
            <w:tcW w:w="9601" w:type="dxa"/>
            <w:vAlign w:val="center"/>
            <w:hideMark/>
          </w:tcPr>
          <w:tbl>
            <w:tblPr>
              <w:tblW w:w="960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99"/>
                    <w:gridCol w:w="1304"/>
                    <w:gridCol w:w="97"/>
                  </w:tblGrid>
                  <w:tr w:rsidR="00726BC0">
                    <w:trPr>
                      <w:trHeight w:val="151"/>
                      <w:jc w:val="center"/>
                    </w:trPr>
                    <w:tc>
                      <w:tcPr>
                        <w:tcW w:w="8998" w:type="dxa"/>
                        <w:gridSpan w:val="3"/>
                        <w:vAlign w:val="center"/>
                      </w:tcPr>
                      <w:p w:rsidR="00726BC0" w:rsidRDefault="00726BC0">
                        <w:pPr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726BC0">
                    <w:trPr>
                      <w:jc w:val="center"/>
                    </w:trPr>
                    <w:tc>
                      <w:tcPr>
                        <w:tcW w:w="7597" w:type="dxa"/>
                        <w:hideMark/>
                      </w:tcPr>
                      <w:tbl>
                        <w:tblPr>
                          <w:tblW w:w="5000" w:type="pct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599"/>
                        </w:tblGrid>
                        <w:tr w:rsidR="00726BC0">
                          <w:trPr>
                            <w:trHeight w:val="750"/>
                          </w:trPr>
                          <w:tc>
                            <w:tcPr>
                              <w:tcW w:w="7597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A4D2E" w:rsidRPr="00EA4D2E" w:rsidRDefault="003F4D02">
                              <w:pPr>
                                <w:wordWrap w:val="0"/>
                                <w:spacing w:line="750" w:lineRule="atLeast"/>
                                <w:rPr>
                                  <w:rFonts w:ascii="微软雅黑" w:eastAsia="微软雅黑" w:hAnsi="微软雅黑"/>
                                  <w:color w:val="333333"/>
                                  <w:sz w:val="48"/>
                                  <w:szCs w:val="48"/>
                                </w:rPr>
                              </w:pPr>
                              <w:r w:rsidRPr="00EA4D2E"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48"/>
                                  <w:szCs w:val="48"/>
                                </w:rPr>
                                <w:t>张刚善</w:t>
                              </w:r>
                            </w:p>
                          </w:tc>
                        </w:tr>
                        <w:tr w:rsidR="00726BC0">
                          <w:trPr>
                            <w:trHeight w:val="450"/>
                          </w:trPr>
                          <w:tc>
                            <w:tcPr>
                              <w:tcW w:w="7597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D166D" w:rsidRDefault="001F3639" w:rsidP="007D166D">
                              <w:pPr>
                                <w:wordWrap w:val="0"/>
                                <w:spacing w:line="360" w:lineRule="atLeast"/>
                                <w:rPr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3639">
                                <w:rPr>
                                  <w:rFonts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性别：男  </w:t>
                              </w:r>
                              <w:r w:rsidR="007D166D">
                                <w:rPr>
                                  <w:rFonts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</w:t>
                              </w:r>
                              <w:r w:rsidRPr="001F3639">
                                <w:rPr>
                                  <w:rFonts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工作经验：</w:t>
                              </w:r>
                              <w:r w:rsidR="00B81F81">
                                <w:rPr>
                                  <w:rFonts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1F3639">
                                <w:rPr>
                                  <w:rFonts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年   </w:t>
                              </w:r>
                              <w:r w:rsidR="007D166D">
                                <w:rPr>
                                  <w:rFonts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726BC0" w:rsidRPr="001F3639" w:rsidRDefault="007D166D" w:rsidP="007D166D">
                              <w:pPr>
                                <w:wordWrap w:val="0"/>
                                <w:spacing w:line="360" w:lineRule="atLeast"/>
                                <w:rPr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出生日期：1985.3     </w:t>
                              </w:r>
                              <w:r w:rsidR="001F3639" w:rsidRPr="001F3639">
                                <w:rPr>
                                  <w:rFonts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学历：本科</w:t>
                              </w:r>
                            </w:p>
                            <w:p w:rsidR="00726BC0" w:rsidRDefault="003F4D02">
                              <w:pPr>
                                <w:wordWrap w:val="0"/>
                                <w:spacing w:line="360" w:lineRule="atLeas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现居住于</w:t>
                              </w:r>
                              <w:r w:rsidR="0045231D"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深圳-罗湖</w:t>
                              </w:r>
                              <w:r w:rsidR="001F3639"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户口：江苏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br/>
                                <w:t>手机：15361043905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br/>
                                <w:t>E-mail:zgs_py@163.com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04" w:type="dxa"/>
                        <w:vAlign w:val="center"/>
                        <w:hideMark/>
                      </w:tcPr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7" w:type="dxa"/>
                        <w:vAlign w:val="center"/>
                      </w:tcPr>
                      <w:p w:rsidR="00726BC0" w:rsidRDefault="00726BC0">
                        <w:pPr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726BC0">
                    <w:trPr>
                      <w:trHeight w:val="151"/>
                      <w:jc w:val="center"/>
                    </w:trPr>
                    <w:tc>
                      <w:tcPr>
                        <w:tcW w:w="8998" w:type="dxa"/>
                        <w:gridSpan w:val="3"/>
                        <w:vAlign w:val="center"/>
                      </w:tcPr>
                      <w:p w:rsidR="00726BC0" w:rsidRDefault="00726BC0">
                        <w:pPr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26BC0" w:rsidRDefault="00726BC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26BC0" w:rsidTr="0042597E">
              <w:trPr>
                <w:trHeight w:val="151"/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Default="00726BC0">
                  <w:pPr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1" w:type="dxa"/>
                        <w:vAlign w:val="center"/>
                      </w:tcPr>
                      <w:tbl>
                        <w:tblPr>
                          <w:tblW w:w="9000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00"/>
                        </w:tblGrid>
                        <w:tr w:rsidR="00726BC0">
                          <w:tc>
                            <w:tcPr>
                              <w:tcW w:w="9000" w:type="dxa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429BD8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vanish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W w:w="9000" w:type="dxa"/>
                          <w:tblInd w:w="108" w:type="dxa"/>
                          <w:tblLayout w:type="fixed"/>
                          <w:tblLook w:val="04A0"/>
                        </w:tblPr>
                        <w:tblGrid>
                          <w:gridCol w:w="9000"/>
                        </w:tblGrid>
                        <w:tr w:rsidR="00726BC0">
                          <w:trPr>
                            <w:trHeight w:val="75"/>
                          </w:trPr>
                          <w:tc>
                            <w:tcPr>
                              <w:tcW w:w="900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26BC0">
                          <w:tc>
                            <w:tcPr>
                              <w:tcW w:w="9000" w:type="dxa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wordWrap w:val="0"/>
                                <w:spacing w:line="27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具备</w:t>
                              </w:r>
                              <w:r w:rsidR="00B81F81"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年IT相关工作经验；熟练Linux操作系统基本命令及基本服务的配置和管理；熟悉MySQL集群架构，能独立制定数据安全备份计划和数据库安全策略；熟练使用shell编编程日常重复工作的脚本及监控脚本，减轻运维工作压力；为人积极乐观，做事认真负责，团结同事,能够适应公司的工作压力，对于新事物具有良好的学习能力。</w:t>
                              </w:r>
                            </w:p>
                          </w:tc>
                        </w:tr>
                        <w:tr w:rsidR="00726BC0">
                          <w:trPr>
                            <w:trHeight w:val="75"/>
                          </w:trPr>
                          <w:tc>
                            <w:tcPr>
                              <w:tcW w:w="900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726BC0" w:rsidRDefault="00726BC0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26BC0">
                          <w:trPr>
                            <w:trHeight w:val="75"/>
                          </w:trPr>
                          <w:tc>
                            <w:tcPr>
                              <w:tcW w:w="9000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726BC0" w:rsidRDefault="00726BC0"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26BC0" w:rsidRDefault="00726BC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26BC0" w:rsidRDefault="003F4D02"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求职意向</w:t>
                        </w:r>
                      </w:p>
                    </w:tc>
                  </w:tr>
                </w:tbl>
                <w:p w:rsidR="00726BC0" w:rsidRDefault="00726BC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7500"/>
                  </w:tblGrid>
                  <w:tr w:rsidR="00726BC0">
                    <w:trPr>
                      <w:jc w:val="center"/>
                    </w:trPr>
                    <w:tc>
                      <w:tcPr>
                        <w:tcW w:w="1500" w:type="dxa"/>
                        <w:hideMark/>
                      </w:tcPr>
                      <w:p w:rsidR="00726BC0" w:rsidRDefault="003F4D02">
                        <w:pPr>
                          <w:pStyle w:val="a5"/>
                          <w:spacing w:line="300" w:lineRule="atLeast"/>
                          <w:jc w:val="right"/>
                          <w:rPr>
                            <w:rFonts w:ascii="新宋体" w:eastAsia="新宋体" w:hAnsi="新宋体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sz w:val="28"/>
                            <w:szCs w:val="28"/>
                          </w:rPr>
                          <w:t>工作性质：</w:t>
                        </w:r>
                      </w:p>
                    </w:tc>
                    <w:tc>
                      <w:tcPr>
                        <w:tcW w:w="7500" w:type="dxa"/>
                        <w:hideMark/>
                      </w:tcPr>
                      <w:p w:rsidR="00726BC0" w:rsidRDefault="003F4D02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28"/>
                            <w:szCs w:val="28"/>
                          </w:rPr>
                          <w:t>全职</w:t>
                        </w:r>
                      </w:p>
                    </w:tc>
                  </w:tr>
                  <w:tr w:rsidR="00726BC0">
                    <w:trPr>
                      <w:jc w:val="center"/>
                    </w:trPr>
                    <w:tc>
                      <w:tcPr>
                        <w:tcW w:w="1500" w:type="dxa"/>
                        <w:hideMark/>
                      </w:tcPr>
                      <w:p w:rsidR="00726BC0" w:rsidRDefault="003F4D02">
                        <w:pPr>
                          <w:pStyle w:val="a5"/>
                          <w:spacing w:line="300" w:lineRule="atLeast"/>
                          <w:jc w:val="right"/>
                          <w:rPr>
                            <w:rFonts w:ascii="新宋体" w:eastAsia="新宋体" w:hAnsi="新宋体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sz w:val="28"/>
                            <w:szCs w:val="28"/>
                          </w:rPr>
                          <w:t>期望职业：</w:t>
                        </w:r>
                      </w:p>
                    </w:tc>
                    <w:tc>
                      <w:tcPr>
                        <w:tcW w:w="7500" w:type="dxa"/>
                        <w:hideMark/>
                      </w:tcPr>
                      <w:p w:rsidR="00726BC0" w:rsidRDefault="003F4D02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28"/>
                            <w:szCs w:val="28"/>
                          </w:rPr>
                          <w:t>系统工程师、</w:t>
                        </w:r>
                      </w:p>
                    </w:tc>
                  </w:tr>
                  <w:tr w:rsidR="00726BC0">
                    <w:trPr>
                      <w:jc w:val="center"/>
                    </w:trPr>
                    <w:tc>
                      <w:tcPr>
                        <w:tcW w:w="1500" w:type="dxa"/>
                        <w:hideMark/>
                      </w:tcPr>
                      <w:p w:rsidR="00726BC0" w:rsidRDefault="003F4D02">
                        <w:pPr>
                          <w:pStyle w:val="a5"/>
                          <w:spacing w:line="300" w:lineRule="atLeast"/>
                          <w:jc w:val="right"/>
                          <w:rPr>
                            <w:rFonts w:ascii="新宋体" w:eastAsia="新宋体" w:hAnsi="新宋体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sz w:val="28"/>
                            <w:szCs w:val="28"/>
                          </w:rPr>
                          <w:t>期望行业：</w:t>
                        </w:r>
                      </w:p>
                    </w:tc>
                    <w:tc>
                      <w:tcPr>
                        <w:tcW w:w="7500" w:type="dxa"/>
                        <w:hideMark/>
                      </w:tcPr>
                      <w:p w:rsidR="00726BC0" w:rsidRDefault="003F4D02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28"/>
                            <w:szCs w:val="28"/>
                          </w:rPr>
                          <w:t>银行、IT服务(系统/数据/维护)、互联网/电子商务</w:t>
                        </w:r>
                      </w:p>
                    </w:tc>
                  </w:tr>
                  <w:tr w:rsidR="00726BC0">
                    <w:trPr>
                      <w:jc w:val="center"/>
                    </w:trPr>
                    <w:tc>
                      <w:tcPr>
                        <w:tcW w:w="1500" w:type="dxa"/>
                        <w:hideMark/>
                      </w:tcPr>
                      <w:p w:rsidR="00726BC0" w:rsidRDefault="003F4D02">
                        <w:pPr>
                          <w:pStyle w:val="a5"/>
                          <w:spacing w:line="300" w:lineRule="atLeast"/>
                          <w:jc w:val="right"/>
                          <w:rPr>
                            <w:rFonts w:ascii="新宋体" w:eastAsia="新宋体" w:hAnsi="新宋体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sz w:val="28"/>
                            <w:szCs w:val="28"/>
                          </w:rPr>
                          <w:t>工作地区：</w:t>
                        </w:r>
                      </w:p>
                    </w:tc>
                    <w:tc>
                      <w:tcPr>
                        <w:tcW w:w="7500" w:type="dxa"/>
                        <w:hideMark/>
                      </w:tcPr>
                      <w:p w:rsidR="00726BC0" w:rsidRDefault="003F4D02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28"/>
                            <w:szCs w:val="28"/>
                          </w:rPr>
                          <w:t>深圳</w:t>
                        </w:r>
                      </w:p>
                    </w:tc>
                  </w:tr>
                  <w:tr w:rsidR="00726BC0">
                    <w:trPr>
                      <w:trHeight w:val="153"/>
                      <w:jc w:val="center"/>
                    </w:trPr>
                    <w:tc>
                      <w:tcPr>
                        <w:tcW w:w="1500" w:type="dxa"/>
                        <w:hideMark/>
                      </w:tcPr>
                      <w:p w:rsidR="00726BC0" w:rsidRDefault="003F4D02">
                        <w:pPr>
                          <w:pStyle w:val="a5"/>
                          <w:spacing w:line="300" w:lineRule="atLeast"/>
                          <w:jc w:val="right"/>
                          <w:rPr>
                            <w:rFonts w:ascii="新宋体" w:eastAsia="新宋体" w:hAnsi="新宋体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sz w:val="28"/>
                            <w:szCs w:val="28"/>
                          </w:rPr>
                          <w:t>期望月薪：</w:t>
                        </w:r>
                      </w:p>
                    </w:tc>
                    <w:tc>
                      <w:tcPr>
                        <w:tcW w:w="7500" w:type="dxa"/>
                        <w:hideMark/>
                      </w:tcPr>
                      <w:p w:rsidR="00726BC0" w:rsidRDefault="003F4D02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28"/>
                            <w:szCs w:val="28"/>
                          </w:rPr>
                          <w:t>面议</w:t>
                        </w:r>
                      </w:p>
                    </w:tc>
                  </w:tr>
                  <w:tr w:rsidR="00726BC0">
                    <w:trPr>
                      <w:trHeight w:val="92"/>
                      <w:jc w:val="center"/>
                    </w:trPr>
                    <w:tc>
                      <w:tcPr>
                        <w:tcW w:w="1500" w:type="dxa"/>
                        <w:hideMark/>
                      </w:tcPr>
                      <w:p w:rsidR="00726BC0" w:rsidRDefault="003F4D02">
                        <w:pPr>
                          <w:pStyle w:val="a5"/>
                          <w:spacing w:line="300" w:lineRule="atLeast"/>
                          <w:jc w:val="right"/>
                          <w:rPr>
                            <w:rFonts w:ascii="新宋体" w:eastAsia="新宋体" w:hAnsi="新宋体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sz w:val="28"/>
                            <w:szCs w:val="28"/>
                          </w:rPr>
                          <w:t>目前状况：</w:t>
                        </w:r>
                      </w:p>
                    </w:tc>
                    <w:tc>
                      <w:tcPr>
                        <w:tcW w:w="7500" w:type="dxa"/>
                        <w:hideMark/>
                      </w:tcPr>
                      <w:p w:rsidR="00726BC0" w:rsidRDefault="003F4D02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28"/>
                            <w:szCs w:val="28"/>
                          </w:rPr>
                          <w:t>我目前处于离职状态，可立即上岗</w:t>
                        </w:r>
                      </w:p>
                    </w:tc>
                  </w:tr>
                </w:tbl>
                <w:p w:rsidR="00726BC0" w:rsidRDefault="00726BC0">
                  <w:pPr>
                    <w:wordWrap w:val="0"/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49"/>
                    <w:gridCol w:w="6095"/>
                    <w:gridCol w:w="256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gridSpan w:val="3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26BC0" w:rsidRDefault="003F4D02"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工作经历</w:t>
                        </w:r>
                      </w:p>
                    </w:tc>
                  </w:tr>
                  <w:tr w:rsidR="00F11B4F" w:rsidTr="00F11B4F">
                    <w:tblPrEx>
                      <w:jc w:val="left"/>
                    </w:tblPrEx>
                    <w:trPr>
                      <w:gridAfter w:val="1"/>
                      <w:wAfter w:w="256" w:type="dxa"/>
                      <w:trHeight w:val="330"/>
                    </w:trPr>
                    <w:tc>
                      <w:tcPr>
                        <w:tcW w:w="2649" w:type="dxa"/>
                        <w:vAlign w:val="center"/>
                        <w:hideMark/>
                      </w:tcPr>
                      <w:p w:rsidR="00F11B4F" w:rsidRDefault="00E170CD">
                        <w:pPr>
                          <w:pStyle w:val="a5"/>
                          <w:wordWrap w:val="0"/>
                          <w:spacing w:line="300" w:lineRule="atLeast"/>
                          <w:ind w:right="420"/>
                          <w:jc w:val="right"/>
                          <w:rPr>
                            <w:rFonts w:ascii="新宋体" w:eastAsia="新宋体" w:hAnsi="新宋体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2017/10 - 2018</w:t>
                        </w:r>
                        <w:r w:rsidR="00F11B4F"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rFonts w:ascii="新宋体" w:eastAsia="新宋体" w:hAnsi="新宋体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6095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11B4F" w:rsidRDefault="00F11B4F">
                        <w:pPr>
                          <w:wordWrap w:val="0"/>
                          <w:spacing w:line="300" w:lineRule="atLeast"/>
                          <w:rPr>
                            <w:b/>
                            <w:bCs/>
                            <w:color w:val="000000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kern w:val="2"/>
                            <w:sz w:val="28"/>
                            <w:szCs w:val="28"/>
                          </w:rPr>
                          <w:t>上海易宝软件有限公司深圳分公司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bCs/>
                            <w:color w:val="000000"/>
                            <w:kern w:val="2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c>
                  </w:tr>
                  <w:tr w:rsidR="00F11B4F" w:rsidTr="00F11B4F">
                    <w:tblPrEx>
                      <w:jc w:val="left"/>
                    </w:tblPrEx>
                    <w:trPr>
                      <w:gridAfter w:val="1"/>
                      <w:wAfter w:w="256" w:type="dxa"/>
                      <w:trHeight w:val="330"/>
                    </w:trPr>
                    <w:tc>
                      <w:tcPr>
                        <w:tcW w:w="2649" w:type="dxa"/>
                        <w:vAlign w:val="center"/>
                      </w:tcPr>
                      <w:p w:rsidR="00F11B4F" w:rsidRDefault="00F11B4F">
                        <w:pPr>
                          <w:rPr>
                            <w:color w:val="000000"/>
                            <w:kern w:val="2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95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11B4F" w:rsidRDefault="00F11B4F">
                        <w:pPr>
                          <w:wordWrap w:val="0"/>
                          <w:spacing w:line="300" w:lineRule="atLeast"/>
                          <w:rPr>
                            <w:rFonts w:ascii="新宋体" w:eastAsia="新宋体" w:hAnsi="新宋体"/>
                            <w:b/>
                            <w:bCs/>
                            <w:color w:val="000000"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kern w:val="2"/>
                            <w:sz w:val="28"/>
                            <w:szCs w:val="28"/>
                          </w:rPr>
                          <w:t>运维工程师</w:t>
                        </w:r>
                      </w:p>
                    </w:tc>
                  </w:tr>
                  <w:tr w:rsidR="00F11B4F" w:rsidRPr="00F11B4F" w:rsidTr="00F11B4F">
                    <w:tblPrEx>
                      <w:jc w:val="left"/>
                    </w:tblPrEx>
                    <w:trPr>
                      <w:gridAfter w:val="1"/>
                      <w:wAfter w:w="256" w:type="dxa"/>
                      <w:trHeight w:val="330"/>
                    </w:trPr>
                    <w:tc>
                      <w:tcPr>
                        <w:tcW w:w="2649" w:type="dxa"/>
                        <w:vAlign w:val="center"/>
                      </w:tcPr>
                      <w:p w:rsidR="00F11B4F" w:rsidRDefault="00F11B4F">
                        <w:pPr>
                          <w:rPr>
                            <w:color w:val="000000"/>
                            <w:kern w:val="2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095" w:type="dxa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11B4F" w:rsidRPr="00F11B4F" w:rsidRDefault="00F11B4F" w:rsidP="00F11B4F">
                        <w:pPr>
                          <w:pStyle w:val="a5"/>
                          <w:shd w:val="clear" w:color="auto" w:fill="FAFAFA"/>
                          <w:spacing w:before="0" w:beforeAutospacing="0" w:after="0" w:afterAutospacing="0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F11B4F">
                          <w:rPr>
                            <w:rFonts w:cs="Times New Roman" w:hint="eastAsia"/>
                            <w:sz w:val="28"/>
                            <w:szCs w:val="28"/>
                          </w:rPr>
                          <w:t>工作描述：1、帮助虚拟平台的维护</w:t>
                        </w:r>
                      </w:p>
                      <w:p w:rsidR="00F11B4F" w:rsidRPr="00F11B4F" w:rsidRDefault="00F11B4F" w:rsidP="00F11B4F">
                        <w:pPr>
                          <w:shd w:val="clear" w:color="auto" w:fill="FAFAFA"/>
                          <w:spacing w:before="180"/>
                          <w:rPr>
                            <w:rFonts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F11B4F">
                          <w:rPr>
                            <w:rFonts w:cs="Times New Roman" w:hint="eastAsia"/>
                            <w:color w:val="000000"/>
                            <w:sz w:val="28"/>
                            <w:szCs w:val="28"/>
                          </w:rPr>
                          <w:lastRenderedPageBreak/>
                          <w:t>2、负责测试环境的维护，辅助开发对即将上线的业务做内测，并将结果记录反馈给开发人员</w:t>
                        </w:r>
                      </w:p>
                      <w:p w:rsidR="00F11B4F" w:rsidRPr="00F11B4F" w:rsidRDefault="00F11B4F" w:rsidP="00F11B4F">
                        <w:pPr>
                          <w:shd w:val="clear" w:color="auto" w:fill="FAFAFA"/>
                          <w:spacing w:before="180"/>
                          <w:rPr>
                            <w:rFonts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F11B4F">
                          <w:rPr>
                            <w:rFonts w:cs="Times New Roman" w:hint="eastAsia"/>
                            <w:color w:val="000000"/>
                            <w:sz w:val="28"/>
                            <w:szCs w:val="28"/>
                          </w:rPr>
                          <w:t>3、负责Linux业务系统的日常部署、监控和维护，确保业务系统的正常稳定运行及告警处理。</w:t>
                        </w:r>
                      </w:p>
                      <w:p w:rsidR="00F11B4F" w:rsidRPr="00F11B4F" w:rsidRDefault="00F11B4F" w:rsidP="00F11B4F">
                        <w:pPr>
                          <w:shd w:val="clear" w:color="auto" w:fill="FAFAFA"/>
                          <w:spacing w:before="180"/>
                          <w:rPr>
                            <w:rFonts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F11B4F">
                          <w:rPr>
                            <w:rFonts w:cs="Times New Roman" w:hint="eastAsia"/>
                            <w:color w:val="000000"/>
                            <w:sz w:val="28"/>
                            <w:szCs w:val="28"/>
                          </w:rPr>
                          <w:t>4、优化系统的监控方案，设置报警机制，确保可以及时发现问题并快速处理。</w:t>
                        </w:r>
                      </w:p>
                      <w:p w:rsidR="00F11B4F" w:rsidRPr="00F11B4F" w:rsidRDefault="00F11B4F" w:rsidP="00F11B4F">
                        <w:pPr>
                          <w:pStyle w:val="a5"/>
                          <w:wordWrap w:val="0"/>
                          <w:spacing w:line="300" w:lineRule="atLeast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26BC0" w:rsidRDefault="00726BC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33"/>
                          <w:gridCol w:w="5811"/>
                        </w:tblGrid>
                        <w:tr w:rsidR="00726BC0" w:rsidTr="00B81F81">
                          <w:trPr>
                            <w:trHeight w:val="330"/>
                          </w:trPr>
                          <w:tc>
                            <w:tcPr>
                              <w:tcW w:w="2933" w:type="dxa"/>
                              <w:vAlign w:val="center"/>
                              <w:hideMark/>
                            </w:tcPr>
                            <w:p w:rsidR="00726BC0" w:rsidRDefault="00B81F81">
                              <w:pPr>
                                <w:pStyle w:val="a5"/>
                                <w:wordWrap w:val="0"/>
                                <w:spacing w:line="300" w:lineRule="atLeast"/>
                                <w:ind w:right="560"/>
                                <w:jc w:val="right"/>
                                <w:rPr>
                                  <w:rFonts w:ascii="新宋体" w:eastAsia="新宋体" w:hAnsi="新宋体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2015/10</w:t>
                              </w:r>
                              <w:r w:rsidR="003F4D02"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- 2017/8</w:t>
                              </w:r>
                            </w:p>
                          </w:tc>
                          <w:tc>
                            <w:tcPr>
                              <w:tcW w:w="5811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北京市景安网络科技股份有限公司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（</w:t>
                              </w:r>
                              <w:r w:rsidR="00B81F81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年） </w:t>
                              </w:r>
                            </w:p>
                          </w:tc>
                        </w:tr>
                        <w:tr w:rsidR="00726BC0" w:rsidTr="00B81F81">
                          <w:trPr>
                            <w:trHeight w:val="330"/>
                          </w:trPr>
                          <w:tc>
                            <w:tcPr>
                              <w:tcW w:w="2933" w:type="dxa"/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811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 w:rsidP="007D166D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linux运维工程师</w:t>
                              </w:r>
                            </w:p>
                          </w:tc>
                        </w:tr>
                        <w:tr w:rsidR="00726BC0" w:rsidTr="00B81F81">
                          <w:trPr>
                            <w:trHeight w:val="330"/>
                          </w:trPr>
                          <w:tc>
                            <w:tcPr>
                              <w:tcW w:w="2933" w:type="dxa"/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811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32CD6" w:rsidRDefault="00332CD6">
                              <w:pPr>
                                <w:pStyle w:val="a5"/>
                                <w:wordWrap w:val="0"/>
                                <w:spacing w:line="300" w:lineRule="atLeast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726BC0" w:rsidRDefault="003F4D02">
                              <w:pPr>
                                <w:pStyle w:val="a5"/>
                                <w:wordWrap w:val="0"/>
                                <w:spacing w:line="300" w:lineRule="atLeast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工作描述：1、负责Linux业务系统的日常部署，监控和维护、确保业务系统的正常稳定运行及告警处理；</w:t>
                              </w: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br/>
                                <w:t>2、研究系统架构，实现性能优化并提高系统的健壮性，确保服务的大并发及高可用；</w:t>
                              </w: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br/>
                                <w:t>3、负责公司MySQL集群的架构管理，并制定详细的数据安全策略，保证公司数据的安全。</w:t>
                              </w: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br/>
                                <w:t>4、制定和改进部署、维护流程、提高服务运行质量，降低运维人员工作压力；</w:t>
                              </w: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br/>
                                <w:t>5、负责测试环境的维护，辅助开发对即将上线的业务做内测，并将结果记录反馈给开发人员；</w:t>
                              </w: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br/>
                                <w:t>6、优化系统的监控方案，设置报警机制，确保可以及时发现问题并快速处理。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p w:rsidR="00726BC0" w:rsidRDefault="00726BC0"/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649"/>
                          <w:gridCol w:w="6095"/>
                        </w:tblGrid>
                        <w:tr w:rsidR="00726BC0" w:rsidTr="007D166D">
                          <w:trPr>
                            <w:trHeight w:val="330"/>
                          </w:trPr>
                          <w:tc>
                            <w:tcPr>
                              <w:tcW w:w="2649" w:type="dxa"/>
                              <w:vAlign w:val="center"/>
                              <w:hideMark/>
                            </w:tcPr>
                            <w:p w:rsidR="00726BC0" w:rsidRDefault="00B81F81">
                              <w:pPr>
                                <w:pStyle w:val="a5"/>
                                <w:wordWrap w:val="0"/>
                                <w:spacing w:line="300" w:lineRule="atLeast"/>
                                <w:ind w:right="420"/>
                                <w:jc w:val="right"/>
                                <w:rPr>
                                  <w:rFonts w:ascii="新宋体" w:eastAsia="新宋体" w:hAnsi="新宋体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2012/4 - 2015</w:t>
                              </w:r>
                              <w:r w:rsidR="003F4D02"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095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北京信安世纪科技有限公司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（</w:t>
                              </w:r>
                              <w:r w:rsidR="00B81F81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年） </w:t>
                              </w:r>
                            </w:p>
                          </w:tc>
                        </w:tr>
                        <w:tr w:rsidR="00726BC0" w:rsidTr="007D166D">
                          <w:trPr>
                            <w:trHeight w:val="330"/>
                          </w:trPr>
                          <w:tc>
                            <w:tcPr>
                              <w:tcW w:w="2649" w:type="dxa"/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 w:rsidP="007D166D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桌面运维</w:t>
                              </w:r>
                            </w:p>
                          </w:tc>
                        </w:tr>
                        <w:tr w:rsidR="00726BC0" w:rsidTr="007D166D">
                          <w:trPr>
                            <w:trHeight w:val="330"/>
                          </w:trPr>
                          <w:tc>
                            <w:tcPr>
                              <w:tcW w:w="2649" w:type="dxa"/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pStyle w:val="a5"/>
                                <w:wordWrap w:val="0"/>
                                <w:spacing w:line="300" w:lineRule="atLeast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工作描述：1、硬件维护：主要包括打印机/PC机/笔记本电脑/考勤机等终端设备的调配及维护。</w:t>
                              </w: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br/>
                                <w:t>2、软件维护：负责操作系统的安装，常用软件的安装及域和安全策略的管理。</w:t>
                              </w: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br/>
                                <w:t>3、通讯终端的管理：包括网络电话，视频会议终端等设备的安装及管理。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26BC0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Pr="0042597E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26BC0" w:rsidRDefault="003F4D02"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项目经验</w:t>
                        </w:r>
                      </w:p>
                    </w:tc>
                  </w:tr>
                </w:tbl>
                <w:p w:rsidR="00726BC0" w:rsidRDefault="00726BC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578"/>
                          <w:gridCol w:w="6314"/>
                        </w:tblGrid>
                        <w:tr w:rsidR="00726BC0">
                          <w:trPr>
                            <w:trHeight w:val="330"/>
                          </w:trPr>
                          <w:tc>
                            <w:tcPr>
                              <w:tcW w:w="2578" w:type="dxa"/>
                              <w:vAlign w:val="center"/>
                              <w:hideMark/>
                            </w:tcPr>
                            <w:p w:rsidR="00726BC0" w:rsidRDefault="00B81F81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2016/4</w:t>
                              </w:r>
                              <w:r w:rsidR="003F4D02"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- 2016/</w:t>
                              </w:r>
                              <w:r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314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升级企业监控系统</w:t>
                              </w:r>
                            </w:p>
                          </w:tc>
                        </w:tr>
                        <w:tr w:rsidR="00726BC0">
                          <w:trPr>
                            <w:trHeight w:val="330"/>
                          </w:trPr>
                          <w:tc>
                            <w:tcPr>
                              <w:tcW w:w="2578" w:type="dxa"/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314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pStyle w:val="a5"/>
                                <w:wordWrap w:val="0"/>
                                <w:spacing w:after="240" w:afterAutospacing="0" w:line="300" w:lineRule="atLeast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责任描述：改造企业监控平台，根据线上环境重新定义、升级企业监控系统</w:t>
                              </w:r>
                            </w:p>
                          </w:tc>
                        </w:tr>
                        <w:tr w:rsidR="00726BC0">
                          <w:trPr>
                            <w:trHeight w:val="330"/>
                          </w:trPr>
                          <w:tc>
                            <w:tcPr>
                              <w:tcW w:w="2578" w:type="dxa"/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314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pStyle w:val="a5"/>
                                <w:wordWrap w:val="0"/>
                                <w:spacing w:line="300" w:lineRule="atLeast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项目简介：由于系统架构升级，当时的nagios监控系统已经不能满足日常需要及问题发现，所以，根据公司要求结当时系统架构，重新设计并制定了新的zabbix监控系统，实现对服务器的状态、系统资源、服务相关信息及状态做了实时监控、并设计了报警机制。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</w:tcPr>
                      <w:p w:rsidR="00726BC0" w:rsidRDefault="00726BC0"/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474"/>
                          <w:gridCol w:w="6526"/>
                        </w:tblGrid>
                        <w:tr w:rsidR="00726BC0">
                          <w:trPr>
                            <w:trHeight w:val="330"/>
                          </w:trPr>
                          <w:tc>
                            <w:tcPr>
                              <w:tcW w:w="2474" w:type="dxa"/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2016/09 - 2016/09</w:t>
                              </w:r>
                            </w:p>
                          </w:tc>
                          <w:tc>
                            <w:tcPr>
                              <w:tcW w:w="6526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MySQL数据库高可用架构实施</w:t>
                              </w:r>
                            </w:p>
                          </w:tc>
                        </w:tr>
                        <w:tr w:rsidR="00726BC0">
                          <w:trPr>
                            <w:trHeight w:val="330"/>
                          </w:trPr>
                          <w:tc>
                            <w:tcPr>
                              <w:tcW w:w="2474" w:type="dxa"/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526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pStyle w:val="a5"/>
                                <w:wordWrap w:val="0"/>
                                <w:spacing w:line="300" w:lineRule="atLeast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责任描述：设计并升级MySQL集群架构， 实现大并发及高可用</w:t>
                              </w:r>
                            </w:p>
                          </w:tc>
                        </w:tr>
                        <w:tr w:rsidR="00726BC0">
                          <w:trPr>
                            <w:trHeight w:val="330"/>
                          </w:trPr>
                          <w:tc>
                            <w:tcPr>
                              <w:tcW w:w="2474" w:type="dxa"/>
                              <w:vAlign w:val="center"/>
                            </w:tcPr>
                            <w:p w:rsidR="00726BC0" w:rsidRDefault="00726BC0">
                              <w:pP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6526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pStyle w:val="a5"/>
                                <w:wordWrap w:val="0"/>
                                <w:spacing w:line="300" w:lineRule="atLeast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项目简介：由于公司业务扩大，客户访问量增加，对服务器造成很大压力，为了解决该问题，决定由原来的单台服务器升级为两台互为主备，通过haproxy实现数据库的读写分离来减轻数据库压力，并通过mha技术实现VIP漂移，增加数据库的安全性及可用性。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26BC0" w:rsidRDefault="00726BC0">
                  <w:pPr>
                    <w:wordWrap w:val="0"/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26BC0" w:rsidRDefault="003F4D02"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教育经历</w:t>
                        </w:r>
                      </w:p>
                    </w:tc>
                  </w:tr>
                </w:tbl>
                <w:p w:rsidR="00726BC0" w:rsidRDefault="00726BC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74"/>
                          <w:gridCol w:w="4962"/>
                        </w:tblGrid>
                        <w:tr w:rsidR="00726BC0" w:rsidTr="00A106F7">
                          <w:trPr>
                            <w:trHeight w:val="300"/>
                          </w:trPr>
                          <w:tc>
                            <w:tcPr>
                              <w:tcW w:w="3074" w:type="dxa"/>
                              <w:hideMark/>
                            </w:tcPr>
                            <w:p w:rsidR="00726BC0" w:rsidRDefault="003F4D02">
                              <w:pPr>
                                <w:pStyle w:val="a5"/>
                                <w:spacing w:line="300" w:lineRule="atLeast"/>
                                <w:ind w:right="560"/>
                                <w:rPr>
                                  <w:rFonts w:ascii="新宋体" w:eastAsia="新宋体" w:hAnsi="新宋体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新宋体" w:eastAsia="新宋体" w:hAnsi="新宋体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2004/09 - 2009/07</w:t>
                              </w:r>
                            </w:p>
                          </w:tc>
                          <w:tc>
                            <w:tcPr>
                              <w:tcW w:w="4962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 w:rsidP="00A106F7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西安邮电学院  电子商务  统招  </w:t>
                              </w:r>
                              <w:r w:rsidR="00A106F7"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26BC0" w:rsidRDefault="00726BC0">
                  <w:pPr>
                    <w:wordWrap w:val="0"/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p w:rsidR="00726BC0" w:rsidRDefault="00726BC0">
                  <w:pPr>
                    <w:wordWrap w:val="0"/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26BC0" w:rsidTr="0042597E">
              <w:trPr>
                <w:trHeight w:val="92"/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26BC0" w:rsidRDefault="003F4D02"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语言能力</w:t>
                        </w:r>
                      </w:p>
                    </w:tc>
                  </w:tr>
                </w:tbl>
                <w:p w:rsidR="00726BC0" w:rsidRDefault="00726BC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512"/>
                        </w:tblGrid>
                        <w:tr w:rsidR="00726BC0">
                          <w:trPr>
                            <w:trHeight w:val="92"/>
                          </w:trPr>
                          <w:tc>
                            <w:tcPr>
                              <w:tcW w:w="3512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英语： 读写能力 良好| 听说能力 良好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26BC0" w:rsidRDefault="00726BC0">
                  <w:pPr>
                    <w:wordWrap w:val="0"/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26BC0" w:rsidRDefault="003F4D02">
                        <w:pPr>
                          <w:spacing w:line="30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 w:rsidR="00726BC0" w:rsidRDefault="00726BC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886"/>
                        </w:tblGrid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ind w:left="280" w:hangingChars="100" w:hanging="280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saltstack自动化运维工具的配置和使 </w:t>
                              </w:r>
                              <w:r w:rsidR="00990020"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           熟练</w:t>
                              </w:r>
                            </w:p>
                          </w:tc>
                        </w:tr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lastRenderedPageBreak/>
                                <w:t>使用zabbix监控系统服务和系统资源             熟练</w:t>
                              </w:r>
                            </w:p>
                          </w:tc>
                        </w:tr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使用svn集中式管理公司的业务代码               熟练</w:t>
                              </w:r>
                            </w:p>
                          </w:tc>
                        </w:tr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LVS负载均衡及高可用的配置应用                 熟练</w:t>
                              </w:r>
                            </w:p>
                          </w:tc>
                        </w:tr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应用rsync实现远程同步保证数据一致性           熟练</w:t>
                              </w:r>
                            </w:p>
                          </w:tc>
                        </w:tr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利用shell脚本实现服务的部署配置和系统资源监控  熟练</w:t>
                              </w:r>
                            </w:p>
                          </w:tc>
                        </w:tr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MySQL 相关集群架构的部署及优化                 熟练</w:t>
                              </w:r>
                            </w:p>
                          </w:tc>
                        </w:tr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nginx负载均衡及动静分离的部署和应用            熟练</w:t>
                              </w:r>
                            </w:p>
                          </w:tc>
                        </w:tr>
                        <w:tr w:rsidR="00726BC0" w:rsidTr="00990020">
                          <w:trPr>
                            <w:trHeight w:val="300"/>
                          </w:trPr>
                          <w:tc>
                            <w:tcPr>
                              <w:tcW w:w="8886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26BC0" w:rsidRDefault="003F4D02">
                              <w:pPr>
                                <w:spacing w:line="300" w:lineRule="atLeast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28"/>
                                </w:rPr>
                                <w:t>了解python基本语法及相关数据类型              一般</w:t>
                              </w:r>
                            </w:p>
                          </w:tc>
                        </w:tr>
                      </w:tbl>
                      <w:p w:rsidR="00726BC0" w:rsidRDefault="00726BC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26BC0" w:rsidRDefault="00726BC0">
                  <w:pPr>
                    <w:wordWrap w:val="0"/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726BC0" w:rsidTr="0042597E">
              <w:trPr>
                <w:jc w:val="center"/>
              </w:trPr>
              <w:tc>
                <w:tcPr>
                  <w:tcW w:w="9600" w:type="dxa"/>
                  <w:vAlign w:val="center"/>
                </w:tcPr>
                <w:p w:rsidR="00726BC0" w:rsidRDefault="00726BC0">
                  <w:pPr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26BC0" w:rsidRDefault="003F4D02">
                        <w:pPr>
                          <w:spacing w:line="270" w:lineRule="atLeast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  <w:t>兴趣爱好</w:t>
                        </w:r>
                      </w:p>
                    </w:tc>
                  </w:tr>
                </w:tbl>
                <w:p w:rsidR="00726BC0" w:rsidRDefault="00726BC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900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26BC0">
                    <w:trPr>
                      <w:jc w:val="center"/>
                    </w:trPr>
                    <w:tc>
                      <w:tcPr>
                        <w:tcW w:w="9000" w:type="dxa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26BC0" w:rsidRDefault="00F11B4F" w:rsidP="00F11B4F">
                        <w:pPr>
                          <w:wordWrap w:val="0"/>
                          <w:spacing w:line="300" w:lineRule="atLeast"/>
                          <w:rPr>
                            <w:color w:val="33333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28"/>
                            <w:szCs w:val="28"/>
                          </w:rPr>
                          <w:t>看书，上网</w:t>
                        </w:r>
                        <w:r w:rsidR="003F4D02">
                          <w:rPr>
                            <w:rFonts w:hint="eastAsia"/>
                            <w:color w:val="333333"/>
                            <w:sz w:val="28"/>
                            <w:szCs w:val="28"/>
                          </w:rPr>
                          <w:t>。</w:t>
                        </w:r>
                      </w:p>
                    </w:tc>
                  </w:tr>
                </w:tbl>
                <w:p w:rsidR="00726BC0" w:rsidRDefault="00726BC0">
                  <w:pPr>
                    <w:wordWrap w:val="0"/>
                    <w:spacing w:line="300" w:lineRule="atLeast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726BC0" w:rsidRDefault="00726B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26BC0" w:rsidRDefault="003F4D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</w:p>
    <w:p w:rsidR="003F4D02" w:rsidRDefault="003F4D02">
      <w:pPr>
        <w:rPr>
          <w:sz w:val="28"/>
          <w:szCs w:val="28"/>
        </w:rPr>
      </w:pPr>
    </w:p>
    <w:sectPr w:rsidR="003F4D02" w:rsidSect="00726BC0">
      <w:pgSz w:w="11907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CF7" w:rsidRDefault="00F04CF7">
      <w:r>
        <w:separator/>
      </w:r>
    </w:p>
  </w:endnote>
  <w:endnote w:type="continuationSeparator" w:id="0">
    <w:p w:rsidR="00F04CF7" w:rsidRDefault="00F04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CF7" w:rsidRDefault="00F04CF7">
      <w:r>
        <w:separator/>
      </w:r>
    </w:p>
  </w:footnote>
  <w:footnote w:type="continuationSeparator" w:id="0">
    <w:p w:rsidR="00F04CF7" w:rsidRDefault="00F04C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</w:compat>
  <w:rsids>
    <w:rsidRoot w:val="00A14E01"/>
    <w:rsid w:val="000B75AE"/>
    <w:rsid w:val="001F3639"/>
    <w:rsid w:val="00293D69"/>
    <w:rsid w:val="00332CD6"/>
    <w:rsid w:val="003368F9"/>
    <w:rsid w:val="003F4D02"/>
    <w:rsid w:val="00425171"/>
    <w:rsid w:val="0042597E"/>
    <w:rsid w:val="0045231D"/>
    <w:rsid w:val="00473E39"/>
    <w:rsid w:val="004E5677"/>
    <w:rsid w:val="00514A67"/>
    <w:rsid w:val="005E42FF"/>
    <w:rsid w:val="00726BC0"/>
    <w:rsid w:val="007977C7"/>
    <w:rsid w:val="007A3554"/>
    <w:rsid w:val="007D166D"/>
    <w:rsid w:val="00861DD8"/>
    <w:rsid w:val="00874D87"/>
    <w:rsid w:val="00990020"/>
    <w:rsid w:val="009A635C"/>
    <w:rsid w:val="009E4381"/>
    <w:rsid w:val="00A106F7"/>
    <w:rsid w:val="00A14E01"/>
    <w:rsid w:val="00A30DF0"/>
    <w:rsid w:val="00B81F81"/>
    <w:rsid w:val="00D4289A"/>
    <w:rsid w:val="00D71E27"/>
    <w:rsid w:val="00E170CD"/>
    <w:rsid w:val="00E310B3"/>
    <w:rsid w:val="00EA4D2E"/>
    <w:rsid w:val="00EA6932"/>
    <w:rsid w:val="00F04CF7"/>
    <w:rsid w:val="00F05FCF"/>
    <w:rsid w:val="00F11990"/>
    <w:rsid w:val="00F11B4F"/>
    <w:rsid w:val="00F11E42"/>
    <w:rsid w:val="00F35852"/>
    <w:rsid w:val="00F36497"/>
    <w:rsid w:val="00F53FF3"/>
    <w:rsid w:val="00FC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semiHidden="1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HTML Top of Form" w:semiHidden="1"/>
    <w:lsdException w:name="HTML Bottom of Form" w:semiHidden="1"/>
    <w:lsdException w:name="Outline List 1" w:semiHidden="1"/>
    <w:lsdException w:name="Outline List 2" w:semiHidden="1"/>
    <w:lsdException w:name="Outline List 3" w:semiHidden="1"/>
    <w:lsdException w:name="Placeholder Text" w:semiHidden="1"/>
    <w:lsdException w:name="No Spacing" w:unhideWhenUsed="0" w:qFormat="1"/>
    <w:lsdException w:name="Revision" w:semiHidden="1"/>
    <w:lsdException w:name="List Paragraph" w:unhideWhenUsed="0" w:qFormat="1"/>
    <w:lsdException w:name="Quote" w:unhideWhenUsed="0" w:qFormat="1"/>
    <w:lsdException w:name="Intense Quote" w:unhideWhenUsed="0" w:qFormat="1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726BC0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6BC0"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726BC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726BC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726BC0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726BC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726BC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BC0"/>
    <w:rPr>
      <w:color w:val="0000FF"/>
      <w:u w:val="single"/>
    </w:rPr>
  </w:style>
  <w:style w:type="character" w:styleId="a4">
    <w:name w:val="FollowedHyperlink"/>
    <w:basedOn w:val="a0"/>
    <w:uiPriority w:val="99"/>
    <w:unhideWhenUsed/>
    <w:rsid w:val="00726BC0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locked/>
    <w:rsid w:val="00726BC0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locked/>
    <w:rsid w:val="00726BC0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locked/>
    <w:rsid w:val="00726BC0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locked/>
    <w:rsid w:val="00726BC0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locked/>
    <w:rsid w:val="00726BC0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locked/>
    <w:rsid w:val="00726BC0"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locked/>
    <w:rsid w:val="00726BC0"/>
    <w:rPr>
      <w:rFonts w:ascii="Courier New" w:eastAsia="宋体" w:hAnsi="Courier New" w:cs="Courier New" w:hint="default"/>
    </w:rPr>
  </w:style>
  <w:style w:type="paragraph" w:styleId="a5">
    <w:name w:val="Normal (Web)"/>
    <w:basedOn w:val="a"/>
    <w:uiPriority w:val="99"/>
    <w:unhideWhenUsed/>
    <w:rsid w:val="00726BC0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726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sid w:val="00726BC0"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26B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sid w:val="00726BC0"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uiPriority w:val="99"/>
    <w:unhideWhenUsed/>
    <w:rsid w:val="00726BC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locked/>
    <w:rsid w:val="00726BC0"/>
    <w:rPr>
      <w:rFonts w:ascii="宋体" w:eastAsia="宋体" w:hAnsi="宋体" w:cs="宋体" w:hint="eastAsia"/>
      <w:sz w:val="18"/>
      <w:szCs w:val="18"/>
    </w:rPr>
  </w:style>
  <w:style w:type="paragraph" w:customStyle="1" w:styleId="clicktext">
    <w:name w:val="clicktext"/>
    <w:basedOn w:val="a"/>
    <w:uiPriority w:val="99"/>
    <w:rsid w:val="00726BC0"/>
    <w:rPr>
      <w:color w:val="004E9C"/>
    </w:rPr>
  </w:style>
  <w:style w:type="paragraph" w:customStyle="1" w:styleId="footercont">
    <w:name w:val="footercont"/>
    <w:basedOn w:val="a"/>
    <w:uiPriority w:val="99"/>
    <w:rsid w:val="00726BC0"/>
    <w:pPr>
      <w:pBdr>
        <w:top w:val="single" w:sz="6" w:space="7" w:color="E1E1E1"/>
      </w:pBdr>
      <w:shd w:val="clear" w:color="auto" w:fill="F6F7F9"/>
      <w:spacing w:line="300" w:lineRule="atLeast"/>
      <w:jc w:val="center"/>
    </w:pPr>
    <w:rPr>
      <w:color w:val="A3A4A9"/>
    </w:rPr>
  </w:style>
  <w:style w:type="paragraph" w:customStyle="1" w:styleId="btnbox">
    <w:name w:val="btnbox"/>
    <w:basedOn w:val="a"/>
    <w:uiPriority w:val="99"/>
    <w:rsid w:val="00726BC0"/>
  </w:style>
  <w:style w:type="paragraph" w:customStyle="1" w:styleId="yelline">
    <w:name w:val="yelline"/>
    <w:basedOn w:val="a"/>
    <w:uiPriority w:val="99"/>
    <w:rsid w:val="00726BC0"/>
    <w:pPr>
      <w:spacing w:before="180" w:after="100" w:afterAutospacing="1"/>
    </w:pPr>
    <w:rPr>
      <w:sz w:val="2"/>
      <w:szCs w:val="2"/>
    </w:rPr>
  </w:style>
  <w:style w:type="paragraph" w:customStyle="1" w:styleId="space">
    <w:name w:val="space"/>
    <w:basedOn w:val="a"/>
    <w:uiPriority w:val="99"/>
    <w:rsid w:val="00726BC0"/>
  </w:style>
  <w:style w:type="paragraph" w:customStyle="1" w:styleId="btnbox-mid">
    <w:name w:val="btnbox-mid"/>
    <w:basedOn w:val="a"/>
    <w:uiPriority w:val="99"/>
    <w:rsid w:val="00726BC0"/>
    <w:pPr>
      <w:jc w:val="center"/>
    </w:pPr>
  </w:style>
  <w:style w:type="paragraph" w:customStyle="1" w:styleId="btnbox-yelbtn">
    <w:name w:val="btnbox-yelbtn"/>
    <w:basedOn w:val="a"/>
    <w:uiPriority w:val="99"/>
    <w:rsid w:val="00726BC0"/>
    <w:pPr>
      <w:pBdr>
        <w:bottom w:val="single" w:sz="12" w:space="3" w:color="E54D00"/>
      </w:pBdr>
      <w:shd w:val="clear" w:color="auto" w:fill="EB6100"/>
    </w:pPr>
    <w:rPr>
      <w:rFonts w:ascii="微软雅黑" w:eastAsia="微软雅黑" w:hAnsi="微软雅黑"/>
      <w:color w:val="FFFFFF"/>
      <w:sz w:val="30"/>
      <w:szCs w:val="30"/>
    </w:rPr>
  </w:style>
  <w:style w:type="paragraph" w:customStyle="1" w:styleId="space-left">
    <w:name w:val="space-left"/>
    <w:basedOn w:val="a"/>
    <w:uiPriority w:val="99"/>
    <w:rsid w:val="00726BC0"/>
  </w:style>
  <w:style w:type="character" w:customStyle="1" w:styleId="10">
    <w:name w:val="10"/>
    <w:basedOn w:val="a0"/>
    <w:rsid w:val="00726BC0"/>
    <w:rPr>
      <w:rFonts w:ascii="Times New Roman" w:hAnsi="Times New Roman" w:cs="Times New Roman" w:hint="default"/>
    </w:rPr>
  </w:style>
  <w:style w:type="character" w:customStyle="1" w:styleId="15">
    <w:name w:val="15"/>
    <w:basedOn w:val="a0"/>
    <w:rsid w:val="00726BC0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rsid w:val="00726BC0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291</Words>
  <Characters>1662</Characters>
  <Application>Microsoft Office Word</Application>
  <DocSecurity>0</DocSecurity>
  <Lines>13</Lines>
  <Paragraphs>3</Paragraphs>
  <ScaleCrop>false</ScaleCrop>
  <Company>China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25</cp:revision>
  <dcterms:created xsi:type="dcterms:W3CDTF">2017-09-21T07:08:00Z</dcterms:created>
  <dcterms:modified xsi:type="dcterms:W3CDTF">2018-01-15T08:29:00Z</dcterms:modified>
</cp:coreProperties>
</file>