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EastAsia" w:hAnsi="Arial" w:cs="Arial"/>
          <w:b/>
          <w:bCs/>
          <w:sz w:val="24"/>
          <w:szCs w:val="24"/>
          <w:lang w:val="es-CO" w:eastAsia="es-CO"/>
        </w:rPr>
        <w:id w:val="1716236944"/>
        <w:docPartObj>
          <w:docPartGallery w:val="Cover Pages"/>
          <w:docPartUnique/>
        </w:docPartObj>
      </w:sdtPr>
      <w:sdtEndPr>
        <w:rPr>
          <w:b w:val="0"/>
          <w:bCs w:val="0"/>
          <w:lang w:val="es-ES_tradnl"/>
        </w:rPr>
      </w:sdtEndPr>
      <w:sdtContent>
        <w:p w:rsidR="00CC6F44" w:rsidRPr="00D54614" w:rsidRDefault="00CC6F44" w:rsidP="001F4290">
          <w:pPr>
            <w:spacing w:line="276" w:lineRule="auto"/>
            <w:jc w:val="center"/>
            <w:rPr>
              <w:rFonts w:ascii="Arial" w:hAnsi="Arial" w:cs="Arial"/>
              <w:b/>
              <w:sz w:val="24"/>
              <w:szCs w:val="24"/>
            </w:rPr>
          </w:pPr>
          <w:r w:rsidRPr="00D54614">
            <w:rPr>
              <w:rFonts w:ascii="Arial" w:hAnsi="Arial" w:cs="Arial"/>
              <w:b/>
              <w:noProof/>
              <w:sz w:val="24"/>
              <w:szCs w:val="24"/>
              <w:lang w:eastAsia="es-BO"/>
            </w:rPr>
            <mc:AlternateContent>
              <mc:Choice Requires="wps">
                <w:drawing>
                  <wp:anchor distT="0" distB="0" distL="114300" distR="114300" simplePos="0" relativeHeight="251660288" behindDoc="0" locked="0" layoutInCell="0" allowOverlap="1" wp14:anchorId="10BAD47C" wp14:editId="6A7640AF">
                    <wp:simplePos x="0" y="0"/>
                    <wp:positionH relativeFrom="page">
                      <wp:posOffset>-142875</wp:posOffset>
                    </wp:positionH>
                    <wp:positionV relativeFrom="topMargin">
                      <wp:posOffset>9545</wp:posOffset>
                    </wp:positionV>
                    <wp:extent cx="8106410" cy="229001"/>
                    <wp:effectExtent l="19050" t="19050" r="43815" b="571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6410" cy="229001"/>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522C34C4" id="Rectangle 3" o:spid="_x0000_s1026" style="position:absolute;margin-left:-11.25pt;margin-top:.75pt;width:638.3pt;height:18.05pt;z-index:251660288;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" o:allowincell="f" fillcolor="#5b9bd5 [3204]" strokecolor="#f2f2f2 [3041]" strokeweight="3pt">
                    <v:shadow on="t" color="#1f4d78 [1604]" opacity=".5" offset="1pt"/>
                    <w10:wrap anchorx="page" anchory="margin"/>
                  </v:rect>
                </w:pict>
              </mc:Fallback>
            </mc:AlternateContent>
          </w:r>
          <w:r w:rsidRPr="00D54614">
            <w:rPr>
              <w:rFonts w:ascii="Arial" w:hAnsi="Arial" w:cs="Arial"/>
              <w:noProof/>
              <w:sz w:val="24"/>
              <w:szCs w:val="24"/>
              <w:lang w:eastAsia="es-BO"/>
            </w:rPr>
            <mc:AlternateContent>
              <mc:Choice Requires="wps">
                <w:drawing>
                  <wp:anchor distT="0" distB="0" distL="114300" distR="114300" simplePos="0" relativeHeight="251661312" behindDoc="0" locked="0" layoutInCell="0" allowOverlap="1" wp14:anchorId="559C56C9" wp14:editId="69BA355C">
                    <wp:simplePos x="0" y="0"/>
                    <wp:positionH relativeFrom="rightMargin">
                      <wp:posOffset>251460</wp:posOffset>
                    </wp:positionH>
                    <wp:positionV relativeFrom="margin">
                      <wp:posOffset>-1504950</wp:posOffset>
                    </wp:positionV>
                    <wp:extent cx="90805" cy="11372850"/>
                    <wp:effectExtent l="0" t="0" r="23495" b="1905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37285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81C56" id="Rectangle 4" o:spid="_x0000_s1026" style="position:absolute;margin-left:19.8pt;margin-top:-118.5pt;width:7.15pt;height:89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" o:allowincell="f" strokecolor="#5b9bd5 [3204]">
                    <w10:wrap anchorx="margin" anchory="margin"/>
                  </v:rect>
                </w:pict>
              </mc:Fallback>
            </mc:AlternateContent>
          </w:r>
          <w:r w:rsidRPr="00D54614">
            <w:rPr>
              <w:rFonts w:ascii="Arial" w:hAnsi="Arial" w:cs="Arial"/>
              <w:noProof/>
              <w:sz w:val="24"/>
              <w:szCs w:val="24"/>
              <w:lang w:eastAsia="es-BO"/>
            </w:rPr>
            <mc:AlternateContent>
              <mc:Choice Requires="wps">
                <w:drawing>
                  <wp:anchor distT="0" distB="0" distL="114300" distR="114300" simplePos="0" relativeHeight="251662336" behindDoc="0" locked="0" layoutInCell="0" allowOverlap="1" wp14:anchorId="279DEA2F" wp14:editId="702DC5CB">
                    <wp:simplePos x="0" y="0"/>
                    <wp:positionH relativeFrom="leftMargin">
                      <wp:posOffset>219076</wp:posOffset>
                    </wp:positionH>
                    <wp:positionV relativeFrom="page">
                      <wp:posOffset>-971551</wp:posOffset>
                    </wp:positionV>
                    <wp:extent cx="57150" cy="11306175"/>
                    <wp:effectExtent l="0" t="0" r="19050" b="28575"/>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1130617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1CE8" id="Rectangle 5" o:spid="_x0000_s1026" style="position:absolute;margin-left:17.25pt;margin-top:-76.5pt;width:4.5pt;height:890.2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" o:allowincell="f" strokecolor="#5b9bd5 [3204]">
                    <w10:wrap anchorx="margin" anchory="page"/>
                  </v:rect>
                </w:pict>
              </mc:Fallback>
            </mc:AlternateContent>
          </w:r>
          <w:r w:rsidRPr="00D54614">
            <w:rPr>
              <w:rFonts w:ascii="Arial" w:hAnsi="Arial" w:cs="Arial"/>
              <w:b/>
              <w:sz w:val="24"/>
              <w:szCs w:val="24"/>
            </w:rPr>
            <w:t>UNIVERSIDAD AUTONOMA GABRIEL RENE MORENO</w:t>
          </w:r>
        </w:p>
        <w:p w:rsidR="00CC6F44" w:rsidRPr="00D54614" w:rsidRDefault="00CC6F44" w:rsidP="001F4290">
          <w:pPr>
            <w:spacing w:line="276" w:lineRule="auto"/>
            <w:jc w:val="center"/>
            <w:rPr>
              <w:rFonts w:ascii="Arial" w:hAnsi="Arial" w:cs="Arial"/>
              <w:b/>
              <w:sz w:val="24"/>
              <w:szCs w:val="24"/>
            </w:rPr>
          </w:pPr>
          <w:r w:rsidRPr="00D54614">
            <w:rPr>
              <w:rFonts w:ascii="Arial" w:hAnsi="Arial" w:cs="Arial"/>
              <w:b/>
              <w:sz w:val="24"/>
              <w:szCs w:val="24"/>
            </w:rPr>
            <w:t>FACULTAD CIENCIAS DE LA COMPUTACION Y TELECOMUNICACIONES</w:t>
          </w:r>
        </w:p>
        <w:p w:rsidR="00CC6F44" w:rsidRPr="00D54614" w:rsidRDefault="00CC6F44" w:rsidP="001F4290">
          <w:pPr>
            <w:pStyle w:val="Sinespaciado"/>
            <w:spacing w:line="276" w:lineRule="auto"/>
            <w:rPr>
              <w:rFonts w:ascii="Arial" w:eastAsiaTheme="majorEastAsia" w:hAnsi="Arial" w:cs="Arial"/>
              <w:sz w:val="24"/>
              <w:szCs w:val="24"/>
            </w:rPr>
          </w:pPr>
        </w:p>
        <w:p w:rsidR="00CC6F44" w:rsidRPr="00D54614" w:rsidRDefault="00CC6F44" w:rsidP="001F4290">
          <w:pPr>
            <w:pStyle w:val="Sinespaciado"/>
            <w:spacing w:line="276" w:lineRule="auto"/>
            <w:rPr>
              <w:rFonts w:ascii="Arial" w:eastAsiaTheme="majorEastAsia" w:hAnsi="Arial" w:cs="Arial"/>
              <w:sz w:val="24"/>
              <w:szCs w:val="24"/>
            </w:rPr>
          </w:pPr>
          <w:r w:rsidRPr="00D54614">
            <w:rPr>
              <w:rFonts w:ascii="Arial" w:hAnsi="Arial" w:cs="Arial"/>
              <w:b/>
              <w:noProof/>
              <w:sz w:val="24"/>
              <w:szCs w:val="24"/>
              <w:lang w:val="es-BO" w:eastAsia="es-BO"/>
            </w:rPr>
            <w:drawing>
              <wp:anchor distT="0" distB="0" distL="114300" distR="114300" simplePos="0" relativeHeight="251659264" behindDoc="1" locked="0" layoutInCell="1" allowOverlap="1" wp14:anchorId="2709E9D8" wp14:editId="425CC8ED">
                <wp:simplePos x="0" y="0"/>
                <wp:positionH relativeFrom="column">
                  <wp:posOffset>2446189</wp:posOffset>
                </wp:positionH>
                <wp:positionV relativeFrom="paragraph">
                  <wp:posOffset>148687</wp:posOffset>
                </wp:positionV>
                <wp:extent cx="1470703" cy="1962364"/>
                <wp:effectExtent l="19050" t="0" r="0" b="0"/>
                <wp:wrapNone/>
                <wp:docPr id="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703" cy="1962364"/>
                        </a:xfrm>
                        <a:prstGeom prst="rect">
                          <a:avLst/>
                        </a:prstGeom>
                        <a:noFill/>
                        <a:ln>
                          <a:noFill/>
                        </a:ln>
                      </pic:spPr>
                    </pic:pic>
                  </a:graphicData>
                </a:graphic>
              </wp:anchor>
            </w:drawing>
          </w:r>
        </w:p>
        <w:p w:rsidR="00CC6F44" w:rsidRPr="00D54614" w:rsidRDefault="00CC6F44" w:rsidP="001F4290">
          <w:pPr>
            <w:tabs>
              <w:tab w:val="left" w:pos="2895"/>
            </w:tabs>
            <w:spacing w:line="276" w:lineRule="auto"/>
            <w:rPr>
              <w:rFonts w:ascii="Arial" w:hAnsi="Arial" w:cs="Arial"/>
              <w:b/>
              <w:color w:val="17365D"/>
              <w:sz w:val="24"/>
              <w:szCs w:val="24"/>
            </w:rPr>
          </w:pPr>
          <w:r w:rsidRPr="00D54614">
            <w:rPr>
              <w:rFonts w:ascii="Arial" w:hAnsi="Arial" w:cs="Arial"/>
              <w:b/>
              <w:color w:val="17365D"/>
              <w:sz w:val="24"/>
              <w:szCs w:val="24"/>
            </w:rPr>
            <w:tab/>
          </w:r>
        </w:p>
        <w:p w:rsidR="00CC6F44" w:rsidRPr="00D54614" w:rsidRDefault="00CC6F44" w:rsidP="001F4290">
          <w:pPr>
            <w:tabs>
              <w:tab w:val="left" w:pos="2895"/>
            </w:tabs>
            <w:spacing w:line="276" w:lineRule="auto"/>
            <w:rPr>
              <w:rFonts w:ascii="Arial" w:hAnsi="Arial" w:cs="Arial"/>
              <w:b/>
              <w:color w:val="17365D"/>
              <w:sz w:val="24"/>
              <w:szCs w:val="24"/>
            </w:rPr>
          </w:pPr>
        </w:p>
        <w:p w:rsidR="00CC6F44" w:rsidRPr="00D54614" w:rsidRDefault="00CC6F44" w:rsidP="001F4290">
          <w:pPr>
            <w:spacing w:line="276" w:lineRule="auto"/>
            <w:rPr>
              <w:rFonts w:ascii="Arial" w:hAnsi="Arial" w:cs="Arial"/>
              <w:b/>
              <w:color w:val="17365D"/>
              <w:sz w:val="24"/>
              <w:szCs w:val="24"/>
            </w:rPr>
          </w:pPr>
        </w:p>
        <w:p w:rsidR="00CC6F44" w:rsidRPr="00D54614" w:rsidRDefault="00CC6F44" w:rsidP="001F4290">
          <w:pPr>
            <w:spacing w:line="276" w:lineRule="auto"/>
            <w:rPr>
              <w:rFonts w:ascii="Arial" w:hAnsi="Arial" w:cs="Arial"/>
              <w:b/>
              <w:color w:val="17365D"/>
              <w:sz w:val="24"/>
              <w:szCs w:val="24"/>
            </w:rPr>
          </w:pPr>
        </w:p>
        <w:p w:rsidR="00CC6F44" w:rsidRPr="00D54614" w:rsidRDefault="00CC6F44" w:rsidP="001F4290">
          <w:pPr>
            <w:spacing w:line="276" w:lineRule="auto"/>
            <w:rPr>
              <w:rFonts w:ascii="Arial" w:hAnsi="Arial" w:cs="Arial"/>
              <w:b/>
              <w:color w:val="17365D"/>
              <w:sz w:val="24"/>
              <w:szCs w:val="24"/>
            </w:rPr>
          </w:pPr>
        </w:p>
        <w:p w:rsidR="00CC6F44" w:rsidRPr="00D54614" w:rsidRDefault="00CC6F44" w:rsidP="001F4290">
          <w:pPr>
            <w:spacing w:line="276" w:lineRule="auto"/>
            <w:rPr>
              <w:rFonts w:ascii="Arial" w:hAnsi="Arial" w:cs="Arial"/>
              <w:b/>
              <w:sz w:val="24"/>
              <w:szCs w:val="24"/>
            </w:rPr>
          </w:pPr>
        </w:p>
        <w:p w:rsidR="0095284B" w:rsidRPr="00D54614" w:rsidRDefault="0095284B" w:rsidP="001F4290">
          <w:pPr>
            <w:spacing w:line="276" w:lineRule="auto"/>
            <w:rPr>
              <w:rFonts w:ascii="Arial" w:hAnsi="Arial" w:cs="Arial"/>
              <w:b/>
              <w:sz w:val="24"/>
              <w:szCs w:val="24"/>
            </w:rPr>
          </w:pPr>
        </w:p>
        <w:p w:rsidR="0095284B" w:rsidRPr="00D54614" w:rsidRDefault="0095284B" w:rsidP="001F4290">
          <w:pPr>
            <w:spacing w:line="276" w:lineRule="auto"/>
            <w:rPr>
              <w:rFonts w:ascii="Arial" w:hAnsi="Arial" w:cs="Arial"/>
              <w:b/>
              <w:sz w:val="24"/>
              <w:szCs w:val="24"/>
            </w:rPr>
          </w:pPr>
        </w:p>
        <w:p w:rsidR="0095284B" w:rsidRPr="00D54614" w:rsidRDefault="0095284B" w:rsidP="001F4290">
          <w:pPr>
            <w:spacing w:line="276" w:lineRule="auto"/>
            <w:rPr>
              <w:rFonts w:ascii="Arial" w:hAnsi="Arial" w:cs="Arial"/>
              <w:b/>
              <w:sz w:val="24"/>
              <w:szCs w:val="24"/>
            </w:rPr>
          </w:pPr>
        </w:p>
        <w:p w:rsidR="0095284B" w:rsidRPr="00D54614" w:rsidRDefault="0095284B" w:rsidP="001F4290">
          <w:pPr>
            <w:spacing w:line="276" w:lineRule="auto"/>
            <w:rPr>
              <w:rFonts w:ascii="Arial" w:hAnsi="Arial" w:cs="Arial"/>
              <w:b/>
              <w:sz w:val="24"/>
              <w:szCs w:val="24"/>
            </w:rPr>
          </w:pPr>
        </w:p>
        <w:p w:rsidR="0095284B" w:rsidRPr="00D54614" w:rsidRDefault="0095284B" w:rsidP="001F4290">
          <w:pPr>
            <w:spacing w:line="276" w:lineRule="auto"/>
            <w:rPr>
              <w:rFonts w:ascii="Arial" w:hAnsi="Arial" w:cs="Arial"/>
              <w:b/>
              <w:sz w:val="24"/>
              <w:szCs w:val="24"/>
            </w:rPr>
          </w:pPr>
        </w:p>
        <w:p w:rsidR="00CC6F44" w:rsidRPr="00D54614" w:rsidRDefault="00CC6F44" w:rsidP="001F4290">
          <w:pPr>
            <w:spacing w:line="276" w:lineRule="auto"/>
            <w:rPr>
              <w:rFonts w:ascii="Arial" w:hAnsi="Arial" w:cs="Arial"/>
              <w:b/>
              <w:sz w:val="24"/>
              <w:szCs w:val="24"/>
            </w:rPr>
          </w:pPr>
        </w:p>
        <w:p w:rsidR="00CC6F44" w:rsidRPr="00D54614" w:rsidRDefault="00CC6F44" w:rsidP="001F4290">
          <w:pPr>
            <w:spacing w:line="276" w:lineRule="auto"/>
            <w:rPr>
              <w:rFonts w:ascii="Arial" w:hAnsi="Arial" w:cs="Arial"/>
              <w:b/>
              <w:sz w:val="24"/>
              <w:szCs w:val="24"/>
            </w:rPr>
          </w:pPr>
          <w:r w:rsidRPr="00D54614">
            <w:rPr>
              <w:rFonts w:ascii="Arial" w:hAnsi="Arial" w:cs="Arial"/>
              <w:b/>
              <w:sz w:val="24"/>
              <w:szCs w:val="24"/>
            </w:rPr>
            <w:t xml:space="preserve">MATERIA </w:t>
          </w:r>
          <w:r w:rsidRPr="00D54614">
            <w:rPr>
              <w:rFonts w:ascii="Arial" w:hAnsi="Arial" w:cs="Arial"/>
              <w:b/>
              <w:sz w:val="24"/>
              <w:szCs w:val="24"/>
            </w:rPr>
            <w:tab/>
            <w:t>:</w:t>
          </w:r>
          <w:r w:rsidRPr="00D54614">
            <w:rPr>
              <w:rFonts w:ascii="Arial" w:hAnsi="Arial" w:cs="Arial"/>
              <w:b/>
              <w:sz w:val="24"/>
              <w:szCs w:val="24"/>
            </w:rPr>
            <w:tab/>
          </w:r>
          <w:r w:rsidR="00C47147" w:rsidRPr="00D54614">
            <w:rPr>
              <w:rFonts w:ascii="Arial" w:hAnsi="Arial" w:cs="Arial"/>
              <w:b/>
              <w:sz w:val="24"/>
              <w:szCs w:val="24"/>
            </w:rPr>
            <w:t>ARQUITECTURA DE SOFTWARE</w:t>
          </w:r>
        </w:p>
        <w:p w:rsidR="00CC6F44" w:rsidRPr="00D54614" w:rsidRDefault="00C47147" w:rsidP="001F4290">
          <w:pPr>
            <w:spacing w:line="276" w:lineRule="auto"/>
            <w:rPr>
              <w:rFonts w:ascii="Arial" w:hAnsi="Arial" w:cs="Arial"/>
              <w:b/>
              <w:sz w:val="24"/>
              <w:szCs w:val="24"/>
            </w:rPr>
          </w:pPr>
          <w:r w:rsidRPr="00D54614">
            <w:rPr>
              <w:rFonts w:ascii="Arial" w:hAnsi="Arial" w:cs="Arial"/>
              <w:b/>
              <w:sz w:val="24"/>
              <w:szCs w:val="24"/>
            </w:rPr>
            <w:t>DOCENTE</w:t>
          </w:r>
          <w:r w:rsidRPr="00D54614">
            <w:rPr>
              <w:rFonts w:ascii="Arial" w:hAnsi="Arial" w:cs="Arial"/>
              <w:b/>
              <w:sz w:val="24"/>
              <w:szCs w:val="24"/>
            </w:rPr>
            <w:tab/>
            <w:t>:</w:t>
          </w:r>
          <w:r w:rsidRPr="00D54614">
            <w:rPr>
              <w:rFonts w:ascii="Arial" w:hAnsi="Arial" w:cs="Arial"/>
              <w:b/>
              <w:sz w:val="24"/>
              <w:szCs w:val="24"/>
            </w:rPr>
            <w:tab/>
            <w:t>ING. VEIZAGA</w:t>
          </w:r>
        </w:p>
        <w:p w:rsidR="00CC6F44" w:rsidRPr="00D54614" w:rsidRDefault="00CC6F44" w:rsidP="001F4290">
          <w:pPr>
            <w:spacing w:line="276" w:lineRule="auto"/>
            <w:ind w:left="709" w:hanging="709"/>
            <w:rPr>
              <w:rFonts w:ascii="Arial" w:hAnsi="Arial" w:cs="Arial"/>
              <w:b/>
              <w:sz w:val="24"/>
              <w:szCs w:val="24"/>
            </w:rPr>
          </w:pPr>
          <w:r w:rsidRPr="00D54614">
            <w:rPr>
              <w:rFonts w:ascii="Arial" w:hAnsi="Arial" w:cs="Arial"/>
              <w:b/>
              <w:sz w:val="24"/>
              <w:szCs w:val="24"/>
            </w:rPr>
            <w:t xml:space="preserve">FECHA        :            </w:t>
          </w:r>
          <w:r w:rsidR="007B32A4">
            <w:rPr>
              <w:rFonts w:ascii="Arial" w:hAnsi="Arial" w:cs="Arial"/>
              <w:b/>
              <w:sz w:val="24"/>
              <w:szCs w:val="24"/>
            </w:rPr>
            <w:t>29</w:t>
          </w:r>
          <w:r w:rsidRPr="00D54614">
            <w:rPr>
              <w:rFonts w:ascii="Arial" w:hAnsi="Arial" w:cs="Arial"/>
              <w:b/>
              <w:sz w:val="24"/>
              <w:szCs w:val="24"/>
            </w:rPr>
            <w:t>/11/2019</w:t>
          </w:r>
        </w:p>
        <w:p w:rsidR="00CC6F44" w:rsidRPr="00D54614" w:rsidRDefault="00CC6F44" w:rsidP="001F4290">
          <w:pPr>
            <w:spacing w:line="276" w:lineRule="auto"/>
            <w:rPr>
              <w:rFonts w:ascii="Arial" w:hAnsi="Arial" w:cs="Arial"/>
              <w:b/>
              <w:sz w:val="24"/>
              <w:szCs w:val="24"/>
            </w:rPr>
          </w:pPr>
          <w:r w:rsidRPr="00D54614">
            <w:rPr>
              <w:rFonts w:ascii="Arial" w:hAnsi="Arial" w:cs="Arial"/>
              <w:b/>
              <w:sz w:val="24"/>
              <w:szCs w:val="24"/>
            </w:rPr>
            <w:t xml:space="preserve">INTEGRANTES:                       </w:t>
          </w:r>
        </w:p>
        <w:p w:rsidR="00CC6F44" w:rsidRPr="00D54614" w:rsidRDefault="0095284B" w:rsidP="001F4290">
          <w:pPr>
            <w:pStyle w:val="Prrafodelista"/>
            <w:ind w:left="2160"/>
            <w:rPr>
              <w:rFonts w:ascii="Arial" w:hAnsi="Arial" w:cs="Arial"/>
              <w:b/>
              <w:szCs w:val="24"/>
            </w:rPr>
          </w:pPr>
          <w:r w:rsidRPr="00D54614">
            <w:rPr>
              <w:rFonts w:ascii="Arial" w:hAnsi="Arial" w:cs="Arial"/>
              <w:b/>
              <w:szCs w:val="24"/>
            </w:rPr>
            <w:t xml:space="preserve">      </w:t>
          </w:r>
          <w:r w:rsidR="00CC6F44" w:rsidRPr="00D54614">
            <w:rPr>
              <w:rFonts w:ascii="Arial" w:hAnsi="Arial" w:cs="Arial"/>
              <w:b/>
              <w:szCs w:val="24"/>
            </w:rPr>
            <w:t xml:space="preserve"> ROJAS VALDEZ GUSTAVO RENE</w:t>
          </w:r>
        </w:p>
        <w:p w:rsidR="00CC6F44" w:rsidRPr="00D54614" w:rsidRDefault="00CC6F44" w:rsidP="001F4290">
          <w:pPr>
            <w:pStyle w:val="Prrafodelista"/>
            <w:ind w:left="2160"/>
            <w:rPr>
              <w:rFonts w:ascii="Arial" w:hAnsi="Arial" w:cs="Arial"/>
              <w:b/>
              <w:szCs w:val="24"/>
            </w:rPr>
          </w:pPr>
        </w:p>
        <w:p w:rsidR="00CC6F44" w:rsidRPr="00D54614" w:rsidRDefault="00CC6F44" w:rsidP="001F4290">
          <w:pPr>
            <w:pStyle w:val="Prrafodelista"/>
            <w:ind w:left="2160"/>
            <w:rPr>
              <w:rFonts w:ascii="Arial" w:hAnsi="Arial" w:cs="Arial"/>
              <w:b/>
              <w:szCs w:val="24"/>
            </w:rPr>
          </w:pPr>
        </w:p>
        <w:p w:rsidR="001F4290" w:rsidRPr="00D54614" w:rsidRDefault="00CC6F44" w:rsidP="001F4290">
          <w:pPr>
            <w:pStyle w:val="Prrafodelista"/>
            <w:ind w:left="2160"/>
            <w:jc w:val="both"/>
            <w:rPr>
              <w:rFonts w:ascii="Arial" w:hAnsi="Arial" w:cs="Arial"/>
              <w:szCs w:val="24"/>
            </w:rPr>
          </w:pPr>
          <w:r w:rsidRPr="00D54614">
            <w:rPr>
              <w:rFonts w:ascii="Arial" w:hAnsi="Arial" w:cs="Arial"/>
              <w:szCs w:val="24"/>
            </w:rPr>
            <w:t xml:space="preserve">                          Santa Cruz- Bolivia</w:t>
          </w: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1F4290" w:rsidP="001F4290">
          <w:pPr>
            <w:pStyle w:val="Prrafodelista"/>
            <w:ind w:left="2160"/>
            <w:jc w:val="both"/>
            <w:rPr>
              <w:rFonts w:ascii="Arial" w:hAnsi="Arial" w:cs="Arial"/>
              <w:szCs w:val="24"/>
            </w:rPr>
          </w:pPr>
        </w:p>
        <w:p w:rsidR="001F4290" w:rsidRPr="00D54614" w:rsidRDefault="00B05DDE" w:rsidP="001F4290">
          <w:pPr>
            <w:pStyle w:val="Prrafodelista"/>
            <w:ind w:left="2160"/>
            <w:jc w:val="both"/>
            <w:rPr>
              <w:rFonts w:ascii="Arial" w:hAnsi="Arial" w:cs="Arial"/>
              <w:szCs w:val="24"/>
            </w:rPr>
          </w:pPr>
          <w:r w:rsidRPr="00D54614">
            <w:rPr>
              <w:rFonts w:ascii="Arial" w:hAnsi="Arial" w:cs="Arial"/>
              <w:b/>
              <w:noProof/>
              <w:szCs w:val="24"/>
              <w:lang w:val="es-BO" w:eastAsia="es-BO"/>
            </w:rPr>
            <mc:AlternateContent>
              <mc:Choice Requires="wps">
                <w:drawing>
                  <wp:anchor distT="0" distB="0" distL="114300" distR="114300" simplePos="0" relativeHeight="251664384" behindDoc="0" locked="0" layoutInCell="0" allowOverlap="1" wp14:anchorId="7C95148B" wp14:editId="7E4220A3">
                    <wp:simplePos x="0" y="0"/>
                    <wp:positionH relativeFrom="page">
                      <wp:align>left</wp:align>
                    </wp:positionH>
                    <wp:positionV relativeFrom="bottomMargin">
                      <wp:align>top</wp:align>
                    </wp:positionV>
                    <wp:extent cx="8106410" cy="902335"/>
                    <wp:effectExtent l="19050" t="19050" r="43815" b="5778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6410" cy="90233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D085F69" id="Rectangle 3" o:spid="_x0000_s1026" style="position:absolute;margin-left:0;margin-top:0;width:638.3pt;height:71.05pt;z-index:251664384;visibility:visible;mso-wrap-style:square;mso-width-percent:1050;mso-height-percent:900;mso-wrap-distance-left:9pt;mso-wrap-distance-top:0;mso-wrap-distance-right:9pt;mso-wrap-distance-bottom:0;mso-position-horizontal:left;mso-position-horizontal-relative:page;mso-position-vertical:top;mso-position-vertical-relative:bottom-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" o:allowincell="f" fillcolor="#5b9bd5 [3204]" strokecolor="#f2f2f2 [3041]" strokeweight="3pt">
                    <v:shadow on="t" color="#1f4d78 [1604]" opacity=".5" offset="1pt"/>
                    <w10:wrap anchorx="page" anchory="margin"/>
                  </v:rect>
                </w:pict>
              </mc:Fallback>
            </mc:AlternateContent>
          </w:r>
        </w:p>
        <w:p w:rsidR="0095284B" w:rsidRPr="00D54614" w:rsidRDefault="0095284B" w:rsidP="001F4290">
          <w:pPr>
            <w:pStyle w:val="NormalWeb"/>
            <w:spacing w:before="120" w:beforeAutospacing="0" w:after="120" w:afterAutospacing="0" w:line="276" w:lineRule="auto"/>
            <w:rPr>
              <w:rFonts w:ascii="Arial" w:hAnsi="Arial" w:cs="Arial"/>
              <w:b/>
              <w:color w:val="222222"/>
              <w:lang w:val="es-ES"/>
            </w:rPr>
          </w:pPr>
        </w:p>
        <w:p w:rsidR="0095284B" w:rsidRPr="00D54614" w:rsidRDefault="0095284B" w:rsidP="0095284B">
          <w:pPr>
            <w:pStyle w:val="Ttulo1"/>
            <w:numPr>
              <w:ilvl w:val="0"/>
              <w:numId w:val="0"/>
            </w:numPr>
            <w:pBdr>
              <w:bottom w:val="single" w:sz="6" w:space="0" w:color="A2A9B1"/>
            </w:pBdr>
            <w:spacing w:before="0" w:after="60"/>
            <w:ind w:left="432" w:hanging="432"/>
            <w:rPr>
              <w:rFonts w:ascii="Arial" w:hAnsi="Arial" w:cs="Arial"/>
              <w:bCs w:val="0"/>
              <w:color w:val="000000"/>
              <w:sz w:val="24"/>
              <w:szCs w:val="24"/>
              <w:lang w:val="es-ES"/>
            </w:rPr>
          </w:pPr>
          <w:r w:rsidRPr="00D54614">
            <w:rPr>
              <w:rFonts w:ascii="Arial" w:hAnsi="Arial" w:cs="Arial"/>
              <w:bCs w:val="0"/>
              <w:color w:val="000000"/>
              <w:sz w:val="24"/>
              <w:szCs w:val="24"/>
              <w:lang w:val="es-ES"/>
            </w:rPr>
            <w:t>Cadena de responsabilidad</w:t>
          </w:r>
        </w:p>
        <w:p w:rsidR="001F4290" w:rsidRPr="00D54614" w:rsidRDefault="001F4290" w:rsidP="001F4290">
          <w:pPr>
            <w:pStyle w:val="NormalWeb"/>
            <w:spacing w:before="120" w:beforeAutospacing="0" w:after="120" w:afterAutospacing="0" w:line="276" w:lineRule="auto"/>
            <w:rPr>
              <w:rFonts w:ascii="Arial" w:hAnsi="Arial" w:cs="Arial"/>
              <w:color w:val="222222"/>
              <w:lang w:val="es-ES"/>
            </w:rPr>
          </w:pPr>
          <w:r w:rsidRPr="00D54614">
            <w:rPr>
              <w:rFonts w:ascii="Arial" w:hAnsi="Arial" w:cs="Arial"/>
              <w:color w:val="222222"/>
              <w:lang w:val="es-ES"/>
            </w:rPr>
            <w:t>El </w:t>
          </w:r>
          <w:hyperlink r:id="rId6" w:tooltip="Patrón de diseño" w:history="1">
            <w:r w:rsidRPr="00D54614">
              <w:rPr>
                <w:rStyle w:val="Hipervnculo"/>
                <w:rFonts w:ascii="Arial" w:eastAsiaTheme="majorEastAsia" w:hAnsi="Arial" w:cs="Arial"/>
                <w:color w:val="0B0080"/>
                <w:lang w:val="es-ES"/>
              </w:rPr>
              <w:t>patrón de diseño</w:t>
            </w:r>
          </w:hyperlink>
          <w:r w:rsidRPr="00D54614">
            <w:rPr>
              <w:rFonts w:ascii="Arial" w:hAnsi="Arial" w:cs="Arial"/>
              <w:color w:val="222222"/>
              <w:lang w:val="es-ES"/>
            </w:rPr>
            <w:t> </w:t>
          </w:r>
          <w:proofErr w:type="spellStart"/>
          <w:r w:rsidRPr="00D54614">
            <w:rPr>
              <w:rFonts w:ascii="Arial" w:hAnsi="Arial" w:cs="Arial"/>
              <w:b/>
              <w:bCs/>
              <w:color w:val="222222"/>
              <w:lang w:val="es-ES"/>
            </w:rPr>
            <w:t>Chain</w:t>
          </w:r>
          <w:proofErr w:type="spellEnd"/>
          <w:r w:rsidRPr="00D54614">
            <w:rPr>
              <w:rFonts w:ascii="Arial" w:hAnsi="Arial" w:cs="Arial"/>
              <w:b/>
              <w:bCs/>
              <w:color w:val="222222"/>
              <w:lang w:val="es-ES"/>
            </w:rPr>
            <w:t xml:space="preserve"> of </w:t>
          </w:r>
          <w:proofErr w:type="spellStart"/>
          <w:r w:rsidRPr="00D54614">
            <w:rPr>
              <w:rFonts w:ascii="Arial" w:hAnsi="Arial" w:cs="Arial"/>
              <w:b/>
              <w:bCs/>
              <w:color w:val="222222"/>
              <w:lang w:val="es-ES"/>
            </w:rPr>
            <w:t>Responsibility</w:t>
          </w:r>
          <w:proofErr w:type="spellEnd"/>
          <w:r w:rsidRPr="00D54614">
            <w:rPr>
              <w:rFonts w:ascii="Arial" w:hAnsi="Arial" w:cs="Arial"/>
              <w:color w:val="222222"/>
              <w:lang w:val="es-ES"/>
            </w:rPr>
            <w:t> es un patrón de comportamiento que evita acoplar el emisor de una petición a su receptor dando a más de un objeto la posibilidad de responder a una petición. Para ello, se encadenan los receptores y pasa la petición a través de la cadena hasta que es procesada por algún objeto. Este patrón es utilizado a menudo en el contexto de las interfaces gráficas de usuario donde un objeto puede estar compuesto de varios objetos (que generalmente heredan de una super clase "vista"). No se debe confundir con el patrón </w:t>
          </w:r>
          <w:proofErr w:type="spellStart"/>
          <w:r w:rsidR="00B863A3" w:rsidRPr="00D54614">
            <w:fldChar w:fldCharType="begin"/>
          </w:r>
          <w:r w:rsidR="00B863A3" w:rsidRPr="00D54614">
            <w:rPr>
              <w:rFonts w:ascii="Arial" w:hAnsi="Arial" w:cs="Arial"/>
              <w:lang w:val="es-BO"/>
            </w:rPr>
            <w:instrText xml:space="preserve"> HYPERLINK "https://es.wikipedia.org/wiki/Composite_(patr%C3%B3n_de_dise%C3%B1o)" \o "Composite (patrón de diseño)" </w:instrText>
          </w:r>
          <w:r w:rsidR="00B863A3" w:rsidRPr="00D54614">
            <w:fldChar w:fldCharType="separate"/>
          </w:r>
          <w:r w:rsidRPr="00D54614">
            <w:rPr>
              <w:rStyle w:val="Hipervnculo"/>
              <w:rFonts w:ascii="Arial" w:eastAsiaTheme="majorEastAsia" w:hAnsi="Arial" w:cs="Arial"/>
              <w:color w:val="0B0080"/>
              <w:lang w:val="es-ES"/>
            </w:rPr>
            <w:t>Composite</w:t>
          </w:r>
          <w:proofErr w:type="spellEnd"/>
          <w:r w:rsidRPr="00D54614">
            <w:rPr>
              <w:rStyle w:val="Hipervnculo"/>
              <w:rFonts w:ascii="Arial" w:eastAsiaTheme="majorEastAsia" w:hAnsi="Arial" w:cs="Arial"/>
              <w:color w:val="0B0080"/>
              <w:lang w:val="es-ES"/>
            </w:rPr>
            <w:t xml:space="preserve"> (patrón de diseño)</w:t>
          </w:r>
          <w:r w:rsidR="00B863A3" w:rsidRPr="00D54614">
            <w:rPr>
              <w:rStyle w:val="Hipervnculo"/>
              <w:rFonts w:ascii="Arial" w:eastAsiaTheme="majorEastAsia" w:hAnsi="Arial" w:cs="Arial"/>
              <w:color w:val="0B0080"/>
              <w:lang w:val="es-ES"/>
            </w:rPr>
            <w:fldChar w:fldCharType="end"/>
          </w:r>
          <w:r w:rsidRPr="00D54614">
            <w:rPr>
              <w:rFonts w:ascii="Arial" w:hAnsi="Arial" w:cs="Arial"/>
              <w:color w:val="222222"/>
              <w:lang w:val="es-ES"/>
            </w:rPr>
            <w:t> que se basa en un concepto similar. Según si el ambiente de ventanas genera eventos, los objetos los manejan o los "pasan" (transmiten) hasta que algún elemento consume dicho evento y se detiene la propagación. Un claro ejemplo de cadena de responsabilidades sería una estructura de datos que contiene nodos cuya implementación es opaca para el usuario de dicha estructura de datos (no conoce salvo la interfaz de la estructura de datos). Internamente los nodos se relacionan mediante punteros y una llamada a un método de la estructura de datos hará que un mensaje se propague por la cadena de nodos hasta llegar a su receptor. Es decir, una petición de "</w:t>
          </w:r>
          <w:proofErr w:type="gramStart"/>
          <w:r w:rsidRPr="00D54614">
            <w:rPr>
              <w:rFonts w:ascii="Arial" w:hAnsi="Arial" w:cs="Arial"/>
              <w:color w:val="222222"/>
              <w:lang w:val="es-ES"/>
            </w:rPr>
            <w:t>búsqueda(</w:t>
          </w:r>
          <w:proofErr w:type="gramEnd"/>
          <w:r w:rsidRPr="00D54614">
            <w:rPr>
              <w:rFonts w:ascii="Arial" w:hAnsi="Arial" w:cs="Arial"/>
              <w:color w:val="222222"/>
              <w:lang w:val="es-ES"/>
            </w:rPr>
            <w:t>clave)" al contenedor de nodos hará que el mismo pase dicho mensaje a uno de los nodos (raíz, primero, etc; dependiendo de como se haya implementado la estructura de datos) devolviendo el nodo el resultado si su atributo clave coincide con la búsqueda o mandando dicho mensaje al siguiente nodo en caso contrario. Obviamente se daría este caso a niveles teóricos pues existen formas más optimas de solventar el anterior problema de ejemplo y; sobre todo, ha de tenerse en cuenta que una cadena muy grande de muchos elementos puede llegar a apilar en memoria una gran cantidad de llamadas a procedimientos hasta que la cadena retorne un resultado con su consiguiente coste asociado.</w:t>
          </w:r>
        </w:p>
        <w:p w:rsidR="001F4290" w:rsidRPr="00D54614" w:rsidRDefault="001F4290" w:rsidP="001F4290">
          <w:pPr>
            <w:pStyle w:val="Prrafodelista"/>
            <w:ind w:left="2160"/>
            <w:jc w:val="both"/>
            <w:rPr>
              <w:rFonts w:ascii="Arial" w:hAnsi="Arial" w:cs="Arial"/>
              <w:szCs w:val="24"/>
              <w:lang w:val="es-ES"/>
            </w:rPr>
          </w:pPr>
        </w:p>
        <w:p w:rsidR="001F4290" w:rsidRPr="00D54614" w:rsidRDefault="001F4290" w:rsidP="001F4290">
          <w:pPr>
            <w:pStyle w:val="Prrafodelista"/>
            <w:ind w:left="2160"/>
            <w:jc w:val="both"/>
            <w:rPr>
              <w:rFonts w:ascii="Arial" w:hAnsi="Arial" w:cs="Arial"/>
              <w:szCs w:val="24"/>
              <w:lang w:val="es-ES"/>
            </w:rPr>
          </w:pPr>
        </w:p>
        <w:p w:rsidR="001F4290" w:rsidRPr="00D54614" w:rsidRDefault="001F4290" w:rsidP="00D54614">
          <w:pPr>
            <w:pStyle w:val="Ttulo2"/>
          </w:pPr>
          <w:r w:rsidRPr="00D54614">
            <w:rPr>
              <w:rStyle w:val="mw-headline"/>
            </w:rPr>
            <w:t>Motivación</w:t>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Supongamos un servicio de ayuda sensible al contexto para una interfaz gráfica. El usuario puede obtener ayuda en cualquier parte de la interfaz pulsando con el ratón sobre ella. La ayuda proporcionada depende de la parte de la interfaz que se haya seleccionado así como de su contexto. Si no existe información de ayuda específica para esa parte el sistema debería mostrar un mensaje de ayuda más general sobre el contexto inmediato. El problema es que el objeto que en última instancia proporciona la ayuda no conoce explícitamente al objeto (por ejemplo, el botón) que inicializa la petición. Necesitamos un modo de desacoplar el botón que da lugar a la petición de ayuda de los objetos que podrían proporcionar dicha información. El patrón Cadena de Responsabilidad define cómo hacerlo. La idea de este patrón es desacoplar a los emisores y a los receptores dándole a varios objetos la posibilidad de tratar una petición. La petición se pasa a través de una cadena de objetos hasta que es procesada por uno de ellos.</w:t>
          </w:r>
        </w:p>
        <w:p w:rsidR="001F4290" w:rsidRPr="00D54614" w:rsidRDefault="001F4290" w:rsidP="001F4290">
          <w:pPr>
            <w:shd w:val="clear" w:color="auto" w:fill="FFFFFF"/>
            <w:spacing w:line="276" w:lineRule="auto"/>
            <w:jc w:val="center"/>
            <w:rPr>
              <w:rFonts w:ascii="Arial" w:hAnsi="Arial" w:cs="Arial"/>
              <w:color w:val="222222"/>
              <w:sz w:val="24"/>
              <w:szCs w:val="24"/>
            </w:rPr>
          </w:pPr>
          <w:r w:rsidRPr="00D54614">
            <w:rPr>
              <w:rFonts w:ascii="Arial" w:hAnsi="Arial" w:cs="Arial"/>
              <w:noProof/>
              <w:color w:val="0B0080"/>
              <w:sz w:val="24"/>
              <w:szCs w:val="24"/>
              <w:lang w:eastAsia="es-BO"/>
            </w:rPr>
            <w:lastRenderedPageBreak/>
            <w:drawing>
              <wp:inline distT="0" distB="0" distL="0" distR="0" wp14:anchorId="49EB0F11" wp14:editId="59ADD0C5">
                <wp:extent cx="3810000" cy="1419225"/>
                <wp:effectExtent l="0" t="0" r="0" b="9525"/>
                <wp:docPr id="14" name="Imagen 14" descr="Motivacion2E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vacion2E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19225"/>
                        </a:xfrm>
                        <a:prstGeom prst="rect">
                          <a:avLst/>
                        </a:prstGeom>
                        <a:noFill/>
                        <a:ln>
                          <a:noFill/>
                        </a:ln>
                      </pic:spPr>
                    </pic:pic>
                  </a:graphicData>
                </a:graphic>
              </wp:inline>
            </w:drawing>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Supongamos que el usuario solicita ayuda sobre un botón denominado "Imprimir", el cual se encuentra en una instancia de Dialogo</w:t>
          </w:r>
          <w:r w:rsidR="0095284B" w:rsidRPr="00D54614">
            <w:rPr>
              <w:rFonts w:ascii="Arial" w:hAnsi="Arial" w:cs="Arial"/>
              <w:color w:val="222222"/>
              <w:lang w:val="es-BO"/>
            </w:rPr>
            <w:t xml:space="preserve"> </w:t>
          </w:r>
          <w:r w:rsidRPr="00D54614">
            <w:rPr>
              <w:rFonts w:ascii="Arial" w:hAnsi="Arial" w:cs="Arial"/>
              <w:color w:val="222222"/>
              <w:lang w:val="es-BO"/>
            </w:rPr>
            <w:t>De</w:t>
          </w:r>
          <w:r w:rsidR="0095284B" w:rsidRPr="00D54614">
            <w:rPr>
              <w:rFonts w:ascii="Arial" w:hAnsi="Arial" w:cs="Arial"/>
              <w:color w:val="222222"/>
              <w:lang w:val="es-BO"/>
            </w:rPr>
            <w:t xml:space="preserve"> Impresión</w:t>
          </w:r>
          <w:r w:rsidRPr="00D54614">
            <w:rPr>
              <w:rFonts w:ascii="Arial" w:hAnsi="Arial" w:cs="Arial"/>
              <w:color w:val="222222"/>
              <w:lang w:val="es-BO"/>
            </w:rPr>
            <w:t>. El siguiente diagrama muestra cómo la petición de ayuda se reenvía</w:t>
          </w:r>
        </w:p>
        <w:p w:rsidR="001F4290" w:rsidRPr="00D54614" w:rsidRDefault="001F4290" w:rsidP="001F4290">
          <w:pPr>
            <w:shd w:val="clear" w:color="auto" w:fill="FFFFFF"/>
            <w:spacing w:line="276" w:lineRule="auto"/>
            <w:jc w:val="center"/>
            <w:rPr>
              <w:rFonts w:ascii="Arial" w:hAnsi="Arial" w:cs="Arial"/>
              <w:color w:val="222222"/>
              <w:sz w:val="24"/>
              <w:szCs w:val="24"/>
            </w:rPr>
          </w:pPr>
          <w:r w:rsidRPr="00D54614">
            <w:rPr>
              <w:rFonts w:ascii="Arial" w:hAnsi="Arial" w:cs="Arial"/>
              <w:noProof/>
              <w:color w:val="0B0080"/>
              <w:sz w:val="24"/>
              <w:szCs w:val="24"/>
              <w:lang w:eastAsia="es-BO"/>
            </w:rPr>
            <w:drawing>
              <wp:inline distT="0" distB="0" distL="0" distR="0" wp14:anchorId="7C2F0E59" wp14:editId="3446650B">
                <wp:extent cx="3810000" cy="1800225"/>
                <wp:effectExtent l="0" t="0" r="0" b="9525"/>
                <wp:docPr id="13" name="Imagen 13" descr="Motivacion3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ivacion3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800225"/>
                        </a:xfrm>
                        <a:prstGeom prst="rect">
                          <a:avLst/>
                        </a:prstGeom>
                        <a:noFill/>
                        <a:ln>
                          <a:noFill/>
                        </a:ln>
                      </pic:spPr>
                    </pic:pic>
                  </a:graphicData>
                </a:graphic>
              </wp:inline>
            </w:drawing>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En este caso, la petición no es procesada ni por un</w:t>
          </w:r>
          <w:r w:rsidR="0095284B" w:rsidRPr="00D54614">
            <w:rPr>
              <w:rFonts w:ascii="Arial" w:hAnsi="Arial" w:cs="Arial"/>
              <w:color w:val="222222"/>
              <w:lang w:val="es-BO"/>
            </w:rPr>
            <w:t xml:space="preserve"> </w:t>
          </w:r>
          <w:r w:rsidRPr="00D54614">
            <w:rPr>
              <w:rFonts w:ascii="Arial" w:hAnsi="Arial" w:cs="Arial"/>
              <w:color w:val="222222"/>
              <w:lang w:val="es-BO"/>
            </w:rPr>
            <w:t>Boton</w:t>
          </w:r>
          <w:r w:rsidR="0095284B" w:rsidRPr="00D54614">
            <w:rPr>
              <w:rFonts w:ascii="Arial" w:hAnsi="Arial" w:cs="Arial"/>
              <w:color w:val="222222"/>
              <w:lang w:val="es-BO"/>
            </w:rPr>
            <w:t xml:space="preserve"> </w:t>
          </w:r>
          <w:r w:rsidRPr="00D54614">
            <w:rPr>
              <w:rFonts w:ascii="Arial" w:hAnsi="Arial" w:cs="Arial"/>
              <w:color w:val="222222"/>
              <w:lang w:val="es-BO"/>
            </w:rPr>
            <w:t>De</w:t>
          </w:r>
          <w:r w:rsidR="0095284B" w:rsidRPr="00D54614">
            <w:rPr>
              <w:rFonts w:ascii="Arial" w:hAnsi="Arial" w:cs="Arial"/>
              <w:color w:val="222222"/>
              <w:lang w:val="es-BO"/>
            </w:rPr>
            <w:t xml:space="preserve"> </w:t>
          </w:r>
          <w:r w:rsidRPr="00D54614">
            <w:rPr>
              <w:rFonts w:ascii="Arial" w:hAnsi="Arial" w:cs="Arial"/>
              <w:color w:val="222222"/>
              <w:lang w:val="es-BO"/>
            </w:rPr>
            <w:t>Impresion ni por un</w:t>
          </w:r>
          <w:r w:rsidR="0095284B" w:rsidRPr="00D54614">
            <w:rPr>
              <w:rFonts w:ascii="Arial" w:hAnsi="Arial" w:cs="Arial"/>
              <w:color w:val="222222"/>
              <w:lang w:val="es-BO"/>
            </w:rPr>
            <w:t xml:space="preserve"> </w:t>
          </w:r>
          <w:r w:rsidRPr="00D54614">
            <w:rPr>
              <w:rFonts w:ascii="Arial" w:hAnsi="Arial" w:cs="Arial"/>
              <w:color w:val="222222"/>
              <w:lang w:val="es-BO"/>
            </w:rPr>
            <w:t>Dialogo</w:t>
          </w:r>
          <w:r w:rsidR="0095284B" w:rsidRPr="00D54614">
            <w:rPr>
              <w:rFonts w:ascii="Arial" w:hAnsi="Arial" w:cs="Arial"/>
              <w:color w:val="222222"/>
              <w:lang w:val="es-BO"/>
            </w:rPr>
            <w:t xml:space="preserve"> </w:t>
          </w:r>
          <w:r w:rsidRPr="00D54614">
            <w:rPr>
              <w:rFonts w:ascii="Arial" w:hAnsi="Arial" w:cs="Arial"/>
              <w:color w:val="222222"/>
              <w:lang w:val="es-BO"/>
            </w:rPr>
            <w:t>De</w:t>
          </w:r>
          <w:r w:rsidR="0095284B" w:rsidRPr="00D54614">
            <w:rPr>
              <w:rFonts w:ascii="Arial" w:hAnsi="Arial" w:cs="Arial"/>
              <w:color w:val="222222"/>
              <w:lang w:val="es-BO"/>
            </w:rPr>
            <w:t xml:space="preserve"> </w:t>
          </w:r>
          <w:r w:rsidRPr="00D54614">
            <w:rPr>
              <w:rFonts w:ascii="Arial" w:hAnsi="Arial" w:cs="Arial"/>
              <w:color w:val="222222"/>
              <w:lang w:val="es-BO"/>
            </w:rPr>
            <w:t>Impresion; se detiene en una</w:t>
          </w:r>
          <w:r w:rsidR="0095284B" w:rsidRPr="00D54614">
            <w:rPr>
              <w:rFonts w:ascii="Arial" w:hAnsi="Arial" w:cs="Arial"/>
              <w:color w:val="222222"/>
              <w:lang w:val="es-BO"/>
            </w:rPr>
            <w:t xml:space="preserve"> </w:t>
          </w:r>
          <w:r w:rsidRPr="00D54614">
            <w:rPr>
              <w:rFonts w:ascii="Arial" w:hAnsi="Arial" w:cs="Arial"/>
              <w:color w:val="222222"/>
              <w:lang w:val="es-BO"/>
            </w:rPr>
            <w:t>Aplicación que podrá procesarla u obviarla. El cliente que dio origen a la petición no tiene ninguna referencia directa al objeto que finalmente la satisface. Para reenviar la petición a lo largo de la cadena, y garantizar que los receptores permanecen implícitos, cada objeto de la cadena comparte una interfaz común para procesar peticiones y para acceder a su sucesor. Por ejemplo, en este sistema de ayuda podría definirse una clase Manejador</w:t>
          </w:r>
          <w:r w:rsidR="0095284B" w:rsidRPr="00D54614">
            <w:rPr>
              <w:rFonts w:ascii="Arial" w:hAnsi="Arial" w:cs="Arial"/>
              <w:color w:val="222222"/>
              <w:lang w:val="es-BO"/>
            </w:rPr>
            <w:t xml:space="preserve"> </w:t>
          </w:r>
          <w:r w:rsidRPr="00D54614">
            <w:rPr>
              <w:rFonts w:ascii="Arial" w:hAnsi="Arial" w:cs="Arial"/>
              <w:color w:val="222222"/>
              <w:lang w:val="es-BO"/>
            </w:rPr>
            <w:t>De</w:t>
          </w:r>
          <w:r w:rsidR="0095284B" w:rsidRPr="00D54614">
            <w:rPr>
              <w:rFonts w:ascii="Arial" w:hAnsi="Arial" w:cs="Arial"/>
              <w:color w:val="222222"/>
              <w:lang w:val="es-BO"/>
            </w:rPr>
            <w:t xml:space="preserve"> </w:t>
          </w:r>
          <w:r w:rsidRPr="00D54614">
            <w:rPr>
              <w:rFonts w:ascii="Arial" w:hAnsi="Arial" w:cs="Arial"/>
              <w:color w:val="222222"/>
              <w:lang w:val="es-BO"/>
            </w:rPr>
            <w:t>Ayuda.</w:t>
          </w:r>
        </w:p>
        <w:p w:rsidR="001F4290" w:rsidRPr="00D54614" w:rsidRDefault="001F4290" w:rsidP="001F4290">
          <w:pPr>
            <w:shd w:val="clear" w:color="auto" w:fill="FFFFFF"/>
            <w:spacing w:line="276" w:lineRule="auto"/>
            <w:jc w:val="center"/>
            <w:rPr>
              <w:rFonts w:ascii="Arial" w:hAnsi="Arial" w:cs="Arial"/>
              <w:color w:val="222222"/>
              <w:sz w:val="24"/>
              <w:szCs w:val="24"/>
            </w:rPr>
          </w:pPr>
          <w:r w:rsidRPr="00D54614">
            <w:rPr>
              <w:rFonts w:ascii="Arial" w:hAnsi="Arial" w:cs="Arial"/>
              <w:noProof/>
              <w:color w:val="0B0080"/>
              <w:sz w:val="24"/>
              <w:szCs w:val="24"/>
              <w:lang w:eastAsia="es-BO"/>
            </w:rPr>
            <w:drawing>
              <wp:inline distT="0" distB="0" distL="0" distR="0" wp14:anchorId="0B9F2274" wp14:editId="72F96C3E">
                <wp:extent cx="3810000" cy="1876425"/>
                <wp:effectExtent l="0" t="0" r="0" b="9525"/>
                <wp:docPr id="12" name="Imagen 12" descr="Motivacion1E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tivacion1E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Las clases Botón, Dialogo y Aplicación usan las operaciones de Manejador</w:t>
          </w:r>
          <w:r w:rsidR="0095284B" w:rsidRPr="00D54614">
            <w:rPr>
              <w:rFonts w:ascii="Arial" w:hAnsi="Arial" w:cs="Arial"/>
              <w:color w:val="222222"/>
              <w:lang w:val="es-BO"/>
            </w:rPr>
            <w:t xml:space="preserve"> </w:t>
          </w:r>
          <w:r w:rsidRPr="00D54614">
            <w:rPr>
              <w:rFonts w:ascii="Arial" w:hAnsi="Arial" w:cs="Arial"/>
              <w:color w:val="222222"/>
              <w:lang w:val="es-BO"/>
            </w:rPr>
            <w:t>De</w:t>
          </w:r>
          <w:r w:rsidR="0095284B" w:rsidRPr="00D54614">
            <w:rPr>
              <w:rFonts w:ascii="Arial" w:hAnsi="Arial" w:cs="Arial"/>
              <w:color w:val="222222"/>
              <w:lang w:val="es-BO"/>
            </w:rPr>
            <w:t xml:space="preserve"> </w:t>
          </w:r>
          <w:r w:rsidRPr="00D54614">
            <w:rPr>
              <w:rFonts w:ascii="Arial" w:hAnsi="Arial" w:cs="Arial"/>
              <w:color w:val="222222"/>
              <w:lang w:val="es-BO"/>
            </w:rPr>
            <w:t>Ayuda para tratar peticiones de ayuda. La operación Manejar</w:t>
          </w:r>
          <w:r w:rsidR="0095284B" w:rsidRPr="00D54614">
            <w:rPr>
              <w:rFonts w:ascii="Arial" w:hAnsi="Arial" w:cs="Arial"/>
              <w:color w:val="222222"/>
              <w:lang w:val="es-BO"/>
            </w:rPr>
            <w:t xml:space="preserve"> </w:t>
          </w:r>
          <w:r w:rsidRPr="00D54614">
            <w:rPr>
              <w:rFonts w:ascii="Arial" w:hAnsi="Arial" w:cs="Arial"/>
              <w:color w:val="222222"/>
              <w:lang w:val="es-BO"/>
            </w:rPr>
            <w:t>Ayuda de Manejador</w:t>
          </w:r>
          <w:r w:rsidR="0095284B" w:rsidRPr="00D54614">
            <w:rPr>
              <w:rFonts w:ascii="Arial" w:hAnsi="Arial" w:cs="Arial"/>
              <w:color w:val="222222"/>
              <w:lang w:val="es-BO"/>
            </w:rPr>
            <w:t xml:space="preserve"> </w:t>
          </w:r>
          <w:r w:rsidRPr="00D54614">
            <w:rPr>
              <w:rFonts w:ascii="Arial" w:hAnsi="Arial" w:cs="Arial"/>
              <w:color w:val="222222"/>
              <w:lang w:val="es-BO"/>
            </w:rPr>
            <w:t>De</w:t>
          </w:r>
          <w:r w:rsidR="0095284B" w:rsidRPr="00D54614">
            <w:rPr>
              <w:rFonts w:ascii="Arial" w:hAnsi="Arial" w:cs="Arial"/>
              <w:color w:val="222222"/>
              <w:lang w:val="es-BO"/>
            </w:rPr>
            <w:t xml:space="preserve"> </w:t>
          </w:r>
          <w:r w:rsidRPr="00D54614">
            <w:rPr>
              <w:rFonts w:ascii="Arial" w:hAnsi="Arial" w:cs="Arial"/>
              <w:color w:val="222222"/>
              <w:lang w:val="es-BO"/>
            </w:rPr>
            <w:t>Ayuda reenvía la petición al sucesor de manera predeterminada. Las subclases pueden redefinir esta operación para proporcionar ayuda en determinadas circunstancias; en caso contrario, pueden usar la implementación predeterminada para reenviar la petición.</w:t>
          </w:r>
        </w:p>
        <w:p w:rsidR="001F4290" w:rsidRPr="00D54614" w:rsidRDefault="001F4290" w:rsidP="00D54614">
          <w:pPr>
            <w:pStyle w:val="Ttulo2"/>
          </w:pPr>
          <w:r w:rsidRPr="00D54614">
            <w:rPr>
              <w:rStyle w:val="mw-headline"/>
            </w:rPr>
            <w:t>Aplicabilidad</w:t>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El patrón Cadena de Responsabilidad debe usarse cuando:</w:t>
          </w:r>
        </w:p>
        <w:p w:rsidR="001F4290" w:rsidRPr="00D54614" w:rsidRDefault="001F4290" w:rsidP="001F4290">
          <w:pPr>
            <w:numPr>
              <w:ilvl w:val="0"/>
              <w:numId w:val="30"/>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color w:val="222222"/>
              <w:sz w:val="24"/>
              <w:szCs w:val="24"/>
            </w:rPr>
            <w:lastRenderedPageBreak/>
            <w:t>hay más de un objeto que puede manejar una petición, y el manejador no se conoce a priori, sino que debería determinarse automáticamente.</w:t>
          </w:r>
        </w:p>
        <w:p w:rsidR="001F4290" w:rsidRPr="00D54614" w:rsidRDefault="001F4290" w:rsidP="001F4290">
          <w:pPr>
            <w:numPr>
              <w:ilvl w:val="0"/>
              <w:numId w:val="30"/>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color w:val="222222"/>
              <w:sz w:val="24"/>
              <w:szCs w:val="24"/>
            </w:rPr>
            <w:t>se quiere enviar una petición a un objeto entre varios sin especificar explícitamente el receptor.</w:t>
          </w:r>
        </w:p>
        <w:p w:rsidR="001F4290" w:rsidRPr="00D54614" w:rsidRDefault="001F4290" w:rsidP="001F4290">
          <w:pPr>
            <w:numPr>
              <w:ilvl w:val="0"/>
              <w:numId w:val="30"/>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color w:val="222222"/>
              <w:sz w:val="24"/>
              <w:szCs w:val="24"/>
            </w:rPr>
            <w:t>el conjunto de objetos que pueden tratar una petición debería ser especificado dinámicamente.</w:t>
          </w:r>
        </w:p>
        <w:p w:rsidR="001F4290" w:rsidRPr="00D54614" w:rsidRDefault="001F4290" w:rsidP="00D54614">
          <w:pPr>
            <w:pStyle w:val="Ttulo2"/>
          </w:pPr>
          <w:r w:rsidRPr="00D54614">
            <w:rPr>
              <w:rStyle w:val="mw-headline"/>
            </w:rPr>
            <w:t>Estructura</w:t>
          </w:r>
        </w:p>
        <w:p w:rsidR="001F4290" w:rsidRPr="00D54614" w:rsidRDefault="001F4290" w:rsidP="001F4290">
          <w:pPr>
            <w:shd w:val="clear" w:color="auto" w:fill="FFFFFF"/>
            <w:spacing w:line="276" w:lineRule="auto"/>
            <w:jc w:val="center"/>
            <w:rPr>
              <w:rFonts w:ascii="Arial" w:hAnsi="Arial" w:cs="Arial"/>
              <w:color w:val="222222"/>
              <w:sz w:val="24"/>
              <w:szCs w:val="24"/>
            </w:rPr>
          </w:pPr>
          <w:r w:rsidRPr="00D54614">
            <w:rPr>
              <w:rFonts w:ascii="Arial" w:hAnsi="Arial" w:cs="Arial"/>
              <w:noProof/>
              <w:color w:val="0B0080"/>
              <w:sz w:val="24"/>
              <w:szCs w:val="24"/>
              <w:lang w:eastAsia="es-BO"/>
            </w:rPr>
            <w:drawing>
              <wp:inline distT="0" distB="0" distL="0" distR="0" wp14:anchorId="65BA77E3" wp14:editId="3D9638ED">
                <wp:extent cx="4762500" cy="2000250"/>
                <wp:effectExtent l="0" t="0" r="0" b="0"/>
                <wp:docPr id="11" name="Imagen 11" descr="Estructura general">
                  <a:hlinkClick xmlns:a="http://schemas.openxmlformats.org/drawingml/2006/main" r:id="rId13" tooltip="&quot;Estructura gener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ctura general">
                          <a:hlinkClick r:id="rId13" tooltip="&quot;Estructura genera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p>
        <w:p w:rsidR="001F4290" w:rsidRPr="00D54614" w:rsidRDefault="0095284B" w:rsidP="00D54614">
          <w:pPr>
            <w:pStyle w:val="Ttulo2"/>
          </w:pPr>
          <w:r w:rsidRPr="00D54614">
            <w:rPr>
              <w:rStyle w:val="mw-headline"/>
            </w:rPr>
            <w:t>Participantes</w:t>
          </w:r>
        </w:p>
        <w:p w:rsidR="001F4290" w:rsidRPr="00D54614" w:rsidRDefault="001F4290" w:rsidP="001F4290">
          <w:pPr>
            <w:numPr>
              <w:ilvl w:val="0"/>
              <w:numId w:val="31"/>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Manejador</w:t>
          </w:r>
          <w:r w:rsidRPr="00D54614">
            <w:rPr>
              <w:rFonts w:ascii="Arial" w:hAnsi="Arial" w:cs="Arial"/>
              <w:color w:val="222222"/>
              <w:sz w:val="24"/>
              <w:szCs w:val="24"/>
            </w:rPr>
            <w:t>: define una interfaz para tratar las peticiones. Opcionalmente, implementa el enlace al sucesor.</w:t>
          </w:r>
        </w:p>
        <w:p w:rsidR="001F4290" w:rsidRPr="00D54614" w:rsidRDefault="001F4290" w:rsidP="001F4290">
          <w:pPr>
            <w:numPr>
              <w:ilvl w:val="0"/>
              <w:numId w:val="31"/>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Manejador</w:t>
          </w:r>
          <w:r w:rsidR="0095284B" w:rsidRPr="00D54614">
            <w:rPr>
              <w:rFonts w:ascii="Arial" w:hAnsi="Arial" w:cs="Arial"/>
              <w:b/>
              <w:bCs/>
              <w:color w:val="222222"/>
              <w:sz w:val="24"/>
              <w:szCs w:val="24"/>
            </w:rPr>
            <w:t xml:space="preserve"> </w:t>
          </w:r>
          <w:r w:rsidRPr="00D54614">
            <w:rPr>
              <w:rFonts w:ascii="Arial" w:hAnsi="Arial" w:cs="Arial"/>
              <w:b/>
              <w:bCs/>
              <w:color w:val="222222"/>
              <w:sz w:val="24"/>
              <w:szCs w:val="24"/>
            </w:rPr>
            <w:t>Concreto</w:t>
          </w:r>
          <w:r w:rsidRPr="00D54614">
            <w:rPr>
              <w:rFonts w:ascii="Arial" w:hAnsi="Arial" w:cs="Arial"/>
              <w:color w:val="222222"/>
              <w:sz w:val="24"/>
              <w:szCs w:val="24"/>
            </w:rPr>
            <w:t>: trata las peticiones de las que es responsable; si el Manejador</w:t>
          </w:r>
          <w:r w:rsidR="0095284B" w:rsidRPr="00D54614">
            <w:rPr>
              <w:rFonts w:ascii="Arial" w:hAnsi="Arial" w:cs="Arial"/>
              <w:color w:val="222222"/>
              <w:sz w:val="24"/>
              <w:szCs w:val="24"/>
            </w:rPr>
            <w:t xml:space="preserve"> </w:t>
          </w:r>
          <w:r w:rsidRPr="00D54614">
            <w:rPr>
              <w:rFonts w:ascii="Arial" w:hAnsi="Arial" w:cs="Arial"/>
              <w:color w:val="222222"/>
              <w:sz w:val="24"/>
              <w:szCs w:val="24"/>
            </w:rPr>
            <w:t>Concreto puede manejar la petición, lo hace; en caso contrario la reenvía a su sucesor.</w:t>
          </w:r>
        </w:p>
        <w:p w:rsidR="001F4290" w:rsidRPr="00D54614" w:rsidRDefault="001F4290" w:rsidP="001F4290">
          <w:pPr>
            <w:numPr>
              <w:ilvl w:val="0"/>
              <w:numId w:val="31"/>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Cliente</w:t>
          </w:r>
          <w:r w:rsidRPr="00D54614">
            <w:rPr>
              <w:rFonts w:ascii="Arial" w:hAnsi="Arial" w:cs="Arial"/>
              <w:color w:val="222222"/>
              <w:sz w:val="24"/>
              <w:szCs w:val="24"/>
            </w:rPr>
            <w:t>: inicializa la petición a un Manejador Concreto de la cadena.</w:t>
          </w:r>
        </w:p>
        <w:p w:rsidR="001F4290" w:rsidRPr="00D54614" w:rsidRDefault="001F4290" w:rsidP="00D54614">
          <w:pPr>
            <w:pStyle w:val="Ttulo2"/>
          </w:pPr>
          <w:r w:rsidRPr="00D54614">
            <w:rPr>
              <w:rStyle w:val="mw-headline"/>
            </w:rPr>
            <w:t>Colaboraciones</w:t>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Cuando un cliente envía una petición, ésta se propaga a través de la cadena hasta que un objeto Manejador</w:t>
          </w:r>
          <w:r w:rsidR="0095284B" w:rsidRPr="00D54614">
            <w:rPr>
              <w:rFonts w:ascii="Arial" w:hAnsi="Arial" w:cs="Arial"/>
              <w:color w:val="222222"/>
              <w:lang w:val="es-BO"/>
            </w:rPr>
            <w:t xml:space="preserve"> </w:t>
          </w:r>
          <w:r w:rsidRPr="00D54614">
            <w:rPr>
              <w:rFonts w:ascii="Arial" w:hAnsi="Arial" w:cs="Arial"/>
              <w:color w:val="222222"/>
              <w:lang w:val="es-BO"/>
            </w:rPr>
            <w:t>Concreto se hace responsable de procesarla.</w:t>
          </w:r>
        </w:p>
        <w:p w:rsidR="001F4290" w:rsidRPr="00D54614" w:rsidRDefault="001F4290" w:rsidP="00D54614">
          <w:pPr>
            <w:pStyle w:val="Ttulo2"/>
          </w:pPr>
          <w:r w:rsidRPr="00D54614">
            <w:rPr>
              <w:rStyle w:val="mw-headline"/>
            </w:rPr>
            <w:t>Ventajas</w:t>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Las ventajas de este patrón son:</w:t>
          </w:r>
        </w:p>
        <w:p w:rsidR="001F4290" w:rsidRPr="00D54614" w:rsidRDefault="001F4290" w:rsidP="001F4290">
          <w:pPr>
            <w:numPr>
              <w:ilvl w:val="0"/>
              <w:numId w:val="32"/>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Reduce el acoplamiento</w:t>
          </w:r>
          <w:r w:rsidRPr="00D54614">
            <w:rPr>
              <w:rFonts w:ascii="Arial" w:hAnsi="Arial" w:cs="Arial"/>
              <w:color w:val="222222"/>
              <w:sz w:val="24"/>
              <w:szCs w:val="24"/>
            </w:rPr>
            <w:t>. El patrón libera a un objeto de tener que saber qué otro objeto maneja una petición. Ni el receptor ni el emisor se conocen explícitamente entre ellos, y un objeto de la cadena tampoco tiene que conocer la estructura de ésta. Por lo tanto, simplifica las interconexiones entre objetos. En vez de que los objetos mantengan referencias a todos los posibles receptores, sólo tienen una única referencia a su sucesor.</w:t>
          </w:r>
        </w:p>
        <w:p w:rsidR="001F4290" w:rsidRPr="00D54614" w:rsidRDefault="001F4290" w:rsidP="001F4290">
          <w:pPr>
            <w:numPr>
              <w:ilvl w:val="0"/>
              <w:numId w:val="32"/>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Añade flexibilidad para asignar responsabilidades a objetos</w:t>
          </w:r>
          <w:r w:rsidRPr="00D54614">
            <w:rPr>
              <w:rFonts w:ascii="Arial" w:hAnsi="Arial" w:cs="Arial"/>
              <w:color w:val="222222"/>
              <w:sz w:val="24"/>
              <w:szCs w:val="24"/>
            </w:rPr>
            <w:t>. Se pueden añadir o cambiar responsabilidades entre objetos para tratar una petición modificando la cadena de ejecución en tiempo de ejecución. Esto se puede combinar con la herencia para especializar los manejadores estáticamente.</w:t>
          </w:r>
        </w:p>
        <w:p w:rsidR="001F4290" w:rsidRPr="00D54614" w:rsidRDefault="001F4290" w:rsidP="001F4290">
          <w:pPr>
            <w:pStyle w:val="NormalWeb"/>
            <w:shd w:val="clear" w:color="auto" w:fill="FFFFFF"/>
            <w:spacing w:before="120" w:beforeAutospacing="0" w:after="120" w:afterAutospacing="0" w:line="276" w:lineRule="auto"/>
            <w:rPr>
              <w:rFonts w:ascii="Arial" w:hAnsi="Arial" w:cs="Arial"/>
              <w:color w:val="222222"/>
              <w:lang w:val="es-BO"/>
            </w:rPr>
          </w:pPr>
          <w:r w:rsidRPr="00D54614">
            <w:rPr>
              <w:rFonts w:ascii="Arial" w:hAnsi="Arial" w:cs="Arial"/>
              <w:color w:val="222222"/>
              <w:lang w:val="es-BO"/>
            </w:rPr>
            <w:t>Por otra parte presenta el inconveniente de no garantizar la recepción. Dado que las peticiones no tienen un receptor explícito, no hay garantías de que sean manejadas. La petición puede alcanzar el final de la cadena sin haber sido procesada.</w:t>
          </w:r>
        </w:p>
        <w:p w:rsidR="00D54614" w:rsidRPr="00D54614" w:rsidRDefault="001F4290" w:rsidP="00D54614">
          <w:pPr>
            <w:pStyle w:val="Ttulo2"/>
          </w:pPr>
          <w:r w:rsidRPr="00D54614">
            <w:rPr>
              <w:rStyle w:val="mw-headline"/>
            </w:rPr>
            <w:lastRenderedPageBreak/>
            <w:t>Implementación</w:t>
          </w:r>
        </w:p>
        <w:p w:rsidR="001F4290" w:rsidRPr="00D54614" w:rsidRDefault="001F4290" w:rsidP="001F4290">
          <w:pPr>
            <w:numPr>
              <w:ilvl w:val="0"/>
              <w:numId w:val="33"/>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Implementación de la cadena sucesora</w:t>
          </w:r>
          <w:r w:rsidRPr="00D54614">
            <w:rPr>
              <w:rFonts w:ascii="Arial" w:hAnsi="Arial" w:cs="Arial"/>
              <w:color w:val="222222"/>
              <w:sz w:val="24"/>
              <w:szCs w:val="24"/>
            </w:rPr>
            <w:t>. Hay dos formas posibles de implementarla:</w:t>
          </w:r>
        </w:p>
        <w:p w:rsidR="001F4290" w:rsidRPr="00D54614" w:rsidRDefault="001F4290" w:rsidP="001F4290">
          <w:pPr>
            <w:numPr>
              <w:ilvl w:val="0"/>
              <w:numId w:val="34"/>
            </w:numPr>
            <w:shd w:val="clear" w:color="auto" w:fill="FFFFFF"/>
            <w:spacing w:before="100" w:beforeAutospacing="1" w:after="24" w:line="276" w:lineRule="auto"/>
            <w:ind w:left="768"/>
            <w:rPr>
              <w:rFonts w:ascii="Arial" w:hAnsi="Arial" w:cs="Arial"/>
              <w:color w:val="222222"/>
              <w:sz w:val="24"/>
              <w:szCs w:val="24"/>
            </w:rPr>
          </w:pPr>
          <w:r w:rsidRPr="00D54614">
            <w:rPr>
              <w:rFonts w:ascii="Arial" w:hAnsi="Arial" w:cs="Arial"/>
              <w:color w:val="222222"/>
              <w:sz w:val="24"/>
              <w:szCs w:val="24"/>
            </w:rPr>
            <w:t>Definir nuevos enlaces (normalmente en el Manejador, pero también podría ser en los objetos Manejador</w:t>
          </w:r>
          <w:r w:rsidR="0095284B" w:rsidRPr="00D54614">
            <w:rPr>
              <w:rFonts w:ascii="Arial" w:hAnsi="Arial" w:cs="Arial"/>
              <w:color w:val="222222"/>
              <w:sz w:val="24"/>
              <w:szCs w:val="24"/>
            </w:rPr>
            <w:t xml:space="preserve"> </w:t>
          </w:r>
          <w:r w:rsidRPr="00D54614">
            <w:rPr>
              <w:rFonts w:ascii="Arial" w:hAnsi="Arial" w:cs="Arial"/>
              <w:color w:val="222222"/>
              <w:sz w:val="24"/>
              <w:szCs w:val="24"/>
            </w:rPr>
            <w:t>Concreto).</w:t>
          </w:r>
        </w:p>
        <w:p w:rsidR="001F4290" w:rsidRPr="00D54614" w:rsidRDefault="001F4290" w:rsidP="001F4290">
          <w:pPr>
            <w:numPr>
              <w:ilvl w:val="0"/>
              <w:numId w:val="34"/>
            </w:numPr>
            <w:shd w:val="clear" w:color="auto" w:fill="FFFFFF"/>
            <w:spacing w:before="100" w:beforeAutospacing="1" w:after="24" w:line="276" w:lineRule="auto"/>
            <w:ind w:left="768"/>
            <w:rPr>
              <w:rFonts w:ascii="Arial" w:hAnsi="Arial" w:cs="Arial"/>
              <w:color w:val="222222"/>
              <w:sz w:val="24"/>
              <w:szCs w:val="24"/>
            </w:rPr>
          </w:pPr>
          <w:r w:rsidRPr="00D54614">
            <w:rPr>
              <w:rFonts w:ascii="Arial" w:hAnsi="Arial" w:cs="Arial"/>
              <w:color w:val="222222"/>
              <w:sz w:val="24"/>
              <w:szCs w:val="24"/>
            </w:rPr>
            <w:t>Usar enlaces existentes (otras asociaciones existentes). Por ejemplo, en el patrón Composición puede existir ya que un enlace al padre puede utilizarse para definir la cadena de responsabilidad sin necesidad de añadir otra asociación.</w:t>
          </w:r>
        </w:p>
        <w:p w:rsidR="001F4290" w:rsidRPr="00D54614" w:rsidRDefault="001F4290" w:rsidP="001F4290">
          <w:pPr>
            <w:numPr>
              <w:ilvl w:val="0"/>
              <w:numId w:val="35"/>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Conexión de los sucesores</w:t>
          </w:r>
          <w:r w:rsidRPr="00D54614">
            <w:rPr>
              <w:rFonts w:ascii="Arial" w:hAnsi="Arial" w:cs="Arial"/>
              <w:color w:val="222222"/>
              <w:sz w:val="24"/>
              <w:szCs w:val="24"/>
            </w:rPr>
            <w:t>. Si no hay referencias preexistentes para definir una cadena, entonces tendremos que introducirlas nosotros mismos. En este caso, el Manejador define la interfaz y además, se encarga de mantener el sucesor. Esto permite que el manejador proporcione una implementación predeterminada de Manejar</w:t>
          </w:r>
          <w:r w:rsidR="0095284B" w:rsidRPr="00D54614">
            <w:rPr>
              <w:rFonts w:ascii="Arial" w:hAnsi="Arial" w:cs="Arial"/>
              <w:color w:val="222222"/>
              <w:sz w:val="24"/>
              <w:szCs w:val="24"/>
            </w:rPr>
            <w:t xml:space="preserve"> </w:t>
          </w:r>
          <w:r w:rsidRPr="00D54614">
            <w:rPr>
              <w:rFonts w:ascii="Arial" w:hAnsi="Arial" w:cs="Arial"/>
              <w:color w:val="222222"/>
              <w:sz w:val="24"/>
              <w:szCs w:val="24"/>
            </w:rPr>
            <w:t>Petición que reenvíe la petición al sucesor (si hay alguno). Si una subclase de Manejador</w:t>
          </w:r>
          <w:r w:rsidR="0095284B" w:rsidRPr="00D54614">
            <w:rPr>
              <w:rFonts w:ascii="Arial" w:hAnsi="Arial" w:cs="Arial"/>
              <w:color w:val="222222"/>
              <w:sz w:val="24"/>
              <w:szCs w:val="24"/>
            </w:rPr>
            <w:t xml:space="preserve"> </w:t>
          </w:r>
          <w:r w:rsidRPr="00D54614">
            <w:rPr>
              <w:rFonts w:ascii="Arial" w:hAnsi="Arial" w:cs="Arial"/>
              <w:color w:val="222222"/>
              <w:sz w:val="24"/>
              <w:szCs w:val="24"/>
            </w:rPr>
            <w:t>Concreto no está interesada en dicha petición, no tiene que redefinir la operación de reenvío.</w:t>
          </w:r>
        </w:p>
        <w:p w:rsidR="001F4290" w:rsidRPr="00D54614" w:rsidRDefault="001F4290" w:rsidP="001F4290">
          <w:pPr>
            <w:numPr>
              <w:ilvl w:val="0"/>
              <w:numId w:val="36"/>
            </w:numPr>
            <w:shd w:val="clear" w:color="auto" w:fill="FFFFFF"/>
            <w:spacing w:before="100" w:beforeAutospacing="1" w:after="24" w:line="276" w:lineRule="auto"/>
            <w:ind w:left="384"/>
            <w:rPr>
              <w:rFonts w:ascii="Arial" w:hAnsi="Arial" w:cs="Arial"/>
              <w:color w:val="222222"/>
              <w:sz w:val="24"/>
              <w:szCs w:val="24"/>
            </w:rPr>
          </w:pPr>
          <w:r w:rsidRPr="00D54614">
            <w:rPr>
              <w:rFonts w:ascii="Arial" w:hAnsi="Arial" w:cs="Arial"/>
              <w:b/>
              <w:bCs/>
              <w:color w:val="222222"/>
              <w:sz w:val="24"/>
              <w:szCs w:val="24"/>
            </w:rPr>
            <w:t>Representación de peticiones</w:t>
          </w:r>
          <w:r w:rsidRPr="00D54614">
            <w:rPr>
              <w:rFonts w:ascii="Arial" w:hAnsi="Arial" w:cs="Arial"/>
              <w:color w:val="222222"/>
              <w:sz w:val="24"/>
              <w:szCs w:val="24"/>
            </w:rPr>
            <w:t>. Hay varias opciones para representar las peticiones:</w:t>
          </w:r>
        </w:p>
        <w:p w:rsidR="001F4290" w:rsidRPr="00D54614" w:rsidRDefault="001F4290" w:rsidP="001F4290">
          <w:pPr>
            <w:numPr>
              <w:ilvl w:val="0"/>
              <w:numId w:val="37"/>
            </w:numPr>
            <w:shd w:val="clear" w:color="auto" w:fill="FFFFFF"/>
            <w:spacing w:before="100" w:beforeAutospacing="1" w:after="24" w:line="276" w:lineRule="auto"/>
            <w:ind w:left="768"/>
            <w:rPr>
              <w:rFonts w:ascii="Arial" w:hAnsi="Arial" w:cs="Arial"/>
              <w:color w:val="222222"/>
              <w:sz w:val="24"/>
              <w:szCs w:val="24"/>
            </w:rPr>
          </w:pPr>
          <w:r w:rsidRPr="00D54614">
            <w:rPr>
              <w:rFonts w:ascii="Arial" w:hAnsi="Arial" w:cs="Arial"/>
              <w:color w:val="222222"/>
              <w:sz w:val="24"/>
              <w:szCs w:val="24"/>
            </w:rPr>
            <w:t>Una petición es una invocación a una operación insertada en el código. Esto resulta conveniente y seguro, pero sólo se pueden reenviar el conjunto prefijado de peticiones que define la clase Manejador.</w:t>
          </w:r>
        </w:p>
        <w:p w:rsidR="001F4290" w:rsidRPr="00D54614" w:rsidRDefault="001F4290" w:rsidP="001F4290">
          <w:pPr>
            <w:numPr>
              <w:ilvl w:val="0"/>
              <w:numId w:val="37"/>
            </w:numPr>
            <w:shd w:val="clear" w:color="auto" w:fill="FFFFFF"/>
            <w:spacing w:before="100" w:beforeAutospacing="1" w:after="24" w:line="276" w:lineRule="auto"/>
            <w:ind w:left="768"/>
            <w:rPr>
              <w:rFonts w:ascii="Arial" w:hAnsi="Arial" w:cs="Arial"/>
              <w:color w:val="222222"/>
              <w:sz w:val="24"/>
              <w:szCs w:val="24"/>
            </w:rPr>
          </w:pPr>
          <w:r w:rsidRPr="00D54614">
            <w:rPr>
              <w:rFonts w:ascii="Arial" w:hAnsi="Arial" w:cs="Arial"/>
              <w:color w:val="222222"/>
              <w:sz w:val="24"/>
              <w:szCs w:val="24"/>
            </w:rPr>
            <w:t>Una única función manejadora que reciba un código de petición como parámetro. Esto permite un número arbitrario de peticiones pero emisor y receptor deben ponerse de acuerdo sobre cómo codificarse la petición.</w:t>
          </w:r>
        </w:p>
        <w:p w:rsidR="00D54614" w:rsidRPr="00D54614" w:rsidRDefault="00D54614" w:rsidP="00D54614">
          <w:pPr>
            <w:pStyle w:val="Ttulo1"/>
          </w:pPr>
          <w:r w:rsidRPr="00D54614">
            <w:rPr>
              <w:rStyle w:val="mw-headline"/>
            </w:rPr>
            <w:t>Descripción del problema</w:t>
          </w:r>
        </w:p>
        <w:p w:rsidR="001F4290" w:rsidRPr="00D54614" w:rsidRDefault="001F4290" w:rsidP="00D54614">
          <w:pPr>
            <w:jc w:val="both"/>
            <w:rPr>
              <w:rFonts w:ascii="Arial" w:hAnsi="Arial" w:cs="Arial"/>
              <w:szCs w:val="24"/>
            </w:rPr>
          </w:pPr>
        </w:p>
        <w:p w:rsidR="00C25232" w:rsidRPr="00D54614" w:rsidRDefault="00C25232" w:rsidP="00C25232">
          <w:pPr>
            <w:jc w:val="both"/>
            <w:rPr>
              <w:rFonts w:ascii="Arial" w:hAnsi="Arial" w:cs="Arial"/>
              <w:sz w:val="24"/>
              <w:szCs w:val="24"/>
            </w:rPr>
          </w:pPr>
          <w:r w:rsidRPr="00D54614">
            <w:rPr>
              <w:rFonts w:ascii="Arial" w:hAnsi="Arial" w:cs="Arial"/>
              <w:sz w:val="24"/>
              <w:szCs w:val="24"/>
            </w:rPr>
            <w:t>Estamos realizando el software para un banco y uno de los puntos más importantes es saber quién puede aprobar un crédito. Por lo tanto el banco define las siguientes reglas de negocio:</w:t>
          </w:r>
        </w:p>
        <w:p w:rsidR="00C25232" w:rsidRPr="00D54614" w:rsidRDefault="00C25232" w:rsidP="00C25232">
          <w:pPr>
            <w:jc w:val="both"/>
            <w:rPr>
              <w:rFonts w:ascii="Arial" w:hAnsi="Arial" w:cs="Arial"/>
              <w:sz w:val="24"/>
              <w:szCs w:val="24"/>
            </w:rPr>
          </w:pPr>
          <w:r w:rsidRPr="00D54614">
            <w:rPr>
              <w:rFonts w:ascii="Arial" w:hAnsi="Arial" w:cs="Arial"/>
              <w:sz w:val="24"/>
              <w:szCs w:val="24"/>
            </w:rPr>
            <w:t>Si el monto no supera los $ 10.000 entonces el ejecutivo de cuentas pueda aprobar el préstamo.</w:t>
          </w:r>
        </w:p>
        <w:p w:rsidR="00C25232" w:rsidRPr="00D54614" w:rsidRDefault="00C25232" w:rsidP="00C25232">
          <w:pPr>
            <w:jc w:val="both"/>
            <w:rPr>
              <w:rFonts w:ascii="Arial" w:hAnsi="Arial" w:cs="Arial"/>
              <w:sz w:val="24"/>
              <w:szCs w:val="24"/>
            </w:rPr>
          </w:pPr>
          <w:r w:rsidRPr="00D54614">
            <w:rPr>
              <w:rFonts w:ascii="Arial" w:hAnsi="Arial" w:cs="Arial"/>
              <w:sz w:val="24"/>
              <w:szCs w:val="24"/>
            </w:rPr>
            <w:t>Si el monto esta entre los $10.000 y $50.000 entonces la persona indicada para realizar la aprobación es el Jefe inmediato de dicho ejecutivo.</w:t>
          </w:r>
        </w:p>
        <w:p w:rsidR="00C25232" w:rsidRPr="00D54614" w:rsidRDefault="00C25232" w:rsidP="00C25232">
          <w:pPr>
            <w:jc w:val="both"/>
            <w:rPr>
              <w:rFonts w:ascii="Arial" w:hAnsi="Arial" w:cs="Arial"/>
              <w:sz w:val="24"/>
              <w:szCs w:val="24"/>
            </w:rPr>
          </w:pPr>
          <w:r w:rsidRPr="00D54614">
            <w:rPr>
              <w:rFonts w:ascii="Arial" w:hAnsi="Arial" w:cs="Arial"/>
              <w:sz w:val="24"/>
              <w:szCs w:val="24"/>
            </w:rPr>
            <w:t>Si el monto se encuentra entre $ 50.000 y $100.000 entonces es el Gerente quién debe realizar dicha aprobación.</w:t>
          </w:r>
        </w:p>
        <w:p w:rsidR="00C25232" w:rsidRDefault="00C25232" w:rsidP="00C25232">
          <w:pPr>
            <w:jc w:val="both"/>
            <w:rPr>
              <w:rFonts w:ascii="Arial" w:hAnsi="Arial" w:cs="Arial"/>
              <w:sz w:val="24"/>
              <w:szCs w:val="24"/>
            </w:rPr>
          </w:pPr>
          <w:r w:rsidRPr="00D54614">
            <w:rPr>
              <w:rFonts w:ascii="Arial" w:hAnsi="Arial" w:cs="Arial"/>
              <w:sz w:val="24"/>
              <w:szCs w:val="24"/>
            </w:rPr>
            <w:t>Por montos superiores a los $100.000 entonces la aprobación la realizará el Director.</w:t>
          </w:r>
        </w:p>
        <w:p w:rsidR="00D54614" w:rsidRPr="00D54614" w:rsidRDefault="00D54614" w:rsidP="00D54614">
          <w:pPr>
            <w:pStyle w:val="Ttulo1"/>
          </w:pPr>
          <w:r w:rsidRPr="00D54614">
            <w:rPr>
              <w:rStyle w:val="mw-headline"/>
            </w:rPr>
            <w:lastRenderedPageBreak/>
            <w:t>Solución</w:t>
          </w:r>
        </w:p>
        <w:p w:rsidR="00C25232" w:rsidRPr="00D54614" w:rsidRDefault="00C25232" w:rsidP="00D54614">
          <w:pPr>
            <w:pStyle w:val="Ttulo2"/>
          </w:pPr>
          <w:r w:rsidRPr="00D54614">
            <w:t>Diagrama de clases</w:t>
          </w:r>
        </w:p>
        <w:p w:rsidR="00C25232" w:rsidRPr="00D54614" w:rsidRDefault="007B32A4" w:rsidP="00C25232">
          <w:pPr>
            <w:jc w:val="both"/>
            <w:rPr>
              <w:rFonts w:ascii="Arial" w:hAnsi="Arial" w:cs="Arial"/>
              <w:sz w:val="24"/>
              <w:szCs w:val="24"/>
            </w:rPr>
          </w:pPr>
          <w:bookmarkStart w:id="0" w:name="_GoBack"/>
          <w:r w:rsidRPr="007B32A4">
            <w:rPr>
              <w:rFonts w:ascii="Arial" w:hAnsi="Arial" w:cs="Arial"/>
              <w:noProof/>
              <w:sz w:val="24"/>
              <w:szCs w:val="24"/>
              <w:lang w:eastAsia="es-BO"/>
            </w:rPr>
            <w:drawing>
              <wp:inline distT="0" distB="0" distL="0" distR="0">
                <wp:extent cx="6390005" cy="23456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005" cy="2345698"/>
                        </a:xfrm>
                        <a:prstGeom prst="rect">
                          <a:avLst/>
                        </a:prstGeom>
                        <a:noFill/>
                        <a:ln>
                          <a:noFill/>
                        </a:ln>
                      </pic:spPr>
                    </pic:pic>
                  </a:graphicData>
                </a:graphic>
              </wp:inline>
            </w:drawing>
          </w:r>
          <w:bookmarkEnd w:id="0"/>
        </w:p>
        <w:p w:rsidR="00CC6F44" w:rsidRPr="00D54614" w:rsidRDefault="007B32A4" w:rsidP="001F4290">
          <w:pPr>
            <w:pStyle w:val="Prrafodelista"/>
            <w:ind w:left="2160"/>
            <w:jc w:val="both"/>
            <w:rPr>
              <w:rFonts w:ascii="Arial" w:hAnsi="Arial" w:cs="Arial"/>
              <w:b/>
              <w:szCs w:val="24"/>
            </w:rPr>
          </w:pPr>
        </w:p>
      </w:sdtContent>
    </w:sdt>
    <w:p w:rsidR="00CC6F44" w:rsidRPr="00D54614" w:rsidRDefault="00CC6F44" w:rsidP="001F4290">
      <w:pPr>
        <w:pStyle w:val="Ttulo1"/>
        <w:numPr>
          <w:ilvl w:val="0"/>
          <w:numId w:val="0"/>
        </w:numPr>
        <w:spacing w:before="0"/>
        <w:rPr>
          <w:rFonts w:ascii="Arial" w:hAnsi="Arial" w:cs="Arial"/>
          <w:sz w:val="24"/>
          <w:szCs w:val="24"/>
        </w:rPr>
      </w:pPr>
    </w:p>
    <w:p w:rsidR="00CC6F44" w:rsidRPr="00D54614" w:rsidRDefault="00CC6F44" w:rsidP="001F4290">
      <w:pPr>
        <w:spacing w:line="276" w:lineRule="auto"/>
        <w:rPr>
          <w:rFonts w:ascii="Arial" w:hAnsi="Arial" w:cs="Arial"/>
          <w:sz w:val="24"/>
          <w:szCs w:val="24"/>
        </w:rPr>
      </w:pPr>
    </w:p>
    <w:p w:rsidR="00CC6F44" w:rsidRPr="00D54614" w:rsidRDefault="00CC6F44" w:rsidP="001F4290">
      <w:pPr>
        <w:spacing w:line="276" w:lineRule="auto"/>
        <w:rPr>
          <w:rFonts w:ascii="Arial" w:hAnsi="Arial" w:cs="Arial"/>
          <w:noProof/>
          <w:sz w:val="24"/>
          <w:szCs w:val="24"/>
          <w:lang w:eastAsia="es-BO"/>
        </w:rPr>
      </w:pPr>
    </w:p>
    <w:p w:rsidR="00CC6F44" w:rsidRPr="00D54614" w:rsidRDefault="00CC6F44" w:rsidP="001F4290">
      <w:pPr>
        <w:spacing w:line="276" w:lineRule="auto"/>
        <w:rPr>
          <w:rFonts w:ascii="Arial" w:hAnsi="Arial" w:cs="Arial"/>
          <w:b/>
          <w:noProof/>
          <w:sz w:val="24"/>
          <w:szCs w:val="24"/>
          <w:lang w:eastAsia="es-BO"/>
        </w:rPr>
      </w:pPr>
    </w:p>
    <w:p w:rsidR="00CC6F44" w:rsidRPr="00D54614" w:rsidRDefault="00CC6F44" w:rsidP="001F4290">
      <w:pPr>
        <w:spacing w:line="276" w:lineRule="auto"/>
        <w:rPr>
          <w:rFonts w:ascii="Arial" w:hAnsi="Arial" w:cs="Arial"/>
          <w:b/>
          <w:noProof/>
          <w:sz w:val="24"/>
          <w:szCs w:val="24"/>
          <w:lang w:eastAsia="es-BO"/>
        </w:rPr>
      </w:pPr>
    </w:p>
    <w:p w:rsidR="00CC6F44" w:rsidRPr="00D54614" w:rsidRDefault="00CC6F44" w:rsidP="001F4290">
      <w:pPr>
        <w:spacing w:line="276" w:lineRule="auto"/>
        <w:rPr>
          <w:rFonts w:ascii="Arial" w:hAnsi="Arial" w:cs="Arial"/>
          <w:b/>
          <w:noProof/>
          <w:sz w:val="24"/>
          <w:szCs w:val="24"/>
          <w:lang w:eastAsia="es-BO"/>
        </w:rPr>
      </w:pPr>
    </w:p>
    <w:p w:rsidR="00CC6F44" w:rsidRPr="00D54614" w:rsidRDefault="00CC6F44" w:rsidP="001F4290">
      <w:pPr>
        <w:spacing w:line="276" w:lineRule="auto"/>
        <w:rPr>
          <w:rFonts w:ascii="Arial" w:hAnsi="Arial" w:cs="Arial"/>
          <w:b/>
          <w:noProof/>
          <w:sz w:val="24"/>
          <w:szCs w:val="24"/>
          <w:lang w:eastAsia="es-BO"/>
        </w:rPr>
      </w:pPr>
    </w:p>
    <w:p w:rsidR="00CC6F44" w:rsidRPr="00D54614" w:rsidRDefault="00CC6F44" w:rsidP="001F4290">
      <w:pPr>
        <w:spacing w:line="276" w:lineRule="auto"/>
        <w:rPr>
          <w:rFonts w:ascii="Arial" w:hAnsi="Arial" w:cs="Arial"/>
          <w:b/>
          <w:noProof/>
          <w:sz w:val="24"/>
          <w:szCs w:val="24"/>
          <w:lang w:eastAsia="es-BO"/>
        </w:rPr>
      </w:pPr>
    </w:p>
    <w:p w:rsidR="00CC6F44" w:rsidRPr="00D54614" w:rsidRDefault="00CC6F44" w:rsidP="001F4290">
      <w:pPr>
        <w:pStyle w:val="TtulodeTDC"/>
        <w:spacing w:line="276" w:lineRule="auto"/>
        <w:rPr>
          <w:rFonts w:ascii="Arial" w:hAnsi="Arial" w:cs="Arial"/>
          <w:sz w:val="24"/>
          <w:szCs w:val="24"/>
          <w:lang w:val="en-US"/>
        </w:rPr>
      </w:pPr>
    </w:p>
    <w:p w:rsidR="0016436B" w:rsidRPr="00D54614" w:rsidRDefault="0016436B" w:rsidP="001F4290">
      <w:pPr>
        <w:spacing w:line="276" w:lineRule="auto"/>
        <w:rPr>
          <w:rFonts w:ascii="Arial" w:hAnsi="Arial" w:cs="Arial"/>
          <w:sz w:val="24"/>
          <w:szCs w:val="24"/>
        </w:rPr>
      </w:pPr>
    </w:p>
    <w:sectPr w:rsidR="0016436B" w:rsidRPr="00D54614" w:rsidSect="001774E3">
      <w:pgSz w:w="11906" w:h="16838"/>
      <w:pgMar w:top="765" w:right="992" w:bottom="765"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E1"/>
    <w:multiLevelType w:val="hybridMultilevel"/>
    <w:tmpl w:val="20BE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A7FBD"/>
    <w:multiLevelType w:val="multilevel"/>
    <w:tmpl w:val="AD4E3814"/>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363F7D"/>
    <w:multiLevelType w:val="multilevel"/>
    <w:tmpl w:val="CF660E7A"/>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29E649F"/>
    <w:multiLevelType w:val="multilevel"/>
    <w:tmpl w:val="F880EBB6"/>
    <w:lvl w:ilvl="0">
      <w:start w:val="1"/>
      <w:numFmt w:val="decimal"/>
      <w:lvlText w:val="%1"/>
      <w:lvlJc w:val="left"/>
      <w:pPr>
        <w:ind w:left="360" w:hanging="360"/>
      </w:pPr>
      <w:rPr>
        <w:rFonts w:hint="default"/>
        <w:b/>
      </w:rPr>
    </w:lvl>
    <w:lvl w:ilvl="1">
      <w:start w:val="3"/>
      <w:numFmt w:val="decimal"/>
      <w:lvlText w:val="%1.%2"/>
      <w:lvlJc w:val="left"/>
      <w:pPr>
        <w:ind w:left="405" w:hanging="36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1800" w:hanging="1440"/>
      </w:pPr>
      <w:rPr>
        <w:rFonts w:hint="default"/>
        <w:b/>
      </w:rPr>
    </w:lvl>
  </w:abstractNum>
  <w:abstractNum w:abstractNumId="4">
    <w:nsid w:val="12AB52BB"/>
    <w:multiLevelType w:val="multilevel"/>
    <w:tmpl w:val="C0948D1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E6236A"/>
    <w:multiLevelType w:val="multilevel"/>
    <w:tmpl w:val="80A0FD68"/>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6">
    <w:nsid w:val="158D6D6A"/>
    <w:multiLevelType w:val="multilevel"/>
    <w:tmpl w:val="A9CA400A"/>
    <w:lvl w:ilvl="0">
      <w:start w:val="7"/>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171F43F8"/>
    <w:multiLevelType w:val="multilevel"/>
    <w:tmpl w:val="623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763FB"/>
    <w:multiLevelType w:val="multilevel"/>
    <w:tmpl w:val="DCF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E45ED"/>
    <w:multiLevelType w:val="multilevel"/>
    <w:tmpl w:val="99E8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9B0F3E"/>
    <w:multiLevelType w:val="multilevel"/>
    <w:tmpl w:val="ED92951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21D81215"/>
    <w:multiLevelType w:val="multilevel"/>
    <w:tmpl w:val="AAF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414901"/>
    <w:multiLevelType w:val="multilevel"/>
    <w:tmpl w:val="FBC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F0AC7"/>
    <w:multiLevelType w:val="multilevel"/>
    <w:tmpl w:val="6CE064F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2F8B19A8"/>
    <w:multiLevelType w:val="hybridMultilevel"/>
    <w:tmpl w:val="031471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35E14870"/>
    <w:multiLevelType w:val="hybridMultilevel"/>
    <w:tmpl w:val="660C7A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9650938"/>
    <w:multiLevelType w:val="hybridMultilevel"/>
    <w:tmpl w:val="D51E6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E44400"/>
    <w:multiLevelType w:val="multilevel"/>
    <w:tmpl w:val="0E4E338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3E13324A"/>
    <w:multiLevelType w:val="multilevel"/>
    <w:tmpl w:val="E5A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6B4F1E"/>
    <w:multiLevelType w:val="multilevel"/>
    <w:tmpl w:val="C7AA506A"/>
    <w:lvl w:ilvl="0">
      <w:start w:val="1"/>
      <w:numFmt w:val="decimal"/>
      <w:pStyle w:val="Ttulo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4A77006A"/>
    <w:multiLevelType w:val="hybridMultilevel"/>
    <w:tmpl w:val="039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751A28"/>
    <w:multiLevelType w:val="multilevel"/>
    <w:tmpl w:val="24D43678"/>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E645D1"/>
    <w:multiLevelType w:val="multilevel"/>
    <w:tmpl w:val="517EC0D0"/>
    <w:lvl w:ilvl="0">
      <w:start w:val="1"/>
      <w:numFmt w:val="decimal"/>
      <w:lvlText w:val="%1"/>
      <w:lvlJc w:val="left"/>
      <w:pPr>
        <w:ind w:left="360" w:hanging="360"/>
      </w:pPr>
      <w:rPr>
        <w:rFonts w:hint="default"/>
      </w:rPr>
    </w:lvl>
    <w:lvl w:ilvl="1">
      <w:start w:val="2"/>
      <w:numFmt w:val="decimal"/>
      <w:lvlText w:val="%1.%2"/>
      <w:lvlJc w:val="left"/>
      <w:pPr>
        <w:ind w:left="1054" w:hanging="360"/>
      </w:pPr>
      <w:rPr>
        <w:rFonts w:hint="default"/>
      </w:rPr>
    </w:lvl>
    <w:lvl w:ilvl="2">
      <w:start w:val="1"/>
      <w:numFmt w:val="decimal"/>
      <w:lvlText w:val="%1.%2.%3"/>
      <w:lvlJc w:val="left"/>
      <w:pPr>
        <w:ind w:left="2108" w:hanging="720"/>
      </w:pPr>
      <w:rPr>
        <w:rFonts w:hint="default"/>
      </w:rPr>
    </w:lvl>
    <w:lvl w:ilvl="3">
      <w:start w:val="1"/>
      <w:numFmt w:val="decimal"/>
      <w:lvlText w:val="%1.%2.%3.%4"/>
      <w:lvlJc w:val="left"/>
      <w:pPr>
        <w:ind w:left="2802" w:hanging="720"/>
      </w:pPr>
      <w:rPr>
        <w:rFonts w:hint="default"/>
      </w:rPr>
    </w:lvl>
    <w:lvl w:ilvl="4">
      <w:start w:val="1"/>
      <w:numFmt w:val="decimal"/>
      <w:lvlText w:val="%1.%2.%3.%4.%5"/>
      <w:lvlJc w:val="left"/>
      <w:pPr>
        <w:ind w:left="3856" w:hanging="1080"/>
      </w:pPr>
      <w:rPr>
        <w:rFonts w:hint="default"/>
      </w:rPr>
    </w:lvl>
    <w:lvl w:ilvl="5">
      <w:start w:val="1"/>
      <w:numFmt w:val="decimal"/>
      <w:lvlText w:val="%1.%2.%3.%4.%5.%6"/>
      <w:lvlJc w:val="left"/>
      <w:pPr>
        <w:ind w:left="4550" w:hanging="1080"/>
      </w:pPr>
      <w:rPr>
        <w:rFonts w:hint="default"/>
      </w:rPr>
    </w:lvl>
    <w:lvl w:ilvl="6">
      <w:start w:val="1"/>
      <w:numFmt w:val="decimal"/>
      <w:lvlText w:val="%1.%2.%3.%4.%5.%6.%7"/>
      <w:lvlJc w:val="left"/>
      <w:pPr>
        <w:ind w:left="5604" w:hanging="1440"/>
      </w:pPr>
      <w:rPr>
        <w:rFonts w:hint="default"/>
      </w:rPr>
    </w:lvl>
    <w:lvl w:ilvl="7">
      <w:start w:val="1"/>
      <w:numFmt w:val="decimal"/>
      <w:lvlText w:val="%1.%2.%3.%4.%5.%6.%7.%8"/>
      <w:lvlJc w:val="left"/>
      <w:pPr>
        <w:ind w:left="6298" w:hanging="1440"/>
      </w:pPr>
      <w:rPr>
        <w:rFonts w:hint="default"/>
      </w:rPr>
    </w:lvl>
    <w:lvl w:ilvl="8">
      <w:start w:val="1"/>
      <w:numFmt w:val="decimal"/>
      <w:lvlText w:val="%1.%2.%3.%4.%5.%6.%7.%8.%9"/>
      <w:lvlJc w:val="left"/>
      <w:pPr>
        <w:ind w:left="7352" w:hanging="1800"/>
      </w:pPr>
      <w:rPr>
        <w:rFonts w:hint="default"/>
      </w:rPr>
    </w:lvl>
  </w:abstractNum>
  <w:abstractNum w:abstractNumId="23">
    <w:nsid w:val="4F510E8F"/>
    <w:multiLevelType w:val="multilevel"/>
    <w:tmpl w:val="7F86B8DC"/>
    <w:lvl w:ilvl="0">
      <w:start w:val="2"/>
      <w:numFmt w:val="decimal"/>
      <w:lvlText w:val="%1"/>
      <w:lvlJc w:val="left"/>
      <w:pPr>
        <w:ind w:left="360" w:hanging="360"/>
      </w:pPr>
      <w:rPr>
        <w:rFonts w:hint="default"/>
        <w:b/>
      </w:rPr>
    </w:lvl>
    <w:lvl w:ilvl="1">
      <w:start w:val="2"/>
      <w:numFmt w:val="decimal"/>
      <w:lvlText w:val="%1.%2"/>
      <w:lvlJc w:val="left"/>
      <w:pPr>
        <w:ind w:left="405" w:hanging="36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1800" w:hanging="1440"/>
      </w:pPr>
      <w:rPr>
        <w:rFonts w:hint="default"/>
        <w:b/>
      </w:rPr>
    </w:lvl>
  </w:abstractNum>
  <w:abstractNum w:abstractNumId="24">
    <w:nsid w:val="4F646F0D"/>
    <w:multiLevelType w:val="multilevel"/>
    <w:tmpl w:val="272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4C23F5"/>
    <w:multiLevelType w:val="multilevel"/>
    <w:tmpl w:val="606EF86A"/>
    <w:lvl w:ilvl="0">
      <w:start w:val="2"/>
      <w:numFmt w:val="decimal"/>
      <w:lvlText w:val="%1"/>
      <w:lvlJc w:val="left"/>
      <w:pPr>
        <w:ind w:left="360" w:hanging="360"/>
      </w:pPr>
      <w:rPr>
        <w:rFonts w:hint="default"/>
      </w:rPr>
    </w:lvl>
    <w:lvl w:ilvl="1">
      <w:start w:val="2"/>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26">
    <w:nsid w:val="5CF1465C"/>
    <w:multiLevelType w:val="hybridMultilevel"/>
    <w:tmpl w:val="4D6EEA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2578C2"/>
    <w:multiLevelType w:val="multilevel"/>
    <w:tmpl w:val="FDB832C8"/>
    <w:lvl w:ilvl="0">
      <w:start w:val="9"/>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28">
    <w:nsid w:val="63C544A9"/>
    <w:multiLevelType w:val="multilevel"/>
    <w:tmpl w:val="2C74D6D4"/>
    <w:lvl w:ilvl="0">
      <w:start w:val="1"/>
      <w:numFmt w:val="decimal"/>
      <w:lvlText w:val="%1"/>
      <w:lvlJc w:val="left"/>
      <w:pPr>
        <w:ind w:left="540" w:hanging="540"/>
      </w:pPr>
      <w:rPr>
        <w:rFonts w:hint="default"/>
      </w:rPr>
    </w:lvl>
    <w:lvl w:ilvl="1">
      <w:start w:val="2"/>
      <w:numFmt w:val="decimal"/>
      <w:lvlText w:val="%1.%2"/>
      <w:lvlJc w:val="left"/>
      <w:pPr>
        <w:ind w:left="1249"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40D0C37"/>
    <w:multiLevelType w:val="hybridMultilevel"/>
    <w:tmpl w:val="8756723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64F96CB0"/>
    <w:multiLevelType w:val="hybridMultilevel"/>
    <w:tmpl w:val="29E0CF46"/>
    <w:lvl w:ilvl="0" w:tplc="B426B75E">
      <w:start w:val="4"/>
      <w:numFmt w:val="decimal"/>
      <w:lvlText w:val="%1."/>
      <w:lvlJc w:val="left"/>
      <w:pPr>
        <w:ind w:left="1440" w:hanging="360"/>
      </w:pPr>
      <w:rPr>
        <w:rFonts w:hint="default"/>
      </w:rPr>
    </w:lvl>
    <w:lvl w:ilvl="1" w:tplc="400A0019">
      <w:start w:val="1"/>
      <w:numFmt w:val="lowerLetter"/>
      <w:lvlText w:val="%2."/>
      <w:lvlJc w:val="left"/>
      <w:pPr>
        <w:ind w:left="2160" w:hanging="360"/>
      </w:pPr>
    </w:lvl>
    <w:lvl w:ilvl="2" w:tplc="400A001B">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1">
    <w:nsid w:val="6DC03958"/>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00C4E2D"/>
    <w:multiLevelType w:val="hybridMultilevel"/>
    <w:tmpl w:val="08AE789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436A9B"/>
    <w:multiLevelType w:val="hybridMultilevel"/>
    <w:tmpl w:val="2C065B0E"/>
    <w:lvl w:ilvl="0" w:tplc="508C625C">
      <w:start w:val="1"/>
      <w:numFmt w:val="decimal"/>
      <w:lvlText w:val="%1."/>
      <w:lvlJc w:val="left"/>
      <w:pPr>
        <w:ind w:left="720" w:hanging="360"/>
      </w:pPr>
      <w:rPr>
        <w:rFonts w:ascii="Times New Roman" w:hAnsi="Times New Roman" w:hint="default"/>
        <w:b w:val="0"/>
        <w:i w:val="0"/>
        <w:color w:val="1F4E79" w:themeColor="accent1" w:themeShade="8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nsid w:val="724F02B3"/>
    <w:multiLevelType w:val="multilevel"/>
    <w:tmpl w:val="7240932A"/>
    <w:lvl w:ilvl="0">
      <w:start w:val="2"/>
      <w:numFmt w:val="decimal"/>
      <w:lvlText w:val="%1"/>
      <w:lvlJc w:val="left"/>
      <w:pPr>
        <w:ind w:left="360" w:hanging="360"/>
      </w:pPr>
      <w:rPr>
        <w:rFonts w:hint="default"/>
      </w:rPr>
    </w:lvl>
    <w:lvl w:ilvl="1">
      <w:start w:val="1"/>
      <w:numFmt w:val="decimal"/>
      <w:lvlText w:val="%1.%2"/>
      <w:lvlJc w:val="left"/>
      <w:pPr>
        <w:ind w:left="1609" w:hanging="360"/>
      </w:pPr>
      <w:rPr>
        <w:rFonts w:hint="default"/>
      </w:rPr>
    </w:lvl>
    <w:lvl w:ilvl="2">
      <w:start w:val="1"/>
      <w:numFmt w:val="decimal"/>
      <w:lvlText w:val="%1.%2.%3"/>
      <w:lvlJc w:val="left"/>
      <w:pPr>
        <w:ind w:left="3218" w:hanging="720"/>
      </w:pPr>
      <w:rPr>
        <w:rFonts w:hint="default"/>
      </w:rPr>
    </w:lvl>
    <w:lvl w:ilvl="3">
      <w:start w:val="1"/>
      <w:numFmt w:val="decimal"/>
      <w:lvlText w:val="%1.%2.%3.%4"/>
      <w:lvlJc w:val="left"/>
      <w:pPr>
        <w:ind w:left="4467" w:hanging="720"/>
      </w:pPr>
      <w:rPr>
        <w:rFonts w:hint="default"/>
      </w:rPr>
    </w:lvl>
    <w:lvl w:ilvl="4">
      <w:start w:val="1"/>
      <w:numFmt w:val="decimal"/>
      <w:lvlText w:val="%1.%2.%3.%4.%5"/>
      <w:lvlJc w:val="left"/>
      <w:pPr>
        <w:ind w:left="6076" w:hanging="1080"/>
      </w:pPr>
      <w:rPr>
        <w:rFonts w:hint="default"/>
      </w:rPr>
    </w:lvl>
    <w:lvl w:ilvl="5">
      <w:start w:val="1"/>
      <w:numFmt w:val="decimal"/>
      <w:lvlText w:val="%1.%2.%3.%4.%5.%6"/>
      <w:lvlJc w:val="left"/>
      <w:pPr>
        <w:ind w:left="7325" w:hanging="1080"/>
      </w:pPr>
      <w:rPr>
        <w:rFonts w:hint="default"/>
      </w:rPr>
    </w:lvl>
    <w:lvl w:ilvl="6">
      <w:start w:val="1"/>
      <w:numFmt w:val="decimal"/>
      <w:lvlText w:val="%1.%2.%3.%4.%5.%6.%7"/>
      <w:lvlJc w:val="left"/>
      <w:pPr>
        <w:ind w:left="8934" w:hanging="1440"/>
      </w:pPr>
      <w:rPr>
        <w:rFonts w:hint="default"/>
      </w:rPr>
    </w:lvl>
    <w:lvl w:ilvl="7">
      <w:start w:val="1"/>
      <w:numFmt w:val="decimal"/>
      <w:lvlText w:val="%1.%2.%3.%4.%5.%6.%7.%8"/>
      <w:lvlJc w:val="left"/>
      <w:pPr>
        <w:ind w:left="10183" w:hanging="1440"/>
      </w:pPr>
      <w:rPr>
        <w:rFonts w:hint="default"/>
      </w:rPr>
    </w:lvl>
    <w:lvl w:ilvl="8">
      <w:start w:val="1"/>
      <w:numFmt w:val="decimal"/>
      <w:lvlText w:val="%1.%2.%3.%4.%5.%6.%7.%8.%9"/>
      <w:lvlJc w:val="left"/>
      <w:pPr>
        <w:ind w:left="11792" w:hanging="1800"/>
      </w:pPr>
      <w:rPr>
        <w:rFonts w:hint="default"/>
      </w:rPr>
    </w:lvl>
  </w:abstractNum>
  <w:abstractNum w:abstractNumId="35">
    <w:nsid w:val="7F2E4FC6"/>
    <w:multiLevelType w:val="multilevel"/>
    <w:tmpl w:val="2C74D6D4"/>
    <w:lvl w:ilvl="0">
      <w:start w:val="1"/>
      <w:numFmt w:val="decimal"/>
      <w:lvlText w:val="%1"/>
      <w:lvlJc w:val="left"/>
      <w:pPr>
        <w:ind w:left="540" w:hanging="540"/>
      </w:pPr>
      <w:rPr>
        <w:rFonts w:hint="default"/>
      </w:rPr>
    </w:lvl>
    <w:lvl w:ilvl="1">
      <w:start w:val="2"/>
      <w:numFmt w:val="decimal"/>
      <w:lvlText w:val="%1.%2"/>
      <w:lvlJc w:val="left"/>
      <w:pPr>
        <w:ind w:left="1249"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7FC21CE2"/>
    <w:multiLevelType w:val="multilevel"/>
    <w:tmpl w:val="8BE8E17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4"/>
  </w:num>
  <w:num w:numId="3">
    <w:abstractNumId w:val="35"/>
  </w:num>
  <w:num w:numId="4">
    <w:abstractNumId w:val="28"/>
  </w:num>
  <w:num w:numId="5">
    <w:abstractNumId w:val="2"/>
  </w:num>
  <w:num w:numId="6">
    <w:abstractNumId w:val="0"/>
  </w:num>
  <w:num w:numId="7">
    <w:abstractNumId w:val="20"/>
  </w:num>
  <w:num w:numId="8">
    <w:abstractNumId w:val="16"/>
  </w:num>
  <w:num w:numId="9">
    <w:abstractNumId w:val="26"/>
  </w:num>
  <w:num w:numId="10">
    <w:abstractNumId w:val="25"/>
  </w:num>
  <w:num w:numId="11">
    <w:abstractNumId w:val="32"/>
  </w:num>
  <w:num w:numId="12">
    <w:abstractNumId w:val="15"/>
  </w:num>
  <w:num w:numId="13">
    <w:abstractNumId w:val="5"/>
  </w:num>
  <w:num w:numId="14">
    <w:abstractNumId w:val="22"/>
  </w:num>
  <w:num w:numId="15">
    <w:abstractNumId w:val="34"/>
  </w:num>
  <w:num w:numId="16">
    <w:abstractNumId w:val="10"/>
  </w:num>
  <w:num w:numId="17">
    <w:abstractNumId w:val="13"/>
  </w:num>
  <w:num w:numId="18">
    <w:abstractNumId w:val="30"/>
  </w:num>
  <w:num w:numId="19">
    <w:abstractNumId w:val="29"/>
  </w:num>
  <w:num w:numId="20">
    <w:abstractNumId w:val="14"/>
  </w:num>
  <w:num w:numId="21">
    <w:abstractNumId w:val="6"/>
  </w:num>
  <w:num w:numId="22">
    <w:abstractNumId w:val="1"/>
  </w:num>
  <w:num w:numId="23">
    <w:abstractNumId w:val="36"/>
  </w:num>
  <w:num w:numId="24">
    <w:abstractNumId w:val="27"/>
  </w:num>
  <w:num w:numId="25">
    <w:abstractNumId w:val="33"/>
  </w:num>
  <w:num w:numId="26">
    <w:abstractNumId w:val="17"/>
  </w:num>
  <w:num w:numId="27">
    <w:abstractNumId w:val="23"/>
  </w:num>
  <w:num w:numId="28">
    <w:abstractNumId w:val="3"/>
  </w:num>
  <w:num w:numId="29">
    <w:abstractNumId w:val="31"/>
  </w:num>
  <w:num w:numId="30">
    <w:abstractNumId w:val="8"/>
  </w:num>
  <w:num w:numId="31">
    <w:abstractNumId w:val="24"/>
  </w:num>
  <w:num w:numId="32">
    <w:abstractNumId w:val="7"/>
  </w:num>
  <w:num w:numId="33">
    <w:abstractNumId w:val="18"/>
  </w:num>
  <w:num w:numId="34">
    <w:abstractNumId w:val="9"/>
  </w:num>
  <w:num w:numId="35">
    <w:abstractNumId w:val="11"/>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44"/>
    <w:rsid w:val="0016436B"/>
    <w:rsid w:val="001F4290"/>
    <w:rsid w:val="00436197"/>
    <w:rsid w:val="00444687"/>
    <w:rsid w:val="007B32A4"/>
    <w:rsid w:val="00805FD5"/>
    <w:rsid w:val="0095284B"/>
    <w:rsid w:val="00B05DDE"/>
    <w:rsid w:val="00B20909"/>
    <w:rsid w:val="00B863A3"/>
    <w:rsid w:val="00C25232"/>
    <w:rsid w:val="00C47147"/>
    <w:rsid w:val="00CC6F44"/>
    <w:rsid w:val="00D5461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E7CB1-BFCC-441F-9343-56FB43BE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F44"/>
  </w:style>
  <w:style w:type="paragraph" w:styleId="Ttulo1">
    <w:name w:val="heading 1"/>
    <w:basedOn w:val="Normal"/>
    <w:next w:val="Normal"/>
    <w:link w:val="Ttulo1Car"/>
    <w:uiPriority w:val="9"/>
    <w:qFormat/>
    <w:rsid w:val="00CC6F44"/>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lang w:val="es-CO" w:eastAsia="es-CO"/>
    </w:rPr>
  </w:style>
  <w:style w:type="paragraph" w:styleId="Ttulo2">
    <w:name w:val="heading 2"/>
    <w:basedOn w:val="Normal"/>
    <w:next w:val="Normal"/>
    <w:link w:val="Ttulo2Car"/>
    <w:uiPriority w:val="9"/>
    <w:unhideWhenUsed/>
    <w:qFormat/>
    <w:rsid w:val="00CC6F44"/>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lang w:val="es-CO" w:eastAsia="es-CO"/>
    </w:rPr>
  </w:style>
  <w:style w:type="paragraph" w:styleId="Ttulo3">
    <w:name w:val="heading 3"/>
    <w:basedOn w:val="Normal"/>
    <w:next w:val="Normal"/>
    <w:link w:val="Ttulo3Car"/>
    <w:uiPriority w:val="9"/>
    <w:unhideWhenUsed/>
    <w:qFormat/>
    <w:rsid w:val="00CC6F44"/>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sz w:val="24"/>
      <w:lang w:val="es-CO" w:eastAsia="es-CO"/>
    </w:rPr>
  </w:style>
  <w:style w:type="paragraph" w:styleId="Ttulo4">
    <w:name w:val="heading 4"/>
    <w:basedOn w:val="Normal"/>
    <w:next w:val="Normal"/>
    <w:link w:val="Ttulo4Car"/>
    <w:uiPriority w:val="9"/>
    <w:unhideWhenUsed/>
    <w:qFormat/>
    <w:rsid w:val="00CC6F44"/>
    <w:pPr>
      <w:keepNext/>
      <w:keepLines/>
      <w:numPr>
        <w:ilvl w:val="3"/>
        <w:numId w:val="1"/>
      </w:numPr>
      <w:spacing w:before="200" w:after="0" w:line="276" w:lineRule="auto"/>
      <w:outlineLvl w:val="3"/>
    </w:pPr>
    <w:rPr>
      <w:rFonts w:asciiTheme="majorHAnsi" w:eastAsiaTheme="majorEastAsia" w:hAnsiTheme="majorHAnsi" w:cstheme="majorBidi"/>
      <w:b/>
      <w:bCs/>
      <w:iCs/>
      <w:sz w:val="16"/>
      <w:lang w:val="es-CO" w:eastAsia="es-CO"/>
    </w:rPr>
  </w:style>
  <w:style w:type="paragraph" w:styleId="Ttulo5">
    <w:name w:val="heading 5"/>
    <w:basedOn w:val="Normal"/>
    <w:next w:val="Normal"/>
    <w:link w:val="Ttulo5Car"/>
    <w:uiPriority w:val="9"/>
    <w:unhideWhenUsed/>
    <w:qFormat/>
    <w:rsid w:val="00CC6F44"/>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4"/>
      <w:lang w:val="es-CO" w:eastAsia="es-CO"/>
    </w:rPr>
  </w:style>
  <w:style w:type="paragraph" w:styleId="Ttulo6">
    <w:name w:val="heading 6"/>
    <w:basedOn w:val="Normal"/>
    <w:next w:val="Normal"/>
    <w:link w:val="Ttulo6Car"/>
    <w:uiPriority w:val="9"/>
    <w:semiHidden/>
    <w:unhideWhenUsed/>
    <w:qFormat/>
    <w:rsid w:val="00CC6F44"/>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4"/>
      <w:lang w:val="es-CO" w:eastAsia="es-CO"/>
    </w:rPr>
  </w:style>
  <w:style w:type="paragraph" w:styleId="Ttulo7">
    <w:name w:val="heading 7"/>
    <w:basedOn w:val="Normal"/>
    <w:next w:val="Normal"/>
    <w:link w:val="Ttulo7Car"/>
    <w:uiPriority w:val="9"/>
    <w:semiHidden/>
    <w:unhideWhenUsed/>
    <w:qFormat/>
    <w:rsid w:val="00CC6F44"/>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val="es-CO" w:eastAsia="es-CO"/>
    </w:rPr>
  </w:style>
  <w:style w:type="paragraph" w:styleId="Ttulo8">
    <w:name w:val="heading 8"/>
    <w:basedOn w:val="Normal"/>
    <w:next w:val="Normal"/>
    <w:link w:val="Ttulo8Car"/>
    <w:uiPriority w:val="9"/>
    <w:semiHidden/>
    <w:unhideWhenUsed/>
    <w:qFormat/>
    <w:rsid w:val="00CC6F44"/>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es-CO" w:eastAsia="es-CO"/>
    </w:rPr>
  </w:style>
  <w:style w:type="paragraph" w:styleId="Ttulo9">
    <w:name w:val="heading 9"/>
    <w:basedOn w:val="Normal"/>
    <w:next w:val="Normal"/>
    <w:link w:val="Ttulo9Car"/>
    <w:uiPriority w:val="9"/>
    <w:semiHidden/>
    <w:unhideWhenUsed/>
    <w:qFormat/>
    <w:rsid w:val="00CC6F44"/>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F44"/>
    <w:rPr>
      <w:rFonts w:asciiTheme="majorHAnsi" w:eastAsiaTheme="majorEastAsia" w:hAnsiTheme="majorHAnsi" w:cstheme="majorBidi"/>
      <w:b/>
      <w:bCs/>
      <w:color w:val="2E74B5" w:themeColor="accent1" w:themeShade="BF"/>
      <w:sz w:val="28"/>
      <w:szCs w:val="28"/>
      <w:lang w:val="es-CO" w:eastAsia="es-CO"/>
    </w:rPr>
  </w:style>
  <w:style w:type="character" w:customStyle="1" w:styleId="Ttulo2Car">
    <w:name w:val="Título 2 Car"/>
    <w:basedOn w:val="Fuentedeprrafopredeter"/>
    <w:link w:val="Ttulo2"/>
    <w:uiPriority w:val="9"/>
    <w:rsid w:val="00CC6F44"/>
    <w:rPr>
      <w:rFonts w:asciiTheme="majorHAnsi" w:eastAsiaTheme="majorEastAsia" w:hAnsiTheme="majorHAnsi" w:cstheme="majorBidi"/>
      <w:b/>
      <w:bCs/>
      <w:color w:val="5B9BD5" w:themeColor="accent1"/>
      <w:sz w:val="26"/>
      <w:szCs w:val="26"/>
      <w:lang w:val="es-CO" w:eastAsia="es-CO"/>
    </w:rPr>
  </w:style>
  <w:style w:type="character" w:customStyle="1" w:styleId="Ttulo3Car">
    <w:name w:val="Título 3 Car"/>
    <w:basedOn w:val="Fuentedeprrafopredeter"/>
    <w:link w:val="Ttulo3"/>
    <w:uiPriority w:val="9"/>
    <w:rsid w:val="00CC6F44"/>
    <w:rPr>
      <w:rFonts w:asciiTheme="majorHAnsi" w:eastAsiaTheme="majorEastAsia" w:hAnsiTheme="majorHAnsi" w:cstheme="majorBidi"/>
      <w:b/>
      <w:bCs/>
      <w:color w:val="5B9BD5" w:themeColor="accent1"/>
      <w:sz w:val="24"/>
      <w:lang w:val="es-CO" w:eastAsia="es-CO"/>
    </w:rPr>
  </w:style>
  <w:style w:type="character" w:customStyle="1" w:styleId="Ttulo4Car">
    <w:name w:val="Título 4 Car"/>
    <w:basedOn w:val="Fuentedeprrafopredeter"/>
    <w:link w:val="Ttulo4"/>
    <w:uiPriority w:val="9"/>
    <w:rsid w:val="00CC6F44"/>
    <w:rPr>
      <w:rFonts w:asciiTheme="majorHAnsi" w:eastAsiaTheme="majorEastAsia" w:hAnsiTheme="majorHAnsi" w:cstheme="majorBidi"/>
      <w:b/>
      <w:bCs/>
      <w:iCs/>
      <w:sz w:val="16"/>
      <w:lang w:val="es-CO" w:eastAsia="es-CO"/>
    </w:rPr>
  </w:style>
  <w:style w:type="character" w:customStyle="1" w:styleId="Ttulo5Car">
    <w:name w:val="Título 5 Car"/>
    <w:basedOn w:val="Fuentedeprrafopredeter"/>
    <w:link w:val="Ttulo5"/>
    <w:uiPriority w:val="9"/>
    <w:rsid w:val="00CC6F44"/>
    <w:rPr>
      <w:rFonts w:asciiTheme="majorHAnsi" w:eastAsiaTheme="majorEastAsia" w:hAnsiTheme="majorHAnsi" w:cstheme="majorBidi"/>
      <w:color w:val="1F4D78" w:themeColor="accent1" w:themeShade="7F"/>
      <w:sz w:val="24"/>
      <w:lang w:val="es-CO" w:eastAsia="es-CO"/>
    </w:rPr>
  </w:style>
  <w:style w:type="character" w:customStyle="1" w:styleId="Ttulo6Car">
    <w:name w:val="Título 6 Car"/>
    <w:basedOn w:val="Fuentedeprrafopredeter"/>
    <w:link w:val="Ttulo6"/>
    <w:uiPriority w:val="9"/>
    <w:semiHidden/>
    <w:rsid w:val="00CC6F44"/>
    <w:rPr>
      <w:rFonts w:asciiTheme="majorHAnsi" w:eastAsiaTheme="majorEastAsia" w:hAnsiTheme="majorHAnsi" w:cstheme="majorBidi"/>
      <w:i/>
      <w:iCs/>
      <w:color w:val="1F4D78" w:themeColor="accent1" w:themeShade="7F"/>
      <w:sz w:val="24"/>
      <w:lang w:val="es-CO" w:eastAsia="es-CO"/>
    </w:rPr>
  </w:style>
  <w:style w:type="character" w:customStyle="1" w:styleId="Ttulo7Car">
    <w:name w:val="Título 7 Car"/>
    <w:basedOn w:val="Fuentedeprrafopredeter"/>
    <w:link w:val="Ttulo7"/>
    <w:uiPriority w:val="9"/>
    <w:semiHidden/>
    <w:rsid w:val="00CC6F44"/>
    <w:rPr>
      <w:rFonts w:asciiTheme="majorHAnsi" w:eastAsiaTheme="majorEastAsia" w:hAnsiTheme="majorHAnsi" w:cstheme="majorBidi"/>
      <w:i/>
      <w:iCs/>
      <w:color w:val="404040" w:themeColor="text1" w:themeTint="BF"/>
      <w:sz w:val="24"/>
      <w:lang w:val="es-CO" w:eastAsia="es-CO"/>
    </w:rPr>
  </w:style>
  <w:style w:type="character" w:customStyle="1" w:styleId="Ttulo8Car">
    <w:name w:val="Título 8 Car"/>
    <w:basedOn w:val="Fuentedeprrafopredeter"/>
    <w:link w:val="Ttulo8"/>
    <w:uiPriority w:val="9"/>
    <w:semiHidden/>
    <w:rsid w:val="00CC6F44"/>
    <w:rPr>
      <w:rFonts w:asciiTheme="majorHAnsi" w:eastAsiaTheme="majorEastAsia" w:hAnsiTheme="majorHAnsi" w:cstheme="majorBidi"/>
      <w:color w:val="404040" w:themeColor="text1" w:themeTint="BF"/>
      <w:sz w:val="20"/>
      <w:szCs w:val="20"/>
      <w:lang w:val="es-CO" w:eastAsia="es-CO"/>
    </w:rPr>
  </w:style>
  <w:style w:type="character" w:customStyle="1" w:styleId="Ttulo9Car">
    <w:name w:val="Título 9 Car"/>
    <w:basedOn w:val="Fuentedeprrafopredeter"/>
    <w:link w:val="Ttulo9"/>
    <w:uiPriority w:val="9"/>
    <w:semiHidden/>
    <w:rsid w:val="00CC6F44"/>
    <w:rPr>
      <w:rFonts w:asciiTheme="majorHAnsi" w:eastAsiaTheme="majorEastAsia" w:hAnsiTheme="majorHAnsi" w:cstheme="majorBidi"/>
      <w:i/>
      <w:iCs/>
      <w:color w:val="404040" w:themeColor="text1" w:themeTint="BF"/>
      <w:sz w:val="20"/>
      <w:szCs w:val="20"/>
      <w:lang w:val="es-CO" w:eastAsia="es-CO"/>
    </w:rPr>
  </w:style>
  <w:style w:type="paragraph" w:styleId="Prrafodelista">
    <w:name w:val="List Paragraph"/>
    <w:basedOn w:val="Normal"/>
    <w:link w:val="PrrafodelistaCar"/>
    <w:uiPriority w:val="34"/>
    <w:qFormat/>
    <w:rsid w:val="00CC6F44"/>
    <w:pPr>
      <w:spacing w:after="200" w:line="276" w:lineRule="auto"/>
      <w:ind w:left="720"/>
      <w:contextualSpacing/>
    </w:pPr>
    <w:rPr>
      <w:rFonts w:ascii="Times New Roman" w:eastAsiaTheme="minorEastAsia" w:hAnsi="Times New Roman"/>
      <w:sz w:val="24"/>
      <w:lang w:val="es-CO" w:eastAsia="es-CO"/>
    </w:rPr>
  </w:style>
  <w:style w:type="paragraph" w:styleId="Sinespaciado">
    <w:name w:val="No Spacing"/>
    <w:link w:val="SinespaciadoCar"/>
    <w:uiPriority w:val="1"/>
    <w:qFormat/>
    <w:rsid w:val="00CC6F44"/>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CC6F44"/>
    <w:rPr>
      <w:rFonts w:eastAsiaTheme="minorEastAsia"/>
      <w:lang w:val="es-CO" w:eastAsia="es-CO"/>
    </w:rPr>
  </w:style>
  <w:style w:type="character" w:customStyle="1" w:styleId="PrrafodelistaCar">
    <w:name w:val="Párrafo de lista Car"/>
    <w:basedOn w:val="Fuentedeprrafopredeter"/>
    <w:link w:val="Prrafodelista"/>
    <w:uiPriority w:val="34"/>
    <w:rsid w:val="00CC6F44"/>
    <w:rPr>
      <w:rFonts w:ascii="Times New Roman" w:eastAsiaTheme="minorEastAsia" w:hAnsi="Times New Roman"/>
      <w:sz w:val="24"/>
      <w:lang w:val="es-CO" w:eastAsia="es-CO"/>
    </w:rPr>
  </w:style>
  <w:style w:type="paragraph" w:customStyle="1" w:styleId="Default">
    <w:name w:val="Default"/>
    <w:rsid w:val="00CC6F44"/>
    <w:pPr>
      <w:autoSpaceDE w:val="0"/>
      <w:autoSpaceDN w:val="0"/>
      <w:adjustRightInd w:val="0"/>
      <w:spacing w:after="0" w:line="240" w:lineRule="auto"/>
    </w:pPr>
    <w:rPr>
      <w:rFonts w:ascii="Arial" w:hAnsi="Arial" w:cs="Arial"/>
      <w:color w:val="000000"/>
      <w:sz w:val="24"/>
      <w:szCs w:val="24"/>
      <w:lang w:val="en-US"/>
    </w:rPr>
  </w:style>
  <w:style w:type="character" w:styleId="Hipervnculo">
    <w:name w:val="Hyperlink"/>
    <w:basedOn w:val="Fuentedeprrafopredeter"/>
    <w:uiPriority w:val="99"/>
    <w:unhideWhenUsed/>
    <w:rsid w:val="00CC6F44"/>
    <w:rPr>
      <w:color w:val="0563C1" w:themeColor="hyperlink"/>
      <w:u w:val="single"/>
    </w:rPr>
  </w:style>
  <w:style w:type="character" w:styleId="Refdecomentario">
    <w:name w:val="annotation reference"/>
    <w:basedOn w:val="Fuentedeprrafopredeter"/>
    <w:uiPriority w:val="99"/>
    <w:semiHidden/>
    <w:unhideWhenUsed/>
    <w:rsid w:val="00CC6F44"/>
    <w:rPr>
      <w:sz w:val="16"/>
      <w:szCs w:val="16"/>
    </w:rPr>
  </w:style>
  <w:style w:type="paragraph" w:styleId="Textocomentario">
    <w:name w:val="annotation text"/>
    <w:basedOn w:val="Normal"/>
    <w:link w:val="TextocomentarioCar"/>
    <w:uiPriority w:val="99"/>
    <w:semiHidden/>
    <w:unhideWhenUsed/>
    <w:rsid w:val="00CC6F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F44"/>
    <w:rPr>
      <w:sz w:val="20"/>
      <w:szCs w:val="20"/>
    </w:rPr>
  </w:style>
  <w:style w:type="paragraph" w:styleId="Asuntodelcomentario">
    <w:name w:val="annotation subject"/>
    <w:basedOn w:val="Textocomentario"/>
    <w:next w:val="Textocomentario"/>
    <w:link w:val="AsuntodelcomentarioCar"/>
    <w:uiPriority w:val="99"/>
    <w:semiHidden/>
    <w:unhideWhenUsed/>
    <w:rsid w:val="00CC6F44"/>
    <w:rPr>
      <w:b/>
      <w:bCs/>
    </w:rPr>
  </w:style>
  <w:style w:type="character" w:customStyle="1" w:styleId="AsuntodelcomentarioCar">
    <w:name w:val="Asunto del comentario Car"/>
    <w:basedOn w:val="TextocomentarioCar"/>
    <w:link w:val="Asuntodelcomentario"/>
    <w:uiPriority w:val="99"/>
    <w:semiHidden/>
    <w:rsid w:val="00CC6F44"/>
    <w:rPr>
      <w:b/>
      <w:bCs/>
      <w:sz w:val="20"/>
      <w:szCs w:val="20"/>
    </w:rPr>
  </w:style>
  <w:style w:type="paragraph" w:styleId="Textodeglobo">
    <w:name w:val="Balloon Text"/>
    <w:basedOn w:val="Normal"/>
    <w:link w:val="TextodegloboCar"/>
    <w:uiPriority w:val="99"/>
    <w:semiHidden/>
    <w:unhideWhenUsed/>
    <w:rsid w:val="00CC6F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F44"/>
    <w:rPr>
      <w:rFonts w:ascii="Segoe UI" w:hAnsi="Segoe UI" w:cs="Segoe UI"/>
      <w:sz w:val="18"/>
      <w:szCs w:val="18"/>
    </w:rPr>
  </w:style>
  <w:style w:type="paragraph" w:styleId="NormalWeb">
    <w:name w:val="Normal (Web)"/>
    <w:basedOn w:val="Normal"/>
    <w:uiPriority w:val="99"/>
    <w:unhideWhenUsed/>
    <w:rsid w:val="00CC6F4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concuadrcula">
    <w:name w:val="Table Grid"/>
    <w:basedOn w:val="Tablanormal"/>
    <w:uiPriority w:val="59"/>
    <w:rsid w:val="00CC6F4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qFormat/>
    <w:rsid w:val="00CC6F44"/>
    <w:pPr>
      <w:spacing w:after="200" w:line="240" w:lineRule="auto"/>
    </w:pPr>
    <w:rPr>
      <w:rFonts w:ascii="Calibri" w:eastAsia="Calibri" w:hAnsi="Calibri" w:cs="DejaVu Sans"/>
      <w:i/>
      <w:iCs/>
      <w:color w:val="44546A"/>
      <w:sz w:val="18"/>
      <w:szCs w:val="18"/>
      <w:lang w:val="es-ES"/>
    </w:rPr>
  </w:style>
  <w:style w:type="paragraph" w:styleId="TtulodeTDC">
    <w:name w:val="TOC Heading"/>
    <w:basedOn w:val="Ttulo1"/>
    <w:next w:val="Normal"/>
    <w:uiPriority w:val="39"/>
    <w:unhideWhenUsed/>
    <w:qFormat/>
    <w:rsid w:val="00CC6F44"/>
    <w:pPr>
      <w:numPr>
        <w:numId w:val="0"/>
      </w:numPr>
      <w:spacing w:before="240" w:line="259" w:lineRule="auto"/>
      <w:outlineLvl w:val="9"/>
    </w:pPr>
    <w:rPr>
      <w:b w:val="0"/>
      <w:bCs w:val="0"/>
      <w:sz w:val="32"/>
      <w:szCs w:val="32"/>
      <w:lang w:val="es-BO" w:eastAsia="es-BO"/>
    </w:rPr>
  </w:style>
  <w:style w:type="paragraph" w:styleId="TDC1">
    <w:name w:val="toc 1"/>
    <w:basedOn w:val="Normal"/>
    <w:next w:val="Normal"/>
    <w:autoRedefine/>
    <w:uiPriority w:val="39"/>
    <w:unhideWhenUsed/>
    <w:rsid w:val="00CC6F44"/>
    <w:pPr>
      <w:spacing w:after="100"/>
    </w:pPr>
  </w:style>
  <w:style w:type="paragraph" w:styleId="TDC2">
    <w:name w:val="toc 2"/>
    <w:basedOn w:val="Normal"/>
    <w:next w:val="Normal"/>
    <w:autoRedefine/>
    <w:uiPriority w:val="39"/>
    <w:unhideWhenUsed/>
    <w:rsid w:val="00CC6F44"/>
    <w:pPr>
      <w:spacing w:after="100"/>
      <w:ind w:left="220"/>
    </w:pPr>
  </w:style>
  <w:style w:type="character" w:customStyle="1" w:styleId="mw-headline">
    <w:name w:val="mw-headline"/>
    <w:basedOn w:val="Fuentedeprrafopredeter"/>
    <w:rsid w:val="001F4290"/>
  </w:style>
  <w:style w:type="character" w:customStyle="1" w:styleId="mw-editsection">
    <w:name w:val="mw-editsection"/>
    <w:basedOn w:val="Fuentedeprrafopredeter"/>
    <w:rsid w:val="001F4290"/>
  </w:style>
  <w:style w:type="character" w:customStyle="1" w:styleId="mw-editsection-bracket">
    <w:name w:val="mw-editsection-bracket"/>
    <w:basedOn w:val="Fuentedeprrafopredeter"/>
    <w:rsid w:val="001F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66410">
      <w:bodyDiv w:val="1"/>
      <w:marLeft w:val="0"/>
      <w:marRight w:val="0"/>
      <w:marTop w:val="0"/>
      <w:marBottom w:val="0"/>
      <w:divBdr>
        <w:top w:val="none" w:sz="0" w:space="0" w:color="auto"/>
        <w:left w:val="none" w:sz="0" w:space="0" w:color="auto"/>
        <w:bottom w:val="none" w:sz="0" w:space="0" w:color="auto"/>
        <w:right w:val="none" w:sz="0" w:space="0" w:color="auto"/>
      </w:divBdr>
      <w:divsChild>
        <w:div w:id="1080567418">
          <w:marLeft w:val="0"/>
          <w:marRight w:val="0"/>
          <w:marTop w:val="0"/>
          <w:marBottom w:val="0"/>
          <w:divBdr>
            <w:top w:val="none" w:sz="0" w:space="0" w:color="auto"/>
            <w:left w:val="none" w:sz="0" w:space="0" w:color="auto"/>
            <w:bottom w:val="none" w:sz="0" w:space="0" w:color="auto"/>
            <w:right w:val="none" w:sz="0" w:space="0" w:color="auto"/>
          </w:divBdr>
        </w:div>
        <w:div w:id="486365611">
          <w:marLeft w:val="0"/>
          <w:marRight w:val="0"/>
          <w:marTop w:val="0"/>
          <w:marBottom w:val="0"/>
          <w:divBdr>
            <w:top w:val="none" w:sz="0" w:space="0" w:color="auto"/>
            <w:left w:val="none" w:sz="0" w:space="0" w:color="auto"/>
            <w:bottom w:val="none" w:sz="0" w:space="0" w:color="auto"/>
            <w:right w:val="none" w:sz="0" w:space="0" w:color="auto"/>
          </w:divBdr>
        </w:div>
        <w:div w:id="126513681">
          <w:marLeft w:val="0"/>
          <w:marRight w:val="0"/>
          <w:marTop w:val="0"/>
          <w:marBottom w:val="0"/>
          <w:divBdr>
            <w:top w:val="none" w:sz="0" w:space="0" w:color="auto"/>
            <w:left w:val="none" w:sz="0" w:space="0" w:color="auto"/>
            <w:bottom w:val="none" w:sz="0" w:space="0" w:color="auto"/>
            <w:right w:val="none" w:sz="0" w:space="0" w:color="auto"/>
          </w:divBdr>
        </w:div>
        <w:div w:id="230849223">
          <w:marLeft w:val="0"/>
          <w:marRight w:val="0"/>
          <w:marTop w:val="0"/>
          <w:marBottom w:val="0"/>
          <w:divBdr>
            <w:top w:val="none" w:sz="0" w:space="0" w:color="auto"/>
            <w:left w:val="none" w:sz="0" w:space="0" w:color="auto"/>
            <w:bottom w:val="none" w:sz="0" w:space="0" w:color="auto"/>
            <w:right w:val="none" w:sz="0" w:space="0" w:color="auto"/>
          </w:divBdr>
        </w:div>
      </w:divsChild>
    </w:div>
    <w:div w:id="1095200642">
      <w:bodyDiv w:val="1"/>
      <w:marLeft w:val="0"/>
      <w:marRight w:val="0"/>
      <w:marTop w:val="0"/>
      <w:marBottom w:val="0"/>
      <w:divBdr>
        <w:top w:val="none" w:sz="0" w:space="0" w:color="auto"/>
        <w:left w:val="none" w:sz="0" w:space="0" w:color="auto"/>
        <w:bottom w:val="none" w:sz="0" w:space="0" w:color="auto"/>
        <w:right w:val="none" w:sz="0" w:space="0" w:color="auto"/>
      </w:divBdr>
      <w:divsChild>
        <w:div w:id="1335837812">
          <w:marLeft w:val="0"/>
          <w:marRight w:val="0"/>
          <w:marTop w:val="0"/>
          <w:marBottom w:val="0"/>
          <w:divBdr>
            <w:top w:val="none" w:sz="0" w:space="0" w:color="auto"/>
            <w:left w:val="none" w:sz="0" w:space="0" w:color="auto"/>
            <w:bottom w:val="none" w:sz="0" w:space="0" w:color="auto"/>
            <w:right w:val="none" w:sz="0" w:space="0" w:color="auto"/>
          </w:divBdr>
          <w:divsChild>
            <w:div w:id="130754711">
              <w:marLeft w:val="0"/>
              <w:marRight w:val="0"/>
              <w:marTop w:val="0"/>
              <w:marBottom w:val="0"/>
              <w:divBdr>
                <w:top w:val="none" w:sz="0" w:space="0" w:color="auto"/>
                <w:left w:val="none" w:sz="0" w:space="0" w:color="auto"/>
                <w:bottom w:val="none" w:sz="0" w:space="0" w:color="auto"/>
                <w:right w:val="none" w:sz="0" w:space="0" w:color="auto"/>
              </w:divBdr>
              <w:divsChild>
                <w:div w:id="15666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mons.wikimedia.org/wiki/File:EstructuraES2.jpg" TargetMode="External"/><Relationship Id="rId3" Type="http://schemas.openxmlformats.org/officeDocument/2006/relationships/settings" Target="settings.xml"/><Relationship Id="rId7" Type="http://schemas.openxmlformats.org/officeDocument/2006/relationships/hyperlink" Target="https://commons.wikimedia.org/wiki/File:Motivacion2ES.png"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Patr%C3%B3n_de_dise%C3%B1o" TargetMode="External"/><Relationship Id="rId11" Type="http://schemas.openxmlformats.org/officeDocument/2006/relationships/hyperlink" Target="https://commons.wikimedia.org/wiki/File:Motivacion1ES.jpg" TargetMode="External"/><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ommons.wikimedia.org/wiki/File:Motivacion3ES.jpg"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1361</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Nazarena</dc:creator>
  <cp:keywords/>
  <dc:description/>
  <cp:lastModifiedBy>Gustavo</cp:lastModifiedBy>
  <cp:revision>4</cp:revision>
  <dcterms:created xsi:type="dcterms:W3CDTF">2019-11-25T03:53:00Z</dcterms:created>
  <dcterms:modified xsi:type="dcterms:W3CDTF">2019-11-28T14:26:00Z</dcterms:modified>
</cp:coreProperties>
</file>