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25" w:rsidRDefault="009C7625" w:rsidP="009C7625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8E011" wp14:editId="2368B0AA">
            <wp:simplePos x="0" y="0"/>
            <wp:positionH relativeFrom="column">
              <wp:posOffset>550545</wp:posOffset>
            </wp:positionH>
            <wp:positionV relativeFrom="paragraph">
              <wp:posOffset>154729</wp:posOffset>
            </wp:positionV>
            <wp:extent cx="1490663" cy="1987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342666_715566388603865_1362313353070402248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625" w:rsidRPr="009C7625" w:rsidRDefault="009C7625" w:rsidP="009C7625">
      <w:r>
        <w:rPr>
          <w:noProof/>
        </w:rPr>
        <w:drawing>
          <wp:anchor distT="0" distB="0" distL="114300" distR="114300" simplePos="0" relativeHeight="251660288" behindDoc="0" locked="0" layoutInCell="1" allowOverlap="1" wp14:anchorId="08AF620E" wp14:editId="4B515926">
            <wp:simplePos x="0" y="0"/>
            <wp:positionH relativeFrom="margin">
              <wp:posOffset>3903345</wp:posOffset>
            </wp:positionH>
            <wp:positionV relativeFrom="margin">
              <wp:posOffset>154305</wp:posOffset>
            </wp:positionV>
            <wp:extent cx="1531620" cy="1987550"/>
            <wp:effectExtent l="0" t="0" r="0" b="0"/>
            <wp:wrapSquare wrapText="bothSides"/>
            <wp:docPr id="2" name="Imagen 2" descr="Resultado de imagen para fic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cc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78A73" wp14:editId="52F728A1">
                <wp:simplePos x="0" y="0"/>
                <wp:positionH relativeFrom="column">
                  <wp:posOffset>481965</wp:posOffset>
                </wp:positionH>
                <wp:positionV relativeFrom="paragraph">
                  <wp:posOffset>2493645</wp:posOffset>
                </wp:positionV>
                <wp:extent cx="4861560" cy="13944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625" w:rsidRPr="009C7625" w:rsidRDefault="009C7625" w:rsidP="009C7625">
                            <w:pPr>
                              <w:tabs>
                                <w:tab w:val="left" w:pos="4368"/>
                              </w:tabs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C762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PATRÓN DE DISEÑO</w:t>
                            </w:r>
                          </w:p>
                          <w:p w:rsidR="009C7625" w:rsidRPr="009C7625" w:rsidRDefault="00A94535" w:rsidP="009C7625">
                            <w:pPr>
                              <w:tabs>
                                <w:tab w:val="left" w:pos="4368"/>
                              </w:tabs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TRANSACCIÓN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78A7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7.95pt;margin-top:196.35pt;width:382.8pt;height:10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" filled="f" stroked="f">
                <v:textbox>
                  <w:txbxContent>
                    <w:p w:rsidR="009C7625" w:rsidRPr="009C7625" w:rsidRDefault="009C7625" w:rsidP="009C7625">
                      <w:pPr>
                        <w:tabs>
                          <w:tab w:val="left" w:pos="4368"/>
                        </w:tabs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C7625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PATRÓN DE DISEÑO</w:t>
                      </w:r>
                    </w:p>
                    <w:p w:rsidR="009C7625" w:rsidRPr="009C7625" w:rsidRDefault="00A94535" w:rsidP="009C7625">
                      <w:pPr>
                        <w:tabs>
                          <w:tab w:val="left" w:pos="4368"/>
                        </w:tabs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TRANSACCIÓN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93EF" wp14:editId="6BDE23CB">
                <wp:simplePos x="0" y="0"/>
                <wp:positionH relativeFrom="column">
                  <wp:posOffset>767080</wp:posOffset>
                </wp:positionH>
                <wp:positionV relativeFrom="paragraph">
                  <wp:posOffset>4464685</wp:posOffset>
                </wp:positionV>
                <wp:extent cx="4267200" cy="2697480"/>
                <wp:effectExtent l="0" t="0" r="19050" b="266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7625" w:rsidRDefault="009C7625" w:rsidP="009C7625">
                            <w:pPr>
                              <w:rPr>
                                <w:lang w:val="es-US"/>
                              </w:rPr>
                            </w:pPr>
                          </w:p>
                          <w:p w:rsidR="009C7625" w:rsidRPr="00B473E2" w:rsidRDefault="009C7625" w:rsidP="009C7625">
                            <w:pPr>
                              <w:spacing w:after="360"/>
                              <w:ind w:left="720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>ESTUDIANTE: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>Rivero Conde</w:t>
                            </w:r>
                            <w:r w:rsidRPr="00D768FA">
                              <w:rPr>
                                <w:lang w:val="es-US"/>
                              </w:rPr>
                              <w:t xml:space="preserve"> </w:t>
                            </w:r>
                            <w:r w:rsidRPr="00B473E2">
                              <w:rPr>
                                <w:rFonts w:ascii="Arial" w:hAnsi="Arial" w:cs="Arial"/>
                                <w:lang w:val="es-US"/>
                              </w:rPr>
                              <w:t>Daniel Gonzalo</w:t>
                            </w:r>
                          </w:p>
                          <w:p w:rsidR="009C7625" w:rsidRPr="00854ED6" w:rsidRDefault="009C7625" w:rsidP="009C7625">
                            <w:pPr>
                              <w:spacing w:after="360"/>
                              <w:ind w:left="720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>REGISTRO:</w:t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  <w:t>212018231</w:t>
                            </w:r>
                          </w:p>
                          <w:p w:rsidR="009C7625" w:rsidRPr="00854ED6" w:rsidRDefault="009C7625" w:rsidP="009C7625">
                            <w:pPr>
                              <w:spacing w:after="360"/>
                              <w:ind w:left="720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>TEMA:</w:t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Patrones de Diseño</w:t>
                            </w:r>
                          </w:p>
                          <w:p w:rsidR="009C7625" w:rsidRPr="00854ED6" w:rsidRDefault="009C7625" w:rsidP="009C7625">
                            <w:pPr>
                              <w:spacing w:after="360"/>
                              <w:ind w:left="720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>DOCENTE:</w:t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D768FA">
                              <w:rPr>
                                <w:rFonts w:ascii="Arial" w:hAnsi="Arial" w:cs="Arial"/>
                                <w:lang w:val="es-US"/>
                              </w:rPr>
                              <w:t>Ing. Josué Obed Veizaga Gonzales</w:t>
                            </w:r>
                          </w:p>
                          <w:p w:rsidR="009C7625" w:rsidRDefault="009C7625" w:rsidP="009C7625">
                            <w:pPr>
                              <w:spacing w:after="360"/>
                              <w:ind w:left="720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>MATERIA:</w:t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854ED6"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 w:rsidRPr="00D768FA">
                              <w:rPr>
                                <w:rFonts w:ascii="Arial" w:hAnsi="Arial" w:cs="Arial"/>
                                <w:lang w:val="es-US"/>
                              </w:rPr>
                              <w:t>Arquitectura de Software</w:t>
                            </w:r>
                          </w:p>
                          <w:p w:rsidR="009C7625" w:rsidRPr="00854ED6" w:rsidRDefault="009C7625" w:rsidP="009C7625">
                            <w:pPr>
                              <w:spacing w:after="360"/>
                              <w:ind w:left="720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SEMESTRE: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ab/>
                              <w:t>2 / 2019</w:t>
                            </w:r>
                          </w:p>
                          <w:p w:rsidR="009C7625" w:rsidRPr="0093467D" w:rsidRDefault="009C7625" w:rsidP="009C7625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93EF" id="Cuadro de texto 3" o:spid="_x0000_s1027" type="#_x0000_t202" style="position:absolute;margin-left:60.4pt;margin-top:351.55pt;width:336pt;height:2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" fillcolor="white [3201]" strokeweight=".5pt">
                <v:textbox>
                  <w:txbxContent>
                    <w:p w:rsidR="009C7625" w:rsidRDefault="009C7625" w:rsidP="009C7625">
                      <w:pPr>
                        <w:rPr>
                          <w:lang w:val="es-US"/>
                        </w:rPr>
                      </w:pPr>
                    </w:p>
                    <w:p w:rsidR="009C7625" w:rsidRPr="00B473E2" w:rsidRDefault="009C7625" w:rsidP="009C7625">
                      <w:pPr>
                        <w:spacing w:after="360"/>
                        <w:ind w:left="720"/>
                        <w:rPr>
                          <w:rFonts w:ascii="Arial" w:hAnsi="Arial" w:cs="Arial"/>
                          <w:lang w:val="es-US"/>
                        </w:rPr>
                      </w:pPr>
                      <w:r w:rsidRPr="00854ED6">
                        <w:rPr>
                          <w:rFonts w:ascii="Arial" w:hAnsi="Arial" w:cs="Arial"/>
                          <w:lang w:val="es-US"/>
                        </w:rPr>
                        <w:t>ESTUDIANTE: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>Rivero Conde</w:t>
                      </w:r>
                      <w:r w:rsidRPr="00D768FA">
                        <w:rPr>
                          <w:lang w:val="es-US"/>
                        </w:rPr>
                        <w:t xml:space="preserve"> </w:t>
                      </w:r>
                      <w:r w:rsidRPr="00B473E2">
                        <w:rPr>
                          <w:rFonts w:ascii="Arial" w:hAnsi="Arial" w:cs="Arial"/>
                          <w:lang w:val="es-US"/>
                        </w:rPr>
                        <w:t>Daniel Gonzalo</w:t>
                      </w:r>
                    </w:p>
                    <w:p w:rsidR="009C7625" w:rsidRPr="00854ED6" w:rsidRDefault="009C7625" w:rsidP="009C7625">
                      <w:pPr>
                        <w:spacing w:after="360"/>
                        <w:ind w:left="720"/>
                        <w:rPr>
                          <w:rFonts w:ascii="Arial" w:hAnsi="Arial" w:cs="Arial"/>
                          <w:lang w:val="es-US"/>
                        </w:rPr>
                      </w:pPr>
                      <w:r w:rsidRPr="00854ED6">
                        <w:rPr>
                          <w:rFonts w:ascii="Arial" w:hAnsi="Arial" w:cs="Arial"/>
                          <w:lang w:val="es-US"/>
                        </w:rPr>
                        <w:t>REGISTRO:</w:t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  <w:t>212018231</w:t>
                      </w:r>
                    </w:p>
                    <w:p w:rsidR="009C7625" w:rsidRPr="00854ED6" w:rsidRDefault="009C7625" w:rsidP="009C7625">
                      <w:pPr>
                        <w:spacing w:after="360"/>
                        <w:ind w:left="720"/>
                        <w:rPr>
                          <w:rFonts w:ascii="Arial" w:hAnsi="Arial" w:cs="Arial"/>
                          <w:lang w:val="es-US"/>
                        </w:rPr>
                      </w:pPr>
                      <w:r w:rsidRPr="00854ED6">
                        <w:rPr>
                          <w:rFonts w:ascii="Arial" w:hAnsi="Arial" w:cs="Arial"/>
                          <w:lang w:val="es-US"/>
                        </w:rPr>
                        <w:t>TEMA:</w:t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Patrones de Diseño</w:t>
                      </w:r>
                    </w:p>
                    <w:p w:rsidR="009C7625" w:rsidRPr="00854ED6" w:rsidRDefault="009C7625" w:rsidP="009C7625">
                      <w:pPr>
                        <w:spacing w:after="360"/>
                        <w:ind w:left="720"/>
                        <w:rPr>
                          <w:rFonts w:ascii="Arial" w:hAnsi="Arial" w:cs="Arial"/>
                          <w:lang w:val="es-US"/>
                        </w:rPr>
                      </w:pPr>
                      <w:r w:rsidRPr="00854ED6">
                        <w:rPr>
                          <w:rFonts w:ascii="Arial" w:hAnsi="Arial" w:cs="Arial"/>
                          <w:lang w:val="es-US"/>
                        </w:rPr>
                        <w:t>DOCENTE:</w:t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D768FA">
                        <w:rPr>
                          <w:rFonts w:ascii="Arial" w:hAnsi="Arial" w:cs="Arial"/>
                          <w:lang w:val="es-US"/>
                        </w:rPr>
                        <w:t>Ing. Josué Obed Veizaga Gonzales</w:t>
                      </w:r>
                    </w:p>
                    <w:p w:rsidR="009C7625" w:rsidRDefault="009C7625" w:rsidP="009C7625">
                      <w:pPr>
                        <w:spacing w:after="360"/>
                        <w:ind w:left="720"/>
                        <w:rPr>
                          <w:rFonts w:ascii="Arial" w:hAnsi="Arial" w:cs="Arial"/>
                          <w:lang w:val="es-US"/>
                        </w:rPr>
                      </w:pPr>
                      <w:r w:rsidRPr="00854ED6">
                        <w:rPr>
                          <w:rFonts w:ascii="Arial" w:hAnsi="Arial" w:cs="Arial"/>
                          <w:lang w:val="es-US"/>
                        </w:rPr>
                        <w:t>MATERIA:</w:t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854ED6"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 w:rsidRPr="00D768FA">
                        <w:rPr>
                          <w:rFonts w:ascii="Arial" w:hAnsi="Arial" w:cs="Arial"/>
                          <w:lang w:val="es-US"/>
                        </w:rPr>
                        <w:t>Arquitectura de Software</w:t>
                      </w:r>
                    </w:p>
                    <w:p w:rsidR="009C7625" w:rsidRPr="00854ED6" w:rsidRDefault="009C7625" w:rsidP="009C7625">
                      <w:pPr>
                        <w:spacing w:after="360"/>
                        <w:ind w:left="720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SEMESTRE: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ab/>
                        <w:t>2 / 2019</w:t>
                      </w:r>
                    </w:p>
                    <w:p w:rsidR="009C7625" w:rsidRPr="0093467D" w:rsidRDefault="009C7625" w:rsidP="009C7625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7625">
        <w:rPr>
          <w:rFonts w:ascii="Arial" w:hAnsi="Arial" w:cs="Arial"/>
          <w:sz w:val="24"/>
          <w:szCs w:val="24"/>
          <w:lang w:val="es-US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/>
        </w:rPr>
        <w:id w:val="41459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7625" w:rsidRPr="009C7625" w:rsidRDefault="009C7625">
          <w:pPr>
            <w:pStyle w:val="TtuloTDC"/>
            <w:rPr>
              <w:rFonts w:ascii="Arial" w:hAnsi="Arial" w:cs="Arial"/>
              <w:sz w:val="24"/>
              <w:szCs w:val="24"/>
              <w:lang w:val="es-US"/>
            </w:rPr>
          </w:pPr>
          <w:r w:rsidRPr="009C7625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:rsidR="004343BC" w:rsidRDefault="009C7625" w:rsidP="004343BC">
          <w:pPr>
            <w:pStyle w:val="TDC1"/>
            <w:rPr>
              <w:rFonts w:eastAsiaTheme="minorEastAsia"/>
              <w:color w:val="0D0D0D" w:themeColor="text1" w:themeTint="F2"/>
            </w:rPr>
          </w:pPr>
          <w:r w:rsidRPr="009C762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9C762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C762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26154237" w:history="1">
            <w:r w:rsidR="004343BC" w:rsidRPr="00AE02C6">
              <w:rPr>
                <w:rStyle w:val="Hipervnculo"/>
                <w:color w:val="056AD0" w:themeColor="hyperlink" w:themeTint="F2"/>
              </w:rPr>
              <w:t>1.</w:t>
            </w:r>
            <w:r w:rsidR="004343BC">
              <w:rPr>
                <w:rFonts w:eastAsiaTheme="minorEastAsia"/>
                <w:color w:val="0D0D0D" w:themeColor="text1" w:themeTint="F2"/>
              </w:rPr>
              <w:tab/>
            </w:r>
            <w:r w:rsidR="004343BC" w:rsidRPr="00AE02C6">
              <w:rPr>
                <w:rStyle w:val="Hipervnculo"/>
                <w:color w:val="056AD0" w:themeColor="hyperlink" w:themeTint="F2"/>
              </w:rPr>
              <w:t>Descripción del patrón</w:t>
            </w:r>
            <w:r w:rsidR="004343BC">
              <w:rPr>
                <w:webHidden/>
                <w:color w:val="0D0D0D" w:themeColor="text1" w:themeTint="F2"/>
              </w:rPr>
              <w:tab/>
            </w:r>
            <w:r w:rsidR="004343BC">
              <w:rPr>
                <w:webHidden/>
                <w:color w:val="0D0D0D" w:themeColor="text1" w:themeTint="F2"/>
              </w:rPr>
              <w:fldChar w:fldCharType="begin"/>
            </w:r>
            <w:r w:rsidR="004343BC">
              <w:rPr>
                <w:webHidden/>
                <w:color w:val="0D0D0D" w:themeColor="text1" w:themeTint="F2"/>
              </w:rPr>
              <w:instrText xml:space="preserve"> PAGEREF _Toc26154237 \h </w:instrText>
            </w:r>
            <w:r w:rsidR="004343BC">
              <w:rPr>
                <w:webHidden/>
                <w:color w:val="0D0D0D" w:themeColor="text1" w:themeTint="F2"/>
              </w:rPr>
            </w:r>
            <w:r w:rsidR="004343BC">
              <w:rPr>
                <w:webHidden/>
                <w:color w:val="0D0D0D" w:themeColor="text1" w:themeTint="F2"/>
              </w:rPr>
              <w:fldChar w:fldCharType="separate"/>
            </w:r>
            <w:r w:rsidR="009B4F42">
              <w:rPr>
                <w:webHidden/>
                <w:color w:val="0D0D0D" w:themeColor="text1" w:themeTint="F2"/>
              </w:rPr>
              <w:t>2</w:t>
            </w:r>
            <w:r w:rsidR="004343BC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4343BC" w:rsidRDefault="004343BC" w:rsidP="004343BC">
          <w:pPr>
            <w:pStyle w:val="TDC1"/>
            <w:rPr>
              <w:rFonts w:eastAsiaTheme="minorEastAsia"/>
              <w:color w:val="0D0D0D" w:themeColor="text1" w:themeTint="F2"/>
            </w:rPr>
          </w:pPr>
          <w:hyperlink w:anchor="_Toc26154238" w:history="1">
            <w:r w:rsidRPr="00AE02C6">
              <w:rPr>
                <w:rStyle w:val="Hipervnculo"/>
                <w:color w:val="056AD0" w:themeColor="hyperlink" w:themeTint="F2"/>
              </w:rPr>
              <w:t>2.</w:t>
            </w:r>
            <w:r>
              <w:rPr>
                <w:rFonts w:eastAsiaTheme="minorEastAsia"/>
                <w:color w:val="0D0D0D" w:themeColor="text1" w:themeTint="F2"/>
              </w:rPr>
              <w:tab/>
            </w:r>
            <w:r w:rsidRPr="00AE02C6">
              <w:rPr>
                <w:rStyle w:val="Hipervnculo"/>
                <w:color w:val="056AD0" w:themeColor="hyperlink" w:themeTint="F2"/>
              </w:rPr>
              <w:t>Clasificación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_Toc26154238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 w:rsidR="009B4F42">
              <w:rPr>
                <w:webHidden/>
                <w:color w:val="0D0D0D" w:themeColor="text1" w:themeTint="F2"/>
              </w:rPr>
              <w:t>2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4343BC" w:rsidRDefault="004343BC" w:rsidP="004343BC">
          <w:pPr>
            <w:pStyle w:val="TDC1"/>
            <w:rPr>
              <w:rFonts w:eastAsiaTheme="minorEastAsia"/>
              <w:color w:val="0D0D0D" w:themeColor="text1" w:themeTint="F2"/>
            </w:rPr>
          </w:pPr>
          <w:hyperlink w:anchor="_Toc26154239" w:history="1">
            <w:r w:rsidRPr="00AE02C6">
              <w:rPr>
                <w:rStyle w:val="Hipervnculo"/>
                <w:color w:val="056AD0" w:themeColor="hyperlink" w:themeTint="F2"/>
              </w:rPr>
              <w:t>3.</w:t>
            </w:r>
            <w:r>
              <w:rPr>
                <w:rFonts w:eastAsiaTheme="minorEastAsia"/>
                <w:color w:val="0D0D0D" w:themeColor="text1" w:themeTint="F2"/>
              </w:rPr>
              <w:tab/>
            </w:r>
            <w:r w:rsidRPr="00AE02C6">
              <w:rPr>
                <w:rStyle w:val="Hipervnculo"/>
                <w:color w:val="056AD0" w:themeColor="hyperlink" w:themeTint="F2"/>
              </w:rPr>
              <w:t>Diagrama genérico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_Toc26154239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 w:rsidR="009B4F42">
              <w:rPr>
                <w:webHidden/>
                <w:color w:val="0D0D0D" w:themeColor="text1" w:themeTint="F2"/>
              </w:rPr>
              <w:t>2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4343BC" w:rsidRPr="004343BC" w:rsidRDefault="004343BC" w:rsidP="004343BC">
          <w:pPr>
            <w:pStyle w:val="TDC1"/>
            <w:rPr>
              <w:rFonts w:eastAsiaTheme="minorEastAsia"/>
              <w:color w:val="0D0D0D" w:themeColor="text1" w:themeTint="F2"/>
            </w:rPr>
          </w:pPr>
          <w:hyperlink w:anchor="_Toc26154240" w:history="1">
            <w:r w:rsidRPr="004343BC">
              <w:rPr>
                <w:rStyle w:val="Hipervnculo"/>
                <w:color w:val="0D0D0D" w:themeColor="text1" w:themeTint="F2"/>
              </w:rPr>
              <w:t>4.</w:t>
            </w:r>
            <w:r w:rsidRPr="004343BC">
              <w:rPr>
                <w:rFonts w:eastAsiaTheme="minorEastAsia"/>
                <w:color w:val="0D0D0D" w:themeColor="text1" w:themeTint="F2"/>
              </w:rPr>
              <w:tab/>
            </w:r>
            <w:r w:rsidRPr="004343BC">
              <w:rPr>
                <w:rStyle w:val="Hipervnculo"/>
                <w:color w:val="0D0D0D" w:themeColor="text1" w:themeTint="F2"/>
              </w:rPr>
              <w:t>Problema</w:t>
            </w:r>
            <w:r w:rsidRPr="004343BC">
              <w:rPr>
                <w:webHidden/>
                <w:color w:val="0D0D0D" w:themeColor="text1" w:themeTint="F2"/>
              </w:rPr>
              <w:tab/>
            </w:r>
            <w:r w:rsidRPr="004343BC">
              <w:rPr>
                <w:webHidden/>
                <w:color w:val="0D0D0D" w:themeColor="text1" w:themeTint="F2"/>
              </w:rPr>
              <w:fldChar w:fldCharType="begin"/>
            </w:r>
            <w:r w:rsidRPr="004343BC">
              <w:rPr>
                <w:webHidden/>
                <w:color w:val="0D0D0D" w:themeColor="text1" w:themeTint="F2"/>
              </w:rPr>
              <w:instrText xml:space="preserve"> PAGEREF _Toc26154240 \h </w:instrText>
            </w:r>
            <w:r w:rsidRPr="004343BC">
              <w:rPr>
                <w:webHidden/>
                <w:color w:val="0D0D0D" w:themeColor="text1" w:themeTint="F2"/>
              </w:rPr>
            </w:r>
            <w:r w:rsidRPr="004343BC">
              <w:rPr>
                <w:webHidden/>
                <w:color w:val="0D0D0D" w:themeColor="text1" w:themeTint="F2"/>
              </w:rPr>
              <w:fldChar w:fldCharType="separate"/>
            </w:r>
            <w:r w:rsidR="009B4F42">
              <w:rPr>
                <w:webHidden/>
                <w:color w:val="0D0D0D" w:themeColor="text1" w:themeTint="F2"/>
              </w:rPr>
              <w:t>3</w:t>
            </w:r>
            <w:r w:rsidRPr="004343BC"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4343BC" w:rsidRDefault="004343BC" w:rsidP="004343BC">
          <w:pPr>
            <w:pStyle w:val="TDC1"/>
            <w:rPr>
              <w:rFonts w:eastAsiaTheme="minorEastAsia"/>
              <w:color w:val="0D0D0D" w:themeColor="text1" w:themeTint="F2"/>
            </w:rPr>
          </w:pPr>
          <w:hyperlink w:anchor="_Toc26154241" w:history="1">
            <w:r w:rsidRPr="00AE02C6">
              <w:rPr>
                <w:rStyle w:val="Hipervnculo"/>
                <w:color w:val="056AD0" w:themeColor="hyperlink" w:themeTint="F2"/>
              </w:rPr>
              <w:t>5.</w:t>
            </w:r>
            <w:r>
              <w:rPr>
                <w:rFonts w:eastAsiaTheme="minorEastAsia"/>
                <w:color w:val="0D0D0D" w:themeColor="text1" w:themeTint="F2"/>
              </w:rPr>
              <w:tab/>
            </w:r>
            <w:r w:rsidRPr="00AE02C6">
              <w:rPr>
                <w:rStyle w:val="Hipervnculo"/>
                <w:color w:val="056AD0" w:themeColor="hyperlink" w:themeTint="F2"/>
              </w:rPr>
              <w:t>Diagrama del Problema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_Toc26154241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 w:rsidR="009B4F42">
              <w:rPr>
                <w:webHidden/>
                <w:color w:val="0D0D0D" w:themeColor="text1" w:themeTint="F2"/>
              </w:rPr>
              <w:t>4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9C7625" w:rsidRPr="009C7625" w:rsidRDefault="009C7625">
          <w:pPr>
            <w:rPr>
              <w:rFonts w:ascii="Arial" w:hAnsi="Arial" w:cs="Arial"/>
              <w:sz w:val="24"/>
              <w:szCs w:val="24"/>
              <w:lang w:val="es-US"/>
            </w:rPr>
          </w:pPr>
          <w:r w:rsidRPr="009C7625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9C7625" w:rsidRPr="009C7625" w:rsidRDefault="009C7625">
      <w:pPr>
        <w:rPr>
          <w:rFonts w:ascii="Arial" w:hAnsi="Arial" w:cs="Arial"/>
          <w:sz w:val="24"/>
          <w:szCs w:val="24"/>
          <w:lang w:val="es-US"/>
        </w:rPr>
      </w:pPr>
      <w:r w:rsidRPr="009C7625">
        <w:rPr>
          <w:rFonts w:ascii="Arial" w:hAnsi="Arial" w:cs="Arial"/>
          <w:sz w:val="24"/>
          <w:szCs w:val="24"/>
          <w:lang w:val="es-US"/>
        </w:rPr>
        <w:br w:type="page"/>
      </w:r>
    </w:p>
    <w:p w:rsidR="009C7625" w:rsidRPr="009C7625" w:rsidRDefault="009C7625" w:rsidP="009C7625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  <w:lang w:val="es-US"/>
        </w:rPr>
      </w:pPr>
      <w:bookmarkStart w:id="0" w:name="_Toc26154237"/>
      <w:r w:rsidRPr="009C7625">
        <w:rPr>
          <w:rFonts w:ascii="Arial" w:hAnsi="Arial" w:cs="Arial"/>
          <w:b/>
          <w:sz w:val="24"/>
          <w:szCs w:val="24"/>
          <w:lang w:val="es-US"/>
        </w:rPr>
        <w:t>Descripción del patrón</w:t>
      </w:r>
      <w:bookmarkEnd w:id="0"/>
    </w:p>
    <w:p w:rsidR="00A94535" w:rsidRDefault="00BF0A0D" w:rsidP="00CB76AE">
      <w:p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Permite</w:t>
      </w:r>
      <w:r w:rsidR="00A94535" w:rsidRPr="00A94535">
        <w:rPr>
          <w:rFonts w:ascii="Arial" w:hAnsi="Arial" w:cs="Arial"/>
          <w:sz w:val="24"/>
          <w:szCs w:val="24"/>
          <w:lang w:val="es-US"/>
        </w:rPr>
        <w:t xml:space="preserve"> agrupar una colección de métodos para que todos puedan ser exitosos o fallar colectivamente.</w:t>
      </w:r>
    </w:p>
    <w:p w:rsidR="00A94535" w:rsidRDefault="00CB76AE" w:rsidP="00A94535">
      <w:p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CB76AE">
        <w:rPr>
          <w:rFonts w:ascii="Arial" w:hAnsi="Arial" w:cs="Arial"/>
          <w:sz w:val="24"/>
          <w:szCs w:val="24"/>
          <w:lang w:val="es-US"/>
        </w:rPr>
        <w:t xml:space="preserve">El patrón se utiliza </w:t>
      </w:r>
      <w:r w:rsidR="00A94535">
        <w:rPr>
          <w:rFonts w:ascii="Arial" w:hAnsi="Arial" w:cs="Arial"/>
          <w:sz w:val="24"/>
          <w:szCs w:val="24"/>
          <w:lang w:val="es-US"/>
        </w:rPr>
        <w:t>c</w:t>
      </w:r>
      <w:r w:rsidR="00A94535" w:rsidRPr="00A94535">
        <w:rPr>
          <w:rFonts w:ascii="Arial" w:hAnsi="Arial" w:cs="Arial"/>
          <w:sz w:val="24"/>
          <w:szCs w:val="24"/>
          <w:lang w:val="es-US"/>
        </w:rPr>
        <w:t>uando</w:t>
      </w:r>
      <w:r w:rsidR="00A94535">
        <w:rPr>
          <w:rFonts w:ascii="Arial" w:hAnsi="Arial" w:cs="Arial"/>
          <w:sz w:val="24"/>
          <w:szCs w:val="24"/>
          <w:lang w:val="es-US"/>
        </w:rPr>
        <w:t>:</w:t>
      </w:r>
      <w:r w:rsidR="00A94535" w:rsidRPr="00A94535">
        <w:rPr>
          <w:rFonts w:ascii="Arial" w:hAnsi="Arial" w:cs="Arial"/>
          <w:sz w:val="24"/>
          <w:szCs w:val="24"/>
          <w:lang w:val="es-US"/>
        </w:rPr>
        <w:t xml:space="preserve"> </w:t>
      </w:r>
    </w:p>
    <w:p w:rsidR="00A94535" w:rsidRPr="00A94535" w:rsidRDefault="00420E59" w:rsidP="00A94535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Cuando l</w:t>
      </w:r>
      <w:r w:rsidR="00A94535" w:rsidRPr="00A94535">
        <w:rPr>
          <w:rFonts w:ascii="Arial" w:hAnsi="Arial" w:cs="Arial"/>
          <w:sz w:val="24"/>
          <w:szCs w:val="24"/>
          <w:lang w:val="es-US"/>
        </w:rPr>
        <w:t>os métodos tienen que estar sincronizados.</w:t>
      </w:r>
    </w:p>
    <w:p w:rsidR="00A94535" w:rsidRDefault="00A94535" w:rsidP="00A94535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A94535">
        <w:rPr>
          <w:rFonts w:ascii="Arial" w:hAnsi="Arial" w:cs="Arial"/>
          <w:sz w:val="24"/>
          <w:szCs w:val="24"/>
          <w:lang w:val="es-US"/>
        </w:rPr>
        <w:t>Cuando necesitemos asegurar que las transacciones se realizaron correctamente.</w:t>
      </w:r>
    </w:p>
    <w:p w:rsidR="00A94535" w:rsidRPr="00626538" w:rsidRDefault="00626538" w:rsidP="00626538">
      <w:p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26538">
        <w:rPr>
          <w:rFonts w:ascii="Arial" w:hAnsi="Arial" w:cs="Arial"/>
          <w:sz w:val="24"/>
          <w:szCs w:val="24"/>
          <w:lang w:val="es-US"/>
        </w:rPr>
        <w:t>En la programación orientada a objetos, generalmente se trata de múltiples instancias de múltiples clases. A veces, sin embargo, debe tratar varios objetos como si fueran un solo objeto; al menos, debe asegurarse de que ese estado permanece constante entre los objetos a medida que se realiza una operación.</w:t>
      </w:r>
    </w:p>
    <w:p w:rsidR="009C7625" w:rsidRPr="009C7625" w:rsidRDefault="009C7625" w:rsidP="009C7625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  <w:lang w:val="es-US"/>
        </w:rPr>
      </w:pPr>
      <w:bookmarkStart w:id="1" w:name="_Toc26154238"/>
      <w:r w:rsidRPr="009C7625">
        <w:rPr>
          <w:rFonts w:ascii="Arial" w:hAnsi="Arial" w:cs="Arial"/>
          <w:b/>
          <w:sz w:val="24"/>
          <w:szCs w:val="24"/>
          <w:lang w:val="es-US"/>
        </w:rPr>
        <w:t>Clasificación</w:t>
      </w:r>
      <w:bookmarkEnd w:id="1"/>
    </w:p>
    <w:p w:rsidR="00043708" w:rsidRDefault="00420E59" w:rsidP="009C7625">
      <w:pPr>
        <w:rPr>
          <w:rFonts w:ascii="Arial" w:hAnsi="Arial" w:cs="Arial"/>
          <w:sz w:val="24"/>
          <w:szCs w:val="24"/>
          <w:lang w:val="es-US"/>
        </w:rPr>
      </w:pPr>
      <w:r w:rsidRPr="00420E59">
        <w:rPr>
          <w:rFonts w:ascii="Arial" w:hAnsi="Arial" w:cs="Arial"/>
          <w:sz w:val="24"/>
          <w:szCs w:val="24"/>
          <w:lang w:val="es-US"/>
        </w:rPr>
        <w:t xml:space="preserve">Este patrón corresponde al grupo de </w:t>
      </w:r>
      <w:r w:rsidR="00C5451A" w:rsidRPr="00C5451A">
        <w:rPr>
          <w:rFonts w:ascii="Arial" w:hAnsi="Arial" w:cs="Arial"/>
          <w:b/>
          <w:sz w:val="24"/>
          <w:szCs w:val="24"/>
          <w:lang w:val="es-US"/>
        </w:rPr>
        <w:t xml:space="preserve">Patrones de </w:t>
      </w:r>
      <w:r w:rsidR="00C5451A">
        <w:rPr>
          <w:rFonts w:ascii="Arial" w:hAnsi="Arial" w:cs="Arial"/>
          <w:b/>
          <w:sz w:val="24"/>
          <w:szCs w:val="24"/>
          <w:lang w:val="es-US"/>
        </w:rPr>
        <w:t>Sistema</w:t>
      </w:r>
      <w:r>
        <w:rPr>
          <w:rFonts w:ascii="Arial" w:hAnsi="Arial" w:cs="Arial"/>
          <w:sz w:val="24"/>
          <w:szCs w:val="24"/>
          <w:lang w:val="es-US"/>
        </w:rPr>
        <w:t>.</w:t>
      </w:r>
    </w:p>
    <w:p w:rsidR="00420E59" w:rsidRPr="009C7625" w:rsidRDefault="00420E59" w:rsidP="009C7625">
      <w:pPr>
        <w:rPr>
          <w:rFonts w:ascii="Arial" w:hAnsi="Arial" w:cs="Arial"/>
          <w:sz w:val="24"/>
          <w:szCs w:val="24"/>
          <w:lang w:val="es-US"/>
        </w:rPr>
      </w:pPr>
    </w:p>
    <w:p w:rsidR="00CE0B06" w:rsidRPr="0044539B" w:rsidRDefault="009C7625" w:rsidP="00CE0B0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  <w:lang w:val="es-US"/>
        </w:rPr>
      </w:pPr>
      <w:bookmarkStart w:id="2" w:name="_Toc26154239"/>
      <w:r w:rsidRPr="009C7625">
        <w:rPr>
          <w:rFonts w:ascii="Arial" w:hAnsi="Arial" w:cs="Arial"/>
          <w:b/>
          <w:sz w:val="24"/>
          <w:szCs w:val="24"/>
          <w:lang w:val="es-US"/>
        </w:rPr>
        <w:t>Diagrama genérico</w:t>
      </w:r>
      <w:bookmarkEnd w:id="2"/>
    </w:p>
    <w:p w:rsidR="00255CAE" w:rsidRPr="00626538" w:rsidRDefault="004343BC" w:rsidP="00626538">
      <w:pPr>
        <w:jc w:val="center"/>
        <w:rPr>
          <w:rFonts w:ascii="Arial" w:hAnsi="Arial" w:cs="Arial"/>
          <w:noProof/>
          <w:sz w:val="24"/>
          <w:szCs w:val="24"/>
        </w:rPr>
      </w:pPr>
      <w:r w:rsidRPr="004343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9D0D6" wp14:editId="730D5152">
            <wp:extent cx="4932492" cy="3535680"/>
            <wp:effectExtent l="0" t="0" r="190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79" cy="354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E" w:rsidRPr="00CB76AE" w:rsidRDefault="00CB76AE" w:rsidP="00CB76AE">
      <w:pPr>
        <w:jc w:val="both"/>
        <w:rPr>
          <w:rFonts w:ascii="Arial" w:hAnsi="Arial" w:cs="Arial"/>
          <w:sz w:val="24"/>
          <w:szCs w:val="24"/>
          <w:lang w:val="es-US"/>
        </w:rPr>
      </w:pPr>
      <w:r w:rsidRPr="00CB76AE">
        <w:rPr>
          <w:rFonts w:ascii="Arial" w:hAnsi="Arial" w:cs="Arial"/>
          <w:sz w:val="24"/>
          <w:szCs w:val="24"/>
          <w:lang w:val="es-US"/>
        </w:rPr>
        <w:t>Los participantes del patrón son los siguientes:</w:t>
      </w:r>
    </w:p>
    <w:p w:rsidR="00A94535" w:rsidRPr="00A94535" w:rsidRDefault="00A94535" w:rsidP="00337228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A94535">
        <w:rPr>
          <w:rFonts w:ascii="Arial" w:hAnsi="Arial" w:cs="Arial"/>
          <w:sz w:val="24"/>
          <w:szCs w:val="24"/>
          <w:lang w:val="es-US"/>
        </w:rPr>
        <w:t>Transaction Participant: Es la interfaz que de</w:t>
      </w:r>
      <w:r w:rsidRPr="00A94535">
        <w:rPr>
          <w:rFonts w:ascii="Arial" w:hAnsi="Arial" w:cs="Arial" w:hint="eastAsia"/>
          <w:sz w:val="24"/>
          <w:szCs w:val="24"/>
          <w:lang w:val="es-US"/>
        </w:rPr>
        <w:t>fi</w:t>
      </w:r>
      <w:r w:rsidRPr="00A94535">
        <w:rPr>
          <w:rFonts w:ascii="Arial" w:hAnsi="Arial" w:cs="Arial"/>
          <w:sz w:val="24"/>
          <w:szCs w:val="24"/>
          <w:lang w:val="es-US"/>
        </w:rPr>
        <w:t>ne los métodos para el control de cada participante.</w:t>
      </w:r>
    </w:p>
    <w:p w:rsidR="00A94535" w:rsidRPr="00A94535" w:rsidRDefault="00A94535" w:rsidP="00337228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A94535">
        <w:rPr>
          <w:rFonts w:ascii="Arial" w:hAnsi="Arial" w:cs="Arial"/>
          <w:sz w:val="24"/>
          <w:szCs w:val="24"/>
          <w:lang w:val="es-US"/>
        </w:rPr>
        <w:t>Specifc Participant: Es una extensión para la interfaz genérica, esta interfaz contiene los métodos de negocio.</w:t>
      </w:r>
    </w:p>
    <w:p w:rsidR="00626538" w:rsidRDefault="00A94535" w:rsidP="00337228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A94535">
        <w:rPr>
          <w:rFonts w:ascii="Arial" w:hAnsi="Arial" w:cs="Arial"/>
          <w:sz w:val="24"/>
          <w:szCs w:val="24"/>
          <w:lang w:val="es-US"/>
        </w:rPr>
        <w:t>Concrete Participant: Este implementa la interfaz Speci</w:t>
      </w:r>
      <w:r w:rsidRPr="00A94535">
        <w:rPr>
          <w:rFonts w:ascii="Arial" w:hAnsi="Arial" w:cs="Arial" w:hint="eastAsia"/>
          <w:sz w:val="24"/>
          <w:szCs w:val="24"/>
          <w:lang w:val="es-US"/>
        </w:rPr>
        <w:t>fi</w:t>
      </w:r>
      <w:r w:rsidRPr="00A94535">
        <w:rPr>
          <w:rFonts w:ascii="Arial" w:hAnsi="Arial" w:cs="Arial"/>
          <w:sz w:val="24"/>
          <w:szCs w:val="24"/>
          <w:lang w:val="es-US"/>
        </w:rPr>
        <w:t>c Participant. Este de</w:t>
      </w:r>
      <w:r w:rsidRPr="00A94535">
        <w:rPr>
          <w:rFonts w:ascii="Arial" w:hAnsi="Arial" w:cs="Arial" w:hint="eastAsia"/>
          <w:sz w:val="24"/>
          <w:szCs w:val="24"/>
          <w:lang w:val="es-US"/>
        </w:rPr>
        <w:t>f</w:t>
      </w:r>
      <w:r w:rsidRPr="00A94535">
        <w:rPr>
          <w:rFonts w:ascii="Arial" w:hAnsi="Arial" w:cs="Arial"/>
          <w:sz w:val="24"/>
          <w:szCs w:val="24"/>
          <w:lang w:val="es-US"/>
        </w:rPr>
        <w:t xml:space="preserve">ine que </w:t>
      </w:r>
      <w:r w:rsidR="007D2223" w:rsidRPr="00A94535">
        <w:rPr>
          <w:rFonts w:ascii="Arial" w:hAnsi="Arial" w:cs="Arial"/>
          <w:sz w:val="24"/>
          <w:szCs w:val="24"/>
          <w:lang w:val="es-US"/>
        </w:rPr>
        <w:t>está</w:t>
      </w:r>
      <w:r w:rsidRPr="00A94535">
        <w:rPr>
          <w:rFonts w:ascii="Arial" w:hAnsi="Arial" w:cs="Arial"/>
          <w:sz w:val="24"/>
          <w:szCs w:val="24"/>
          <w:lang w:val="es-US"/>
        </w:rPr>
        <w:t xml:space="preserve"> pasando si el cliente decide cancelar o si se produce un error o si todo se e</w:t>
      </w:r>
      <w:r w:rsidRPr="00A94535">
        <w:rPr>
          <w:rFonts w:ascii="Arial" w:hAnsi="Arial" w:cs="Arial" w:hint="eastAsia"/>
          <w:sz w:val="24"/>
          <w:szCs w:val="24"/>
          <w:lang w:val="es-US"/>
        </w:rPr>
        <w:t>j</w:t>
      </w:r>
      <w:r w:rsidRPr="00A94535">
        <w:rPr>
          <w:rFonts w:ascii="Arial" w:hAnsi="Arial" w:cs="Arial"/>
          <w:sz w:val="24"/>
          <w:szCs w:val="24"/>
          <w:lang w:val="es-US"/>
        </w:rPr>
        <w:t>ecuta correctamente.</w:t>
      </w:r>
      <w:r w:rsidR="00337228" w:rsidRPr="00337228">
        <w:rPr>
          <w:lang w:val="es-US"/>
        </w:rPr>
        <w:t xml:space="preserve"> </w:t>
      </w:r>
      <w:r w:rsidR="00337228" w:rsidRPr="00337228">
        <w:rPr>
          <w:rFonts w:ascii="Arial" w:hAnsi="Arial" w:cs="Arial"/>
          <w:sz w:val="24"/>
          <w:szCs w:val="24"/>
          <w:lang w:val="es-US"/>
        </w:rPr>
        <w:t xml:space="preserve">Tiene que mantener una referencia al </w:t>
      </w:r>
      <w:r w:rsidR="00337228">
        <w:rPr>
          <w:rFonts w:ascii="Arial" w:hAnsi="Arial" w:cs="Arial"/>
          <w:sz w:val="24"/>
          <w:szCs w:val="24"/>
          <w:lang w:val="es-US"/>
        </w:rPr>
        <w:t>estado original</w:t>
      </w:r>
      <w:r w:rsidR="00337228" w:rsidRPr="00337228">
        <w:rPr>
          <w:rFonts w:ascii="Arial" w:hAnsi="Arial" w:cs="Arial"/>
          <w:sz w:val="24"/>
          <w:szCs w:val="24"/>
          <w:lang w:val="es-US"/>
        </w:rPr>
        <w:t xml:space="preserve"> para poder restaurarlo cuando se invoca cancelar.</w:t>
      </w:r>
    </w:p>
    <w:p w:rsidR="008D37E8" w:rsidRDefault="008D37E8" w:rsidP="008D37E8">
      <w:pPr>
        <w:spacing w:after="200" w:line="360" w:lineRule="auto"/>
        <w:rPr>
          <w:rFonts w:ascii="Arial" w:hAnsi="Arial" w:cs="Arial"/>
          <w:sz w:val="24"/>
          <w:szCs w:val="24"/>
          <w:lang w:val="es-US"/>
        </w:rPr>
      </w:pPr>
      <w:r w:rsidRPr="008D37E8">
        <w:rPr>
          <w:rFonts w:ascii="Arial" w:hAnsi="Arial" w:cs="Arial"/>
          <w:sz w:val="24"/>
          <w:szCs w:val="24"/>
          <w:lang w:val="es-US"/>
        </w:rPr>
        <w:t>La secuencia normal para usar una transacción es:</w:t>
      </w:r>
    </w:p>
    <w:p w:rsidR="008D37E8" w:rsidRPr="008D37E8" w:rsidRDefault="008D37E8" w:rsidP="008D37E8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  <w:lang w:val="es-US"/>
        </w:rPr>
      </w:pPr>
      <w:r w:rsidRPr="008D37E8">
        <w:rPr>
          <w:rFonts w:ascii="Arial" w:hAnsi="Arial" w:cs="Arial"/>
          <w:sz w:val="24"/>
          <w:szCs w:val="24"/>
          <w:lang w:val="es-US"/>
        </w:rPr>
        <w:t xml:space="preserve">Crear una ID de transacción (ya sea </w:t>
      </w:r>
      <w:r w:rsidR="000D2817">
        <w:rPr>
          <w:rFonts w:ascii="Arial" w:hAnsi="Arial" w:cs="Arial"/>
          <w:sz w:val="24"/>
          <w:szCs w:val="24"/>
          <w:lang w:val="es-US"/>
        </w:rPr>
        <w:t>O</w:t>
      </w:r>
      <w:r w:rsidRPr="008D37E8">
        <w:rPr>
          <w:rFonts w:ascii="Arial" w:hAnsi="Arial" w:cs="Arial"/>
          <w:sz w:val="24"/>
          <w:szCs w:val="24"/>
          <w:lang w:val="es-US"/>
        </w:rPr>
        <w:t xml:space="preserve">bjeto o </w:t>
      </w:r>
      <w:r w:rsidR="000D2817">
        <w:rPr>
          <w:rFonts w:ascii="Arial" w:hAnsi="Arial" w:cs="Arial"/>
          <w:sz w:val="24"/>
          <w:szCs w:val="24"/>
          <w:lang w:val="es-US"/>
        </w:rPr>
        <w:t>Long</w:t>
      </w:r>
      <w:r w:rsidRPr="008D37E8">
        <w:rPr>
          <w:rFonts w:ascii="Arial" w:hAnsi="Arial" w:cs="Arial"/>
          <w:sz w:val="24"/>
          <w:szCs w:val="24"/>
          <w:lang w:val="es-US"/>
        </w:rPr>
        <w:t>)</w:t>
      </w:r>
      <w:r w:rsidR="00912A34">
        <w:rPr>
          <w:rFonts w:ascii="Arial" w:hAnsi="Arial" w:cs="Arial"/>
          <w:sz w:val="24"/>
          <w:szCs w:val="24"/>
          <w:lang w:val="es-US"/>
        </w:rPr>
        <w:t>.</w:t>
      </w:r>
    </w:p>
    <w:p w:rsidR="008D37E8" w:rsidRPr="008D37E8" w:rsidRDefault="008D37E8" w:rsidP="008D37E8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  <w:lang w:val="es-US"/>
        </w:rPr>
      </w:pPr>
      <w:r w:rsidRPr="008D37E8">
        <w:rPr>
          <w:rFonts w:ascii="Arial" w:hAnsi="Arial" w:cs="Arial"/>
          <w:sz w:val="24"/>
          <w:szCs w:val="24"/>
          <w:lang w:val="es-US"/>
        </w:rPr>
        <w:t>Invoque la unión en todos los participantes y cancele la transacción si la unión falla para alguno de los participantes.</w:t>
      </w:r>
    </w:p>
    <w:p w:rsidR="008D37E8" w:rsidRPr="008D37E8" w:rsidRDefault="008D37E8" w:rsidP="008D37E8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  <w:lang w:val="es-US"/>
        </w:rPr>
      </w:pPr>
      <w:r w:rsidRPr="008D37E8">
        <w:rPr>
          <w:rFonts w:ascii="Arial" w:hAnsi="Arial" w:cs="Arial"/>
          <w:sz w:val="24"/>
          <w:szCs w:val="24"/>
          <w:lang w:val="es-US"/>
        </w:rPr>
        <w:t>Pruebe la acción, invoque los métodos necesarios y llame a cancelar tan pronto como falle un participante.</w:t>
      </w:r>
    </w:p>
    <w:p w:rsidR="008D37E8" w:rsidRPr="008D37E8" w:rsidRDefault="008D37E8" w:rsidP="008D37E8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  <w:lang w:val="es-US"/>
        </w:rPr>
      </w:pPr>
      <w:r w:rsidRPr="008D37E8">
        <w:rPr>
          <w:rFonts w:ascii="Arial" w:hAnsi="Arial" w:cs="Arial"/>
          <w:sz w:val="24"/>
          <w:szCs w:val="24"/>
          <w:lang w:val="es-US"/>
        </w:rPr>
        <w:t>Cuando se complete la acción, llame a commit en todos los participantes.</w:t>
      </w:r>
    </w:p>
    <w:p w:rsidR="009C7625" w:rsidRPr="00626538" w:rsidRDefault="009C7625" w:rsidP="00626538">
      <w:pPr>
        <w:pStyle w:val="Ttulo1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24"/>
          <w:szCs w:val="24"/>
          <w:lang w:val="es-US"/>
        </w:rPr>
      </w:pPr>
      <w:bookmarkStart w:id="3" w:name="_Toc26154240"/>
      <w:r w:rsidRPr="00626538">
        <w:rPr>
          <w:rFonts w:ascii="Arial" w:hAnsi="Arial" w:cs="Arial"/>
          <w:b/>
          <w:color w:val="0D0D0D" w:themeColor="text1" w:themeTint="F2"/>
          <w:sz w:val="24"/>
          <w:szCs w:val="24"/>
          <w:lang w:val="es-US"/>
        </w:rPr>
        <w:t>Problema</w:t>
      </w:r>
      <w:bookmarkEnd w:id="3"/>
    </w:p>
    <w:p w:rsidR="009C0FC2" w:rsidRPr="009C7625" w:rsidRDefault="009C0FC2" w:rsidP="00A94535">
      <w:pPr>
        <w:rPr>
          <w:rFonts w:ascii="Arial" w:hAnsi="Arial" w:cs="Arial"/>
          <w:sz w:val="24"/>
          <w:szCs w:val="24"/>
          <w:lang w:val="es-US"/>
        </w:rPr>
      </w:pPr>
    </w:p>
    <w:p w:rsidR="00626538" w:rsidRDefault="00D93496" w:rsidP="00626538">
      <w:pPr>
        <w:jc w:val="both"/>
        <w:rPr>
          <w:rFonts w:ascii="Arial" w:hAnsi="Arial" w:cs="Arial"/>
          <w:sz w:val="24"/>
          <w:szCs w:val="24"/>
          <w:lang w:val="es-US"/>
        </w:rPr>
      </w:pPr>
      <w:r w:rsidRPr="00D93496">
        <w:rPr>
          <w:rFonts w:ascii="Arial" w:hAnsi="Arial" w:cs="Arial"/>
          <w:sz w:val="24"/>
          <w:szCs w:val="24"/>
          <w:lang w:val="es-US"/>
        </w:rPr>
        <w:t>Un ejemplo es transfer</w:t>
      </w:r>
      <w:r w:rsidR="00626538">
        <w:rPr>
          <w:rFonts w:ascii="Arial" w:hAnsi="Arial" w:cs="Arial"/>
          <w:sz w:val="24"/>
          <w:szCs w:val="24"/>
          <w:lang w:val="es-US"/>
        </w:rPr>
        <w:t xml:space="preserve">ir fondos de una cuenta a otra: </w:t>
      </w:r>
      <w:r w:rsidRPr="00D93496">
        <w:rPr>
          <w:rFonts w:ascii="Arial" w:hAnsi="Arial" w:cs="Arial"/>
          <w:sz w:val="24"/>
          <w:szCs w:val="24"/>
          <w:lang w:val="es-US"/>
        </w:rPr>
        <w:t>Las tareas de retirar dinero de una cuenta</w:t>
      </w:r>
      <w:r w:rsidR="00626538">
        <w:rPr>
          <w:rFonts w:ascii="Arial" w:hAnsi="Arial" w:cs="Arial"/>
          <w:sz w:val="24"/>
          <w:szCs w:val="24"/>
          <w:lang w:val="es-US"/>
        </w:rPr>
        <w:t xml:space="preserve"> </w:t>
      </w:r>
      <w:r w:rsidRPr="00D93496">
        <w:rPr>
          <w:rFonts w:ascii="Arial" w:hAnsi="Arial" w:cs="Arial"/>
          <w:sz w:val="24"/>
          <w:szCs w:val="24"/>
          <w:lang w:val="es-US"/>
        </w:rPr>
        <w:t xml:space="preserve">y agregarlo a otra cuenta debe realizarse, o ninguno debe realizarse. </w:t>
      </w:r>
      <w:r w:rsidR="00626538" w:rsidRPr="00D93496">
        <w:rPr>
          <w:rFonts w:ascii="Arial" w:hAnsi="Arial" w:cs="Arial"/>
          <w:sz w:val="24"/>
          <w:szCs w:val="24"/>
          <w:lang w:val="es-US"/>
        </w:rPr>
        <w:t>El resultado final siempre debe</w:t>
      </w:r>
      <w:r w:rsidRPr="00D93496">
        <w:rPr>
          <w:rFonts w:ascii="Arial" w:hAnsi="Arial" w:cs="Arial"/>
          <w:sz w:val="24"/>
          <w:szCs w:val="24"/>
          <w:lang w:val="es-US"/>
        </w:rPr>
        <w:t xml:space="preserve"> estar en equilibrio: la cantidad deducida de la primera debe agre</w:t>
      </w:r>
      <w:r w:rsidR="00626538">
        <w:rPr>
          <w:rFonts w:ascii="Arial" w:hAnsi="Arial" w:cs="Arial"/>
          <w:sz w:val="24"/>
          <w:szCs w:val="24"/>
          <w:lang w:val="es-US"/>
        </w:rPr>
        <w:t>garse a la segunda y viceversa.</w:t>
      </w:r>
    </w:p>
    <w:p w:rsidR="00626538" w:rsidRDefault="00D93496" w:rsidP="00626538">
      <w:pPr>
        <w:jc w:val="both"/>
        <w:rPr>
          <w:rFonts w:ascii="Arial" w:hAnsi="Arial" w:cs="Arial"/>
          <w:sz w:val="24"/>
          <w:szCs w:val="24"/>
          <w:lang w:val="es-US"/>
        </w:rPr>
      </w:pPr>
      <w:r w:rsidRPr="00D93496">
        <w:rPr>
          <w:rFonts w:ascii="Arial" w:hAnsi="Arial" w:cs="Arial"/>
          <w:sz w:val="24"/>
          <w:szCs w:val="24"/>
          <w:lang w:val="es-US"/>
        </w:rPr>
        <w:t>Si</w:t>
      </w:r>
      <w:r w:rsidR="00626538">
        <w:rPr>
          <w:rFonts w:ascii="Arial" w:hAnsi="Arial" w:cs="Arial"/>
          <w:sz w:val="24"/>
          <w:szCs w:val="24"/>
          <w:lang w:val="es-US"/>
        </w:rPr>
        <w:t xml:space="preserve"> </w:t>
      </w:r>
      <w:r w:rsidRPr="00D93496">
        <w:rPr>
          <w:rFonts w:ascii="Arial" w:hAnsi="Arial" w:cs="Arial"/>
          <w:sz w:val="24"/>
          <w:szCs w:val="24"/>
          <w:lang w:val="es-US"/>
        </w:rPr>
        <w:t>la deducción de la primera cuenta falla (la primera cuenta ya está por encima de su límite) la segunda cuenta no debe</w:t>
      </w:r>
      <w:r w:rsidR="00626538">
        <w:rPr>
          <w:rFonts w:ascii="Arial" w:hAnsi="Arial" w:cs="Arial"/>
          <w:sz w:val="24"/>
          <w:szCs w:val="24"/>
          <w:lang w:val="es-US"/>
        </w:rPr>
        <w:t xml:space="preserve"> </w:t>
      </w:r>
      <w:r w:rsidRPr="00D93496">
        <w:rPr>
          <w:rFonts w:ascii="Arial" w:hAnsi="Arial" w:cs="Arial"/>
          <w:sz w:val="24"/>
          <w:szCs w:val="24"/>
          <w:lang w:val="es-US"/>
        </w:rPr>
        <w:t>ser aumentado</w:t>
      </w:r>
      <w:r w:rsidR="00626538">
        <w:rPr>
          <w:rFonts w:ascii="Arial" w:hAnsi="Arial" w:cs="Arial"/>
          <w:sz w:val="24"/>
          <w:szCs w:val="24"/>
          <w:lang w:val="es-US"/>
        </w:rPr>
        <w:t xml:space="preserve">. </w:t>
      </w:r>
      <w:r w:rsidRPr="00D93496">
        <w:rPr>
          <w:rFonts w:ascii="Arial" w:hAnsi="Arial" w:cs="Arial"/>
          <w:sz w:val="24"/>
          <w:szCs w:val="24"/>
          <w:lang w:val="es-US"/>
        </w:rPr>
        <w:t xml:space="preserve">Si simplemente confía en que cada operación es exitosa, transferir fondos sería muy fácil y muy arriesgado. Si </w:t>
      </w:r>
      <w:r w:rsidR="00626538">
        <w:rPr>
          <w:rFonts w:ascii="Arial" w:hAnsi="Arial" w:cs="Arial"/>
          <w:sz w:val="24"/>
          <w:szCs w:val="24"/>
          <w:lang w:val="es-US"/>
        </w:rPr>
        <w:t>esta</w:t>
      </w:r>
      <w:r w:rsidRPr="00D93496">
        <w:rPr>
          <w:rFonts w:ascii="Arial" w:hAnsi="Arial" w:cs="Arial"/>
          <w:sz w:val="24"/>
          <w:szCs w:val="24"/>
          <w:lang w:val="es-US"/>
        </w:rPr>
        <w:t xml:space="preserve"> transferencia falla, es posible que vea que los fondos desaparecen mágicamente de una de sus cuentas, algo malo de su cuenta</w:t>
      </w:r>
      <w:r w:rsidR="00626538">
        <w:rPr>
          <w:rFonts w:ascii="Arial" w:hAnsi="Arial" w:cs="Arial"/>
          <w:sz w:val="24"/>
          <w:szCs w:val="24"/>
          <w:lang w:val="es-US"/>
        </w:rPr>
        <w:t xml:space="preserve"> perspectiva.</w:t>
      </w:r>
    </w:p>
    <w:p w:rsidR="00891C58" w:rsidRPr="00D93496" w:rsidRDefault="00D93496" w:rsidP="00626538">
      <w:pPr>
        <w:jc w:val="both"/>
        <w:rPr>
          <w:rFonts w:ascii="Arial" w:hAnsi="Arial" w:cs="Arial"/>
          <w:sz w:val="24"/>
          <w:szCs w:val="24"/>
          <w:lang w:val="es-US"/>
        </w:rPr>
      </w:pPr>
      <w:r w:rsidRPr="00D93496">
        <w:rPr>
          <w:rFonts w:ascii="Arial" w:hAnsi="Arial" w:cs="Arial"/>
          <w:sz w:val="24"/>
          <w:szCs w:val="24"/>
          <w:lang w:val="es-US"/>
        </w:rPr>
        <w:t>También puede ver que los fondos aparecen mágicamente en otra cuenta, algo bueno para usted, pero ellos bancos consideran esto una cosa muy mala.</w:t>
      </w:r>
      <w:r w:rsidR="00891C58" w:rsidRPr="00D93496">
        <w:rPr>
          <w:rFonts w:ascii="Arial" w:hAnsi="Arial" w:cs="Arial"/>
          <w:sz w:val="24"/>
          <w:szCs w:val="24"/>
          <w:lang w:val="es-US"/>
        </w:rPr>
        <w:br w:type="page"/>
      </w:r>
    </w:p>
    <w:p w:rsidR="009C7625" w:rsidRDefault="009C7625" w:rsidP="009C7625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  <w:lang w:val="es-US"/>
        </w:rPr>
      </w:pPr>
      <w:bookmarkStart w:id="4" w:name="_Toc26154241"/>
      <w:r w:rsidRPr="009C7625">
        <w:rPr>
          <w:rFonts w:ascii="Arial" w:hAnsi="Arial" w:cs="Arial"/>
          <w:b/>
          <w:sz w:val="24"/>
          <w:szCs w:val="24"/>
          <w:lang w:val="es-US"/>
        </w:rPr>
        <w:t>Diagrama del Problema</w:t>
      </w:r>
      <w:bookmarkEnd w:id="4"/>
    </w:p>
    <w:p w:rsidR="004343BC" w:rsidRPr="004343BC" w:rsidRDefault="004343BC" w:rsidP="004343BC">
      <w:pPr>
        <w:outlineLvl w:val="0"/>
        <w:rPr>
          <w:rFonts w:ascii="Arial" w:hAnsi="Arial" w:cs="Arial"/>
          <w:b/>
          <w:sz w:val="24"/>
          <w:szCs w:val="24"/>
          <w:lang w:val="es-US"/>
        </w:rPr>
      </w:pPr>
    </w:p>
    <w:p w:rsidR="004343BC" w:rsidRDefault="004343BC" w:rsidP="009C7625">
      <w:pPr>
        <w:rPr>
          <w:rFonts w:ascii="Arial" w:hAnsi="Arial" w:cs="Arial"/>
          <w:sz w:val="24"/>
          <w:szCs w:val="24"/>
          <w:lang w:val="es-US"/>
        </w:rPr>
      </w:pPr>
      <w:bookmarkStart w:id="5" w:name="_GoBack"/>
      <w:r w:rsidRPr="004343B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07743" cy="35661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5" cy="35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4343BC" w:rsidRDefault="004343BC">
      <w:pPr>
        <w:rPr>
          <w:rFonts w:ascii="Arial" w:hAnsi="Arial" w:cs="Arial"/>
          <w:sz w:val="24"/>
          <w:szCs w:val="24"/>
          <w:lang w:val="es-US"/>
        </w:rPr>
      </w:pPr>
    </w:p>
    <w:p w:rsidR="004343BC" w:rsidRDefault="004343BC">
      <w:pPr>
        <w:rPr>
          <w:rFonts w:ascii="Arial" w:hAnsi="Arial" w:cs="Arial"/>
          <w:sz w:val="24"/>
          <w:szCs w:val="24"/>
          <w:lang w:val="es-US"/>
        </w:rPr>
      </w:pPr>
    </w:p>
    <w:p w:rsidR="004343BC" w:rsidRDefault="004343BC">
      <w:pPr>
        <w:rPr>
          <w:rFonts w:ascii="Arial" w:hAnsi="Arial" w:cs="Arial"/>
          <w:sz w:val="24"/>
          <w:szCs w:val="24"/>
          <w:lang w:val="es-US"/>
        </w:rPr>
      </w:pPr>
    </w:p>
    <w:p w:rsidR="004343BC" w:rsidRPr="004343BC" w:rsidRDefault="004343BC" w:rsidP="004343B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US"/>
        </w:rPr>
      </w:pPr>
      <w:r w:rsidRPr="004343BC">
        <w:rPr>
          <w:rFonts w:ascii="Arial" w:hAnsi="Arial" w:cs="Arial"/>
          <w:b/>
          <w:sz w:val="24"/>
          <w:szCs w:val="24"/>
          <w:lang w:val="es-US"/>
        </w:rPr>
        <w:t>Bibliografía</w:t>
      </w:r>
    </w:p>
    <w:p w:rsidR="004343BC" w:rsidRPr="004343BC" w:rsidRDefault="004343BC" w:rsidP="004343BC">
      <w:pPr>
        <w:rPr>
          <w:rFonts w:ascii="Arial" w:hAnsi="Arial" w:cs="Arial"/>
          <w:sz w:val="24"/>
          <w:szCs w:val="24"/>
          <w:lang w:val="es-US"/>
        </w:rPr>
      </w:pPr>
    </w:p>
    <w:p w:rsidR="004343BC" w:rsidRPr="004343BC" w:rsidRDefault="004343BC" w:rsidP="004343B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343BC">
        <w:rPr>
          <w:rFonts w:ascii="Arial" w:hAnsi="Arial" w:cs="Arial"/>
          <w:sz w:val="24"/>
          <w:szCs w:val="24"/>
        </w:rPr>
        <w:t>Prentice Hall</w:t>
      </w:r>
      <w:r>
        <w:rPr>
          <w:rFonts w:ascii="Arial" w:hAnsi="Arial" w:cs="Arial"/>
          <w:sz w:val="24"/>
          <w:szCs w:val="24"/>
        </w:rPr>
        <w:t xml:space="preserve"> (2001)</w:t>
      </w:r>
      <w:r w:rsidRPr="004343BC">
        <w:rPr>
          <w:rFonts w:ascii="Arial" w:hAnsi="Arial" w:cs="Arial"/>
          <w:sz w:val="24"/>
          <w:szCs w:val="24"/>
        </w:rPr>
        <w:t xml:space="preserve">, </w:t>
      </w:r>
      <w:r w:rsidRPr="004343BC">
        <w:rPr>
          <w:rFonts w:ascii="Arial" w:hAnsi="Arial" w:cs="Arial"/>
          <w:i/>
          <w:sz w:val="24"/>
          <w:szCs w:val="24"/>
        </w:rPr>
        <w:t>Applied Java Patterns,</w:t>
      </w:r>
      <w:r>
        <w:rPr>
          <w:rFonts w:ascii="Arial" w:hAnsi="Arial" w:cs="Arial"/>
          <w:sz w:val="24"/>
          <w:szCs w:val="24"/>
        </w:rPr>
        <w:t xml:space="preserve"> </w:t>
      </w:r>
      <w:r w:rsidRPr="004343BC">
        <w:rPr>
          <w:rFonts w:ascii="Arial" w:hAnsi="Arial" w:cs="Arial"/>
          <w:sz w:val="24"/>
          <w:szCs w:val="24"/>
        </w:rPr>
        <w:t>Prentice Hall PTR.</w:t>
      </w:r>
    </w:p>
    <w:sectPr w:rsidR="004343BC" w:rsidRPr="004343BC" w:rsidSect="009C7625">
      <w:footerReference w:type="default" r:id="rId12"/>
      <w:pgSz w:w="12240" w:h="15840"/>
      <w:pgMar w:top="993" w:right="1701" w:bottom="1135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34B" w:rsidRDefault="00C3534B" w:rsidP="009C7625">
      <w:pPr>
        <w:spacing w:after="0" w:line="240" w:lineRule="auto"/>
      </w:pPr>
      <w:r>
        <w:separator/>
      </w:r>
    </w:p>
  </w:endnote>
  <w:endnote w:type="continuationSeparator" w:id="0">
    <w:p w:rsidR="00C3534B" w:rsidRDefault="00C3534B" w:rsidP="009C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476391"/>
      <w:docPartObj>
        <w:docPartGallery w:val="Page Numbers (Bottom of Page)"/>
        <w:docPartUnique/>
      </w:docPartObj>
    </w:sdtPr>
    <w:sdtContent>
      <w:p w:rsidR="009C7625" w:rsidRDefault="009C76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B0E" w:rsidRPr="00B77B0E">
          <w:rPr>
            <w:noProof/>
            <w:lang w:val="es-ES"/>
          </w:rPr>
          <w:t>4</w:t>
        </w:r>
        <w:r>
          <w:fldChar w:fldCharType="end"/>
        </w:r>
      </w:p>
    </w:sdtContent>
  </w:sdt>
  <w:p w:rsidR="009C7625" w:rsidRDefault="009C76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34B" w:rsidRDefault="00C3534B" w:rsidP="009C7625">
      <w:pPr>
        <w:spacing w:after="0" w:line="240" w:lineRule="auto"/>
      </w:pPr>
      <w:r>
        <w:separator/>
      </w:r>
    </w:p>
  </w:footnote>
  <w:footnote w:type="continuationSeparator" w:id="0">
    <w:p w:rsidR="00C3534B" w:rsidRDefault="00C3534B" w:rsidP="009C7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E703A"/>
    <w:multiLevelType w:val="hybridMultilevel"/>
    <w:tmpl w:val="611E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761CA"/>
    <w:multiLevelType w:val="hybridMultilevel"/>
    <w:tmpl w:val="632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25944"/>
    <w:multiLevelType w:val="hybridMultilevel"/>
    <w:tmpl w:val="BE00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46ED6"/>
    <w:multiLevelType w:val="hybridMultilevel"/>
    <w:tmpl w:val="C798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B751B"/>
    <w:multiLevelType w:val="hybridMultilevel"/>
    <w:tmpl w:val="C220D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173"/>
    <w:multiLevelType w:val="hybridMultilevel"/>
    <w:tmpl w:val="1430E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35E5E"/>
    <w:multiLevelType w:val="hybridMultilevel"/>
    <w:tmpl w:val="B1105E88"/>
    <w:lvl w:ilvl="0" w:tplc="E864CF2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4663B"/>
    <w:multiLevelType w:val="hybridMultilevel"/>
    <w:tmpl w:val="B78E3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86"/>
    <w:rsid w:val="00043708"/>
    <w:rsid w:val="000A3114"/>
    <w:rsid w:val="000D2817"/>
    <w:rsid w:val="001941FC"/>
    <w:rsid w:val="002336CD"/>
    <w:rsid w:val="00244FAB"/>
    <w:rsid w:val="00255CAE"/>
    <w:rsid w:val="00337228"/>
    <w:rsid w:val="003F0CB6"/>
    <w:rsid w:val="00420E59"/>
    <w:rsid w:val="004343BC"/>
    <w:rsid w:val="0044539B"/>
    <w:rsid w:val="00496962"/>
    <w:rsid w:val="005D6986"/>
    <w:rsid w:val="00626538"/>
    <w:rsid w:val="006D3862"/>
    <w:rsid w:val="007D2223"/>
    <w:rsid w:val="00851225"/>
    <w:rsid w:val="00891C58"/>
    <w:rsid w:val="008D37E8"/>
    <w:rsid w:val="009053DC"/>
    <w:rsid w:val="00912A34"/>
    <w:rsid w:val="00935E17"/>
    <w:rsid w:val="009B4F42"/>
    <w:rsid w:val="009C0FC2"/>
    <w:rsid w:val="009C7625"/>
    <w:rsid w:val="00A1600A"/>
    <w:rsid w:val="00A94535"/>
    <w:rsid w:val="00B77B0E"/>
    <w:rsid w:val="00BB739B"/>
    <w:rsid w:val="00BF0A0D"/>
    <w:rsid w:val="00C3534B"/>
    <w:rsid w:val="00C5451A"/>
    <w:rsid w:val="00CB76AE"/>
    <w:rsid w:val="00CE0B06"/>
    <w:rsid w:val="00D93496"/>
    <w:rsid w:val="00F414F6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B607E4"/>
  <w15:chartTrackingRefBased/>
  <w15:docId w15:val="{19D00183-253A-4D2C-8C4E-2BB0C9CA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6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7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C762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343BC"/>
    <w:pPr>
      <w:tabs>
        <w:tab w:val="left" w:pos="440"/>
        <w:tab w:val="right" w:leader="dot" w:pos="8828"/>
      </w:tabs>
      <w:spacing w:after="100"/>
    </w:pPr>
    <w:rPr>
      <w:rFonts w:ascii="Arial" w:hAnsi="Arial" w:cs="Arial"/>
      <w:b/>
      <w:noProof/>
      <w:color w:val="0D0D0D" w:themeColor="text1" w:themeTint="F2"/>
      <w:lang w:val="es-US"/>
    </w:rPr>
  </w:style>
  <w:style w:type="character" w:styleId="Hipervnculo">
    <w:name w:val="Hyperlink"/>
    <w:basedOn w:val="Fuentedeprrafopredeter"/>
    <w:uiPriority w:val="99"/>
    <w:unhideWhenUsed/>
    <w:rsid w:val="009C762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C76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625"/>
  </w:style>
  <w:style w:type="paragraph" w:styleId="Piedepgina">
    <w:name w:val="footer"/>
    <w:basedOn w:val="Normal"/>
    <w:link w:val="PiedepginaCar"/>
    <w:uiPriority w:val="99"/>
    <w:unhideWhenUsed/>
    <w:rsid w:val="009C76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625"/>
  </w:style>
  <w:style w:type="paragraph" w:styleId="Textodeglobo">
    <w:name w:val="Balloon Text"/>
    <w:basedOn w:val="Normal"/>
    <w:link w:val="TextodegloboCar"/>
    <w:uiPriority w:val="99"/>
    <w:semiHidden/>
    <w:unhideWhenUsed/>
    <w:rsid w:val="00905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DAF5-9851-4270-946E-BA8D6D7D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2019-12-02T09:06:00Z</cp:lastPrinted>
  <dcterms:created xsi:type="dcterms:W3CDTF">2019-12-02T09:09:00Z</dcterms:created>
  <dcterms:modified xsi:type="dcterms:W3CDTF">2019-12-02T09:09:00Z</dcterms:modified>
</cp:coreProperties>
</file>