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ALAN JESÚS CÁCERES MEDRANO</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numPr>
          <w:ilvl w:val="0"/>
          <w:numId w:val="1"/>
        </w:numPr>
        <w:ind w:left="720" w:hanging="360"/>
        <w:rPr>
          <w:u w:val="none"/>
        </w:rPr>
      </w:pPr>
      <w:r w:rsidDel="00000000" w:rsidR="00000000" w:rsidRPr="00000000">
        <w:rPr>
          <w:rtl w:val="0"/>
        </w:rPr>
        <w:t xml:space="preserve"> Es un componente que provee la interfaz principal donde se dibuja la interfaz</w:t>
      </w:r>
    </w:p>
    <w:p w:rsidR="00000000" w:rsidDel="00000000" w:rsidP="00000000" w:rsidRDefault="00000000" w:rsidRPr="00000000" w14:paraId="00000004">
      <w:pPr>
        <w:numPr>
          <w:ilvl w:val="0"/>
          <w:numId w:val="1"/>
        </w:numPr>
        <w:ind w:left="720" w:hanging="360"/>
        <w:rPr>
          <w:u w:val="none"/>
        </w:rPr>
      </w:pPr>
      <w:r w:rsidDel="00000000" w:rsidR="00000000" w:rsidRPr="00000000">
        <w:rPr>
          <w:rtl w:val="0"/>
        </w:rPr>
        <w:t xml:space="preserve">Un fragment sirve para poner como una pequeña pantalla dentro de un activity, esto sirve como por ejemplo para cambiar entre secciones sin tener que recargar la app.</w:t>
      </w:r>
    </w:p>
    <w:p w:rsidR="00000000" w:rsidDel="00000000" w:rsidP="00000000" w:rsidRDefault="00000000" w:rsidRPr="00000000" w14:paraId="00000005">
      <w:pPr>
        <w:numPr>
          <w:ilvl w:val="0"/>
          <w:numId w:val="1"/>
        </w:numPr>
        <w:ind w:left="720" w:hanging="360"/>
        <w:rPr>
          <w:u w:val="none"/>
        </w:rPr>
      </w:pPr>
      <w:r w:rsidDel="00000000" w:rsidR="00000000" w:rsidRPr="00000000">
        <w:rPr>
          <w:rtl w:val="0"/>
        </w:rPr>
        <w:t xml:space="preserve">onCreate()</w:t>
      </w:r>
    </w:p>
    <w:p w:rsidR="00000000" w:rsidDel="00000000" w:rsidP="00000000" w:rsidRDefault="00000000" w:rsidRPr="00000000" w14:paraId="00000006">
      <w:pPr>
        <w:numPr>
          <w:ilvl w:val="0"/>
          <w:numId w:val="1"/>
        </w:numPr>
        <w:ind w:left="720" w:hanging="360"/>
        <w:rPr>
          <w:u w:val="none"/>
        </w:rPr>
      </w:pPr>
      <w:r w:rsidDel="00000000" w:rsidR="00000000" w:rsidRPr="00000000">
        <w:rPr>
          <w:rtl w:val="0"/>
        </w:rPr>
        <w:t xml:space="preserve"> RecyclerView pero tambien se podria usar ColumnLazy</w:t>
      </w:r>
    </w:p>
    <w:p w:rsidR="00000000" w:rsidDel="00000000" w:rsidP="00000000" w:rsidRDefault="00000000" w:rsidRPr="00000000" w14:paraId="00000007">
      <w:pPr>
        <w:numPr>
          <w:ilvl w:val="0"/>
          <w:numId w:val="1"/>
        </w:numPr>
        <w:ind w:left="720" w:hanging="360"/>
        <w:rPr>
          <w:u w:val="none"/>
        </w:rPr>
      </w:pPr>
      <w:r w:rsidDel="00000000" w:rsidR="00000000" w:rsidRPr="00000000">
        <w:rPr>
          <w:rtl w:val="0"/>
        </w:rPr>
        <w:t xml:space="preserve">El adapter actua como un puente entre mis datos como una lista de objetos y el view</w:t>
      </w:r>
    </w:p>
    <w:p w:rsidR="00000000" w:rsidDel="00000000" w:rsidP="00000000" w:rsidRDefault="00000000" w:rsidRPr="00000000" w14:paraId="00000008">
      <w:pPr>
        <w:numPr>
          <w:ilvl w:val="0"/>
          <w:numId w:val="1"/>
        </w:numPr>
        <w:ind w:left="720" w:hanging="360"/>
        <w:rPr>
          <w:u w:val="none"/>
        </w:rPr>
      </w:pPr>
      <w:r w:rsidDel="00000000" w:rsidR="00000000" w:rsidRPr="00000000">
        <w:rPr>
          <w:rtl w:val="0"/>
        </w:rPr>
        <w:t xml:space="preserve">La responsabilidad de un viewModel es manejar toda la lógica de estado del view, esto permite tener responsabilidades separadas y tener un codigo mas limpio. Es muy recomendable no manejar la lógica de negocio en el ViewModel porque se estaria añadiendo responsabilidades que no le corresponden.</w:t>
      </w:r>
    </w:p>
    <w:p w:rsidR="00000000" w:rsidDel="00000000" w:rsidP="00000000" w:rsidRDefault="00000000" w:rsidRPr="00000000" w14:paraId="00000009">
      <w:pPr>
        <w:numPr>
          <w:ilvl w:val="0"/>
          <w:numId w:val="1"/>
        </w:numPr>
        <w:ind w:left="720" w:hanging="360"/>
        <w:rPr>
          <w:u w:val="none"/>
        </w:rPr>
      </w:pPr>
      <w:r w:rsidDel="00000000" w:rsidR="00000000" w:rsidRPr="00000000">
        <w:rPr>
          <w:rtl w:val="0"/>
        </w:rPr>
        <w:t xml:space="preserve">LiveData es observador propio del framework android que sirve para manejar el estado al view. Actualmente en desarrollo android nativo se usa mas stateFlow que ya es propio de Kotlin y tiene el mismo objetivo que LiveData.</w:t>
      </w:r>
    </w:p>
    <w:p w:rsidR="00000000" w:rsidDel="00000000" w:rsidP="00000000" w:rsidRDefault="00000000" w:rsidRPr="00000000" w14:paraId="0000000A">
      <w:pPr>
        <w:numPr>
          <w:ilvl w:val="0"/>
          <w:numId w:val="1"/>
        </w:numPr>
        <w:ind w:left="720" w:hanging="360"/>
        <w:rPr>
          <w:u w:val="none"/>
        </w:rPr>
      </w:pPr>
      <w:r w:rsidDel="00000000" w:rsidR="00000000" w:rsidRPr="00000000">
        <w:rPr>
          <w:rtl w:val="0"/>
        </w:rPr>
        <w:t xml:space="preserve">No he llegado a utilizar ViewBinding lo muy poco que sé es que se utiliza cuando se está trabajando XML.</w:t>
      </w:r>
    </w:p>
    <w:p w:rsidR="00000000" w:rsidDel="00000000" w:rsidP="00000000" w:rsidRDefault="00000000" w:rsidRPr="00000000" w14:paraId="0000000B">
      <w:pPr>
        <w:numPr>
          <w:ilvl w:val="0"/>
          <w:numId w:val="1"/>
        </w:numPr>
        <w:ind w:left="720" w:hanging="360"/>
        <w:rPr>
          <w:u w:val="none"/>
        </w:rPr>
      </w:pPr>
      <w:r w:rsidDel="00000000" w:rsidR="00000000" w:rsidRPr="00000000">
        <w:rPr>
          <w:rtl w:val="0"/>
        </w:rPr>
        <w:t xml:space="preserve">He utilizado Retrofit y ktor, estas librerías me sirvieron para tener más organizada la lógica y utilizar las herramientas que cada uno provee. Tambien he usado serialization para poder parsear de JSON a un data class y viceversa</w:t>
      </w:r>
    </w:p>
    <w:p w:rsidR="00000000" w:rsidDel="00000000" w:rsidP="00000000" w:rsidRDefault="00000000" w:rsidRPr="00000000" w14:paraId="0000000C">
      <w:pPr>
        <w:numPr>
          <w:ilvl w:val="0"/>
          <w:numId w:val="1"/>
        </w:numPr>
        <w:ind w:left="720" w:hanging="360"/>
        <w:rPr>
          <w:u w:val="none"/>
        </w:rPr>
      </w:pPr>
      <w:r w:rsidDel="00000000" w:rsidR="00000000" w:rsidRPr="00000000">
        <w:rPr>
          <w:rtl w:val="0"/>
        </w:rPr>
        <w:t xml:space="preserve">Retrofit es una libreria que nos permite construir un service con notaciones HTTP GET, POST, etc. se crea un cliente http y se añade a ese cliente el service que se creo para consumir los endpoints.</w:t>
      </w:r>
    </w:p>
    <w:p w:rsidR="00000000" w:rsidDel="00000000" w:rsidP="00000000" w:rsidRDefault="00000000" w:rsidRPr="00000000" w14:paraId="0000000D">
      <w:pPr>
        <w:numPr>
          <w:ilvl w:val="0"/>
          <w:numId w:val="1"/>
        </w:numPr>
        <w:ind w:left="720" w:hanging="360"/>
        <w:rPr>
          <w:u w:val="none"/>
        </w:rPr>
      </w:pPr>
      <w:r w:rsidDel="00000000" w:rsidR="00000000" w:rsidRPr="00000000">
        <w:rPr>
          <w:rtl w:val="0"/>
        </w:rPr>
        <w:t xml:space="preserve">el formato que devuelve una API REST usualmente es JSON, pero no esta limitada al JSON ya que tambien puede devolver otro tipo de datos como archivos pero estos vendrían en bytes como por ejemplo las imagenes, CSV, etc.</w:t>
      </w:r>
    </w:p>
    <w:p w:rsidR="00000000" w:rsidDel="00000000" w:rsidP="00000000" w:rsidRDefault="00000000" w:rsidRPr="00000000" w14:paraId="0000000E">
      <w:pPr>
        <w:ind w:left="720" w:firstLine="0"/>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Times" w:cs="Times" w:eastAsia="Times" w:hAnsi="Times"/>
        <w:sz w:val="22"/>
        <w:szCs w:val="22"/>
        <w:lang w:val="es"/>
      </w:rPr>
    </w:rPrDefault>
    <w:pPrDefault>
      <w:pPr>
        <w:spacing w:line="288"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Bdr>
        <w:top w:space="0" w:sz="0" w:val="nil"/>
        <w:left w:space="0" w:sz="0" w:val="nil"/>
        <w:bottom w:space="0" w:sz="0" w:val="nil"/>
        <w:right w:space="0" w:sz="0" w:val="nil"/>
        <w:between w:space="0" w:sz="0" w:val="nil"/>
      </w:pBdr>
      <w:tabs>
        <w:tab w:val="left" w:leader="none" w:pos="0"/>
      </w:tabs>
      <w:spacing w:after="480" w:before="720" w:line="240" w:lineRule="auto"/>
      <w:ind w:left="680" w:hanging="680"/>
    </w:pPr>
    <w:rPr>
      <w:rFonts w:ascii="Helvetica Neue" w:cs="Helvetica Neue" w:eastAsia="Helvetica Neue" w:hAnsi="Helvetica Neue"/>
      <w:b w:val="1"/>
      <w:bCs w:val="1"/>
      <w:color w:val="000000"/>
      <w:sz w:val="40"/>
      <w:szCs w:val="40"/>
    </w:rPr>
  </w:style>
  <w:style w:type="paragraph" w:styleId="Heading2">
    <w:name w:val="heading 2"/>
    <w:basedOn w:val="Normal"/>
    <w:next w:val="Normal"/>
    <w:pPr>
      <w:keepNext w:val="1"/>
      <w:pBdr>
        <w:top w:space="0" w:sz="0" w:val="nil"/>
        <w:left w:space="0" w:sz="0" w:val="nil"/>
        <w:bottom w:space="0" w:sz="0" w:val="nil"/>
        <w:right w:space="0" w:sz="0" w:val="nil"/>
        <w:between w:space="0" w:sz="0" w:val="nil"/>
      </w:pBdr>
      <w:tabs>
        <w:tab w:val="left" w:leader="none" w:pos="0"/>
      </w:tabs>
      <w:spacing w:after="170" w:before="200" w:line="240" w:lineRule="auto"/>
      <w:ind w:left="2523" w:hanging="2523"/>
    </w:pPr>
    <w:rPr>
      <w:rFonts w:ascii="Helvetica Neue" w:cs="Helvetica Neue" w:eastAsia="Helvetica Neue" w:hAnsi="Helvetica Neue"/>
      <w:b w:val="1"/>
      <w:bCs w:val="1"/>
      <w:color w:val="000000"/>
      <w:sz w:val="24"/>
      <w:szCs w:val="24"/>
    </w:rPr>
  </w:style>
  <w:style w:type="paragraph" w:styleId="Heading3">
    <w:name w:val="heading 3"/>
    <w:basedOn w:val="Normal"/>
    <w:next w:val="Normal"/>
    <w:pPr>
      <w:keepNext w:val="1"/>
      <w:pBdr>
        <w:top w:space="0" w:sz="0" w:val="nil"/>
        <w:left w:space="0" w:sz="0" w:val="nil"/>
        <w:bottom w:space="0" w:sz="0" w:val="nil"/>
        <w:right w:space="0" w:sz="0" w:val="nil"/>
        <w:between w:space="0" w:sz="0" w:val="nil"/>
      </w:pBdr>
      <w:tabs>
        <w:tab w:val="left" w:leader="none" w:pos="0"/>
      </w:tabs>
      <w:spacing w:after="140" w:before="140" w:line="240" w:lineRule="auto"/>
      <w:ind w:left="794" w:hanging="794"/>
    </w:pPr>
    <w:rPr>
      <w:rFonts w:ascii="Helvetica Neue" w:cs="Helvetica Neue" w:eastAsia="Helvetica Neue" w:hAnsi="Helvetica Neue"/>
      <w:b w:val="1"/>
      <w:bCs w:val="1"/>
      <w:color w:val="000000"/>
    </w:rPr>
  </w:style>
  <w:style w:type="paragraph" w:styleId="Heading4">
    <w:name w:val="heading 4"/>
    <w:basedOn w:val="Normal"/>
    <w:next w:val="Normal"/>
    <w:pPr>
      <w:keepNext w:val="1"/>
      <w:pBdr>
        <w:top w:space="0" w:sz="0" w:val="nil"/>
        <w:left w:space="0" w:sz="0" w:val="nil"/>
        <w:bottom w:space="0" w:sz="0" w:val="nil"/>
        <w:right w:space="0" w:sz="0" w:val="nil"/>
        <w:between w:space="0" w:sz="0" w:val="nil"/>
      </w:pBdr>
      <w:tabs>
        <w:tab w:val="left" w:leader="none" w:pos="0"/>
      </w:tabs>
      <w:spacing w:after="140" w:before="140" w:line="240" w:lineRule="auto"/>
      <w:ind w:left="794" w:hanging="794"/>
    </w:pPr>
    <w:rPr>
      <w:rFonts w:ascii="Helvetica Neue" w:cs="Helvetica Neue" w:eastAsia="Helvetica Neue" w:hAnsi="Helvetica Neue"/>
      <w:b w:val="1"/>
      <w:bCs w:val="1"/>
      <w:color w:val="000000"/>
    </w:rPr>
  </w:style>
  <w:style w:type="paragraph" w:styleId="Heading5">
    <w:name w:val="heading 5"/>
    <w:basedOn w:val="Normal"/>
    <w:next w:val="Normal"/>
    <w:pPr>
      <w:keepNext w:val="1"/>
      <w:jc w:val="center"/>
    </w:pPr>
    <w:rPr>
      <w:rFonts w:ascii="Helvetica Neue" w:cs="Helvetica Neue" w:eastAsia="Helvetica Neue" w:hAnsi="Helvetica Neue"/>
      <w:b w:val="1"/>
      <w:bCs w:val="1"/>
      <w:sz w:val="36"/>
      <w:szCs w:val="36"/>
    </w:rPr>
  </w:style>
  <w:style w:type="paragraph" w:styleId="Heading6">
    <w:name w:val="heading 6"/>
    <w:basedOn w:val="Normal"/>
    <w:next w:val="Normal"/>
    <w:pPr>
      <w:keepNext w:val="1"/>
      <w:jc w:val="center"/>
    </w:pPr>
    <w:rPr>
      <w:rFonts w:ascii="Helvetica Neue" w:cs="Helvetica Neue" w:eastAsia="Helvetica Neue" w:hAnsi="Helvetica Neue"/>
      <w:sz w:val="36"/>
      <w:szCs w:val="36"/>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