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2C17" w14:textId="77777777" w:rsidR="00A4629A" w:rsidRPr="00A4629A" w:rsidRDefault="00A4629A" w:rsidP="00A4629A">
      <w:pPr>
        <w:spacing w:line="480" w:lineRule="auto"/>
        <w:rPr>
          <w:rFonts w:ascii="Times New Roman" w:hAnsi="Times New Roman" w:cs="Times New Roman"/>
          <w:b/>
          <w:bCs/>
          <w:lang w:val="en-US"/>
        </w:rPr>
      </w:pPr>
      <w:r w:rsidRPr="00A4629A">
        <w:rPr>
          <w:rFonts w:ascii="Times New Roman" w:hAnsi="Times New Roman" w:cs="Times New Roman"/>
          <w:b/>
          <w:bCs/>
          <w:lang w:val="en-US"/>
        </w:rPr>
        <w:t>3D Scene: Development Choices</w:t>
      </w:r>
    </w:p>
    <w:p w14:paraId="3B3EAB91" w14:textId="41E0CF1C" w:rsidR="00A4629A" w:rsidRPr="00A4629A" w:rsidRDefault="00A4629A" w:rsidP="000004C6">
      <w:pPr>
        <w:spacing w:line="480" w:lineRule="auto"/>
        <w:ind w:firstLine="720"/>
        <w:rPr>
          <w:rFonts w:ascii="Times New Roman" w:hAnsi="Times New Roman" w:cs="Times New Roman"/>
          <w:lang w:val="en-US"/>
        </w:rPr>
      </w:pPr>
      <w:r w:rsidRPr="00A4629A">
        <w:rPr>
          <w:rFonts w:ascii="Times New Roman" w:hAnsi="Times New Roman" w:cs="Times New Roman"/>
          <w:lang w:val="en-US"/>
        </w:rPr>
        <w:t>The objects I selected for this 3D scene include a laptop, a pen holder with two pens, a sticky note pad, and a design book. My goal was to create the aesthetic of a designer's workspace: sticky notes for continuous planning, a laptop for active work, pens for sketching, and a book for reference. These items rest on a table, which I represented using a simple plane mapped with a dark brown wood texture.</w:t>
      </w:r>
    </w:p>
    <w:p w14:paraId="75DC6378" w14:textId="5EE1B4E6" w:rsidR="00A4629A" w:rsidRPr="00A4629A" w:rsidRDefault="00A4629A" w:rsidP="00295018">
      <w:pPr>
        <w:spacing w:line="480" w:lineRule="auto"/>
        <w:ind w:firstLine="720"/>
        <w:rPr>
          <w:rFonts w:ascii="Times New Roman" w:hAnsi="Times New Roman" w:cs="Times New Roman"/>
          <w:lang w:val="en-US"/>
        </w:rPr>
      </w:pPr>
      <w:r w:rsidRPr="00A4629A">
        <w:rPr>
          <w:rFonts w:ascii="Times New Roman" w:hAnsi="Times New Roman" w:cs="Times New Roman"/>
          <w:lang w:val="en-US"/>
        </w:rPr>
        <w:t>Many of these objects required complex compositions rather than single primitives. For instance, the sticky notes consist of two resized boxes stacked together. The laptop is built from multiple scaled boxes. To make it recognizable, I modeled a trackpad and a screen inset. Since the provided rendering engine lacks support for boolean mesh operations (which would allow for true physical geometry subtraction), I simulated depth by applying a darker, glossier material to those specific components. For the keyboard, I generated a 2D grid of identically sized boxes to indicate a rudimentary key layout.</w:t>
      </w:r>
    </w:p>
    <w:p w14:paraId="4E9ECE98" w14:textId="77777777" w:rsidR="00214AEB" w:rsidRDefault="00A4629A" w:rsidP="00295018">
      <w:pPr>
        <w:spacing w:line="480" w:lineRule="auto"/>
        <w:ind w:firstLine="720"/>
        <w:rPr>
          <w:rFonts w:ascii="Times New Roman" w:hAnsi="Times New Roman" w:cs="Times New Roman"/>
          <w:lang w:val="en-US"/>
        </w:rPr>
      </w:pPr>
      <w:r w:rsidRPr="00A4629A">
        <w:rPr>
          <w:rFonts w:ascii="Times New Roman" w:hAnsi="Times New Roman" w:cs="Times New Roman"/>
          <w:lang w:val="en-US"/>
        </w:rPr>
        <w:t xml:space="preserve">To construct the hourglass, I built the surrounding frame from rescaled boxes and used two toruses for the rubber bushings holding the glass in place. The glass itself is a combination of two half-spheres and two inverted tapered cylinders. (I originally designed the middle with standard </w:t>
      </w:r>
      <w:r w:rsidR="00214AEB" w:rsidRPr="00A4629A">
        <w:rPr>
          <w:rFonts w:ascii="Times New Roman" w:hAnsi="Times New Roman" w:cs="Times New Roman"/>
          <w:lang w:val="en-US"/>
        </w:rPr>
        <w:t>cones but</w:t>
      </w:r>
      <w:r w:rsidRPr="00A4629A">
        <w:rPr>
          <w:rFonts w:ascii="Times New Roman" w:hAnsi="Times New Roman" w:cs="Times New Roman"/>
          <w:lang w:val="en-US"/>
        </w:rPr>
        <w:t xml:space="preserve"> swapped to tapered cylinders to avoid clipping and visual streaking when manipulating the OpenGL depth mask for transparency). </w:t>
      </w:r>
    </w:p>
    <w:p w14:paraId="22E0D9EC" w14:textId="114CE94C" w:rsidR="00A4629A" w:rsidRPr="00A4629A" w:rsidRDefault="00A4629A" w:rsidP="00295018">
      <w:pPr>
        <w:spacing w:line="480" w:lineRule="auto"/>
        <w:ind w:firstLine="720"/>
        <w:rPr>
          <w:rFonts w:ascii="Times New Roman" w:hAnsi="Times New Roman" w:cs="Times New Roman"/>
          <w:lang w:val="en-US"/>
        </w:rPr>
      </w:pPr>
      <w:r w:rsidRPr="00A4629A">
        <w:rPr>
          <w:rFonts w:ascii="Times New Roman" w:hAnsi="Times New Roman" w:cs="Times New Roman"/>
          <w:lang w:val="en-US"/>
        </w:rPr>
        <w:t>Finally, the book consists of three flattened boxes for the hardcover and a thicker box for the pages. To apply the cover graphic without introducing stretching artifacts along the edges, I separated the top cover into two pieces: a solid-colored box for the physical edges, and a paper-thin plane resting just above it to cleanly display the image texture.</w:t>
      </w:r>
    </w:p>
    <w:p w14:paraId="2714F8CB" w14:textId="77777777" w:rsidR="00A4629A" w:rsidRDefault="00A4629A" w:rsidP="00A4629A">
      <w:pPr>
        <w:spacing w:line="480" w:lineRule="auto"/>
        <w:rPr>
          <w:rFonts w:ascii="Times New Roman" w:hAnsi="Times New Roman" w:cs="Times New Roman"/>
          <w:lang w:val="en-US"/>
        </w:rPr>
      </w:pPr>
    </w:p>
    <w:p w14:paraId="1BC87811" w14:textId="77777777" w:rsidR="00BF5AA2" w:rsidRPr="00A4629A" w:rsidRDefault="00BF5AA2" w:rsidP="00A4629A">
      <w:pPr>
        <w:spacing w:line="480" w:lineRule="auto"/>
        <w:rPr>
          <w:rFonts w:ascii="Times New Roman" w:hAnsi="Times New Roman" w:cs="Times New Roman"/>
          <w:lang w:val="en-US"/>
        </w:rPr>
      </w:pPr>
    </w:p>
    <w:p w14:paraId="6A995737" w14:textId="77777777" w:rsidR="00A4629A" w:rsidRPr="00BF5AA2" w:rsidRDefault="00A4629A" w:rsidP="00A4629A">
      <w:pPr>
        <w:spacing w:line="480" w:lineRule="auto"/>
        <w:rPr>
          <w:rFonts w:ascii="Times New Roman" w:hAnsi="Times New Roman" w:cs="Times New Roman"/>
          <w:b/>
          <w:bCs/>
          <w:lang w:val="en-US"/>
        </w:rPr>
      </w:pPr>
      <w:r w:rsidRPr="00BF5AA2">
        <w:rPr>
          <w:rFonts w:ascii="Times New Roman" w:hAnsi="Times New Roman" w:cs="Times New Roman"/>
          <w:b/>
          <w:bCs/>
          <w:lang w:val="en-US"/>
        </w:rPr>
        <w:lastRenderedPageBreak/>
        <w:t>Navigation</w:t>
      </w:r>
    </w:p>
    <w:p w14:paraId="17B3C029" w14:textId="408A4E68" w:rsidR="00A4629A" w:rsidRPr="00A4629A" w:rsidRDefault="00A4629A" w:rsidP="0081556C">
      <w:pPr>
        <w:spacing w:line="480" w:lineRule="auto"/>
        <w:ind w:firstLine="720"/>
        <w:rPr>
          <w:rFonts w:ascii="Times New Roman" w:hAnsi="Times New Roman" w:cs="Times New Roman"/>
          <w:lang w:val="en-US"/>
        </w:rPr>
      </w:pPr>
      <w:r w:rsidRPr="00A4629A">
        <w:rPr>
          <w:rFonts w:ascii="Times New Roman" w:hAnsi="Times New Roman" w:cs="Times New Roman"/>
          <w:lang w:val="en-US"/>
        </w:rPr>
        <w:t>Because the application targets the standard PC platform, I implemented keyboard and mouse controls for navigating the 3D environment. Users can control forward, backward, left, and right camera translation using the W, S, A, and D keys. Upward and downward vertical movement is mapped to the Q and E keys, respectively. The mouse dictates the pitch and yaw, allowing the user to sweep the camera orientation smoothly across the scene</w:t>
      </w:r>
      <w:r w:rsidR="00E024FA">
        <w:rPr>
          <w:rFonts w:ascii="Times New Roman" w:hAnsi="Times New Roman" w:cs="Times New Roman"/>
          <w:lang w:val="en-US"/>
        </w:rPr>
        <w:t xml:space="preserve"> as well as the camera speed. Scrolling forward decreases the camera speed, while backwards increases it</w:t>
      </w:r>
      <w:r w:rsidRPr="00A4629A">
        <w:rPr>
          <w:rFonts w:ascii="Times New Roman" w:hAnsi="Times New Roman" w:cs="Times New Roman"/>
          <w:lang w:val="en-US"/>
        </w:rPr>
        <w:t>. Finally, users can dynamically toggle the camera's projection matrix between orthographic and perspective views by pressing the O and P keys.</w:t>
      </w:r>
      <w:r w:rsidR="00A9093C">
        <w:rPr>
          <w:rFonts w:ascii="Times New Roman" w:hAnsi="Times New Roman" w:cs="Times New Roman"/>
          <w:lang w:val="en-US"/>
        </w:rPr>
        <w:t xml:space="preserve"> These hardware inputs are intercepted and processed by using GLFW callbacks routed through the `ViewManager::ProcessKeyboardEvents()` and `ViewManager::Mouse_Position_Callback()` methods, which then update the Camera class’s transformation matrices.</w:t>
      </w:r>
    </w:p>
    <w:p w14:paraId="65DF9CF0" w14:textId="77777777" w:rsidR="00A4629A" w:rsidRPr="00A4629A" w:rsidRDefault="00A4629A" w:rsidP="00A4629A">
      <w:pPr>
        <w:spacing w:line="480" w:lineRule="auto"/>
        <w:rPr>
          <w:rFonts w:ascii="Times New Roman" w:hAnsi="Times New Roman" w:cs="Times New Roman"/>
          <w:lang w:val="en-US"/>
        </w:rPr>
      </w:pPr>
    </w:p>
    <w:p w14:paraId="4E949E4B" w14:textId="13988F00" w:rsidR="00A4629A" w:rsidRPr="0081556C" w:rsidRDefault="00A4629A" w:rsidP="00A4629A">
      <w:pPr>
        <w:spacing w:line="480" w:lineRule="auto"/>
        <w:rPr>
          <w:rFonts w:ascii="Times New Roman" w:hAnsi="Times New Roman" w:cs="Times New Roman"/>
          <w:b/>
          <w:bCs/>
          <w:lang w:val="en-US"/>
        </w:rPr>
      </w:pPr>
      <w:r w:rsidRPr="0081556C">
        <w:rPr>
          <w:rFonts w:ascii="Times New Roman" w:hAnsi="Times New Roman" w:cs="Times New Roman"/>
          <w:b/>
          <w:bCs/>
          <w:lang w:val="en-US"/>
        </w:rPr>
        <w:t xml:space="preserve">Custom Functions </w:t>
      </w:r>
      <w:r w:rsidR="0081556C">
        <w:rPr>
          <w:rFonts w:ascii="Times New Roman" w:hAnsi="Times New Roman" w:cs="Times New Roman"/>
          <w:b/>
          <w:bCs/>
          <w:lang w:val="en-US"/>
        </w:rPr>
        <w:t>and</w:t>
      </w:r>
      <w:r w:rsidRPr="0081556C">
        <w:rPr>
          <w:rFonts w:ascii="Times New Roman" w:hAnsi="Times New Roman" w:cs="Times New Roman"/>
          <w:b/>
          <w:bCs/>
          <w:lang w:val="en-US"/>
        </w:rPr>
        <w:t xml:space="preserve"> Modularity</w:t>
      </w:r>
    </w:p>
    <w:p w14:paraId="561189D3" w14:textId="374B5168" w:rsidR="00A4629A" w:rsidRPr="00A4629A" w:rsidRDefault="00A4629A" w:rsidP="0067781D">
      <w:pPr>
        <w:spacing w:line="480" w:lineRule="auto"/>
        <w:ind w:firstLine="720"/>
        <w:rPr>
          <w:rFonts w:ascii="Times New Roman" w:hAnsi="Times New Roman" w:cs="Times New Roman"/>
          <w:lang w:val="en-US"/>
        </w:rPr>
      </w:pPr>
      <w:r w:rsidRPr="00A4629A">
        <w:rPr>
          <w:rFonts w:ascii="Times New Roman" w:hAnsi="Times New Roman" w:cs="Times New Roman"/>
          <w:lang w:val="en-US"/>
        </w:rPr>
        <w:t>To ensure my codebase is logical, modular, and organized, I implemented several custom functions and data structures. Primarily, rather than repeatedly allocating primitive data during the active draw call, I shifted primitive allocation entirely to the load phase. I encapsulated this inside a custom Mesh class that stores properties like shape type, position, scale, rotation, color, and texture. During development, this data-driven structure allowed me to easily integrate ImGui to visually manipulate and assemble the primitives.</w:t>
      </w:r>
    </w:p>
    <w:p w14:paraId="5131BA3F" w14:textId="5F7EC70A" w:rsidR="00A4629A" w:rsidRPr="00A4629A" w:rsidRDefault="00A4629A" w:rsidP="0067781D">
      <w:pPr>
        <w:spacing w:line="480" w:lineRule="auto"/>
        <w:ind w:firstLine="720"/>
        <w:rPr>
          <w:rFonts w:ascii="Times New Roman" w:hAnsi="Times New Roman" w:cs="Times New Roman"/>
          <w:lang w:val="en-US"/>
        </w:rPr>
      </w:pPr>
      <w:r w:rsidRPr="00A4629A">
        <w:rPr>
          <w:rFonts w:ascii="Times New Roman" w:hAnsi="Times New Roman" w:cs="Times New Roman"/>
          <w:lang w:val="en-US"/>
        </w:rPr>
        <w:t>I then created dedicated functions for assembling each complex object (e.g., AddLaptopToScene(), AddPenHolderToScene()). This modularizes the codebase, making it significantly easier to identify, troubleshoot, and modify specific objects without wading through a monolithic block of code.</w:t>
      </w:r>
    </w:p>
    <w:p w14:paraId="4E58559A" w14:textId="6F4AFA93" w:rsidR="000F0574" w:rsidRPr="0067781D" w:rsidRDefault="00A4629A" w:rsidP="0067781D">
      <w:pPr>
        <w:spacing w:line="480" w:lineRule="auto"/>
        <w:ind w:firstLine="720"/>
        <w:rPr>
          <w:rFonts w:ascii="Times New Roman" w:hAnsi="Times New Roman" w:cs="Times New Roman"/>
          <w:lang w:val="en-US"/>
        </w:rPr>
      </w:pPr>
      <w:r w:rsidRPr="00A4629A">
        <w:rPr>
          <w:rFonts w:ascii="Times New Roman" w:hAnsi="Times New Roman" w:cs="Times New Roman"/>
          <w:lang w:val="en-US"/>
        </w:rPr>
        <w:lastRenderedPageBreak/>
        <w:t>Furthermore, I created a custom Texture structure to apply image assets safely. Instead of relying on raw string literals</w:t>
      </w:r>
      <w:r w:rsidR="0067781D">
        <w:rPr>
          <w:rFonts w:ascii="Times New Roman" w:hAnsi="Times New Roman" w:cs="Times New Roman"/>
          <w:lang w:val="en-US"/>
        </w:rPr>
        <w:t xml:space="preserve">, </w:t>
      </w:r>
      <w:r w:rsidRPr="00A4629A">
        <w:rPr>
          <w:rFonts w:ascii="Times New Roman" w:hAnsi="Times New Roman" w:cs="Times New Roman"/>
          <w:lang w:val="en-US"/>
        </w:rPr>
        <w:t>which are highly prone to runtime typos</w:t>
      </w:r>
      <w:r w:rsidR="0067781D">
        <w:rPr>
          <w:rFonts w:ascii="Times New Roman" w:hAnsi="Times New Roman" w:cs="Times New Roman"/>
          <w:lang w:val="en-US"/>
        </w:rPr>
        <w:t xml:space="preserve">, </w:t>
      </w:r>
      <w:r w:rsidRPr="00A4629A">
        <w:rPr>
          <w:rFonts w:ascii="Times New Roman" w:hAnsi="Times New Roman" w:cs="Times New Roman"/>
          <w:lang w:val="en-US"/>
        </w:rPr>
        <w:t>the system uses a strongly typed C++ enum. These structural divisions completely separate the creation logic from the rendering logic. The main RenderScene() function is now exclusively concerned with iterating through a vector of predefined meshes and executing draw calls, resulting in a clean, reusable architecture that easily scales to future projects.</w:t>
      </w:r>
    </w:p>
    <w:sectPr w:rsidR="000F0574" w:rsidRPr="00677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6765"/>
    <w:multiLevelType w:val="hybridMultilevel"/>
    <w:tmpl w:val="73E23A70"/>
    <w:lvl w:ilvl="0" w:tplc="92BE139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A53251"/>
    <w:multiLevelType w:val="hybridMultilevel"/>
    <w:tmpl w:val="866420A4"/>
    <w:lvl w:ilvl="0" w:tplc="C3562E0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127894">
    <w:abstractNumId w:val="0"/>
  </w:num>
  <w:num w:numId="2" w16cid:durableId="986739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587"/>
    <w:rsid w:val="000003E4"/>
    <w:rsid w:val="000004C6"/>
    <w:rsid w:val="000A31E9"/>
    <w:rsid w:val="000D07BA"/>
    <w:rsid w:val="000F0574"/>
    <w:rsid w:val="0016039C"/>
    <w:rsid w:val="001878EE"/>
    <w:rsid w:val="001B5078"/>
    <w:rsid w:val="001D640C"/>
    <w:rsid w:val="001E1877"/>
    <w:rsid w:val="00214054"/>
    <w:rsid w:val="00214AEB"/>
    <w:rsid w:val="0024742D"/>
    <w:rsid w:val="00277A03"/>
    <w:rsid w:val="00283F3A"/>
    <w:rsid w:val="00295018"/>
    <w:rsid w:val="002A681E"/>
    <w:rsid w:val="002B2595"/>
    <w:rsid w:val="003514B0"/>
    <w:rsid w:val="003960E9"/>
    <w:rsid w:val="003A3BC0"/>
    <w:rsid w:val="003D404E"/>
    <w:rsid w:val="004702D6"/>
    <w:rsid w:val="004D5B9F"/>
    <w:rsid w:val="00502350"/>
    <w:rsid w:val="00563579"/>
    <w:rsid w:val="005813DD"/>
    <w:rsid w:val="005857D8"/>
    <w:rsid w:val="005C43BC"/>
    <w:rsid w:val="00615101"/>
    <w:rsid w:val="0067781D"/>
    <w:rsid w:val="006C6EB9"/>
    <w:rsid w:val="006E04F9"/>
    <w:rsid w:val="008037E2"/>
    <w:rsid w:val="0081556C"/>
    <w:rsid w:val="008618A2"/>
    <w:rsid w:val="008F7B8A"/>
    <w:rsid w:val="00901539"/>
    <w:rsid w:val="0095570E"/>
    <w:rsid w:val="0099287A"/>
    <w:rsid w:val="009F6006"/>
    <w:rsid w:val="009F77F0"/>
    <w:rsid w:val="00A4629A"/>
    <w:rsid w:val="00A9093C"/>
    <w:rsid w:val="00AA05C3"/>
    <w:rsid w:val="00B46A7B"/>
    <w:rsid w:val="00B5012D"/>
    <w:rsid w:val="00BF5AA2"/>
    <w:rsid w:val="00C50D92"/>
    <w:rsid w:val="00C64320"/>
    <w:rsid w:val="00CD77A7"/>
    <w:rsid w:val="00CE5584"/>
    <w:rsid w:val="00D44512"/>
    <w:rsid w:val="00DB463B"/>
    <w:rsid w:val="00E024FA"/>
    <w:rsid w:val="00E75530"/>
    <w:rsid w:val="00EA3E63"/>
    <w:rsid w:val="00F712C6"/>
    <w:rsid w:val="00FA4329"/>
    <w:rsid w:val="00FB0BC2"/>
    <w:rsid w:val="00FC0587"/>
    <w:rsid w:val="00FC6858"/>
    <w:rsid w:val="00FE7AC5"/>
    <w:rsid w:val="00FF06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5857"/>
  <w15:chartTrackingRefBased/>
  <w15:docId w15:val="{90BA735F-ABF6-4746-8820-A64DEFB5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87"/>
    <w:rPr>
      <w:rFonts w:eastAsiaTheme="majorEastAsia" w:cstheme="majorBidi"/>
      <w:color w:val="272727" w:themeColor="text1" w:themeTint="D8"/>
    </w:rPr>
  </w:style>
  <w:style w:type="paragraph" w:styleId="Title">
    <w:name w:val="Title"/>
    <w:basedOn w:val="Normal"/>
    <w:next w:val="Normal"/>
    <w:link w:val="TitleChar"/>
    <w:uiPriority w:val="10"/>
    <w:qFormat/>
    <w:rsid w:val="00FC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87"/>
    <w:pPr>
      <w:spacing w:before="160"/>
      <w:jc w:val="center"/>
    </w:pPr>
    <w:rPr>
      <w:i/>
      <w:iCs/>
      <w:color w:val="404040" w:themeColor="text1" w:themeTint="BF"/>
    </w:rPr>
  </w:style>
  <w:style w:type="character" w:customStyle="1" w:styleId="QuoteChar">
    <w:name w:val="Quote Char"/>
    <w:basedOn w:val="DefaultParagraphFont"/>
    <w:link w:val="Quote"/>
    <w:uiPriority w:val="29"/>
    <w:rsid w:val="00FC0587"/>
    <w:rPr>
      <w:i/>
      <w:iCs/>
      <w:color w:val="404040" w:themeColor="text1" w:themeTint="BF"/>
    </w:rPr>
  </w:style>
  <w:style w:type="paragraph" w:styleId="ListParagraph">
    <w:name w:val="List Paragraph"/>
    <w:basedOn w:val="Normal"/>
    <w:uiPriority w:val="34"/>
    <w:qFormat/>
    <w:rsid w:val="00FC0587"/>
    <w:pPr>
      <w:ind w:left="720"/>
      <w:contextualSpacing/>
    </w:pPr>
  </w:style>
  <w:style w:type="character" w:styleId="IntenseEmphasis">
    <w:name w:val="Intense Emphasis"/>
    <w:basedOn w:val="DefaultParagraphFont"/>
    <w:uiPriority w:val="21"/>
    <w:qFormat/>
    <w:rsid w:val="00FC0587"/>
    <w:rPr>
      <w:i/>
      <w:iCs/>
      <w:color w:val="0F4761" w:themeColor="accent1" w:themeShade="BF"/>
    </w:rPr>
  </w:style>
  <w:style w:type="paragraph" w:styleId="IntenseQuote">
    <w:name w:val="Intense Quote"/>
    <w:basedOn w:val="Normal"/>
    <w:next w:val="Normal"/>
    <w:link w:val="IntenseQuoteChar"/>
    <w:uiPriority w:val="30"/>
    <w:qFormat/>
    <w:rsid w:val="00FC0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587"/>
    <w:rPr>
      <w:i/>
      <w:iCs/>
      <w:color w:val="0F4761" w:themeColor="accent1" w:themeShade="BF"/>
    </w:rPr>
  </w:style>
  <w:style w:type="character" w:styleId="IntenseReference">
    <w:name w:val="Intense Reference"/>
    <w:basedOn w:val="DefaultParagraphFont"/>
    <w:uiPriority w:val="32"/>
    <w:qFormat/>
    <w:rsid w:val="00FC0587"/>
    <w:rPr>
      <w:b/>
      <w:bCs/>
      <w:smallCaps/>
      <w:color w:val="0F4761" w:themeColor="accent1" w:themeShade="BF"/>
      <w:spacing w:val="5"/>
    </w:rPr>
  </w:style>
  <w:style w:type="character" w:styleId="Hyperlink">
    <w:name w:val="Hyperlink"/>
    <w:basedOn w:val="DefaultParagraphFont"/>
    <w:uiPriority w:val="99"/>
    <w:unhideWhenUsed/>
    <w:rsid w:val="003514B0"/>
    <w:rPr>
      <w:color w:val="467886" w:themeColor="hyperlink"/>
      <w:u w:val="single"/>
    </w:rPr>
  </w:style>
  <w:style w:type="character" w:styleId="UnresolvedMention">
    <w:name w:val="Unresolved Mention"/>
    <w:basedOn w:val="DefaultParagraphFont"/>
    <w:uiPriority w:val="99"/>
    <w:semiHidden/>
    <w:unhideWhenUsed/>
    <w:rsid w:val="003514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Puthenparambil Kochumon, Alan</dc:creator>
  <cp:keywords/>
  <dc:description/>
  <cp:lastModifiedBy>Puthenparambil Kochumon, Alan</cp:lastModifiedBy>
  <cp:revision>48</cp:revision>
  <dcterms:created xsi:type="dcterms:W3CDTF">2025-10-26T04:27:00Z</dcterms:created>
  <dcterms:modified xsi:type="dcterms:W3CDTF">2026-10-11T05:22:00Z</dcterms:modified>
</cp:coreProperties>
</file>