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>Tarea 1: Dividir el espacio de dirección en subredes.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>Paso 1: Examine los requisitos de la red.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>Se ha suministrado al usuario el espacio de dirección 192.168.1.0/24 para que lo utilice en el diseño de</w:t>
      </w:r>
    </w:p>
    <w:p w:rsidR="00C17DBF" w:rsidRPr="00C17DBF" w:rsidRDefault="00C17DBF" w:rsidP="00C17DBF">
      <w:pPr>
        <w:jc w:val="both"/>
        <w:rPr>
          <w:b/>
        </w:rPr>
      </w:pPr>
      <w:proofErr w:type="gramStart"/>
      <w:r w:rsidRPr="00C17DBF">
        <w:rPr>
          <w:b/>
        </w:rPr>
        <w:t>red</w:t>
      </w:r>
      <w:proofErr w:type="gramEnd"/>
      <w:r w:rsidRPr="00C17DBF">
        <w:rPr>
          <w:b/>
        </w:rPr>
        <w:t>. La red consta de los siguientes elementos: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 xml:space="preserve">• La red conectada al </w:t>
      </w:r>
      <w:proofErr w:type="spellStart"/>
      <w:r w:rsidRPr="00C17DBF">
        <w:rPr>
          <w:b/>
        </w:rPr>
        <w:t>router</w:t>
      </w:r>
      <w:proofErr w:type="spellEnd"/>
      <w:r w:rsidRPr="00C17DBF">
        <w:rPr>
          <w:b/>
        </w:rPr>
        <w:t xml:space="preserve"> R1 requiere suficientes direcciones IP para admitir 20 hosts.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 xml:space="preserve">• La red conectada al </w:t>
      </w:r>
      <w:proofErr w:type="spellStart"/>
      <w:r w:rsidRPr="00C17DBF">
        <w:rPr>
          <w:b/>
        </w:rPr>
        <w:t>router</w:t>
      </w:r>
      <w:proofErr w:type="spellEnd"/>
      <w:r w:rsidRPr="00C17DBF">
        <w:rPr>
          <w:b/>
        </w:rPr>
        <w:t xml:space="preserve"> R2 requiere suficientes direcciones IP para admitir 20 hosts.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 xml:space="preserve">• El enlace entre el </w:t>
      </w:r>
      <w:proofErr w:type="spellStart"/>
      <w:r w:rsidRPr="00C17DBF">
        <w:rPr>
          <w:b/>
        </w:rPr>
        <w:t>router</w:t>
      </w:r>
      <w:proofErr w:type="spellEnd"/>
      <w:r w:rsidRPr="00C17DBF">
        <w:rPr>
          <w:b/>
        </w:rPr>
        <w:t xml:space="preserve"> R1 y el </w:t>
      </w:r>
      <w:proofErr w:type="spellStart"/>
      <w:r w:rsidRPr="00C17DBF">
        <w:rPr>
          <w:b/>
        </w:rPr>
        <w:t>router</w:t>
      </w:r>
      <w:proofErr w:type="spellEnd"/>
      <w:r w:rsidRPr="00C17DBF">
        <w:rPr>
          <w:b/>
        </w:rPr>
        <w:t xml:space="preserve"> R2 requiere direcciones IP en cada extremo del enlace.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>(Nota: recuerde que las interfaces de los dispositivos de red también son direcciones IP de host y se</w:t>
      </w:r>
    </w:p>
    <w:p w:rsidR="00C17DBF" w:rsidRPr="00C17DBF" w:rsidRDefault="00C17DBF" w:rsidP="00C17DBF">
      <w:pPr>
        <w:jc w:val="both"/>
        <w:rPr>
          <w:b/>
        </w:rPr>
      </w:pPr>
      <w:proofErr w:type="gramStart"/>
      <w:r w:rsidRPr="00C17DBF">
        <w:rPr>
          <w:b/>
        </w:rPr>
        <w:t>incluyen</w:t>
      </w:r>
      <w:proofErr w:type="gramEnd"/>
      <w:r w:rsidRPr="00C17DBF">
        <w:rPr>
          <w:b/>
        </w:rPr>
        <w:t xml:space="preserve"> en el esquema de direccionamiento citado anteriormente.)</w:t>
      </w:r>
    </w:p>
    <w:p w:rsidR="00C17DBF" w:rsidRPr="00C17DBF" w:rsidRDefault="00C17DBF" w:rsidP="00C17DBF">
      <w:pPr>
        <w:jc w:val="both"/>
        <w:rPr>
          <w:b/>
        </w:rPr>
      </w:pPr>
      <w:proofErr w:type="gramStart"/>
      <w:r w:rsidRPr="00C17DBF">
        <w:rPr>
          <w:b/>
        </w:rPr>
        <w:t>Paso</w:t>
      </w:r>
      <w:proofErr w:type="gramEnd"/>
      <w:r w:rsidRPr="00C17DBF">
        <w:rPr>
          <w:b/>
        </w:rPr>
        <w:t xml:space="preserve"> 2: Tenga en cuenta las siguientes preguntas al crear el diseño de red: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 xml:space="preserve">¿Cuántas subredes se necesitan para esta red? </w:t>
      </w:r>
      <w:r w:rsidRPr="00C17DBF">
        <w:rPr>
          <w:b/>
        </w:rPr>
        <w:t xml:space="preserve"> </w:t>
      </w:r>
      <w:r w:rsidRPr="00C17DBF">
        <w:rPr>
          <w:u w:val="single"/>
        </w:rPr>
        <w:t>3 subredes</w:t>
      </w:r>
      <w:r>
        <w:rPr>
          <w:u w:val="single"/>
        </w:rPr>
        <w:t>.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>¿Cuál es la máscara de subred de esta red en formato decimal punteado?</w:t>
      </w:r>
      <w:r>
        <w:rPr>
          <w:b/>
        </w:rPr>
        <w:t xml:space="preserve"> </w:t>
      </w:r>
      <w:r w:rsidRPr="00C17DBF">
        <w:rPr>
          <w:u w:val="single"/>
        </w:rPr>
        <w:t>255.255.255.192</w:t>
      </w:r>
    </w:p>
    <w:p w:rsidR="00C17DBF" w:rsidRPr="00C17DBF" w:rsidRDefault="00C17DBF" w:rsidP="00C17DBF">
      <w:pPr>
        <w:jc w:val="both"/>
        <w:rPr>
          <w:b/>
        </w:rPr>
      </w:pPr>
      <w:r w:rsidRPr="00C17DBF">
        <w:rPr>
          <w:b/>
        </w:rPr>
        <w:t xml:space="preserve">¿Cuál es la máscara de subred de la red en formato de barra diagonal? </w:t>
      </w:r>
      <w:r w:rsidRPr="00C17DBF">
        <w:rPr>
          <w:u w:val="single"/>
        </w:rPr>
        <w:t>/26.</w:t>
      </w:r>
    </w:p>
    <w:p w:rsidR="009469A1" w:rsidRPr="00C17DBF" w:rsidRDefault="00C17DBF" w:rsidP="00C17DBF">
      <w:pPr>
        <w:jc w:val="both"/>
        <w:rPr>
          <w:b/>
        </w:rPr>
      </w:pPr>
      <w:r w:rsidRPr="00C17DBF">
        <w:rPr>
          <w:b/>
        </w:rPr>
        <w:t>¿Cuántos hosts utilizables existen en cada subred?</w:t>
      </w:r>
      <w:r>
        <w:rPr>
          <w:b/>
        </w:rPr>
        <w:t xml:space="preserve"> </w:t>
      </w:r>
      <w:r w:rsidRPr="00C17DBF">
        <w:rPr>
          <w:u w:val="single"/>
        </w:rPr>
        <w:t>62 hosts disponibles</w:t>
      </w:r>
      <w:r>
        <w:rPr>
          <w:u w:val="single"/>
        </w:rPr>
        <w:t>.</w:t>
      </w:r>
      <w:bookmarkStart w:id="0" w:name="_GoBack"/>
      <w:bookmarkEnd w:id="0"/>
    </w:p>
    <w:sectPr w:rsidR="009469A1" w:rsidRPr="00C17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DBF"/>
    <w:rsid w:val="009469A1"/>
    <w:rsid w:val="00C1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Acosta</dc:creator>
  <cp:lastModifiedBy>Alan Acosta</cp:lastModifiedBy>
  <cp:revision>1</cp:revision>
  <dcterms:created xsi:type="dcterms:W3CDTF">2018-04-04T01:00:00Z</dcterms:created>
  <dcterms:modified xsi:type="dcterms:W3CDTF">2018-04-04T01:03:00Z</dcterms:modified>
</cp:coreProperties>
</file>