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SISTEMA DE DETECÇÃO DE DETERIORAÇÃO DE ATIVOS</w:t>
      </w:r>
    </w:p>
    <w:p>
      <w:pPr>
        <w:jc w:val="center"/>
      </w:pPr>
      <w:r>
        <w:rPr>
          <w:i/>
          <w:color w:val="5B9BD5"/>
          <w:sz w:val="32"/>
        </w:rPr>
        <w:t>Machine Learning aplicado à análise de ações da B3</w:t>
      </w:r>
    </w:p>
    <w:p/>
    <w:p>
      <w:pPr>
        <w:pStyle w:val="Heading1"/>
      </w:pPr>
      <w:r>
        <w:rPr>
          <w:color w:val="1F4E78"/>
        </w:rPr>
        <w:t>1. RESUMO EXECUTIVO</w:t>
      </w:r>
    </w:p>
    <w:p>
      <w:r>
        <w:t>Este documento apresenta um sistema completo de análise quantitativa para detecção precoce de deterioração em ativos da Bolsa de Valores brasileira (B3). O sistema utiliza técnicas avançadas de Machine Learning para identificar padrões de desempenho inferior persistente, permitindo decisões de investimento mais informadas e gestão proativa de riscos.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Ativos Analisados</w:t>
            </w:r>
          </w:p>
        </w:tc>
        <w:tc>
          <w:tcPr>
            <w:tcW w:type="dxa" w:w="4320"/>
          </w:tcPr>
          <w:p>
            <w:r>
              <w:t>PETR4, VALE3, ITSA4 (expansível para qualquer ativo da B3)</w:t>
            </w:r>
          </w:p>
        </w:tc>
      </w:tr>
      <w:tr>
        <w:tc>
          <w:tcPr>
            <w:tcW w:type="dxa" w:w="4320"/>
          </w:tcPr>
          <w:p>
            <w:r>
              <w:t>Período Histórico</w:t>
            </w:r>
          </w:p>
        </w:tc>
        <w:tc>
          <w:tcPr>
            <w:tcW w:type="dxa" w:w="4320"/>
          </w:tcPr>
          <w:p>
            <w:r>
              <w:t>Janeiro/2000 até presente (25+ anos de dados)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Regressão Logística com balanceamento de classes</w:t>
            </w:r>
          </w:p>
        </w:tc>
      </w:tr>
      <w:tr>
        <w:tc>
          <w:tcPr>
            <w:tcW w:type="dxa" w:w="4320"/>
          </w:tcPr>
          <w:p>
            <w:r>
              <w:t>Features Utilizadas</w:t>
            </w:r>
          </w:p>
        </w:tc>
        <w:tc>
          <w:tcPr>
            <w:tcW w:type="dxa" w:w="4320"/>
          </w:tcPr>
          <w:p>
            <w:r>
              <w:t>6 variáveis: retornos mensais, acumulados, volatilidade e Z-scores</w:t>
            </w:r>
          </w:p>
        </w:tc>
      </w:tr>
      <w:tr>
        <w:tc>
          <w:tcPr>
            <w:tcW w:type="dxa" w:w="4320"/>
          </w:tcPr>
          <w:p>
            <w:r>
              <w:t>Benchmark</w:t>
            </w:r>
          </w:p>
        </w:tc>
        <w:tc>
          <w:tcPr>
            <w:tcW w:type="dxa" w:w="4320"/>
          </w:tcPr>
          <w:p>
            <w:r>
              <w:t>Ibovespa (^BVSP)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2. CONCEITOS FUNDAMENTAIS</w:t>
      </w:r>
    </w:p>
    <w:p>
      <w:r>
        <w:t>Para compreender completamente o funcionamento deste sistema, é essencial dominar os conceitos estatísticos e financeiros que fundamentam a análise.</w:t>
      </w:r>
    </w:p>
    <w:p>
      <w:pPr>
        <w:pStyle w:val="Heading2"/>
      </w:pPr>
      <w:r>
        <w:rPr>
          <w:color w:val="2E5C8A"/>
        </w:rPr>
        <w:t>2.1 Retorno de Ativos</w:t>
      </w:r>
    </w:p>
    <w:p>
      <w:r>
        <w:t>O retorno percentual de um ativo representa a variação de seu preço em um determinado período. É calculado pela fórmula:</w:t>
      </w:r>
    </w:p>
    <w:p>
      <w:pPr>
        <w:jc w:val="center"/>
      </w:pPr>
      <w:r>
        <w:rPr>
          <w:b/>
        </w:rPr>
        <w:t>Retorno = (Preço Final - Preço Inicial) / Preço Inicial</w:t>
      </w:r>
    </w:p>
    <w:p>
      <w:r>
        <w:t>No sistema, trabalhamos com retornos mensais, calculados comparando o preço de fechamento do último dia útil de cada mês. Esta granularidade mensal é ideal para:</w:t>
      </w:r>
    </w:p>
    <w:p>
      <w:pPr>
        <w:pStyle w:val="ListBullet"/>
      </w:pPr>
      <w:r>
        <w:t>Reduzir o ruído de flutuações diárias e capturar tendências mais consistentes</w:t>
      </w:r>
    </w:p>
    <w:p>
      <w:pPr>
        <w:pStyle w:val="ListBullet"/>
      </w:pPr>
      <w:r>
        <w:t>Alinhar com ciclos de divulgação de resultados corporativos</w:t>
      </w:r>
    </w:p>
    <w:p>
      <w:pPr>
        <w:pStyle w:val="ListBullet"/>
      </w:pPr>
      <w:r>
        <w:t>Permitir análise de longo prazo sem sobrecarga computacional</w:t>
      </w:r>
    </w:p>
    <w:p>
      <w:pPr>
        <w:pStyle w:val="Heading2"/>
      </w:pPr>
      <w:r>
        <w:rPr>
          <w:color w:val="2E5C8A"/>
        </w:rPr>
        <w:t>2.2 Z-Score (Escore Padronizado)</w:t>
      </w:r>
    </w:p>
    <w:p>
      <w:r>
        <w:t>O Z-score é uma medida estatística que indica quantos desvios-padrão um valor está distante da média. É calculado por:</w:t>
      </w:r>
    </w:p>
    <w:p>
      <w:pPr>
        <w:jc w:val="center"/>
      </w:pPr>
      <w:r>
        <w:rPr>
          <w:b/>
        </w:rPr>
        <w:t>Z = (Valor - Média) / Desvio Padrão</w:t>
      </w:r>
    </w:p>
    <w:p>
      <w:r>
        <w:t>Interpretação dos valores de Z-score:</w:t>
      </w:r>
    </w:p>
    <w:p>
      <w:pPr>
        <w:pStyle w:val="ListBullet"/>
      </w:pPr>
      <w:r>
        <w:rPr>
          <w:b/>
        </w:rPr>
        <w:t>Z &gt; 0</w:t>
      </w:r>
      <w:r>
        <w:t>: desempenho acima da média histórica (potencial sobrevalorização)</w:t>
      </w:r>
    </w:p>
    <w:p>
      <w:pPr>
        <w:pStyle w:val="ListBullet"/>
      </w:pPr>
      <w:r>
        <w:rPr>
          <w:b/>
        </w:rPr>
        <w:t>Z ≈ 0</w:t>
      </w:r>
      <w:r>
        <w:t>: desempenho próximo da média histórica (normalidade)</w:t>
      </w:r>
    </w:p>
    <w:p>
      <w:pPr>
        <w:pStyle w:val="ListBullet"/>
      </w:pPr>
      <w:r>
        <w:rPr>
          <w:b/>
        </w:rPr>
        <w:t>Z &lt; 0</w:t>
      </w:r>
      <w:r>
        <w:t>: desempenho abaixo da média histórica (possível deterioração)</w:t>
      </w:r>
    </w:p>
    <w:p>
      <w:pPr>
        <w:pStyle w:val="ListBullet"/>
      </w:pPr>
      <w:r>
        <w:rPr>
          <w:b/>
        </w:rPr>
        <w:t>Z &lt; -2</w:t>
      </w:r>
      <w:r>
        <w:t>: desempenho significativamente inferior (alerta crítico)</w:t>
      </w:r>
    </w:p>
    <w:p>
      <w:r>
        <w:t>No sistema, utilizamos janelas móveis de 24 meses para calcular média e desvio padrão, permitindo que o Z-score se adapte às mudanças de mercado ao longo do tempo.</w:t>
      </w:r>
    </w:p>
    <w:p>
      <w:pPr>
        <w:pStyle w:val="Heading2"/>
      </w:pPr>
      <w:r>
        <w:rPr>
          <w:color w:val="2E5C8A"/>
        </w:rPr>
        <w:t>2.3 Retorno Relativo ao Benchmark</w:t>
      </w:r>
    </w:p>
    <w:p>
      <w:r>
        <w:t>O retorno relativo mede o desempenho de um ativo comparado a um índice de referência (no caso, o Ibovespa). É calculado por:</w:t>
      </w:r>
    </w:p>
    <w:p>
      <w:pPr>
        <w:jc w:val="center"/>
      </w:pPr>
      <w:r>
        <w:rPr>
          <w:b/>
        </w:rPr>
        <w:t>Retorno Relativo = Retorno do Ativo - Retorno do Ibovespa</w:t>
      </w:r>
    </w:p>
    <w:p>
      <w:r>
        <w:t>Esta métrica é crucial porque:</w:t>
      </w:r>
    </w:p>
    <w:p>
      <w:pPr>
        <w:pStyle w:val="ListBullet"/>
      </w:pPr>
      <w:r>
        <w:t>Um ativo pode ter retorno positivo absoluto, mas negativo relativo (subperformance)</w:t>
      </w:r>
    </w:p>
    <w:p>
      <w:pPr>
        <w:pStyle w:val="ListBullet"/>
      </w:pPr>
      <w:r>
        <w:t>Identifica ações que não acompanham o mercado mesmo em períodos de alta</w:t>
      </w:r>
    </w:p>
    <w:p>
      <w:pPr>
        <w:pStyle w:val="ListBullet"/>
      </w:pPr>
      <w:r>
        <w:t>É mais relevante para decisões de alocação de portfólio do que retornos absolutos</w:t>
      </w:r>
    </w:p>
    <w:p>
      <w:pPr>
        <w:pStyle w:val="Heading2"/>
      </w:pPr>
      <w:r>
        <w:rPr>
          <w:color w:val="2E5C8A"/>
        </w:rPr>
        <w:t>2.4 Machine Learning e Regressão Logística</w:t>
      </w:r>
    </w:p>
    <w:p>
      <w:r>
        <w:t>Machine Learning é um campo da inteligência artificial que permite sistemas aprenderem padrões a partir de dados históricos sem serem explicitamente programados. Neste projeto, utilizamos Regressão Logística, um algoritmo de classificação que prevê probabilidades de eventos binários.</w:t>
      </w:r>
    </w:p>
    <w:p/>
    <w:p>
      <w:r>
        <w:rPr>
          <w:b/>
        </w:rPr>
        <w:t>Por que Regressão Logística?</w:t>
      </w:r>
    </w:p>
    <w:p>
      <w:pPr>
        <w:pStyle w:val="ListBullet"/>
      </w:pPr>
      <w:r>
        <w:rPr>
          <w:b/>
        </w:rPr>
        <w:t>Interpretabilidade</w:t>
      </w:r>
      <w:r>
        <w:t>: os coeficientes revelam a importância de cada variável</w:t>
      </w:r>
    </w:p>
    <w:p>
      <w:pPr>
        <w:pStyle w:val="ListBullet"/>
      </w:pPr>
      <w:r>
        <w:rPr>
          <w:b/>
        </w:rPr>
        <w:t>Probabilidades calibradas</w:t>
      </w:r>
      <w:r>
        <w:t>: retorna scores entre 0 e 1, facilitando definição de thresholds</w:t>
      </w:r>
    </w:p>
    <w:p>
      <w:pPr>
        <w:pStyle w:val="ListBullet"/>
      </w:pPr>
      <w:r>
        <w:rPr>
          <w:b/>
        </w:rPr>
        <w:t>Robustez</w:t>
      </w:r>
      <w:r>
        <w:t>: funciona bem com features correlacionadas e dados padronizados</w:t>
      </w:r>
    </w:p>
    <w:p>
      <w:pPr>
        <w:pStyle w:val="ListBullet"/>
      </w:pPr>
      <w:r>
        <w:rPr>
          <w:b/>
        </w:rPr>
        <w:t>Balanceamento de classes</w:t>
      </w:r>
      <w:r>
        <w:t>: através do parâmetro class_weight="balanced", compensa a desproporção entre meses normais e meses de deterioração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ARQUITETURA DO SISTEMA</w:t>
      </w:r>
    </w:p>
    <w:p>
      <w:r>
        <w:t>O sistema é estruturado em 5 etapas sequenciais, cada uma processando e transformando os dados até produzir o modelo final de detecção.</w:t>
      </w:r>
    </w:p>
    <w:p>
      <w:pPr>
        <w:pStyle w:val="Heading2"/>
      </w:pPr>
      <w:r>
        <w:rPr>
          <w:color w:val="2E5C8A"/>
        </w:rPr>
        <w:t>3.1 Etapa 1: Coleta de Dados</w:t>
      </w:r>
    </w:p>
    <w:p>
      <w:r>
        <w:t>A coleta utiliza a biblioteca yfinance para baixar dados históricos diretamente do Yahoo Finance. O processo inclui:</w:t>
      </w:r>
    </w:p>
    <w:p>
      <w:pPr>
        <w:pStyle w:val="Heading3"/>
      </w:pPr>
      <w:r>
        <w:rPr>
          <w:color w:val="5B9BD5"/>
        </w:rPr>
        <w:t>Ativos Selecionados</w:t>
      </w:r>
    </w:p>
    <w:p>
      <w:pPr>
        <w:pStyle w:val="ListBullet"/>
      </w:pPr>
      <w:r>
        <w:rPr>
          <w:b/>
        </w:rPr>
        <w:t>PETR4.SA</w:t>
      </w:r>
      <w:r>
        <w:t xml:space="preserve"> (Petrobras PN): maior capitalização de mercado do Brasil, setor de energia</w:t>
      </w:r>
    </w:p>
    <w:p>
      <w:pPr>
        <w:pStyle w:val="ListBullet"/>
      </w:pPr>
      <w:r>
        <w:rPr>
          <w:b/>
        </w:rPr>
        <w:t>VALE3.SA</w:t>
      </w:r>
      <w:r>
        <w:t xml:space="preserve"> (Vale ON): mineradora, exposição a commodities globais</w:t>
      </w:r>
    </w:p>
    <w:p>
      <w:pPr>
        <w:pStyle w:val="ListBullet"/>
      </w:pPr>
      <w:r>
        <w:rPr>
          <w:b/>
        </w:rPr>
        <w:t>ITSA4.SA</w:t>
      </w:r>
      <w:r>
        <w:t xml:space="preserve"> (Itaúsa PN): holding financeira, representa setor bancário</w:t>
      </w:r>
    </w:p>
    <w:p>
      <w:pPr>
        <w:pStyle w:val="Heading3"/>
      </w:pPr>
      <w:r>
        <w:rPr>
          <w:color w:val="5B9BD5"/>
        </w:rPr>
        <w:t>Tratamento de Dados</w:t>
      </w:r>
    </w:p>
    <w:p>
      <w:r>
        <w:t>O script implementa diversas validações e limpezas:</w:t>
      </w:r>
    </w:p>
    <w:p>
      <w:pPr>
        <w:pStyle w:val="ListNumber"/>
      </w:pPr>
      <w:r>
        <w:rPr>
          <w:b/>
        </w:rPr>
        <w:t>Remoção de preços zerados ou negativos</w:t>
      </w:r>
      <w:r>
        <w:t xml:space="preserve"> (dados corrompidos ou períodos sem negociação)</w:t>
      </w:r>
    </w:p>
    <w:p>
      <w:pPr>
        <w:pStyle w:val="ListNumber"/>
      </w:pPr>
      <w:r>
        <w:rPr>
          <w:b/>
        </w:rPr>
        <w:t>Conversão para periodicidade mensal</w:t>
      </w:r>
      <w:r>
        <w:t xml:space="preserve"> usando o último preço de cada mês (resample "ME")</w:t>
      </w:r>
    </w:p>
    <w:p>
      <w:pPr>
        <w:pStyle w:val="ListNumber"/>
      </w:pPr>
      <w:r>
        <w:rPr>
          <w:b/>
        </w:rPr>
        <w:t>Validação de séries temporais</w:t>
      </w:r>
      <w:r>
        <w:t xml:space="preserve"> (mínimo de 2 pontos para análise válida)</w:t>
      </w:r>
    </w:p>
    <w:p>
      <w:pPr>
        <w:pStyle w:val="ListNumber"/>
      </w:pPr>
      <w:r>
        <w:rPr>
          <w:b/>
        </w:rPr>
        <w:t>Ajuste automático de dividendos e desdobramentos</w:t>
      </w:r>
      <w:r>
        <w:t xml:space="preserve"> (auto_adjust=True)</w:t>
      </w:r>
    </w:p>
    <w:p>
      <w:r>
        <w:t>O resultado é um DataFrame com preços mensais de fechamento ajustados, pronto para análise estatística.</w:t>
      </w:r>
    </w:p>
    <w:p>
      <w:r>
        <w:br w:type="page"/>
      </w:r>
    </w:p>
    <w:p>
      <w:pPr>
        <w:pStyle w:val="Heading2"/>
      </w:pPr>
      <w:r>
        <w:rPr>
          <w:color w:val="2E5C8A"/>
        </w:rPr>
        <w:t>3.2 Etapa 2: Cálculo de Indicadores Estatísticos</w:t>
      </w:r>
    </w:p>
    <w:p>
      <w:r>
        <w:t>Esta etapa transforma preços brutos em métricas analíticas sofisticadas.</w:t>
      </w:r>
    </w:p>
    <w:p>
      <w:pPr>
        <w:pStyle w:val="Heading3"/>
      </w:pPr>
      <w:r>
        <w:rPr>
          <w:color w:val="5B9BD5"/>
        </w:rPr>
        <w:t>Retornos Mensais</w:t>
      </w:r>
    </w:p>
    <w:p>
      <w:r>
        <w:t>Calculados através do método pct_change(), que computa a variação percentual entre meses consecutivos. Exemplo:</w:t>
      </w:r>
    </w:p>
    <w:p>
      <w:pPr>
        <w:jc w:val="center"/>
      </w:pPr>
      <w:r>
        <w:rPr>
          <w:i/>
        </w:rPr>
        <w:t>Se PETR4 fechou R$ 30,00 em setembro e R$ 32,00 em outubro</w:t>
      </w:r>
    </w:p>
    <w:p>
      <w:pPr>
        <w:jc w:val="center"/>
      </w:pPr>
      <w:r>
        <w:rPr>
          <w:b/>
        </w:rPr>
        <w:t>Retorno = (32 - 30) / 30 = 0,0667 ou 6,67%</w:t>
      </w:r>
    </w:p>
    <w:p>
      <w:pPr>
        <w:pStyle w:val="Heading3"/>
      </w:pPr>
      <w:r>
        <w:rPr>
          <w:color w:val="5B9BD5"/>
        </w:rPr>
        <w:t>Z-Score Absoluto</w:t>
      </w:r>
    </w:p>
    <w:p>
      <w:r>
        <w:t>Utiliza janela móvel de 24 meses para calcular:</w:t>
      </w:r>
    </w:p>
    <w:p>
      <w:pPr>
        <w:pStyle w:val="ListBullet"/>
      </w:pPr>
      <w:r>
        <w:rPr>
          <w:b/>
        </w:rPr>
        <w:t>Média histórica</w:t>
      </w:r>
      <w:r>
        <w:t xml:space="preserve"> (rolling mean)</w:t>
      </w:r>
    </w:p>
    <w:p>
      <w:pPr>
        <w:pStyle w:val="ListBullet"/>
      </w:pPr>
      <w:r>
        <w:rPr>
          <w:b/>
        </w:rPr>
        <w:t>Desvio padrão amostral</w:t>
      </w:r>
      <w:r>
        <w:t xml:space="preserve"> (rolling std)</w:t>
      </w:r>
    </w:p>
    <w:p>
      <w:pPr>
        <w:pStyle w:val="ListBullet"/>
      </w:pPr>
      <w:r>
        <w:rPr>
          <w:b/>
        </w:rPr>
        <w:t>Z-score resultante</w:t>
      </w:r>
      <w:r>
        <w:t xml:space="preserve"> = (retorno atual - média) / desvio</w:t>
      </w:r>
    </w:p>
    <w:p>
      <w:r>
        <w:t>Esta janela de 24 meses (2 anos) é estrategicamente escolhida para capturar ciclos econômicos completos, adaptar-se a mudanças estruturais no mercado e ter dados suficientes para robustez estatística.</w:t>
      </w:r>
    </w:p>
    <w:p>
      <w:pPr>
        <w:pStyle w:val="Heading3"/>
      </w:pPr>
      <w:r>
        <w:rPr>
          <w:color w:val="5B9BD5"/>
        </w:rPr>
        <w:t>Integração com Ibovespa</w:t>
      </w:r>
    </w:p>
    <w:p>
      <w:r>
        <w:t>O índice Ibovespa (^BVSP) é baixado e processado da mesma forma:</w:t>
      </w:r>
    </w:p>
    <w:p>
      <w:pPr>
        <w:pStyle w:val="ListNumber"/>
      </w:pPr>
      <w:r>
        <w:t>Download dos preços históricos desde 2000</w:t>
      </w:r>
    </w:p>
    <w:p>
      <w:pPr>
        <w:pStyle w:val="ListNumber"/>
      </w:pPr>
      <w:r>
        <w:t>Resample para periodicidade mensal</w:t>
      </w:r>
    </w:p>
    <w:p>
      <w:pPr>
        <w:pStyle w:val="ListNumber"/>
      </w:pPr>
      <w:r>
        <w:t>Cálculo de retornos mensais</w:t>
      </w:r>
    </w:p>
    <w:p>
      <w:pPr>
        <w:pStyle w:val="ListNumber"/>
      </w:pPr>
      <w:r>
        <w:t>Alinhamento temporal com os ativos individuais</w:t>
      </w:r>
    </w:p>
    <w:p>
      <w:pPr>
        <w:pStyle w:val="Heading3"/>
      </w:pPr>
      <w:r>
        <w:rPr>
          <w:color w:val="5B9BD5"/>
        </w:rPr>
        <w:t>Z-Score Relativo</w:t>
      </w:r>
    </w:p>
    <w:p>
      <w:r>
        <w:t>Métrica mais sofisticada que considera performance relativa:</w:t>
      </w:r>
    </w:p>
    <w:p>
      <w:pPr>
        <w:pStyle w:val="ListNumber"/>
      </w:pPr>
      <w:r>
        <w:rPr>
          <w:b/>
        </w:rPr>
        <w:t>Calcula retorno relativo</w:t>
      </w:r>
      <w:r>
        <w:t xml:space="preserve"> = retorno do ativo - retorno do Ibovespa</w:t>
      </w:r>
    </w:p>
    <w:p>
      <w:pPr>
        <w:pStyle w:val="ListNumber"/>
      </w:pPr>
      <w:r>
        <w:rPr>
          <w:b/>
        </w:rPr>
        <w:t>Aplica janela móvel de 24 meses</w:t>
      </w:r>
      <w:r>
        <w:t xml:space="preserve"> sobre os retornos relativos</w:t>
      </w:r>
    </w:p>
    <w:p>
      <w:pPr>
        <w:pStyle w:val="ListNumber"/>
      </w:pPr>
      <w:r>
        <w:rPr>
          <w:b/>
        </w:rPr>
        <w:t>Computa Z-score relativo</w:t>
      </w:r>
      <w:r>
        <w:t xml:space="preserve"> = (retorno relativo - média relativa) / desvio relativo</w:t>
      </w:r>
    </w:p>
    <w:p>
      <w:r>
        <w:t>Exemplo prático: se VALE3 subiu 5% e Ibovespa subiu 8%, o retorno relativo é -3%, indicando underperformance mesmo com ganho absoluto.</w:t>
      </w:r>
    </w:p>
    <w:p>
      <w:r>
        <w:br w:type="page"/>
      </w:r>
    </w:p>
    <w:p>
      <w:pPr>
        <w:pStyle w:val="Heading2"/>
      </w:pPr>
      <w:r>
        <w:rPr>
          <w:color w:val="2E5C8A"/>
        </w:rPr>
        <w:t>3.3 Etapa 3: Definição de Labels (Variável Alvo)</w:t>
      </w:r>
    </w:p>
    <w:p>
      <w:r>
        <w:t>Esta é a etapa crítica onde definimos matematicamente o que significa "deterioração persistente". O sistema utiliza um critério rigoroso baseado em duas condições simultâneas.</w:t>
      </w:r>
    </w:p>
    <w:p>
      <w:pPr>
        <w:pStyle w:val="Heading3"/>
      </w:pPr>
      <w:r>
        <w:rPr>
          <w:color w:val="5B9BD5"/>
        </w:rPr>
        <w:t>Critério de Deterioração</w:t>
      </w:r>
    </w:p>
    <w:p>
      <w:r>
        <w:t>Um ativo é marcado como em deterioração (label = 1) quando:</w:t>
      </w:r>
    </w:p>
    <w:p>
      <w:pPr>
        <w:pStyle w:val="ListNumber"/>
      </w:pPr>
      <w:r>
        <w:rPr>
          <w:b/>
        </w:rPr>
        <w:t>Condição 1 (Sinal Fraco):</w:t>
      </w:r>
      <w:r>
        <w:t xml:space="preserve"> Z-score absoluto &lt; 0 no mês atual</w:t>
      </w:r>
    </w:p>
    <w:p>
      <w:pPr>
        <w:pStyle w:val="ListNumber"/>
      </w:pPr>
      <w:r>
        <w:rPr>
          <w:b/>
        </w:rPr>
        <w:t>Condição 2 (Persistência):</w:t>
      </w:r>
      <w:r>
        <w:t xml:space="preserve"> Z-score absoluto &lt; 0 também no mês anterior</w:t>
      </w:r>
    </w:p>
    <w:p/>
    <w:p>
      <w:r>
        <w:rPr>
          <w:b/>
        </w:rPr>
        <w:t>Por que este critério?</w:t>
      </w:r>
    </w:p>
    <w:p>
      <w:pPr>
        <w:pStyle w:val="ListBullet"/>
      </w:pPr>
      <w:r>
        <w:rPr>
          <w:b/>
        </w:rPr>
        <w:t>Evita falsos positivos</w:t>
      </w:r>
      <w:r>
        <w:t>: um único mês ruim pode ser volatilidade normal</w:t>
      </w:r>
    </w:p>
    <w:p>
      <w:pPr>
        <w:pStyle w:val="ListBullet"/>
      </w:pPr>
      <w:r>
        <w:rPr>
          <w:b/>
        </w:rPr>
        <w:t>Identifica tendências</w:t>
      </w:r>
      <w:r>
        <w:t>: dois meses consecutivos indicam problema estrutural, não aleatório</w:t>
      </w:r>
    </w:p>
    <w:p>
      <w:pPr>
        <w:pStyle w:val="ListBullet"/>
      </w:pPr>
      <w:r>
        <w:rPr>
          <w:b/>
        </w:rPr>
        <w:t>Acionável</w:t>
      </w:r>
      <w:r>
        <w:t>: dá tempo para tomada de decisão antes que deterioração se aprofunde</w:t>
      </w:r>
    </w:p>
    <w:p>
      <w:r>
        <w:br w:type="page"/>
      </w:r>
    </w:p>
    <w:p>
      <w:pPr>
        <w:pStyle w:val="Heading2"/>
      </w:pPr>
      <w:r>
        <w:rPr>
          <w:color w:val="2E5C8A"/>
        </w:rPr>
        <w:t>3.4 Etapa 4: Engenharia de Features</w:t>
      </w:r>
    </w:p>
    <w:p>
      <w:r>
        <w:t>O modelo de Machine Learning aprende padrões através de 6 variáveis cuidadosamente construídas. Cada feature captura um aspecto diferente do comportamento do ativo.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retorno</w:t>
            </w:r>
          </w:p>
        </w:tc>
        <w:tc>
          <w:tcPr>
            <w:tcW w:type="dxa" w:w="2880"/>
          </w:tcPr>
          <w:p>
            <w:r>
              <w:t>Performance Imediata</w:t>
            </w:r>
          </w:p>
        </w:tc>
        <w:tc>
          <w:tcPr>
            <w:tcW w:type="dxa" w:w="2880"/>
          </w:tcPr>
          <w:p>
            <w:r>
              <w:t>Variação percentual do mês atual. Captura momentum de curtíssimo prazo.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ret_3m</w:t>
            </w:r>
          </w:p>
        </w:tc>
        <w:tc>
          <w:tcPr>
            <w:tcW w:type="dxa" w:w="2880"/>
          </w:tcPr>
          <w:p>
            <w:r>
              <w:t>Tendência de Curto Prazo</w:t>
            </w:r>
          </w:p>
        </w:tc>
        <w:tc>
          <w:tcPr>
            <w:tcW w:type="dxa" w:w="2880"/>
          </w:tcPr>
          <w:p>
            <w:r>
              <w:t>Retorno acumulado dos últimos 3 meses. Identifica tendências trimestrais.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ret_6m</w:t>
            </w:r>
          </w:p>
        </w:tc>
        <w:tc>
          <w:tcPr>
            <w:tcW w:type="dxa" w:w="2880"/>
          </w:tcPr>
          <w:p>
            <w:r>
              <w:t>Tendência de Médio Prazo</w:t>
            </w:r>
          </w:p>
        </w:tc>
        <w:tc>
          <w:tcPr>
            <w:tcW w:type="dxa" w:w="2880"/>
          </w:tcPr>
          <w:p>
            <w:r>
              <w:t>Retorno acumulado dos últimos 6 meses. Captura momentum semestral e reversões.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vol_6m</w:t>
            </w:r>
          </w:p>
        </w:tc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Desvio padrão dos retornos nos últimos 6 meses. Mede instabilidade e incerteza.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zscore_lag1</w:t>
            </w:r>
          </w:p>
        </w:tc>
        <w:tc>
          <w:tcPr>
            <w:tcW w:type="dxa" w:w="2880"/>
          </w:tcPr>
          <w:p>
            <w:r>
              <w:t>Performance Histórica Absoluta</w:t>
            </w:r>
          </w:p>
        </w:tc>
        <w:tc>
          <w:tcPr>
            <w:tcW w:type="dxa" w:w="2880"/>
          </w:tcPr>
          <w:p>
            <w:r>
              <w:t>Z-score defasado em 1 mês. Evita vazamento de dados (data leakage) ao usar informação passada.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zscore_rel_lag1</w:t>
            </w:r>
          </w:p>
        </w:tc>
        <w:tc>
          <w:tcPr>
            <w:tcW w:type="dxa" w:w="2880"/>
          </w:tcPr>
          <w:p>
            <w:r>
              <w:t>Performance Histórica Relativa</w:t>
            </w:r>
          </w:p>
        </w:tc>
        <w:tc>
          <w:tcPr>
            <w:tcW w:type="dxa" w:w="2880"/>
          </w:tcPr>
          <w:p>
            <w:r>
              <w:t>Z-score relativo ao Ibovespa defasado em 1 mês. Mais importante que Z-score absoluto para decisões de alocação.</w:t>
            </w:r>
          </w:p>
        </w:tc>
      </w:tr>
    </w:tbl>
    <w:p/>
    <w:p>
      <w:pPr>
        <w:pStyle w:val="Heading3"/>
      </w:pPr>
      <w:r>
        <w:rPr>
          <w:color w:val="5B9BD5"/>
        </w:rPr>
        <w:t>Transformação para Formato Longo</w:t>
      </w:r>
    </w:p>
    <w:p>
      <w:r>
        <w:t>Os dados são reorganizados de formato wide (uma coluna por ativo) para formato long (uma linha por ativo-mês). Isso permite:</w:t>
      </w:r>
    </w:p>
    <w:p>
      <w:pPr>
        <w:pStyle w:val="ListBullet"/>
      </w:pPr>
      <w:r>
        <w:t>Treinar um modelo único para todos os ativos</w:t>
      </w:r>
    </w:p>
    <w:p>
      <w:pPr>
        <w:pStyle w:val="ListBullet"/>
      </w:pPr>
      <w:r>
        <w:t>Aumentar tamanho da amostra (mais exemplos de treinamento)</w:t>
      </w:r>
    </w:p>
    <w:p>
      <w:pPr>
        <w:pStyle w:val="ListBullet"/>
      </w:pPr>
      <w:r>
        <w:t>Facilitar adição de novos ativos sem retreinar do zero</w:t>
      </w:r>
    </w:p>
    <w:p>
      <w:pPr>
        <w:pStyle w:val="Heading3"/>
      </w:pPr>
      <w:r>
        <w:rPr>
          <w:color w:val="5B9BD5"/>
        </w:rPr>
        <w:t>Prevenção de Data Leakage</w:t>
      </w:r>
    </w:p>
    <w:p>
      <w:r>
        <w:rPr>
          <w:b/>
        </w:rPr>
        <w:t>Data leakage</w:t>
      </w:r>
      <w:r>
        <w:t xml:space="preserve"> ocorre quando informações futuras vazam para o treinamento, criando ilusão de precisão. O sistema previne isso através de:</w:t>
      </w:r>
    </w:p>
    <w:p>
      <w:pPr>
        <w:pStyle w:val="ListBullet"/>
      </w:pPr>
      <w:r>
        <w:rPr>
          <w:b/>
        </w:rPr>
        <w:t>Defasagem temporal</w:t>
      </w:r>
      <w:r>
        <w:t>: Z-scores usam lag de 1 mês (informação disponível no momento da decisão)</w:t>
      </w:r>
    </w:p>
    <w:p>
      <w:pPr>
        <w:pStyle w:val="ListBullet"/>
      </w:pPr>
      <w:r>
        <w:rPr>
          <w:b/>
        </w:rPr>
        <w:t>Janelas móveis</w:t>
      </w:r>
      <w:r>
        <w:t>: retornos acumulados são calculados olhando apenas para trás</w:t>
      </w:r>
    </w:p>
    <w:p>
      <w:pPr>
        <w:pStyle w:val="ListBullet"/>
      </w:pPr>
      <w:r>
        <w:rPr>
          <w:b/>
        </w:rPr>
        <w:t>Split temporal</w:t>
      </w:r>
      <w:r>
        <w:t>: treino em 80% dos dados mais antigos, teste em 20% mais recentes</w:t>
      </w:r>
    </w:p>
    <w:p>
      <w:r>
        <w:br w:type="page"/>
      </w:r>
    </w:p>
    <w:p>
      <w:pPr>
        <w:pStyle w:val="Heading2"/>
      </w:pPr>
      <w:r>
        <w:rPr>
          <w:color w:val="2E5C8A"/>
        </w:rPr>
        <w:t>3.5 Etapa 5: Treinamento e Avaliação do Modelo</w:t>
      </w:r>
    </w:p>
    <w:p>
      <w:pPr>
        <w:pStyle w:val="Heading3"/>
      </w:pPr>
      <w:r>
        <w:rPr>
          <w:color w:val="5B9BD5"/>
        </w:rPr>
        <w:t>Divisão Treino-Teste</w:t>
      </w:r>
    </w:p>
    <w:p>
      <w:r>
        <w:t>O dataset é dividido temporalmente (não aleatoriamente):</w:t>
      </w:r>
    </w:p>
    <w:p>
      <w:pPr>
        <w:pStyle w:val="ListBullet"/>
      </w:pPr>
      <w:r>
        <w:rPr>
          <w:b/>
        </w:rPr>
        <w:t>Treino (80%)</w:t>
      </w:r>
      <w:r>
        <w:t>: aproximadamente 20 anos de dados históricos</w:t>
      </w:r>
    </w:p>
    <w:p>
      <w:pPr>
        <w:pStyle w:val="ListBullet"/>
      </w:pPr>
      <w:r>
        <w:rPr>
          <w:b/>
        </w:rPr>
        <w:t>Teste (20%)</w:t>
      </w:r>
      <w:r>
        <w:t>: aproximadamente 5 anos mais recentes</w:t>
      </w:r>
    </w:p>
    <w:p>
      <w:r>
        <w:t>Esta abordagem temporal é essencial em séries financeiras pois:</w:t>
      </w:r>
    </w:p>
    <w:p>
      <w:pPr>
        <w:pStyle w:val="ListBullet"/>
      </w:pPr>
      <w:r>
        <w:t>Simula cenário realista (treinar no passado, prever o futuro)</w:t>
      </w:r>
    </w:p>
    <w:p>
      <w:pPr>
        <w:pStyle w:val="ListBullet"/>
      </w:pPr>
      <w:r>
        <w:t>Evita look-ahead bias (usar informação futura no treinamento)</w:t>
      </w:r>
    </w:p>
    <w:p>
      <w:pPr>
        <w:pStyle w:val="ListBullet"/>
      </w:pPr>
      <w:r>
        <w:t>Testa robustez do modelo em regimes de mercado diferentes</w:t>
      </w:r>
    </w:p>
    <w:p>
      <w:pPr>
        <w:pStyle w:val="Heading3"/>
      </w:pPr>
      <w:r>
        <w:rPr>
          <w:color w:val="5B9BD5"/>
        </w:rPr>
        <w:t>Padronização (Scaling)</w:t>
      </w:r>
    </w:p>
    <w:p>
      <w:r>
        <w:t xml:space="preserve">As features são padronizadas usando </w:t>
      </w:r>
      <w:r>
        <w:rPr>
          <w:b/>
        </w:rPr>
        <w:t>StandardScaler</w:t>
      </w:r>
      <w:r>
        <w:t>, que transforma cada variável para ter média 0 e desvio padrão 1. Isso é crucial porque:</w:t>
      </w:r>
    </w:p>
    <w:p>
      <w:pPr>
        <w:pStyle w:val="ListBullet"/>
      </w:pPr>
      <w:r>
        <w:rPr>
          <w:b/>
        </w:rPr>
        <w:t>Escala comum</w:t>
      </w:r>
      <w:r>
        <w:t>: retornos (%) e volatilidade têm magnitudes muito diferentes</w:t>
      </w:r>
    </w:p>
    <w:p>
      <w:pPr>
        <w:pStyle w:val="ListBullet"/>
      </w:pPr>
      <w:r>
        <w:rPr>
          <w:b/>
        </w:rPr>
        <w:t>Convergência</w:t>
      </w:r>
      <w:r>
        <w:t>: otimização numérica funciona melhor com features na mesma escala</w:t>
      </w:r>
    </w:p>
    <w:p>
      <w:pPr>
        <w:pStyle w:val="ListBullet"/>
      </w:pPr>
      <w:r>
        <w:rPr>
          <w:b/>
        </w:rPr>
        <w:t>Interpretabilidade</w:t>
      </w:r>
      <w:r>
        <w:t>: coeficientes padronizados mostram importância relativa</w:t>
      </w:r>
    </w:p>
    <w:p>
      <w:r>
        <w:rPr>
          <w:b/>
        </w:rPr>
        <w:t>IMPORTANTE:</w:t>
      </w:r>
      <w:r>
        <w:t xml:space="preserve"> O scaler é ajustado APENAS nos dados de treino e aplicado aos dados de teste, evitando contaminação.</w:t>
      </w:r>
    </w:p>
    <w:p>
      <w:pPr>
        <w:pStyle w:val="Heading3"/>
      </w:pPr>
      <w:r>
        <w:rPr>
          <w:color w:val="5B9BD5"/>
        </w:rPr>
        <w:t>Configuração do Algoritmo</w:t>
      </w:r>
    </w:p>
    <w:p>
      <w:r>
        <w:t>O modelo usa Regressão Logística com parâmetros otimizados:</w:t>
      </w:r>
    </w:p>
    <w:p>
      <w:pPr>
        <w:pStyle w:val="ListBullet"/>
      </w:pPr>
      <w:r>
        <w:rPr>
          <w:b/>
        </w:rPr>
        <w:t>max_iter=1000</w:t>
      </w:r>
      <w:r>
        <w:t>: permite convergência mesmo em datasets complexos</w:t>
      </w:r>
    </w:p>
    <w:p>
      <w:pPr>
        <w:pStyle w:val="ListBullet"/>
      </w:pPr>
      <w:r>
        <w:rPr>
          <w:b/>
        </w:rPr>
        <w:t>class_weight="balanced"</w:t>
      </w:r>
      <w:r>
        <w:t>: compensa desbalanceamento (mais meses normais que deteriorados)</w:t>
      </w:r>
    </w:p>
    <w:p>
      <w:pPr>
        <w:pStyle w:val="ListBullet"/>
      </w:pPr>
      <w:r>
        <w:rPr>
          <w:b/>
        </w:rPr>
        <w:t>random_state=42</w:t>
      </w:r>
      <w:r>
        <w:t>: garante reprodutibilidade dos resultados</w:t>
      </w:r>
    </w:p>
    <w:p>
      <w:pPr>
        <w:pStyle w:val="Heading3"/>
      </w:pPr>
      <w:r>
        <w:rPr>
          <w:color w:val="5B9BD5"/>
        </w:rPr>
        <w:t>Métricas de Avaliação</w:t>
      </w:r>
    </w:p>
    <w:p>
      <w:r>
        <w:t>O desempenho é avaliado através de:</w:t>
      </w:r>
    </w:p>
    <w:p>
      <w:pPr>
        <w:pStyle w:val="ListNumber"/>
      </w:pPr>
      <w:r>
        <w:rPr>
          <w:b/>
        </w:rPr>
        <w:t>Classification Report</w:t>
      </w:r>
      <w:r>
        <w:t>: precision, recall, F1-score para cada classe</w:t>
      </w:r>
    </w:p>
    <w:p>
      <w:pPr>
        <w:pStyle w:val="ListNumber"/>
      </w:pPr>
      <w:r>
        <w:rPr>
          <w:b/>
        </w:rPr>
        <w:t>ROC-AUC Score</w:t>
      </w:r>
      <w:r>
        <w:t>: área sob a curva ROC, mede capacidade discriminatória</w:t>
      </w:r>
    </w:p>
    <w:p>
      <w:pPr>
        <w:pStyle w:val="ListNumber"/>
      </w:pPr>
      <w:r>
        <w:rPr>
          <w:b/>
        </w:rPr>
        <w:t>Coeficientes do modelo</w:t>
      </w:r>
      <w:r>
        <w:t>: revelam quais features são mais importantes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APLICAÇÕES PRÁTICAS</w:t>
      </w:r>
    </w:p>
    <w:p>
      <w:r>
        <w:t>Este sistema não é apenas um exercício acadêmico, mas uma ferramenta acionável para gestão ativa de carteiras. Abaixo, demonstramos casos de uso reais.</w:t>
      </w:r>
    </w:p>
    <w:p>
      <w:pPr>
        <w:pStyle w:val="Heading2"/>
      </w:pPr>
      <w:r>
        <w:rPr>
          <w:color w:val="2E5C8A"/>
        </w:rPr>
        <w:t>4.1 Gestão de Portfólio</w:t>
      </w:r>
    </w:p>
    <w:p>
      <w:pPr>
        <w:pStyle w:val="Heading3"/>
      </w:pPr>
      <w:r>
        <w:rPr>
          <w:color w:val="5B9BD5"/>
        </w:rPr>
        <w:t>Cenário: Alocação Tática</w:t>
      </w:r>
    </w:p>
    <w:p>
      <w:r>
        <w:t>Um gestor possui carteira com 10 ações da B3. Mensalmente, executa o sistema e:</w:t>
      </w:r>
    </w:p>
    <w:p>
      <w:pPr>
        <w:pStyle w:val="ListNumber"/>
      </w:pPr>
      <w:r>
        <w:rPr>
          <w:b/>
        </w:rPr>
        <w:t>Identifica ativos com score_ml &gt; 0,6</w:t>
      </w:r>
      <w:r>
        <w:t>: provável deterioração</w:t>
      </w:r>
    </w:p>
    <w:p>
      <w:pPr>
        <w:pStyle w:val="ListNumber"/>
      </w:pPr>
      <w:r>
        <w:rPr>
          <w:b/>
        </w:rPr>
        <w:t>Reduz exposição em 50%</w:t>
      </w:r>
      <w:r>
        <w:t xml:space="preserve"> nestes ativos</w:t>
      </w:r>
    </w:p>
    <w:p>
      <w:pPr>
        <w:pStyle w:val="ListNumber"/>
      </w:pPr>
      <w:r>
        <w:rPr>
          <w:b/>
        </w:rPr>
        <w:t>Realoca capital para ativos com score_ml &lt; 0,3</w:t>
      </w:r>
      <w:r>
        <w:t>: performance robusta</w:t>
      </w:r>
    </w:p>
    <w:p>
      <w:r>
        <w:rPr>
          <w:b/>
        </w:rPr>
        <w:t>Resultado esperado:</w:t>
      </w:r>
      <w:r>
        <w:t xml:space="preserve"> Redução de drawdowns, melhoria do Sharpe Ratio, proteção de capital em períodos adversos.</w:t>
      </w:r>
    </w:p>
    <w:p>
      <w:pPr>
        <w:pStyle w:val="Heading3"/>
      </w:pPr>
      <w:r>
        <w:rPr>
          <w:color w:val="5B9BD5"/>
        </w:rPr>
        <w:t>Cenário: Stop Loss Dinâmico</w:t>
      </w:r>
    </w:p>
    <w:p>
      <w:r>
        <w:t>Em vez de stop loss fixo (ex: -10%), o investidor usa score ML como gatilho:</w:t>
      </w:r>
    </w:p>
    <w:p>
      <w:pPr>
        <w:pStyle w:val="ListBullet"/>
      </w:pPr>
      <w:r>
        <w:t>Score &lt; 0,5: manter posição (deterioração não confirmada)</w:t>
      </w:r>
    </w:p>
    <w:p>
      <w:pPr>
        <w:pStyle w:val="ListBullet"/>
      </w:pPr>
      <w:r>
        <w:t>Score 0,5-0,7: reduzir 30% da posição (alerta)</w:t>
      </w:r>
    </w:p>
    <w:p>
      <w:pPr>
        <w:pStyle w:val="ListBullet"/>
      </w:pPr>
      <w:r>
        <w:t>Score &gt; 0,7: liquidar 70% da posição (deterioração severa)</w:t>
      </w:r>
    </w:p>
    <w:p>
      <w:r>
        <w:t>Vantagem: evita saídas precipitadas por volatilidade de curto prazo, mas age decisivamente em tendências negativas persistentes.</w:t>
      </w:r>
    </w:p>
    <w:p>
      <w:pPr>
        <w:pStyle w:val="Heading2"/>
      </w:pPr>
      <w:r>
        <w:rPr>
          <w:color w:val="2E5C8A"/>
        </w:rPr>
        <w:t>4.2 Análise de Risco</w:t>
      </w:r>
    </w:p>
    <w:p>
      <w:pPr>
        <w:pStyle w:val="Heading3"/>
      </w:pPr>
      <w:r>
        <w:rPr>
          <w:color w:val="5B9BD5"/>
        </w:rPr>
        <w:t>Monitoramento de Carteira Institucional</w:t>
      </w:r>
    </w:p>
    <w:p>
      <w:r>
        <w:t>Fundos de pensão e endowments com carteiras de longo prazo podem usar o sistema para:</w:t>
      </w:r>
    </w:p>
    <w:p>
      <w:pPr>
        <w:pStyle w:val="ListBullet"/>
      </w:pPr>
      <w:r>
        <w:rPr>
          <w:b/>
        </w:rPr>
        <w:t>Stress Testing Preditivo</w:t>
      </w:r>
      <w:r>
        <w:t>: simular impacto de múltiplos ativos entrando simultaneamente em deterioração</w:t>
      </w:r>
    </w:p>
    <w:p>
      <w:pPr>
        <w:pStyle w:val="ListBullet"/>
      </w:pPr>
      <w:r>
        <w:rPr>
          <w:b/>
        </w:rPr>
        <w:t>Value at Risk (VaR) Ajustado</w:t>
      </w:r>
      <w:r>
        <w:t>: incorporar scores ML na modelagem de risco, aumentando capital alocado para ativos com score alto</w:t>
      </w:r>
    </w:p>
    <w:p>
      <w:pPr>
        <w:pStyle w:val="ListBullet"/>
      </w:pPr>
      <w:r>
        <w:rPr>
          <w:b/>
        </w:rPr>
        <w:t>Relatórios Trimestrais</w:t>
      </w:r>
      <w:r>
        <w:t>: dashboard com evolução temporal dos scores para comunicação com cotistas e comitês de investimento</w:t>
      </w:r>
    </w:p>
    <w:p>
      <w:pPr>
        <w:pStyle w:val="Heading2"/>
      </w:pPr>
      <w:r>
        <w:rPr>
          <w:color w:val="2E5C8A"/>
        </w:rPr>
        <w:t>4.3 Seleção de Ativos (Stock Picking)</w:t>
      </w:r>
    </w:p>
    <w:p>
      <w:r>
        <w:t>Analistas fundamentalistas podem combinar o sistema com análise qualitativa:</w:t>
      </w:r>
    </w:p>
    <w:p>
      <w:pPr>
        <w:pStyle w:val="ListNumber"/>
      </w:pPr>
      <w:r>
        <w:rPr>
          <w:b/>
        </w:rPr>
        <w:t>Triagem quantitativa</w:t>
      </w:r>
      <w:r>
        <w:t>: filtrar universo de 50 ações para 15 com score_ml &lt; 0,4</w:t>
      </w:r>
    </w:p>
    <w:p>
      <w:pPr>
        <w:pStyle w:val="ListNumber"/>
      </w:pPr>
      <w:r>
        <w:rPr>
          <w:b/>
        </w:rPr>
        <w:t>Deep dive qualitativo</w:t>
      </w:r>
      <w:r>
        <w:t>: dessas 15, analisar fundamentos (valuation, governança, competitividade)</w:t>
      </w:r>
    </w:p>
    <w:p>
      <w:pPr>
        <w:pStyle w:val="ListNumber"/>
      </w:pPr>
      <w:r>
        <w:rPr>
          <w:b/>
        </w:rPr>
        <w:t>Decisão final</w:t>
      </w:r>
      <w:r>
        <w:t>: selecionar 5 ações com melhor combinação de score baixo + fundamentos sólidos</w:t>
      </w:r>
    </w:p>
    <w:p>
      <w:r>
        <w:t>Vantagem: o ML filtra eficientemente candidatos, permitindo que analistas foquem esforço em análise aprofundada de empresas realmente promissoras.</w:t>
      </w:r>
    </w:p>
    <w:p>
      <w:r>
        <w:br w:type="page"/>
      </w:r>
    </w:p>
    <w:p>
      <w:pPr>
        <w:pStyle w:val="Heading1"/>
      </w:pPr>
      <w:r>
        <w:rPr>
          <w:color w:val="1F4E78"/>
        </w:rPr>
        <w:t>5. LIMITAÇÕES E EXTENSÕES FUTURAS</w:t>
      </w:r>
    </w:p>
    <w:p>
      <w:pPr>
        <w:pStyle w:val="Heading2"/>
      </w:pPr>
      <w:r>
        <w:rPr>
          <w:color w:val="2E5C8A"/>
        </w:rPr>
        <w:t>5.1 Limitações Conhecidas</w:t>
      </w:r>
    </w:p>
    <w:p>
      <w:pPr>
        <w:pStyle w:val="ListBullet"/>
      </w:pPr>
      <w:r>
        <w:rPr>
          <w:b/>
        </w:rPr>
        <w:t>Overfitting em datasets pequenos</w:t>
      </w:r>
      <w:r>
        <w:t>: com apenas 3 ativos, modelo pode capturar idiossincrasias em vez de padrões gerais</w:t>
      </w:r>
    </w:p>
    <w:p>
      <w:pPr>
        <w:pStyle w:val="ListBullet"/>
      </w:pPr>
      <w:r>
        <w:rPr>
          <w:b/>
        </w:rPr>
        <w:t>Sensibilidade a janela de 24 meses</w:t>
      </w:r>
      <w:r>
        <w:t>: ciclos mais curtos ou longos podem não ser bem capturados</w:t>
      </w:r>
    </w:p>
    <w:p>
      <w:pPr>
        <w:pStyle w:val="ListBullet"/>
      </w:pPr>
      <w:r>
        <w:rPr>
          <w:b/>
        </w:rPr>
        <w:t>Ausência de fatores macroeconômicos</w:t>
      </w:r>
      <w:r>
        <w:t>: taxas de juros, câmbio, PIB não estão incorporados</w:t>
      </w:r>
    </w:p>
    <w:p>
      <w:pPr>
        <w:pStyle w:val="ListBullet"/>
      </w:pPr>
      <w:r>
        <w:rPr>
          <w:b/>
        </w:rPr>
        <w:t>Ignora eventos corporativos</w:t>
      </w:r>
      <w:r>
        <w:t>: fusões, mudanças de gestão, escândalos não são refletidos diretamente</w:t>
      </w:r>
    </w:p>
    <w:p>
      <w:pPr>
        <w:pStyle w:val="ListBullet"/>
      </w:pPr>
      <w:r>
        <w:rPr>
          <w:b/>
        </w:rPr>
        <w:t>Assume estacionariedade parcial</w:t>
      </w:r>
      <w:r>
        <w:t>: mudanças estruturais de mercado podem reduzir eficácia</w:t>
      </w:r>
    </w:p>
    <w:p>
      <w:pPr>
        <w:pStyle w:val="Heading2"/>
      </w:pPr>
      <w:r>
        <w:rPr>
          <w:color w:val="2E5C8A"/>
        </w:rPr>
        <w:t>5.2 Extensões Propostas</w:t>
      </w:r>
    </w:p>
    <w:p>
      <w:pPr>
        <w:pStyle w:val="ListNumber"/>
      </w:pPr>
      <w:r>
        <w:rPr>
          <w:b/>
        </w:rPr>
        <w:t>Expansão do universo de ativos</w:t>
      </w:r>
      <w:r>
        <w:t>: incluir todas as ações do Ibovespa (80+ papéis) para validação estatística robusta</w:t>
      </w:r>
    </w:p>
    <w:p>
      <w:pPr>
        <w:pStyle w:val="ListNumber"/>
      </w:pPr>
      <w:r>
        <w:rPr>
          <w:b/>
        </w:rPr>
        <w:t>Incorporação de features macroeconômicas</w:t>
      </w:r>
      <w:r>
        <w:t>: taxa Selic, USD/BRL, commodities, spreads de crédito</w:t>
      </w:r>
    </w:p>
    <w:p>
      <w:pPr>
        <w:pStyle w:val="ListNumber"/>
      </w:pPr>
      <w:r>
        <w:rPr>
          <w:b/>
        </w:rPr>
        <w:t>Modelos ensemble</w:t>
      </w:r>
      <w:r>
        <w:t>: combinar Regressão Logística com Random Forest, XGBoost para capturar não-linearidades</w:t>
      </w:r>
    </w:p>
    <w:p>
      <w:pPr>
        <w:pStyle w:val="ListNumber"/>
      </w:pPr>
      <w:r>
        <w:rPr>
          <w:b/>
        </w:rPr>
        <w:t>Otimização de hiperparâmetros</w:t>
      </w:r>
      <w:r>
        <w:t>: Grid Search para encontrar melhor janela temporal e threshold de decisão</w:t>
      </w:r>
    </w:p>
    <w:p>
      <w:pPr>
        <w:pStyle w:val="ListNumber"/>
      </w:pPr>
      <w:r>
        <w:rPr>
          <w:b/>
        </w:rPr>
        <w:t>Sistema de alertas automatizado</w:t>
      </w:r>
      <w:r>
        <w:t>: envio de notificações via email/SMS quando score excede thresholds críticos</w:t>
      </w:r>
    </w:p>
    <w:p>
      <w:pPr>
        <w:pStyle w:val="ListNumber"/>
      </w:pPr>
      <w:r>
        <w:rPr>
          <w:b/>
        </w:rPr>
        <w:t>Backtesting formal</w:t>
      </w:r>
      <w:r>
        <w:t>: simular estratégias de trading com custos de transação e slippage realistas</w:t>
      </w:r>
    </w:p>
    <w:p>
      <w:pPr>
        <w:pStyle w:val="ListNumber"/>
      </w:pPr>
      <w:r>
        <w:rPr>
          <w:b/>
        </w:rPr>
        <w:t>Interface web interativa</w:t>
      </w:r>
      <w:r>
        <w:t>: dashboard com visualizações em tempo real, permitindo análise exploratória</w:t>
      </w:r>
    </w:p>
    <w:p>
      <w:pPr>
        <w:pStyle w:val="ListNumber"/>
      </w:pPr>
      <w:r>
        <w:rPr>
          <w:b/>
        </w:rPr>
        <w:t>Integração com APIs de corretoras</w:t>
      </w:r>
      <w:r>
        <w:t>: execução automática de ordens baseadas nos sinais do modelo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CONCLUSÃO</w:t>
      </w:r>
    </w:p>
    <w:p>
      <w:r>
        <w:t>O Sistema de Detecção de Deterioração de Ativos representa uma abordagem sistemática e baseada em dados para identificação precoce de problemas em investimentos. Ao combinar análise estatística rigorosa com Machine Learning interpretável, o sistema oferece insights acionáveis que complementam análise fundamentalista tradicional.</w:t>
      </w:r>
    </w:p>
    <w:p/>
    <w:p>
      <w:r>
        <w:rPr>
          <w:b/>
          <w:sz w:val="28"/>
        </w:rPr>
        <w:t>Pontos Fortes do Sistema:</w:t>
      </w:r>
    </w:p>
    <w:p>
      <w:pPr>
        <w:pStyle w:val="ListBullet"/>
      </w:pPr>
      <w:r>
        <w:t>Objetividade: decisões baseadas em métricas quantificáveis, reduzindo vieses comportamentais</w:t>
      </w:r>
    </w:p>
    <w:p>
      <w:pPr>
        <w:pStyle w:val="ListBullet"/>
      </w:pPr>
      <w:r>
        <w:t>Escalabilidade: pode ser aplicado a centenas de ativos simultaneamente</w:t>
      </w:r>
    </w:p>
    <w:p>
      <w:pPr>
        <w:pStyle w:val="ListBullet"/>
      </w:pPr>
      <w:r>
        <w:t>Adaptabilidade: janelas móveis permitem ajuste a mudanças de regime de mercado</w:t>
      </w:r>
    </w:p>
    <w:p>
      <w:pPr>
        <w:pStyle w:val="ListBullet"/>
      </w:pPr>
      <w:r>
        <w:t>Transparência: coeficientes do modelo revelam exatamente quais fatores impulsionam as previsões</w:t>
      </w:r>
    </w:p>
    <w:p>
      <w:pPr>
        <w:pStyle w:val="ListBullet"/>
      </w:pPr>
      <w:r>
        <w:t>Prevenção de data leakage: design cuidadoso garante que apenas informação disponível seja usada</w:t>
      </w:r>
    </w:p>
    <w:p/>
    <w:p>
      <w:r>
        <w:rPr>
          <w:b/>
          <w:sz w:val="28"/>
        </w:rPr>
        <w:t>Próximos Passos Recomendados:</w:t>
      </w:r>
    </w:p>
    <w:p>
      <w:pPr>
        <w:pStyle w:val="ListNumber"/>
      </w:pPr>
      <w:r>
        <w:t>Validar o modelo em universo expandido de ativos (100+ ações)</w:t>
      </w:r>
    </w:p>
    <w:p>
      <w:pPr>
        <w:pStyle w:val="ListNumber"/>
      </w:pPr>
      <w:r>
        <w:t>Realizar backtesting rigoroso com pelo menos 10 anos de dados out-of-sample</w:t>
      </w:r>
    </w:p>
    <w:p>
      <w:pPr>
        <w:pStyle w:val="ListNumber"/>
      </w:pPr>
      <w:r>
        <w:t>Implementar sistema de monitoramento contínuo com retreinamento trimestral</w:t>
      </w:r>
    </w:p>
    <w:p>
      <w:pPr>
        <w:pStyle w:val="ListNumber"/>
      </w:pPr>
      <w:r>
        <w:t>Desenvolver versões especializadas por setor econômico</w:t>
      </w:r>
    </w:p>
    <w:p>
      <w:pPr>
        <w:pStyle w:val="ListNumber"/>
      </w:pPr>
      <w:r>
        <w:t>Publicar resultados em formato acadêmico para peer review</w:t>
      </w:r>
    </w:p>
    <w:p/>
    <w:p>
      <w:r>
        <w:t>Este sistema demonstra como técnicas modernas de Data Science podem ser aplicadas de forma prática e responsável ao mercado financeiro brasileiro, oferecendo ferramentas que democratizam acesso a análise quantitativa avançada.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