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C5F" w:rsidRPr="00552C5F" w:rsidRDefault="00552C5F" w:rsidP="00552C5F">
      <w:pPr>
        <w:pStyle w:val="Titre1"/>
        <w:jc w:val="center"/>
        <w:rPr>
          <w:b/>
          <w:sz w:val="24"/>
        </w:rPr>
      </w:pPr>
      <w:r w:rsidRPr="00552C5F">
        <w:rPr>
          <w:b/>
          <w:sz w:val="24"/>
        </w:rPr>
        <w:t>R201 TP01</w:t>
      </w:r>
    </w:p>
    <w:p w:rsidR="00552C5F" w:rsidRDefault="00552C5F" w:rsidP="00552C5F">
      <w:pPr>
        <w:pStyle w:val="Titre1"/>
        <w:jc w:val="center"/>
        <w:rPr>
          <w:b/>
          <w:sz w:val="24"/>
        </w:rPr>
      </w:pPr>
      <w:r w:rsidRPr="00552C5F">
        <w:rPr>
          <w:b/>
          <w:sz w:val="24"/>
        </w:rPr>
        <w:t>PRISE EN MAIN D’UN ROUTEUR CISCO</w:t>
      </w:r>
    </w:p>
    <w:p w:rsidR="00552C5F" w:rsidRDefault="00552C5F" w:rsidP="00552C5F"/>
    <w:p w:rsidR="00552C5F" w:rsidRPr="00552C5F" w:rsidRDefault="00552C5F" w:rsidP="00552C5F">
      <w:pPr>
        <w:rPr>
          <w:b/>
          <w:color w:val="FF0000"/>
        </w:rPr>
      </w:pPr>
      <w:r w:rsidRPr="00552C5F">
        <w:rPr>
          <w:b/>
          <w:color w:val="FF0000"/>
        </w:rPr>
        <w:t>Objectifs :</w:t>
      </w:r>
    </w:p>
    <w:p w:rsidR="00552C5F" w:rsidRDefault="00552C5F" w:rsidP="00552C5F">
      <w:r>
        <w:t>Le but de ce TP est de découvrir le fonctionnement de base d’un routeur Cisco.</w:t>
      </w:r>
      <w:r>
        <w:t xml:space="preserve"> Ce TP, sera a effectué sur Cisco </w:t>
      </w:r>
      <w:proofErr w:type="spellStart"/>
      <w:r>
        <w:t>Packet</w:t>
      </w:r>
      <w:proofErr w:type="spellEnd"/>
      <w:r>
        <w:t xml:space="preserve"> Tracer</w:t>
      </w:r>
      <w:r>
        <w:t xml:space="preserve">. </w:t>
      </w:r>
      <w:r>
        <w:t xml:space="preserve">Nous travaillerons grâce au fichier </w:t>
      </w:r>
      <w:r>
        <w:t xml:space="preserve">joint sur Moodle 'prise en main </w:t>
      </w:r>
      <w:proofErr w:type="spellStart"/>
      <w:r>
        <w:t>routeur.pka</w:t>
      </w:r>
      <w:proofErr w:type="spellEnd"/>
      <w:r>
        <w:t>'.</w:t>
      </w:r>
    </w:p>
    <w:p w:rsidR="00552C5F" w:rsidRDefault="00552C5F" w:rsidP="00552C5F"/>
    <w:p w:rsidR="000575CF" w:rsidRDefault="000575CF" w:rsidP="000575CF">
      <w:r>
        <w:t>Recopiez et complétez le tableau ci-dessous.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285E" w:rsidTr="0030285E">
        <w:tc>
          <w:tcPr>
            <w:tcW w:w="3020" w:type="dxa"/>
          </w:tcPr>
          <w:p w:rsidR="0030285E" w:rsidRDefault="0030285E" w:rsidP="000575CF">
            <w:r>
              <w:t>Elément</w:t>
            </w:r>
          </w:p>
        </w:tc>
        <w:tc>
          <w:tcPr>
            <w:tcW w:w="3021" w:type="dxa"/>
          </w:tcPr>
          <w:p w:rsidR="0030285E" w:rsidRDefault="0030285E" w:rsidP="000575CF">
            <w:r>
              <w:t>Adresse IP</w:t>
            </w:r>
          </w:p>
        </w:tc>
        <w:tc>
          <w:tcPr>
            <w:tcW w:w="3021" w:type="dxa"/>
          </w:tcPr>
          <w:p w:rsidR="0030285E" w:rsidRDefault="0030285E" w:rsidP="000575CF">
            <w:r>
              <w:t>Masque</w:t>
            </w:r>
          </w:p>
        </w:tc>
      </w:tr>
      <w:tr w:rsidR="0030285E" w:rsidTr="0030285E">
        <w:tc>
          <w:tcPr>
            <w:tcW w:w="3020" w:type="dxa"/>
          </w:tcPr>
          <w:p w:rsidR="0030285E" w:rsidRDefault="0030285E" w:rsidP="000575CF">
            <w:r>
              <w:t>GI0/0/0 Router 1</w:t>
            </w:r>
          </w:p>
        </w:tc>
        <w:tc>
          <w:tcPr>
            <w:tcW w:w="3021" w:type="dxa"/>
          </w:tcPr>
          <w:p w:rsidR="0030285E" w:rsidRDefault="0030285E" w:rsidP="000575CF">
            <w:r>
              <w:t>192.168.1.254</w:t>
            </w:r>
          </w:p>
        </w:tc>
        <w:tc>
          <w:tcPr>
            <w:tcW w:w="3021" w:type="dxa"/>
          </w:tcPr>
          <w:p w:rsidR="0030285E" w:rsidRDefault="0030285E" w:rsidP="000575CF">
            <w:r>
              <w:t>255.255.255.0</w:t>
            </w:r>
          </w:p>
        </w:tc>
      </w:tr>
      <w:tr w:rsidR="0030285E" w:rsidTr="0030285E">
        <w:tc>
          <w:tcPr>
            <w:tcW w:w="3020" w:type="dxa"/>
          </w:tcPr>
          <w:p w:rsidR="0030285E" w:rsidRDefault="0030285E" w:rsidP="000575CF">
            <w:r>
              <w:t>GI0/0/1 Router 1</w:t>
            </w:r>
          </w:p>
        </w:tc>
        <w:tc>
          <w:tcPr>
            <w:tcW w:w="3021" w:type="dxa"/>
          </w:tcPr>
          <w:p w:rsidR="0030285E" w:rsidRDefault="0030285E" w:rsidP="000575CF">
            <w:r>
              <w:t>192.168.2.253</w:t>
            </w:r>
          </w:p>
        </w:tc>
        <w:tc>
          <w:tcPr>
            <w:tcW w:w="3021" w:type="dxa"/>
          </w:tcPr>
          <w:p w:rsidR="0030285E" w:rsidRDefault="0030285E" w:rsidP="000575CF">
            <w:r>
              <w:t>255.255.255.0</w:t>
            </w:r>
          </w:p>
        </w:tc>
      </w:tr>
      <w:tr w:rsidR="0030285E" w:rsidTr="0030285E">
        <w:tc>
          <w:tcPr>
            <w:tcW w:w="3020" w:type="dxa"/>
          </w:tcPr>
          <w:p w:rsidR="0030285E" w:rsidRDefault="0030285E" w:rsidP="000575CF">
            <w:r>
              <w:t>GI0/0/0 Router 2</w:t>
            </w:r>
          </w:p>
        </w:tc>
        <w:tc>
          <w:tcPr>
            <w:tcW w:w="3021" w:type="dxa"/>
          </w:tcPr>
          <w:p w:rsidR="0030285E" w:rsidRDefault="0030285E" w:rsidP="000575CF">
            <w:r>
              <w:t>192.168.2.254</w:t>
            </w:r>
          </w:p>
        </w:tc>
        <w:tc>
          <w:tcPr>
            <w:tcW w:w="3021" w:type="dxa"/>
          </w:tcPr>
          <w:p w:rsidR="0030285E" w:rsidRDefault="0030285E" w:rsidP="000575CF">
            <w:r>
              <w:t>255.255.255.0</w:t>
            </w:r>
          </w:p>
        </w:tc>
      </w:tr>
      <w:tr w:rsidR="0030285E" w:rsidTr="0030285E">
        <w:tc>
          <w:tcPr>
            <w:tcW w:w="3020" w:type="dxa"/>
          </w:tcPr>
          <w:p w:rsidR="0030285E" w:rsidRDefault="0030285E" w:rsidP="000575CF">
            <w:r>
              <w:t>GI0/0/1 Router 2</w:t>
            </w:r>
          </w:p>
        </w:tc>
        <w:tc>
          <w:tcPr>
            <w:tcW w:w="3021" w:type="dxa"/>
          </w:tcPr>
          <w:p w:rsidR="0030285E" w:rsidRDefault="0030285E" w:rsidP="000575CF">
            <w:r>
              <w:t>192.168.3.253</w:t>
            </w:r>
          </w:p>
        </w:tc>
        <w:tc>
          <w:tcPr>
            <w:tcW w:w="3021" w:type="dxa"/>
          </w:tcPr>
          <w:p w:rsidR="0030285E" w:rsidRDefault="0030285E" w:rsidP="000575CF">
            <w:r>
              <w:t>255.255.255.0</w:t>
            </w:r>
          </w:p>
        </w:tc>
      </w:tr>
      <w:tr w:rsidR="0030285E" w:rsidTr="0030285E">
        <w:tc>
          <w:tcPr>
            <w:tcW w:w="3020" w:type="dxa"/>
          </w:tcPr>
          <w:p w:rsidR="0030285E" w:rsidRDefault="0030285E" w:rsidP="000575CF">
            <w:r>
              <w:t>GI0/0/0 Router 3</w:t>
            </w:r>
          </w:p>
        </w:tc>
        <w:tc>
          <w:tcPr>
            <w:tcW w:w="3021" w:type="dxa"/>
          </w:tcPr>
          <w:p w:rsidR="0030285E" w:rsidRDefault="0030285E" w:rsidP="000575CF">
            <w:r>
              <w:t>192.168.4.254</w:t>
            </w:r>
          </w:p>
        </w:tc>
        <w:tc>
          <w:tcPr>
            <w:tcW w:w="3021" w:type="dxa"/>
          </w:tcPr>
          <w:p w:rsidR="0030285E" w:rsidRDefault="0030285E" w:rsidP="000575CF">
            <w:r>
              <w:t>255.255.255.0</w:t>
            </w:r>
          </w:p>
        </w:tc>
      </w:tr>
      <w:tr w:rsidR="0030285E" w:rsidTr="0030285E">
        <w:tc>
          <w:tcPr>
            <w:tcW w:w="3020" w:type="dxa"/>
          </w:tcPr>
          <w:p w:rsidR="0030285E" w:rsidRDefault="0030285E" w:rsidP="000575CF">
            <w:r>
              <w:t>GI0/0/1 Router 3</w:t>
            </w:r>
          </w:p>
        </w:tc>
        <w:tc>
          <w:tcPr>
            <w:tcW w:w="3021" w:type="dxa"/>
          </w:tcPr>
          <w:p w:rsidR="0030285E" w:rsidRDefault="0030285E" w:rsidP="000575CF">
            <w:r>
              <w:t>192.168.4.253</w:t>
            </w:r>
          </w:p>
        </w:tc>
        <w:tc>
          <w:tcPr>
            <w:tcW w:w="3021" w:type="dxa"/>
          </w:tcPr>
          <w:p w:rsidR="0030285E" w:rsidRDefault="0030285E" w:rsidP="000575CF">
            <w:r>
              <w:t>255.255.255.0</w:t>
            </w:r>
          </w:p>
        </w:tc>
      </w:tr>
    </w:tbl>
    <w:p w:rsidR="00552C5F" w:rsidRDefault="00552C5F" w:rsidP="000575CF"/>
    <w:p w:rsidR="0030285E" w:rsidRPr="00F06066" w:rsidRDefault="0030285E" w:rsidP="000575CF">
      <w:pPr>
        <w:rPr>
          <w:u w:val="single"/>
        </w:rPr>
      </w:pPr>
      <w:r w:rsidRPr="00F06066">
        <w:rPr>
          <w:u w:val="single"/>
        </w:rPr>
        <w:t>Affi</w:t>
      </w:r>
      <w:r w:rsidR="00F06066" w:rsidRPr="00F06066">
        <w:rPr>
          <w:u w:val="single"/>
        </w:rPr>
        <w:t xml:space="preserve">chage de la table de routage 1 : </w:t>
      </w:r>
    </w:p>
    <w:p w:rsidR="00F06066" w:rsidRDefault="00F06066" w:rsidP="000575CF">
      <w:r>
        <w:rPr>
          <w:noProof/>
        </w:rPr>
        <w:drawing>
          <wp:inline distT="0" distB="0" distL="0" distR="0" wp14:anchorId="06D7ECB9" wp14:editId="6692C181">
            <wp:extent cx="5760720" cy="25882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66" w:rsidRDefault="00F06066" w:rsidP="000575CF"/>
    <w:p w:rsidR="00F06066" w:rsidRPr="00F06066" w:rsidRDefault="00F06066" w:rsidP="000575CF">
      <w:pPr>
        <w:rPr>
          <w:u w:val="single"/>
        </w:rPr>
      </w:pPr>
      <w:r w:rsidRPr="00F06066">
        <w:rPr>
          <w:u w:val="single"/>
        </w:rPr>
        <w:t>Affichage de la table de routage 2 :</w:t>
      </w:r>
    </w:p>
    <w:p w:rsidR="00F06066" w:rsidRDefault="00F06066" w:rsidP="000575CF">
      <w:r>
        <w:rPr>
          <w:noProof/>
        </w:rPr>
        <w:lastRenderedPageBreak/>
        <w:drawing>
          <wp:inline distT="0" distB="0" distL="0" distR="0" wp14:anchorId="7775B69C" wp14:editId="7705B39B">
            <wp:extent cx="5760720" cy="24739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66" w:rsidRDefault="00F06066" w:rsidP="000575CF"/>
    <w:p w:rsidR="00F06066" w:rsidRPr="00F06066" w:rsidRDefault="00F06066" w:rsidP="000575CF">
      <w:pPr>
        <w:rPr>
          <w:u w:val="single"/>
        </w:rPr>
      </w:pPr>
      <w:r w:rsidRPr="00F06066">
        <w:rPr>
          <w:u w:val="single"/>
        </w:rPr>
        <w:t>Affichage table de routage 3 :</w:t>
      </w:r>
    </w:p>
    <w:p w:rsidR="00F06066" w:rsidRDefault="00F06066" w:rsidP="000575CF">
      <w:r>
        <w:rPr>
          <w:noProof/>
        </w:rPr>
        <w:drawing>
          <wp:inline distT="0" distB="0" distL="0" distR="0" wp14:anchorId="442A5532" wp14:editId="2BB65075">
            <wp:extent cx="5760720" cy="24739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66" w:rsidRDefault="00F06066" w:rsidP="000575CF"/>
    <w:p w:rsidR="00F06066" w:rsidRDefault="00F06066" w:rsidP="000575CF"/>
    <w:p w:rsidR="00F06066" w:rsidRPr="00F06066" w:rsidRDefault="00F06066" w:rsidP="00F06066">
      <w:pPr>
        <w:rPr>
          <w:b/>
        </w:rPr>
      </w:pPr>
      <w:r w:rsidRPr="00F06066">
        <w:rPr>
          <w:b/>
        </w:rPr>
        <w:t xml:space="preserve">Expliquez la ligne commençant par « </w:t>
      </w:r>
      <w:proofErr w:type="spellStart"/>
      <w:r w:rsidRPr="00F06066">
        <w:rPr>
          <w:b/>
        </w:rPr>
        <w:t>gateway</w:t>
      </w:r>
      <w:proofErr w:type="spellEnd"/>
      <w:r w:rsidRPr="00F06066">
        <w:rPr>
          <w:b/>
        </w:rPr>
        <w:t xml:space="preserve"> of … » de chacun</w:t>
      </w:r>
      <w:r w:rsidRPr="00F06066">
        <w:rPr>
          <w:b/>
        </w:rPr>
        <w:t> :</w:t>
      </w:r>
    </w:p>
    <w:p w:rsidR="00F06066" w:rsidRPr="00F06066" w:rsidRDefault="00F06066" w:rsidP="00F06066">
      <w:pPr>
        <w:pStyle w:val="Paragraphedeliste"/>
        <w:numPr>
          <w:ilvl w:val="0"/>
          <w:numId w:val="1"/>
        </w:numPr>
      </w:pPr>
      <w:r>
        <w:t>Permet de savoir ou sera dirigé un paquet quand l’adresse de destination ne correspond à aucun champ dans la table de routage.</w:t>
      </w:r>
      <w:r w:rsidRPr="00F06066">
        <w:t xml:space="preserve"> </w:t>
      </w:r>
      <w:r>
        <w:t>Lorsque des chemins à coûts égaux mènent à une destination, le routeur procède à une répartition de la charge par paquet ou par destination.</w:t>
      </w:r>
    </w:p>
    <w:p w:rsidR="00F06066" w:rsidRDefault="00F06066" w:rsidP="00F06066">
      <w:pPr>
        <w:rPr>
          <w:b/>
        </w:rPr>
      </w:pPr>
      <w:r w:rsidRPr="00F06066">
        <w:rPr>
          <w:b/>
        </w:rPr>
        <w:t>Commentez la ligne repérée par une * dans les tables de router1 et router3.</w:t>
      </w:r>
    </w:p>
    <w:p w:rsidR="00F06066" w:rsidRPr="00C0034B" w:rsidRDefault="00F06066" w:rsidP="00F06066">
      <w:pPr>
        <w:pStyle w:val="Paragraphedeliste"/>
        <w:numPr>
          <w:ilvl w:val="0"/>
          <w:numId w:val="1"/>
        </w:numPr>
      </w:pPr>
      <w:r w:rsidRPr="00C0034B">
        <w:t xml:space="preserve">Si on exécute constamment la même commande sh </w:t>
      </w:r>
      <w:proofErr w:type="spellStart"/>
      <w:r w:rsidRPr="00C0034B">
        <w:t>ip</w:t>
      </w:r>
      <w:proofErr w:type="spellEnd"/>
      <w:r w:rsidRPr="00C0034B">
        <w:t xml:space="preserve"> route </w:t>
      </w:r>
      <w:proofErr w:type="spellStart"/>
      <w:r w:rsidRPr="00C0034B">
        <w:t>x.x.x</w:t>
      </w:r>
      <w:r w:rsidR="00C0034B" w:rsidRPr="00C0034B">
        <w:t>.x</w:t>
      </w:r>
      <w:proofErr w:type="spellEnd"/>
      <w:r w:rsidR="00C0034B" w:rsidRPr="00C0034B">
        <w:t xml:space="preserve"> on devrait voir l’astérisque se déplacer entre les trois entrées de l</w:t>
      </w:r>
      <w:r w:rsidR="005D3790">
        <w:t>a</w:t>
      </w:r>
      <w:r w:rsidR="00C0034B" w:rsidRPr="00C0034B">
        <w:t xml:space="preserve"> route</w:t>
      </w:r>
    </w:p>
    <w:p w:rsidR="00F06066" w:rsidRPr="00F06066" w:rsidRDefault="00F06066" w:rsidP="00F06066">
      <w:pPr>
        <w:rPr>
          <w:b/>
        </w:rPr>
      </w:pPr>
      <w:r w:rsidRPr="00F06066">
        <w:rPr>
          <w:b/>
        </w:rPr>
        <w:t>Expliquez les lignes commençant pal L</w:t>
      </w:r>
    </w:p>
    <w:p w:rsidR="00F06066" w:rsidRDefault="00F06066" w:rsidP="00F06066">
      <w:pPr>
        <w:pStyle w:val="Paragraphedeliste"/>
        <w:numPr>
          <w:ilvl w:val="0"/>
          <w:numId w:val="1"/>
        </w:numPr>
      </w:pPr>
      <w:r>
        <w:t>Cela correspond à Local</w:t>
      </w:r>
    </w:p>
    <w:p w:rsidR="00F06066" w:rsidRPr="00F06066" w:rsidRDefault="00F06066" w:rsidP="00F06066">
      <w:pPr>
        <w:rPr>
          <w:b/>
        </w:rPr>
      </w:pPr>
      <w:r w:rsidRPr="00F06066">
        <w:rPr>
          <w:b/>
        </w:rPr>
        <w:t>Expliquez les lignes commençant pal C</w:t>
      </w:r>
    </w:p>
    <w:p w:rsidR="00F06066" w:rsidRDefault="00F06066" w:rsidP="00F06066">
      <w:pPr>
        <w:pStyle w:val="Paragraphedeliste"/>
        <w:numPr>
          <w:ilvl w:val="0"/>
          <w:numId w:val="1"/>
        </w:numPr>
      </w:pPr>
      <w:r>
        <w:lastRenderedPageBreak/>
        <w:t>Cela correspond à connecter</w:t>
      </w:r>
    </w:p>
    <w:p w:rsidR="00C0034B" w:rsidRDefault="00C0034B" w:rsidP="00C0034B"/>
    <w:p w:rsidR="00C0034B" w:rsidRDefault="005D3790" w:rsidP="00C0034B">
      <w:r w:rsidRPr="005D3790">
        <w:t xml:space="preserve">Désactivez la recherche DNS (no </w:t>
      </w:r>
      <w:proofErr w:type="spellStart"/>
      <w:r w:rsidRPr="005D3790">
        <w:t>ip</w:t>
      </w:r>
      <w:proofErr w:type="spellEnd"/>
      <w:r w:rsidRPr="005D3790">
        <w:t xml:space="preserve"> </w:t>
      </w:r>
      <w:proofErr w:type="spellStart"/>
      <w:r w:rsidRPr="005D3790">
        <w:t>domain</w:t>
      </w:r>
      <w:proofErr w:type="spellEnd"/>
      <w:r w:rsidRPr="005D3790">
        <w:t xml:space="preserve"> [...])</w:t>
      </w:r>
      <w:r w:rsidR="006B1048">
        <w:t xml:space="preserve"> : grâce à la commande </w:t>
      </w:r>
      <w:r w:rsidR="006B1048" w:rsidRPr="006B1048">
        <w:rPr>
          <w:b/>
        </w:rPr>
        <w:t xml:space="preserve">no </w:t>
      </w:r>
      <w:proofErr w:type="spellStart"/>
      <w:r w:rsidR="006B1048" w:rsidRPr="006B1048">
        <w:rPr>
          <w:b/>
        </w:rPr>
        <w:t>ip</w:t>
      </w:r>
      <w:proofErr w:type="spellEnd"/>
      <w:r w:rsidR="006B1048" w:rsidRPr="006B1048">
        <w:rPr>
          <w:b/>
        </w:rPr>
        <w:t xml:space="preserve"> </w:t>
      </w:r>
      <w:proofErr w:type="spellStart"/>
      <w:r w:rsidR="006B1048" w:rsidRPr="006B1048">
        <w:rPr>
          <w:b/>
        </w:rPr>
        <w:t>domain-name</w:t>
      </w:r>
      <w:proofErr w:type="spellEnd"/>
    </w:p>
    <w:p w:rsidR="005D3790" w:rsidRDefault="006B1048" w:rsidP="00C0034B">
      <w:r>
        <w:rPr>
          <w:noProof/>
        </w:rPr>
        <w:drawing>
          <wp:inline distT="0" distB="0" distL="0" distR="0" wp14:anchorId="0184BF57" wp14:editId="5E978E78">
            <wp:extent cx="2476500" cy="9429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48" w:rsidRDefault="006B1048" w:rsidP="00C0034B"/>
    <w:p w:rsidR="00D50478" w:rsidRDefault="00D50478" w:rsidP="00D50478">
      <w:r>
        <w:t>C</w:t>
      </w:r>
      <w:r>
        <w:t>ette configuration sera-telle rechargée lors d’un redémarrage du routeur ?</w:t>
      </w:r>
    </w:p>
    <w:p w:rsidR="00D50478" w:rsidRDefault="00033644" w:rsidP="00D50478">
      <w:pPr>
        <w:pStyle w:val="Paragraphedeliste"/>
        <w:numPr>
          <w:ilvl w:val="0"/>
          <w:numId w:val="1"/>
        </w:numPr>
      </w:pPr>
      <w:r>
        <w:t xml:space="preserve">Cela </w:t>
      </w:r>
      <w:proofErr w:type="gramStart"/>
      <w:r>
        <w:t>resteras</w:t>
      </w:r>
      <w:proofErr w:type="gramEnd"/>
    </w:p>
    <w:p w:rsidR="00D50478" w:rsidRDefault="00D50478" w:rsidP="00D50478">
      <w:r>
        <w:t>Pour répondre à cette question affichez la configuration utilisée par le routeur au</w:t>
      </w:r>
    </w:p>
    <w:p w:rsidR="00D50478" w:rsidRDefault="0060679E" w:rsidP="00D50478">
      <w:r>
        <w:t>Démarrage</w:t>
      </w:r>
      <w:r w:rsidR="00D50478">
        <w:t xml:space="preserve"> à l’aide de la commande « sh start ».</w:t>
      </w:r>
    </w:p>
    <w:p w:rsidR="0060679E" w:rsidRDefault="0060679E" w:rsidP="00D50478">
      <w:r>
        <w:rPr>
          <w:noProof/>
        </w:rPr>
        <w:drawing>
          <wp:inline distT="0" distB="0" distL="0" distR="0" wp14:anchorId="6A1853E3" wp14:editId="5520D1B8">
            <wp:extent cx="3448050" cy="32099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90" w:rsidRDefault="00D50478" w:rsidP="00D50478">
      <w:r>
        <w:t xml:space="preserve">Relevez la réponse à la commande « sh user » lorsque vous êtes connecté en </w:t>
      </w:r>
      <w:proofErr w:type="spellStart"/>
      <w:r>
        <w:t>ssh</w:t>
      </w:r>
      <w:proofErr w:type="spellEnd"/>
      <w:r>
        <w:t xml:space="preserve"> et telnet</w:t>
      </w:r>
      <w:r w:rsidR="0060679E">
        <w:t xml:space="preserve"> </w:t>
      </w:r>
      <w:r>
        <w:t>sur les routeurs</w:t>
      </w:r>
    </w:p>
    <w:p w:rsidR="0060679E" w:rsidRPr="0060679E" w:rsidRDefault="0060679E" w:rsidP="00D50478">
      <w:pPr>
        <w:rPr>
          <w:i/>
          <w:u w:val="single"/>
        </w:rPr>
      </w:pPr>
      <w:r w:rsidRPr="0060679E">
        <w:rPr>
          <w:i/>
          <w:u w:val="single"/>
        </w:rPr>
        <w:t xml:space="preserve">Routeur 1 : </w:t>
      </w:r>
    </w:p>
    <w:p w:rsidR="0060679E" w:rsidRDefault="0060679E" w:rsidP="00D50478">
      <w:r>
        <w:rPr>
          <w:noProof/>
        </w:rPr>
        <w:drawing>
          <wp:inline distT="0" distB="0" distL="0" distR="0" wp14:anchorId="7B6AF74D" wp14:editId="40AE029A">
            <wp:extent cx="4819650" cy="838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9E" w:rsidRDefault="0060679E" w:rsidP="00D50478"/>
    <w:p w:rsidR="0060679E" w:rsidRDefault="0060679E" w:rsidP="00D50478"/>
    <w:p w:rsidR="0060679E" w:rsidRPr="0060679E" w:rsidRDefault="0060679E" w:rsidP="00D50478">
      <w:pPr>
        <w:rPr>
          <w:i/>
          <w:u w:val="single"/>
        </w:rPr>
      </w:pPr>
      <w:r w:rsidRPr="0060679E">
        <w:rPr>
          <w:i/>
          <w:u w:val="single"/>
        </w:rPr>
        <w:lastRenderedPageBreak/>
        <w:t>Routeur 2 :</w:t>
      </w:r>
    </w:p>
    <w:p w:rsidR="0060679E" w:rsidRDefault="0060679E" w:rsidP="00D50478">
      <w:r>
        <w:rPr>
          <w:noProof/>
        </w:rPr>
        <w:drawing>
          <wp:inline distT="0" distB="0" distL="0" distR="0" wp14:anchorId="27808DEB" wp14:editId="3B050337">
            <wp:extent cx="5448300" cy="819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9E" w:rsidRPr="0060679E" w:rsidRDefault="0060679E" w:rsidP="00D50478">
      <w:pPr>
        <w:rPr>
          <w:i/>
          <w:u w:val="single"/>
        </w:rPr>
      </w:pPr>
      <w:r w:rsidRPr="0060679E">
        <w:rPr>
          <w:i/>
          <w:u w:val="single"/>
        </w:rPr>
        <w:t>Routeur 3 :</w:t>
      </w:r>
    </w:p>
    <w:p w:rsidR="0060679E" w:rsidRDefault="0060679E" w:rsidP="00D50478">
      <w:r>
        <w:rPr>
          <w:noProof/>
        </w:rPr>
        <w:drawing>
          <wp:inline distT="0" distB="0" distL="0" distR="0" wp14:anchorId="5CCB9A28" wp14:editId="5043A82A">
            <wp:extent cx="5334000" cy="762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9E" w:rsidRDefault="0060679E" w:rsidP="00D50478"/>
    <w:p w:rsidR="0060679E" w:rsidRPr="0060679E" w:rsidRDefault="0060679E" w:rsidP="00D50478">
      <w:pPr>
        <w:rPr>
          <w:u w:val="single"/>
        </w:rPr>
      </w:pPr>
      <w:r w:rsidRPr="0060679E">
        <w:rPr>
          <w:u w:val="single"/>
        </w:rPr>
        <w:t xml:space="preserve">Ajout d’une carte en série : </w:t>
      </w:r>
    </w:p>
    <w:p w:rsidR="0060679E" w:rsidRDefault="0060679E" w:rsidP="00D50478">
      <w:r>
        <w:rPr>
          <w:noProof/>
        </w:rPr>
        <w:drawing>
          <wp:inline distT="0" distB="0" distL="0" distR="0" wp14:anchorId="7C0C4726" wp14:editId="4CD8B995">
            <wp:extent cx="4600575" cy="1000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9E" w:rsidRDefault="0060679E" w:rsidP="00D50478"/>
    <w:p w:rsidR="0060679E" w:rsidRDefault="00531C97" w:rsidP="00D50478">
      <w:r>
        <w:rPr>
          <w:noProof/>
        </w:rPr>
        <w:drawing>
          <wp:inline distT="0" distB="0" distL="0" distR="0" wp14:anchorId="122C71EE" wp14:editId="1F8A5E63">
            <wp:extent cx="5760720" cy="318706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97" w:rsidRDefault="00531C97" w:rsidP="00D504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1C97" w:rsidTr="00531C97">
        <w:tc>
          <w:tcPr>
            <w:tcW w:w="4531" w:type="dxa"/>
          </w:tcPr>
          <w:p w:rsidR="00531C97" w:rsidRDefault="00157B1D" w:rsidP="00D50478">
            <w:r>
              <w:t>Plateforme</w:t>
            </w:r>
            <w:r w:rsidR="00F44E1A">
              <w:t xml:space="preserve"> IOS</w:t>
            </w:r>
          </w:p>
        </w:tc>
        <w:tc>
          <w:tcPr>
            <w:tcW w:w="4531" w:type="dxa"/>
          </w:tcPr>
          <w:p w:rsidR="00531C97" w:rsidRDefault="00157B1D" w:rsidP="00D50478">
            <w:r>
              <w:t>IOS-XE ROMMON</w:t>
            </w:r>
          </w:p>
        </w:tc>
      </w:tr>
      <w:tr w:rsidR="00531C97" w:rsidTr="00531C97">
        <w:tc>
          <w:tcPr>
            <w:tcW w:w="4531" w:type="dxa"/>
          </w:tcPr>
          <w:p w:rsidR="00531C97" w:rsidRDefault="00F44E1A" w:rsidP="00D50478">
            <w:r>
              <w:t xml:space="preserve">Nom Image </w:t>
            </w:r>
            <w:proofErr w:type="spellStart"/>
            <w:r>
              <w:t>ios</w:t>
            </w:r>
            <w:proofErr w:type="spellEnd"/>
          </w:p>
        </w:tc>
        <w:tc>
          <w:tcPr>
            <w:tcW w:w="4531" w:type="dxa"/>
          </w:tcPr>
          <w:p w:rsidR="00531C97" w:rsidRDefault="00531C97" w:rsidP="00D50478"/>
        </w:tc>
      </w:tr>
      <w:tr w:rsidR="00531C97" w:rsidTr="00531C97">
        <w:tc>
          <w:tcPr>
            <w:tcW w:w="4531" w:type="dxa"/>
          </w:tcPr>
          <w:p w:rsidR="00531C97" w:rsidRDefault="00F44E1A" w:rsidP="00D50478">
            <w:r>
              <w:t xml:space="preserve">Processeur </w:t>
            </w:r>
          </w:p>
        </w:tc>
        <w:tc>
          <w:tcPr>
            <w:tcW w:w="4531" w:type="dxa"/>
          </w:tcPr>
          <w:p w:rsidR="00531C97" w:rsidRDefault="00157B1D" w:rsidP="00D50478">
            <w:r>
              <w:t>ID FLM232020G0</w:t>
            </w:r>
          </w:p>
        </w:tc>
      </w:tr>
      <w:tr w:rsidR="00531C97" w:rsidTr="00531C97">
        <w:tc>
          <w:tcPr>
            <w:tcW w:w="4531" w:type="dxa"/>
          </w:tcPr>
          <w:p w:rsidR="00531C97" w:rsidRDefault="00F44E1A" w:rsidP="00D50478">
            <w:r>
              <w:t xml:space="preserve">Taille de la </w:t>
            </w:r>
            <w:proofErr w:type="spellStart"/>
            <w:r>
              <w:t>NVRAm</w:t>
            </w:r>
            <w:proofErr w:type="spellEnd"/>
          </w:p>
        </w:tc>
        <w:tc>
          <w:tcPr>
            <w:tcW w:w="4531" w:type="dxa"/>
          </w:tcPr>
          <w:p w:rsidR="00531C97" w:rsidRDefault="00157B1D" w:rsidP="00D50478">
            <w:r>
              <w:t>4194304K bytes</w:t>
            </w:r>
          </w:p>
        </w:tc>
      </w:tr>
      <w:tr w:rsidR="00531C97" w:rsidTr="00531C97">
        <w:tc>
          <w:tcPr>
            <w:tcW w:w="4531" w:type="dxa"/>
          </w:tcPr>
          <w:p w:rsidR="00531C97" w:rsidRDefault="00157B1D" w:rsidP="00D50478">
            <w:r>
              <w:t>Taille de la mémoire flash</w:t>
            </w:r>
          </w:p>
        </w:tc>
        <w:tc>
          <w:tcPr>
            <w:tcW w:w="4531" w:type="dxa"/>
          </w:tcPr>
          <w:p w:rsidR="00531C97" w:rsidRDefault="00157B1D" w:rsidP="00D50478">
            <w:r>
              <w:t>3223551K bytes</w:t>
            </w:r>
          </w:p>
        </w:tc>
      </w:tr>
      <w:tr w:rsidR="00531C97" w:rsidTr="00531C97">
        <w:tc>
          <w:tcPr>
            <w:tcW w:w="4531" w:type="dxa"/>
          </w:tcPr>
          <w:p w:rsidR="00531C97" w:rsidRDefault="00157B1D" w:rsidP="00D50478">
            <w:r>
              <w:lastRenderedPageBreak/>
              <w:t>Valeur du registre de configuration</w:t>
            </w:r>
          </w:p>
        </w:tc>
        <w:tc>
          <w:tcPr>
            <w:tcW w:w="4531" w:type="dxa"/>
          </w:tcPr>
          <w:p w:rsidR="00531C97" w:rsidRDefault="00157B1D" w:rsidP="00D50478">
            <w:r>
              <w:t>0x2102</w:t>
            </w:r>
          </w:p>
        </w:tc>
      </w:tr>
    </w:tbl>
    <w:p w:rsidR="00531C97" w:rsidRDefault="00531C97" w:rsidP="00D50478"/>
    <w:p w:rsidR="00157B1D" w:rsidRDefault="00157B1D" w:rsidP="00D50478">
      <w:r>
        <w:t xml:space="preserve">Adresse suite à la commande « sh </w:t>
      </w:r>
      <w:proofErr w:type="spellStart"/>
      <w:r>
        <w:t>arp</w:t>
      </w:r>
      <w:proofErr w:type="spellEnd"/>
      <w:r>
        <w:t> » :</w:t>
      </w:r>
    </w:p>
    <w:p w:rsidR="00157B1D" w:rsidRDefault="00157B1D" w:rsidP="00D50478">
      <w:r>
        <w:rPr>
          <w:noProof/>
        </w:rPr>
        <w:drawing>
          <wp:inline distT="0" distB="0" distL="0" distR="0" wp14:anchorId="1124695B" wp14:editId="5AB89363">
            <wp:extent cx="5760720" cy="101536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1D" w:rsidRDefault="00157B1D" w:rsidP="00D50478"/>
    <w:p w:rsidR="00157B1D" w:rsidRDefault="00157B1D" w:rsidP="00D50478">
      <w:r>
        <w:t xml:space="preserve">Commande sur le routeur 2 : </w:t>
      </w:r>
    </w:p>
    <w:p w:rsidR="00157B1D" w:rsidRDefault="00157B1D" w:rsidP="00D50478">
      <w:r>
        <w:rPr>
          <w:noProof/>
        </w:rPr>
        <w:drawing>
          <wp:inline distT="0" distB="0" distL="0" distR="0" wp14:anchorId="77B510AE" wp14:editId="668710D3">
            <wp:extent cx="5495925" cy="16573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1D" w:rsidRDefault="00157B1D" w:rsidP="00D50478">
      <w:r>
        <w:t xml:space="preserve">Commande « sh </w:t>
      </w:r>
      <w:proofErr w:type="spellStart"/>
      <w:r>
        <w:t>cdp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detail</w:t>
      </w:r>
      <w:proofErr w:type="spellEnd"/>
      <w:r>
        <w:t> » :</w:t>
      </w:r>
    </w:p>
    <w:p w:rsidR="00157B1D" w:rsidRDefault="00157B1D" w:rsidP="00D50478">
      <w:r>
        <w:rPr>
          <w:noProof/>
        </w:rPr>
        <w:drawing>
          <wp:inline distT="0" distB="0" distL="0" distR="0" wp14:anchorId="1776F82F" wp14:editId="455F7B1B">
            <wp:extent cx="5760720" cy="421703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E4" w:rsidRPr="00552C5F" w:rsidRDefault="00012CE4" w:rsidP="00012CE4">
      <w:pPr>
        <w:pStyle w:val="Paragraphedeliste"/>
        <w:numPr>
          <w:ilvl w:val="0"/>
          <w:numId w:val="1"/>
        </w:numPr>
      </w:pPr>
      <w:r>
        <w:lastRenderedPageBreak/>
        <w:t>On obtient l’ID, le nombre d’interface connecté avec les ports.</w:t>
      </w:r>
      <w:bookmarkStart w:id="0" w:name="_GoBack"/>
      <w:bookmarkEnd w:id="0"/>
    </w:p>
    <w:sectPr w:rsidR="00012CE4" w:rsidRPr="00552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65A07"/>
    <w:multiLevelType w:val="hybridMultilevel"/>
    <w:tmpl w:val="8B04C0D4"/>
    <w:lvl w:ilvl="0" w:tplc="F6F25112">
      <w:start w:val="25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5F"/>
    <w:rsid w:val="00012CE4"/>
    <w:rsid w:val="00033644"/>
    <w:rsid w:val="000575CF"/>
    <w:rsid w:val="00157B1D"/>
    <w:rsid w:val="0030285E"/>
    <w:rsid w:val="00531C97"/>
    <w:rsid w:val="00552C5F"/>
    <w:rsid w:val="005D3790"/>
    <w:rsid w:val="0060679E"/>
    <w:rsid w:val="006B1048"/>
    <w:rsid w:val="00911EE6"/>
    <w:rsid w:val="00C0034B"/>
    <w:rsid w:val="00D50478"/>
    <w:rsid w:val="00EC5220"/>
    <w:rsid w:val="00F06066"/>
    <w:rsid w:val="00F4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41FD"/>
  <w15:chartTrackingRefBased/>
  <w15:docId w15:val="{3E03CC92-F1E6-4528-9C9A-475E99C9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2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0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0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Akgun</dc:creator>
  <cp:keywords/>
  <dc:description/>
  <cp:lastModifiedBy>Alan Akgun</cp:lastModifiedBy>
  <cp:revision>11</cp:revision>
  <dcterms:created xsi:type="dcterms:W3CDTF">2024-01-12T12:41:00Z</dcterms:created>
  <dcterms:modified xsi:type="dcterms:W3CDTF">2024-01-12T15:20:00Z</dcterms:modified>
</cp:coreProperties>
</file>