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21,</w:t>
      </w:r>
      <w:r>
        <w:t xml:space="preserve"> </w:t>
      </w:r>
      <w:r>
        <w:t xml:space="preserve">2024</w:t>
      </w:r>
      <w:r>
        <w:t xml:space="preserve"> </w:t>
      </w:r>
      <w:r>
        <w:t xml:space="preserve">at</w:t>
      </w:r>
      <w:r>
        <w:t xml:space="preserve"> </w:t>
      </w:r>
      <w:r>
        <w:t xml:space="preserve">12:49:18</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1</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1</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is suitable for students:</w:t>
      </w:r>
    </w:p>
    <w:p>
      <w:pPr>
        <w:pStyle w:val="BodyText"/>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mean difference in chicks’ weights that were given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 Although power is maximized when sample sizes are equal,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 Consequently, we chose to use unequal sample sizes. It would not matter whether the first treatment group or the second treatment group received the smaller number of chicks, the resulting power would be 0.8236915.</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more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 found at</w:t>
      </w:r>
      <w:r>
        <w:t xml:space="preserve"> </w:t>
      </w:r>
      <w:hyperlink r:id="rId23">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in</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 which will appear in the title of the Shiny app in parentheses.</w:t>
      </w:r>
    </w:p>
    <w:p>
      <w:pPr>
        <w:pStyle w:val="CaptionedFigure"/>
      </w:pPr>
      <w:r>
        <w:drawing>
          <wp:inline>
            <wp:extent cx="5334000" cy="3365012"/>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populatio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population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populatio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7" Target="https://shiny.posit.co/"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7" Target="https://shiny.posit.co/"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2024-12-21T17:49:19Z</dcterms:created>
  <dcterms:modified xsi:type="dcterms:W3CDTF">2024-12-21T17:49:19Z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21, 2024 at 12:49:18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