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053B" w14:textId="77777777" w:rsidR="000505DF" w:rsidRDefault="000505DF" w:rsidP="00686B6A">
      <w:pPr>
        <w:ind w:left="-270"/>
        <w:rPr>
          <w:sz w:val="22"/>
          <w:szCs w:val="22"/>
        </w:rPr>
      </w:pPr>
    </w:p>
    <w:p w14:paraId="539694DB" w14:textId="042225F9" w:rsidR="0097011F" w:rsidRPr="00416F3F" w:rsidRDefault="005D4FB9" w:rsidP="00686B6A">
      <w:pPr>
        <w:ind w:left="-270"/>
        <w:rPr>
          <w:sz w:val="22"/>
          <w:szCs w:val="22"/>
        </w:rPr>
      </w:pPr>
      <w:r w:rsidRPr="00416F3F">
        <w:rPr>
          <w:sz w:val="22"/>
          <w:szCs w:val="22"/>
        </w:rPr>
        <w:t xml:space="preserve">My research program </w:t>
      </w:r>
      <w:r w:rsidR="007528E0">
        <w:rPr>
          <w:sz w:val="22"/>
          <w:szCs w:val="22"/>
        </w:rPr>
        <w:t>examines</w:t>
      </w:r>
      <w:r w:rsidR="00D06242" w:rsidRPr="00416F3F">
        <w:rPr>
          <w:sz w:val="22"/>
          <w:szCs w:val="22"/>
        </w:rPr>
        <w:t xml:space="preserve"> the </w:t>
      </w:r>
      <w:r w:rsidR="007E107D">
        <w:rPr>
          <w:sz w:val="22"/>
          <w:szCs w:val="22"/>
        </w:rPr>
        <w:t>role</w:t>
      </w:r>
      <w:r w:rsidR="00D06242" w:rsidRPr="00416F3F">
        <w:rPr>
          <w:sz w:val="22"/>
          <w:szCs w:val="22"/>
        </w:rPr>
        <w:t xml:space="preserve"> of </w:t>
      </w:r>
      <w:r w:rsidR="00E060E2" w:rsidRPr="00416F3F">
        <w:rPr>
          <w:sz w:val="22"/>
          <w:szCs w:val="22"/>
        </w:rPr>
        <w:t xml:space="preserve">environmental variation </w:t>
      </w:r>
      <w:r w:rsidR="000A5709">
        <w:rPr>
          <w:sz w:val="22"/>
          <w:szCs w:val="22"/>
        </w:rPr>
        <w:t>in</w:t>
      </w:r>
      <w:r w:rsidR="00D06242" w:rsidRPr="00416F3F">
        <w:rPr>
          <w:sz w:val="22"/>
          <w:szCs w:val="22"/>
        </w:rPr>
        <w:t xml:space="preserve"> the maintenance of </w:t>
      </w:r>
      <w:r w:rsidR="009313E9" w:rsidRPr="00416F3F">
        <w:rPr>
          <w:sz w:val="22"/>
          <w:szCs w:val="22"/>
        </w:rPr>
        <w:t xml:space="preserve">functional </w:t>
      </w:r>
      <w:r w:rsidR="00D06242" w:rsidRPr="00416F3F">
        <w:rPr>
          <w:sz w:val="22"/>
          <w:szCs w:val="22"/>
        </w:rPr>
        <w:t>genetic variation</w:t>
      </w:r>
      <w:r w:rsidR="008026B3">
        <w:rPr>
          <w:sz w:val="22"/>
          <w:szCs w:val="22"/>
        </w:rPr>
        <w:t xml:space="preserve"> within </w:t>
      </w:r>
      <w:r w:rsidR="009569DC">
        <w:rPr>
          <w:sz w:val="22"/>
          <w:szCs w:val="22"/>
        </w:rPr>
        <w:t>species</w:t>
      </w:r>
      <w:r w:rsidR="00D06242" w:rsidRPr="00416F3F">
        <w:rPr>
          <w:sz w:val="22"/>
          <w:szCs w:val="22"/>
        </w:rPr>
        <w:t>.</w:t>
      </w:r>
      <w:r w:rsidR="00907A4E" w:rsidRPr="00416F3F">
        <w:rPr>
          <w:sz w:val="22"/>
          <w:szCs w:val="22"/>
        </w:rPr>
        <w:t xml:space="preserve"> </w:t>
      </w:r>
      <w:r w:rsidR="00EF2BDD" w:rsidRPr="00416F3F">
        <w:rPr>
          <w:sz w:val="22"/>
          <w:szCs w:val="22"/>
        </w:rPr>
        <w:t xml:space="preserve">We address this basic problem </w:t>
      </w:r>
      <w:r w:rsidR="007B65B2">
        <w:rPr>
          <w:sz w:val="22"/>
          <w:szCs w:val="22"/>
        </w:rPr>
        <w:t xml:space="preserve">of balancing selection </w:t>
      </w:r>
      <w:r w:rsidR="00EF2BDD" w:rsidRPr="00416F3F">
        <w:rPr>
          <w:sz w:val="22"/>
          <w:szCs w:val="22"/>
        </w:rPr>
        <w:t xml:space="preserve">using two model systems, </w:t>
      </w:r>
      <w:r w:rsidR="00EF2BDD" w:rsidRPr="00416F3F">
        <w:rPr>
          <w:i/>
          <w:sz w:val="22"/>
          <w:szCs w:val="22"/>
        </w:rPr>
        <w:t>Drosophila</w:t>
      </w:r>
      <w:r w:rsidR="00EF2BDD" w:rsidRPr="00416F3F">
        <w:rPr>
          <w:sz w:val="22"/>
          <w:szCs w:val="22"/>
        </w:rPr>
        <w:t xml:space="preserve"> and </w:t>
      </w:r>
      <w:r w:rsidR="00EF2BDD" w:rsidRPr="00416F3F">
        <w:rPr>
          <w:i/>
          <w:sz w:val="22"/>
          <w:szCs w:val="22"/>
        </w:rPr>
        <w:t>Daphnia</w:t>
      </w:r>
      <w:r w:rsidR="00E14AE7" w:rsidRPr="00416F3F">
        <w:rPr>
          <w:i/>
          <w:sz w:val="22"/>
          <w:szCs w:val="22"/>
        </w:rPr>
        <w:t xml:space="preserve">. </w:t>
      </w:r>
      <w:r w:rsidR="008D0684" w:rsidRPr="00416F3F">
        <w:rPr>
          <w:sz w:val="22"/>
          <w:szCs w:val="22"/>
        </w:rPr>
        <w:t>Due to their rapid development</w:t>
      </w:r>
      <w:r w:rsidR="00E14AE7" w:rsidRPr="00416F3F">
        <w:rPr>
          <w:sz w:val="22"/>
          <w:szCs w:val="22"/>
        </w:rPr>
        <w:t xml:space="preserve"> time</w:t>
      </w:r>
      <w:r w:rsidR="008D0684" w:rsidRPr="00416F3F">
        <w:rPr>
          <w:sz w:val="22"/>
          <w:szCs w:val="22"/>
        </w:rPr>
        <w:t>, t</w:t>
      </w:r>
      <w:r w:rsidR="00907A4E" w:rsidRPr="00416F3F">
        <w:rPr>
          <w:sz w:val="22"/>
          <w:szCs w:val="22"/>
        </w:rPr>
        <w:t xml:space="preserve">hese </w:t>
      </w:r>
      <w:r w:rsidR="00594A56" w:rsidRPr="00416F3F">
        <w:rPr>
          <w:sz w:val="22"/>
          <w:szCs w:val="22"/>
        </w:rPr>
        <w:t xml:space="preserve">assemblages of </w:t>
      </w:r>
      <w:r w:rsidR="008D0684" w:rsidRPr="00416F3F">
        <w:rPr>
          <w:sz w:val="22"/>
          <w:szCs w:val="22"/>
        </w:rPr>
        <w:t xml:space="preserve">broadly distributed </w:t>
      </w:r>
      <w:r w:rsidR="00907A4E" w:rsidRPr="00416F3F">
        <w:rPr>
          <w:sz w:val="22"/>
          <w:szCs w:val="22"/>
        </w:rPr>
        <w:t xml:space="preserve">species have multiple generations </w:t>
      </w:r>
      <w:r w:rsidR="008D0684" w:rsidRPr="00416F3F">
        <w:rPr>
          <w:sz w:val="22"/>
          <w:szCs w:val="22"/>
        </w:rPr>
        <w:t xml:space="preserve">per year </w:t>
      </w:r>
      <w:r w:rsidR="006D78C3" w:rsidRPr="00416F3F">
        <w:rPr>
          <w:sz w:val="22"/>
          <w:szCs w:val="22"/>
        </w:rPr>
        <w:t>(~10)</w:t>
      </w:r>
      <w:r w:rsidR="00466F00">
        <w:rPr>
          <w:sz w:val="22"/>
          <w:szCs w:val="22"/>
        </w:rPr>
        <w:t>,</w:t>
      </w:r>
      <w:r w:rsidR="006D78C3" w:rsidRPr="00416F3F">
        <w:rPr>
          <w:sz w:val="22"/>
          <w:szCs w:val="22"/>
        </w:rPr>
        <w:t xml:space="preserve"> </w:t>
      </w:r>
      <w:r w:rsidR="008D0684" w:rsidRPr="00416F3F">
        <w:rPr>
          <w:sz w:val="22"/>
          <w:szCs w:val="22"/>
        </w:rPr>
        <w:t xml:space="preserve">enabling us to study their evolutionary </w:t>
      </w:r>
      <w:r w:rsidR="00877AC4" w:rsidRPr="00416F3F">
        <w:rPr>
          <w:sz w:val="22"/>
          <w:szCs w:val="22"/>
        </w:rPr>
        <w:t>dynamics</w:t>
      </w:r>
      <w:r w:rsidR="008D0684" w:rsidRPr="00416F3F">
        <w:rPr>
          <w:sz w:val="22"/>
          <w:szCs w:val="22"/>
        </w:rPr>
        <w:t xml:space="preserve"> in real-time</w:t>
      </w:r>
      <w:r w:rsidR="004C3F2D" w:rsidRPr="00416F3F">
        <w:rPr>
          <w:sz w:val="22"/>
          <w:szCs w:val="22"/>
        </w:rPr>
        <w:t xml:space="preserve"> </w:t>
      </w:r>
      <w:r w:rsidR="00466F00">
        <w:rPr>
          <w:sz w:val="22"/>
          <w:szCs w:val="22"/>
        </w:rPr>
        <w:t xml:space="preserve">and </w:t>
      </w:r>
      <w:r w:rsidR="004C3F2D" w:rsidRPr="00416F3F">
        <w:rPr>
          <w:sz w:val="22"/>
          <w:szCs w:val="22"/>
        </w:rPr>
        <w:t xml:space="preserve">across a </w:t>
      </w:r>
      <w:r w:rsidR="0085612C">
        <w:rPr>
          <w:sz w:val="22"/>
          <w:szCs w:val="22"/>
        </w:rPr>
        <w:t>varied</w:t>
      </w:r>
      <w:r w:rsidR="00734116" w:rsidRPr="00416F3F">
        <w:rPr>
          <w:sz w:val="22"/>
          <w:szCs w:val="22"/>
        </w:rPr>
        <w:t xml:space="preserve"> </w:t>
      </w:r>
      <w:r w:rsidR="004C3F2D" w:rsidRPr="00416F3F">
        <w:rPr>
          <w:sz w:val="22"/>
          <w:szCs w:val="22"/>
        </w:rPr>
        <w:t>spatial landscape</w:t>
      </w:r>
      <w:r w:rsidR="008D0684" w:rsidRPr="00416F3F">
        <w:rPr>
          <w:sz w:val="22"/>
          <w:szCs w:val="22"/>
        </w:rPr>
        <w:t xml:space="preserve">. </w:t>
      </w:r>
      <w:r w:rsidR="006D78C3" w:rsidRPr="00416F3F">
        <w:rPr>
          <w:sz w:val="22"/>
          <w:szCs w:val="22"/>
        </w:rPr>
        <w:t xml:space="preserve">Our work </w:t>
      </w:r>
      <w:r w:rsidR="002A59D7" w:rsidRPr="00416F3F">
        <w:rPr>
          <w:sz w:val="22"/>
          <w:szCs w:val="22"/>
        </w:rPr>
        <w:t>on</w:t>
      </w:r>
      <w:r w:rsidR="006D78C3" w:rsidRPr="00416F3F">
        <w:rPr>
          <w:sz w:val="22"/>
          <w:szCs w:val="22"/>
        </w:rPr>
        <w:t xml:space="preserve"> </w:t>
      </w:r>
      <w:r w:rsidR="00877AC4" w:rsidRPr="00416F3F">
        <w:rPr>
          <w:i/>
          <w:sz w:val="22"/>
          <w:szCs w:val="22"/>
        </w:rPr>
        <w:t>Drosophila</w:t>
      </w:r>
      <w:r w:rsidR="006D78C3" w:rsidRPr="00416F3F">
        <w:rPr>
          <w:sz w:val="22"/>
          <w:szCs w:val="22"/>
        </w:rPr>
        <w:t xml:space="preserve"> </w:t>
      </w:r>
      <w:r w:rsidR="00DB2CDC" w:rsidRPr="00416F3F">
        <w:rPr>
          <w:sz w:val="22"/>
          <w:szCs w:val="22"/>
        </w:rPr>
        <w:t xml:space="preserve">focuses </w:t>
      </w:r>
      <w:r w:rsidR="00E14AE7" w:rsidRPr="00416F3F">
        <w:rPr>
          <w:sz w:val="22"/>
          <w:szCs w:val="22"/>
        </w:rPr>
        <w:t>on the genetic basis of local adaptation to</w:t>
      </w:r>
      <w:r w:rsidR="00DB2CDC" w:rsidRPr="00416F3F">
        <w:rPr>
          <w:sz w:val="22"/>
          <w:szCs w:val="22"/>
        </w:rPr>
        <w:t xml:space="preserve"> </w:t>
      </w:r>
      <w:r w:rsidR="00E14AE7" w:rsidRPr="00416F3F">
        <w:rPr>
          <w:sz w:val="22"/>
          <w:szCs w:val="22"/>
        </w:rPr>
        <w:t xml:space="preserve">seasonal and </w:t>
      </w:r>
      <w:r w:rsidR="006E3DAA">
        <w:rPr>
          <w:sz w:val="22"/>
          <w:szCs w:val="22"/>
        </w:rPr>
        <w:t>latitudinal</w:t>
      </w:r>
      <w:r w:rsidR="00E14AE7" w:rsidRPr="00416F3F">
        <w:rPr>
          <w:sz w:val="22"/>
          <w:szCs w:val="22"/>
        </w:rPr>
        <w:t xml:space="preserve"> variation in climate. Our work </w:t>
      </w:r>
      <w:r w:rsidR="002A59D7" w:rsidRPr="00416F3F">
        <w:rPr>
          <w:sz w:val="22"/>
          <w:szCs w:val="22"/>
        </w:rPr>
        <w:t>on</w:t>
      </w:r>
      <w:r w:rsidR="00E14AE7" w:rsidRPr="00416F3F">
        <w:rPr>
          <w:sz w:val="22"/>
          <w:szCs w:val="22"/>
        </w:rPr>
        <w:t xml:space="preserve"> </w:t>
      </w:r>
      <w:r w:rsidR="00E14AE7" w:rsidRPr="00416F3F">
        <w:rPr>
          <w:i/>
          <w:sz w:val="22"/>
          <w:szCs w:val="22"/>
        </w:rPr>
        <w:t>Daphnia</w:t>
      </w:r>
      <w:r w:rsidR="00E14AE7" w:rsidRPr="00416F3F">
        <w:rPr>
          <w:sz w:val="22"/>
          <w:szCs w:val="22"/>
        </w:rPr>
        <w:t xml:space="preserve"> examines the evolutionary </w:t>
      </w:r>
      <w:r w:rsidR="00AD094E" w:rsidRPr="00416F3F">
        <w:rPr>
          <w:sz w:val="22"/>
          <w:szCs w:val="22"/>
        </w:rPr>
        <w:t xml:space="preserve">forces </w:t>
      </w:r>
      <w:r w:rsidR="00AA58CC">
        <w:rPr>
          <w:sz w:val="22"/>
          <w:szCs w:val="22"/>
        </w:rPr>
        <w:t>that drive</w:t>
      </w:r>
      <w:r w:rsidR="00AD094E" w:rsidRPr="00416F3F">
        <w:rPr>
          <w:sz w:val="22"/>
          <w:szCs w:val="22"/>
        </w:rPr>
        <w:t xml:space="preserve"> spatially </w:t>
      </w:r>
      <w:r w:rsidR="00877AC4" w:rsidRPr="00416F3F">
        <w:rPr>
          <w:sz w:val="22"/>
          <w:szCs w:val="22"/>
        </w:rPr>
        <w:t>structured</w:t>
      </w:r>
      <w:r w:rsidR="00AD094E" w:rsidRPr="00416F3F">
        <w:rPr>
          <w:sz w:val="22"/>
          <w:szCs w:val="22"/>
        </w:rPr>
        <w:t xml:space="preserve"> and seasonally variable genetic variation in anti-predator defenses and sex</w:t>
      </w:r>
      <w:r w:rsidR="006F4826" w:rsidRPr="00416F3F">
        <w:rPr>
          <w:sz w:val="22"/>
          <w:szCs w:val="22"/>
        </w:rPr>
        <w:t>ual</w:t>
      </w:r>
      <w:r w:rsidR="00884429" w:rsidRPr="00416F3F">
        <w:rPr>
          <w:sz w:val="22"/>
          <w:szCs w:val="22"/>
        </w:rPr>
        <w:t>-specialization.</w:t>
      </w:r>
      <w:r w:rsidR="009431D0" w:rsidRPr="00416F3F">
        <w:rPr>
          <w:sz w:val="22"/>
          <w:szCs w:val="22"/>
        </w:rPr>
        <w:t xml:space="preserve"> </w:t>
      </w:r>
      <w:r w:rsidR="001A4355">
        <w:rPr>
          <w:sz w:val="22"/>
          <w:szCs w:val="22"/>
        </w:rPr>
        <w:t>In</w:t>
      </w:r>
      <w:r w:rsidR="00191F69" w:rsidRPr="00416F3F">
        <w:rPr>
          <w:sz w:val="22"/>
          <w:szCs w:val="22"/>
        </w:rPr>
        <w:t xml:space="preserve"> our research, </w:t>
      </w:r>
      <w:r w:rsidR="00AC71EF" w:rsidRPr="00416F3F">
        <w:rPr>
          <w:sz w:val="22"/>
          <w:szCs w:val="22"/>
        </w:rPr>
        <w:t xml:space="preserve">we </w:t>
      </w:r>
      <w:r w:rsidR="00F87E0F" w:rsidRPr="00416F3F">
        <w:rPr>
          <w:sz w:val="22"/>
          <w:szCs w:val="22"/>
        </w:rPr>
        <w:t>combin</w:t>
      </w:r>
      <w:r w:rsidR="00191F69" w:rsidRPr="00416F3F">
        <w:rPr>
          <w:sz w:val="22"/>
          <w:szCs w:val="22"/>
        </w:rPr>
        <w:t xml:space="preserve">e </w:t>
      </w:r>
      <w:r w:rsidR="00F87E0F" w:rsidRPr="00416F3F">
        <w:rPr>
          <w:sz w:val="22"/>
          <w:szCs w:val="22"/>
        </w:rPr>
        <w:t xml:space="preserve">field-work, genomic analysis, large-scale phenotyping efforts, and molecular genetics </w:t>
      </w:r>
      <w:r w:rsidR="00AC71EF" w:rsidRPr="00416F3F">
        <w:rPr>
          <w:sz w:val="22"/>
          <w:szCs w:val="22"/>
        </w:rPr>
        <w:t xml:space="preserve">with computational </w:t>
      </w:r>
      <w:r w:rsidR="00B67AF5">
        <w:rPr>
          <w:sz w:val="22"/>
          <w:szCs w:val="22"/>
        </w:rPr>
        <w:t>and experi</w:t>
      </w:r>
      <w:r w:rsidR="00AE4C73">
        <w:rPr>
          <w:sz w:val="22"/>
          <w:szCs w:val="22"/>
        </w:rPr>
        <w:t xml:space="preserve">mental </w:t>
      </w:r>
      <w:r w:rsidR="00AC71EF" w:rsidRPr="00416F3F">
        <w:rPr>
          <w:sz w:val="22"/>
          <w:szCs w:val="22"/>
        </w:rPr>
        <w:t xml:space="preserve">tools that we develop to </w:t>
      </w:r>
      <w:r w:rsidR="00120D3C" w:rsidRPr="00416F3F">
        <w:rPr>
          <w:sz w:val="22"/>
          <w:szCs w:val="22"/>
        </w:rPr>
        <w:t xml:space="preserve">gain insight into </w:t>
      </w:r>
      <w:r w:rsidR="006E3DAA">
        <w:rPr>
          <w:sz w:val="22"/>
          <w:szCs w:val="22"/>
        </w:rPr>
        <w:t>the</w:t>
      </w:r>
      <w:r w:rsidR="00FB3469">
        <w:rPr>
          <w:sz w:val="22"/>
          <w:szCs w:val="22"/>
        </w:rPr>
        <w:t xml:space="preserve"> </w:t>
      </w:r>
      <w:r w:rsidR="00120D3C" w:rsidRPr="00416F3F">
        <w:rPr>
          <w:sz w:val="22"/>
          <w:szCs w:val="22"/>
        </w:rPr>
        <w:t>basic evolutionary forces that maintain diversity.</w:t>
      </w:r>
      <w:r w:rsidR="00B229EB">
        <w:rPr>
          <w:sz w:val="22"/>
          <w:szCs w:val="22"/>
        </w:rPr>
        <w:t xml:space="preserve"> </w:t>
      </w:r>
    </w:p>
    <w:p w14:paraId="7C7937DE" w14:textId="4CB5CE49" w:rsidR="0097011F" w:rsidRDefault="0097011F" w:rsidP="00686B6A">
      <w:pPr>
        <w:ind w:left="-270"/>
        <w:rPr>
          <w:sz w:val="22"/>
          <w:szCs w:val="22"/>
        </w:rPr>
      </w:pPr>
    </w:p>
    <w:p w14:paraId="25AAA83F" w14:textId="4D8160D5" w:rsidR="00302377" w:rsidRDefault="00877AC4" w:rsidP="00686B6A">
      <w:pPr>
        <w:ind w:left="-270"/>
        <w:rPr>
          <w:sz w:val="22"/>
          <w:szCs w:val="22"/>
        </w:rPr>
      </w:pPr>
      <w:r w:rsidRPr="00D05850">
        <w:rPr>
          <w:b/>
          <w:i/>
          <w:sz w:val="22"/>
          <w:szCs w:val="22"/>
        </w:rPr>
        <w:t>Drosophila</w:t>
      </w:r>
      <w:r w:rsidR="00D05850">
        <w:rPr>
          <w:sz w:val="22"/>
          <w:szCs w:val="22"/>
        </w:rPr>
        <w:t xml:space="preserve">. </w:t>
      </w:r>
      <w:r w:rsidR="008026B3">
        <w:rPr>
          <w:i/>
          <w:sz w:val="22"/>
          <w:szCs w:val="22"/>
        </w:rPr>
        <w:t>D.</w:t>
      </w:r>
      <w:r w:rsidR="00AC2FC2">
        <w:rPr>
          <w:i/>
          <w:sz w:val="22"/>
          <w:szCs w:val="22"/>
        </w:rPr>
        <w:t xml:space="preserve"> melanogaster</w:t>
      </w:r>
      <w:r w:rsidR="00E94D67">
        <w:rPr>
          <w:sz w:val="22"/>
          <w:szCs w:val="22"/>
        </w:rPr>
        <w:t xml:space="preserve"> living in orchards throughout the world experience seasonal fluctuations in selection pressure driven by changes in temperature and resource </w:t>
      </w:r>
      <w:r w:rsidR="000B5FB8">
        <w:rPr>
          <w:sz w:val="22"/>
          <w:szCs w:val="22"/>
        </w:rPr>
        <w:t>level</w:t>
      </w:r>
      <w:r w:rsidR="00E94D67">
        <w:rPr>
          <w:sz w:val="22"/>
          <w:szCs w:val="22"/>
        </w:rPr>
        <w:t xml:space="preserve">. </w:t>
      </w:r>
      <w:r w:rsidR="00FB53AE">
        <w:rPr>
          <w:sz w:val="22"/>
          <w:szCs w:val="22"/>
        </w:rPr>
        <w:t xml:space="preserve">These wild populations of flies harbor </w:t>
      </w:r>
      <w:r w:rsidR="008026B3">
        <w:rPr>
          <w:sz w:val="22"/>
          <w:szCs w:val="22"/>
        </w:rPr>
        <w:t xml:space="preserve">an abundance </w:t>
      </w:r>
      <w:r w:rsidR="00B978C2">
        <w:rPr>
          <w:sz w:val="22"/>
          <w:szCs w:val="22"/>
        </w:rPr>
        <w:t xml:space="preserve">of </w:t>
      </w:r>
      <w:r w:rsidR="008026B3">
        <w:rPr>
          <w:sz w:val="22"/>
          <w:szCs w:val="22"/>
        </w:rPr>
        <w:t>fu</w:t>
      </w:r>
      <w:r w:rsidR="009569DC">
        <w:rPr>
          <w:sz w:val="22"/>
          <w:szCs w:val="22"/>
        </w:rPr>
        <w:t>nc</w:t>
      </w:r>
      <w:r w:rsidR="008026B3">
        <w:rPr>
          <w:sz w:val="22"/>
          <w:szCs w:val="22"/>
        </w:rPr>
        <w:t>tional</w:t>
      </w:r>
      <w:r w:rsidR="00FB53AE">
        <w:rPr>
          <w:sz w:val="22"/>
          <w:szCs w:val="22"/>
        </w:rPr>
        <w:t xml:space="preserve"> genetic variation, </w:t>
      </w:r>
      <w:r w:rsidR="00302377">
        <w:rPr>
          <w:sz w:val="22"/>
          <w:szCs w:val="22"/>
        </w:rPr>
        <w:t>wherein</w:t>
      </w:r>
      <w:r w:rsidR="00FB53AE">
        <w:rPr>
          <w:sz w:val="22"/>
          <w:szCs w:val="22"/>
        </w:rPr>
        <w:t xml:space="preserve"> some individuals </w:t>
      </w:r>
      <w:r w:rsidR="00302377">
        <w:rPr>
          <w:sz w:val="22"/>
          <w:szCs w:val="22"/>
        </w:rPr>
        <w:t>are</w:t>
      </w:r>
      <w:r w:rsidR="00FB53AE">
        <w:rPr>
          <w:sz w:val="22"/>
          <w:szCs w:val="22"/>
        </w:rPr>
        <w:t xml:space="preserve"> </w:t>
      </w:r>
      <w:r w:rsidR="008026B3">
        <w:rPr>
          <w:sz w:val="22"/>
          <w:szCs w:val="22"/>
        </w:rPr>
        <w:t xml:space="preserve">genetically </w:t>
      </w:r>
      <w:r w:rsidR="00FB53AE">
        <w:rPr>
          <w:sz w:val="22"/>
          <w:szCs w:val="22"/>
        </w:rPr>
        <w:t>more likely to survive winter</w:t>
      </w:r>
      <w:r w:rsidR="006E3DAA">
        <w:rPr>
          <w:sz w:val="22"/>
          <w:szCs w:val="22"/>
        </w:rPr>
        <w:t xml:space="preserve"> and</w:t>
      </w:r>
      <w:r w:rsidR="00FB53AE">
        <w:rPr>
          <w:sz w:val="22"/>
          <w:szCs w:val="22"/>
        </w:rPr>
        <w:t xml:space="preserve"> others are better equipped to exploit the favorable growing season. </w:t>
      </w:r>
      <w:r w:rsidR="008026B3">
        <w:rPr>
          <w:sz w:val="22"/>
          <w:szCs w:val="22"/>
        </w:rPr>
        <w:t>Seasonal variation in phenotype</w:t>
      </w:r>
      <w:r w:rsidR="0085612C">
        <w:rPr>
          <w:sz w:val="22"/>
          <w:szCs w:val="22"/>
        </w:rPr>
        <w:t xml:space="preserve"> </w:t>
      </w:r>
      <w:r w:rsidR="00171786">
        <w:rPr>
          <w:sz w:val="22"/>
          <w:szCs w:val="22"/>
        </w:rPr>
        <w:t xml:space="preserve">is </w:t>
      </w:r>
      <w:r w:rsidR="00232CC9">
        <w:rPr>
          <w:sz w:val="22"/>
          <w:szCs w:val="22"/>
        </w:rPr>
        <w:t xml:space="preserve">presumably </w:t>
      </w:r>
      <w:r w:rsidR="004F191C">
        <w:rPr>
          <w:sz w:val="22"/>
          <w:szCs w:val="22"/>
        </w:rPr>
        <w:t>generated</w:t>
      </w:r>
      <w:r w:rsidR="00171786">
        <w:rPr>
          <w:sz w:val="22"/>
          <w:szCs w:val="22"/>
        </w:rPr>
        <w:t xml:space="preserve"> by polymorphisms that </w:t>
      </w:r>
      <w:r w:rsidR="009440BF">
        <w:rPr>
          <w:sz w:val="22"/>
          <w:szCs w:val="22"/>
        </w:rPr>
        <w:t>fluctuate in frequency between seasons</w:t>
      </w:r>
      <w:r w:rsidR="00AA7D25">
        <w:rPr>
          <w:sz w:val="22"/>
          <w:szCs w:val="22"/>
        </w:rPr>
        <w:t xml:space="preserve">. Ongoing work in my lab seeks </w:t>
      </w:r>
      <w:r w:rsidR="008026B3">
        <w:rPr>
          <w:sz w:val="22"/>
          <w:szCs w:val="22"/>
        </w:rPr>
        <w:t xml:space="preserve">to </w:t>
      </w:r>
      <w:r w:rsidR="00EC4652">
        <w:rPr>
          <w:sz w:val="22"/>
          <w:szCs w:val="22"/>
        </w:rPr>
        <w:t xml:space="preserve">(1) </w:t>
      </w:r>
      <w:r w:rsidR="00AA7D25">
        <w:rPr>
          <w:sz w:val="22"/>
          <w:szCs w:val="22"/>
        </w:rPr>
        <w:t>further document genetic variation across time and space</w:t>
      </w:r>
      <w:r w:rsidR="00495374">
        <w:rPr>
          <w:sz w:val="22"/>
          <w:szCs w:val="22"/>
        </w:rPr>
        <w:t xml:space="preserve"> in </w:t>
      </w:r>
      <w:r w:rsidR="00495374" w:rsidRPr="00495374">
        <w:rPr>
          <w:i/>
          <w:sz w:val="22"/>
          <w:szCs w:val="22"/>
        </w:rPr>
        <w:t>Drosophila</w:t>
      </w:r>
      <w:r w:rsidR="00E44799">
        <w:rPr>
          <w:sz w:val="22"/>
          <w:szCs w:val="22"/>
        </w:rPr>
        <w:t xml:space="preserve"> and</w:t>
      </w:r>
      <w:r w:rsidR="00AA7D25">
        <w:rPr>
          <w:sz w:val="22"/>
          <w:szCs w:val="22"/>
        </w:rPr>
        <w:t xml:space="preserve"> </w:t>
      </w:r>
      <w:r w:rsidR="00B978C2">
        <w:rPr>
          <w:sz w:val="22"/>
          <w:szCs w:val="22"/>
        </w:rPr>
        <w:t xml:space="preserve">to </w:t>
      </w:r>
      <w:r w:rsidR="00AA7D25">
        <w:rPr>
          <w:sz w:val="22"/>
          <w:szCs w:val="22"/>
        </w:rPr>
        <w:t xml:space="preserve">use this </w:t>
      </w:r>
      <w:r w:rsidR="0085612C">
        <w:rPr>
          <w:sz w:val="22"/>
          <w:szCs w:val="22"/>
        </w:rPr>
        <w:t xml:space="preserve">genomic </w:t>
      </w:r>
      <w:r w:rsidR="00AA7D25">
        <w:rPr>
          <w:sz w:val="22"/>
          <w:szCs w:val="22"/>
        </w:rPr>
        <w:t xml:space="preserve">data to </w:t>
      </w:r>
      <w:r w:rsidR="00B132B9">
        <w:rPr>
          <w:sz w:val="22"/>
          <w:szCs w:val="22"/>
        </w:rPr>
        <w:t xml:space="preserve">infer </w:t>
      </w:r>
      <w:r w:rsidR="00865827">
        <w:rPr>
          <w:sz w:val="22"/>
          <w:szCs w:val="22"/>
        </w:rPr>
        <w:t>the rapid evolutionary dynamics of natural populations</w:t>
      </w:r>
      <w:r w:rsidR="004F191C">
        <w:rPr>
          <w:sz w:val="22"/>
          <w:szCs w:val="22"/>
        </w:rPr>
        <w:t>;</w:t>
      </w:r>
      <w:r w:rsidR="00AA7D25">
        <w:rPr>
          <w:sz w:val="22"/>
          <w:szCs w:val="22"/>
        </w:rPr>
        <w:t xml:space="preserve"> </w:t>
      </w:r>
      <w:r w:rsidR="008026B3">
        <w:rPr>
          <w:sz w:val="22"/>
          <w:szCs w:val="22"/>
        </w:rPr>
        <w:t xml:space="preserve">and, </w:t>
      </w:r>
      <w:r w:rsidR="00EC4652">
        <w:rPr>
          <w:sz w:val="22"/>
          <w:szCs w:val="22"/>
        </w:rPr>
        <w:t>(</w:t>
      </w:r>
      <w:r w:rsidR="00232CC9">
        <w:rPr>
          <w:sz w:val="22"/>
          <w:szCs w:val="22"/>
        </w:rPr>
        <w:t>2</w:t>
      </w:r>
      <w:r w:rsidR="00EC4652">
        <w:rPr>
          <w:sz w:val="22"/>
          <w:szCs w:val="22"/>
        </w:rPr>
        <w:t xml:space="preserve">) </w:t>
      </w:r>
      <w:r w:rsidR="00506D82">
        <w:rPr>
          <w:sz w:val="22"/>
          <w:szCs w:val="22"/>
        </w:rPr>
        <w:t xml:space="preserve">to </w:t>
      </w:r>
      <w:r w:rsidR="00495374">
        <w:rPr>
          <w:sz w:val="22"/>
          <w:szCs w:val="22"/>
        </w:rPr>
        <w:t>uncover the genetic architecture</w:t>
      </w:r>
      <w:r w:rsidR="001B2924">
        <w:rPr>
          <w:sz w:val="22"/>
          <w:szCs w:val="22"/>
        </w:rPr>
        <w:t xml:space="preserve">, </w:t>
      </w:r>
      <w:r w:rsidR="00495374">
        <w:rPr>
          <w:sz w:val="22"/>
          <w:szCs w:val="22"/>
        </w:rPr>
        <w:t>molecular function</w:t>
      </w:r>
      <w:r w:rsidR="001B2924">
        <w:rPr>
          <w:sz w:val="22"/>
          <w:szCs w:val="22"/>
        </w:rPr>
        <w:t>, and evolutionary history</w:t>
      </w:r>
      <w:r w:rsidR="00495374">
        <w:rPr>
          <w:sz w:val="22"/>
          <w:szCs w:val="22"/>
        </w:rPr>
        <w:t xml:space="preserve"> of natural polymorphisms that </w:t>
      </w:r>
      <w:r>
        <w:rPr>
          <w:sz w:val="22"/>
          <w:szCs w:val="22"/>
        </w:rPr>
        <w:t>underlie</w:t>
      </w:r>
      <w:r w:rsidR="0099084E">
        <w:rPr>
          <w:sz w:val="22"/>
          <w:szCs w:val="22"/>
        </w:rPr>
        <w:t xml:space="preserve"> selectively maintained phenotypic</w:t>
      </w:r>
      <w:r w:rsidR="009367F4">
        <w:rPr>
          <w:sz w:val="22"/>
          <w:szCs w:val="22"/>
        </w:rPr>
        <w:t xml:space="preserve"> variation</w:t>
      </w:r>
      <w:r w:rsidR="0099084E">
        <w:rPr>
          <w:sz w:val="22"/>
          <w:szCs w:val="22"/>
        </w:rPr>
        <w:t>.</w:t>
      </w:r>
    </w:p>
    <w:p w14:paraId="254E270D" w14:textId="68CAD899" w:rsidR="00B22D11" w:rsidRDefault="007039FD" w:rsidP="00686B6A">
      <w:pPr>
        <w:ind w:left="-270"/>
        <w:rPr>
          <w:sz w:val="22"/>
          <w:szCs w:val="22"/>
        </w:rPr>
      </w:pPr>
      <w:r>
        <w:rPr>
          <w:sz w:val="22"/>
          <w:szCs w:val="22"/>
        </w:rPr>
        <w:tab/>
      </w:r>
      <w:r w:rsidR="00732D70" w:rsidRPr="00221EB9">
        <w:rPr>
          <w:sz w:val="22"/>
          <w:szCs w:val="22"/>
        </w:rPr>
        <w:t xml:space="preserve">We </w:t>
      </w:r>
      <w:r w:rsidR="003D2185" w:rsidRPr="00221EB9">
        <w:rPr>
          <w:sz w:val="22"/>
          <w:szCs w:val="22"/>
        </w:rPr>
        <w:t>have taken</w:t>
      </w:r>
      <w:r w:rsidR="00732D70" w:rsidRPr="00221EB9">
        <w:rPr>
          <w:sz w:val="22"/>
          <w:szCs w:val="22"/>
        </w:rPr>
        <w:t xml:space="preserve"> two broad approaches to advance our </w:t>
      </w:r>
      <w:r w:rsidR="00732D70" w:rsidRPr="00221EB9">
        <w:rPr>
          <w:i/>
          <w:sz w:val="22"/>
          <w:szCs w:val="22"/>
        </w:rPr>
        <w:t xml:space="preserve">Drosophila </w:t>
      </w:r>
      <w:r w:rsidR="00732D70" w:rsidRPr="00221EB9">
        <w:rPr>
          <w:sz w:val="22"/>
          <w:szCs w:val="22"/>
        </w:rPr>
        <w:t>work.</w:t>
      </w:r>
      <w:r w:rsidR="00732D70">
        <w:rPr>
          <w:sz w:val="22"/>
          <w:szCs w:val="22"/>
        </w:rPr>
        <w:t xml:space="preserve"> First, we are involved in several large-scale collection and re-sequencing efforts. </w:t>
      </w:r>
      <w:r w:rsidR="003D2185">
        <w:rPr>
          <w:sz w:val="22"/>
          <w:szCs w:val="22"/>
        </w:rPr>
        <w:t xml:space="preserve">I am a participant </w:t>
      </w:r>
      <w:r w:rsidR="00865827">
        <w:rPr>
          <w:sz w:val="22"/>
          <w:szCs w:val="22"/>
        </w:rPr>
        <w:t xml:space="preserve">of, </w:t>
      </w:r>
      <w:r w:rsidR="003D2185">
        <w:rPr>
          <w:sz w:val="22"/>
          <w:szCs w:val="22"/>
        </w:rPr>
        <w:t>and leader in</w:t>
      </w:r>
      <w:r w:rsidR="00865827">
        <w:rPr>
          <w:sz w:val="22"/>
          <w:szCs w:val="22"/>
        </w:rPr>
        <w:t>,</w:t>
      </w:r>
      <w:r w:rsidR="00732D70">
        <w:rPr>
          <w:sz w:val="22"/>
          <w:szCs w:val="22"/>
        </w:rPr>
        <w:t xml:space="preserve"> a global collaboration to generate estimates of allele frequencies genome-wide for populations sampled among seasons, across decadal time-scales, and over multiple continents. The current incarnation of this collaboration is the joint effort of two </w:t>
      </w:r>
      <w:r w:rsidR="00877AC4">
        <w:rPr>
          <w:sz w:val="22"/>
          <w:szCs w:val="22"/>
        </w:rPr>
        <w:t>consortium</w:t>
      </w:r>
      <w:r w:rsidR="00732D70">
        <w:rPr>
          <w:sz w:val="22"/>
          <w:szCs w:val="22"/>
        </w:rPr>
        <w:t xml:space="preserve"> that I am involved with, </w:t>
      </w:r>
      <w:r w:rsidR="00732D70">
        <w:rPr>
          <w:i/>
          <w:sz w:val="22"/>
          <w:szCs w:val="22"/>
        </w:rPr>
        <w:t xml:space="preserve">DrosRTEC </w:t>
      </w:r>
      <w:r w:rsidR="00732D70">
        <w:rPr>
          <w:sz w:val="22"/>
          <w:szCs w:val="22"/>
        </w:rPr>
        <w:t xml:space="preserve">and </w:t>
      </w:r>
      <w:r w:rsidR="00732D70">
        <w:rPr>
          <w:i/>
          <w:sz w:val="22"/>
          <w:szCs w:val="22"/>
        </w:rPr>
        <w:t>DrosEU</w:t>
      </w:r>
      <w:r w:rsidR="00C019AB">
        <w:rPr>
          <w:sz w:val="22"/>
          <w:szCs w:val="22"/>
        </w:rPr>
        <w:t xml:space="preserve">. </w:t>
      </w:r>
      <w:r w:rsidR="00877AC4">
        <w:rPr>
          <w:sz w:val="22"/>
          <w:szCs w:val="22"/>
        </w:rPr>
        <w:t>Using a smaller version of this data-set, we demonstrated that seasonal adaptation occurs in multiple populations</w:t>
      </w:r>
      <w:r w:rsidR="003F1BF1">
        <w:rPr>
          <w:sz w:val="22"/>
          <w:szCs w:val="22"/>
        </w:rPr>
        <w:t xml:space="preserve"> and sho</w:t>
      </w:r>
      <w:r w:rsidR="001D1022">
        <w:rPr>
          <w:sz w:val="22"/>
          <w:szCs w:val="22"/>
        </w:rPr>
        <w:t>w</w:t>
      </w:r>
      <w:r w:rsidR="00877AC4">
        <w:rPr>
          <w:sz w:val="22"/>
          <w:szCs w:val="22"/>
        </w:rPr>
        <w:t xml:space="preserve"> that the direction of allele-frequency changes across the genome is predictable with knowledge of temperature in the weeks prior to fly sampling (Machado*, Bergland*, </w:t>
      </w:r>
      <w:r w:rsidR="00877AC4" w:rsidRPr="00D84776">
        <w:rPr>
          <w:i/>
          <w:sz w:val="22"/>
          <w:szCs w:val="22"/>
        </w:rPr>
        <w:t>et al.</w:t>
      </w:r>
      <w:r w:rsidR="00877AC4">
        <w:rPr>
          <w:sz w:val="22"/>
          <w:szCs w:val="22"/>
        </w:rPr>
        <w:t xml:space="preserve">, in revision - </w:t>
      </w:r>
      <w:r w:rsidR="00877AC4">
        <w:rPr>
          <w:i/>
          <w:sz w:val="22"/>
          <w:szCs w:val="22"/>
        </w:rPr>
        <w:t>eLife</w:t>
      </w:r>
      <w:r w:rsidR="00877AC4">
        <w:rPr>
          <w:sz w:val="22"/>
          <w:szCs w:val="22"/>
        </w:rPr>
        <w:t xml:space="preserve">). </w:t>
      </w:r>
    </w:p>
    <w:p w14:paraId="7B5CF42D" w14:textId="5435B6C7" w:rsidR="00686B6A" w:rsidRDefault="00C145F4" w:rsidP="00B22D11">
      <w:pPr>
        <w:ind w:left="-270" w:firstLine="270"/>
        <w:rPr>
          <w:sz w:val="22"/>
          <w:szCs w:val="22"/>
        </w:rPr>
      </w:pPr>
      <w:r>
        <w:rPr>
          <w:sz w:val="22"/>
          <w:szCs w:val="22"/>
        </w:rPr>
        <w:t>In another independent collection effort</w:t>
      </w:r>
      <w:r w:rsidR="00351339">
        <w:rPr>
          <w:sz w:val="22"/>
          <w:szCs w:val="22"/>
        </w:rPr>
        <w:t>,</w:t>
      </w:r>
      <w:r>
        <w:rPr>
          <w:sz w:val="22"/>
          <w:szCs w:val="22"/>
        </w:rPr>
        <w:t xml:space="preserve"> we </w:t>
      </w:r>
      <w:r w:rsidR="00351339">
        <w:rPr>
          <w:sz w:val="22"/>
          <w:szCs w:val="22"/>
        </w:rPr>
        <w:t>are</w:t>
      </w:r>
      <w:r>
        <w:rPr>
          <w:sz w:val="22"/>
          <w:szCs w:val="22"/>
        </w:rPr>
        <w:t xml:space="preserve"> characterizing seasonal changes in </w:t>
      </w:r>
      <w:r w:rsidR="003F3E4C">
        <w:rPr>
          <w:sz w:val="22"/>
          <w:szCs w:val="22"/>
        </w:rPr>
        <w:t>aspects of</w:t>
      </w:r>
      <w:r>
        <w:rPr>
          <w:sz w:val="22"/>
          <w:szCs w:val="22"/>
        </w:rPr>
        <w:t xml:space="preserve"> population structure </w:t>
      </w:r>
      <w:r w:rsidR="00F321B8">
        <w:rPr>
          <w:sz w:val="22"/>
          <w:szCs w:val="22"/>
        </w:rPr>
        <w:t>at a local orchard</w:t>
      </w:r>
      <w:r w:rsidR="005523B8">
        <w:rPr>
          <w:sz w:val="22"/>
          <w:szCs w:val="22"/>
        </w:rPr>
        <w:t xml:space="preserve">, </w:t>
      </w:r>
      <w:r w:rsidR="00D84776">
        <w:rPr>
          <w:sz w:val="22"/>
          <w:szCs w:val="22"/>
        </w:rPr>
        <w:t xml:space="preserve">coupling individual </w:t>
      </w:r>
      <w:r w:rsidR="00262F81">
        <w:rPr>
          <w:sz w:val="22"/>
          <w:szCs w:val="22"/>
        </w:rPr>
        <w:t>sequencing</w:t>
      </w:r>
      <w:r w:rsidR="00D84776">
        <w:rPr>
          <w:sz w:val="22"/>
          <w:szCs w:val="22"/>
        </w:rPr>
        <w:t xml:space="preserve"> with estimates of allele frequencies from </w:t>
      </w:r>
      <w:r w:rsidR="005523B8">
        <w:rPr>
          <w:sz w:val="22"/>
          <w:szCs w:val="22"/>
        </w:rPr>
        <w:t xml:space="preserve">pooled </w:t>
      </w:r>
      <w:r w:rsidR="00D84776">
        <w:rPr>
          <w:sz w:val="22"/>
          <w:szCs w:val="22"/>
        </w:rPr>
        <w:t>samples of flies collected every two weeks over a three year period</w:t>
      </w:r>
      <w:r w:rsidR="00F321B8">
        <w:rPr>
          <w:sz w:val="22"/>
          <w:szCs w:val="22"/>
        </w:rPr>
        <w:t xml:space="preserve">. This work, carried out by </w:t>
      </w:r>
      <w:r w:rsidR="002643D5" w:rsidRPr="00F017FD">
        <w:rPr>
          <w:sz w:val="22"/>
          <w:szCs w:val="22"/>
          <w:u w:val="single"/>
        </w:rPr>
        <w:t>Alyssa Black (</w:t>
      </w:r>
      <w:r w:rsidR="00F321B8" w:rsidRPr="00F017FD">
        <w:rPr>
          <w:sz w:val="22"/>
          <w:szCs w:val="22"/>
          <w:u w:val="single"/>
        </w:rPr>
        <w:t>PhD student</w:t>
      </w:r>
      <w:r w:rsidR="002643D5">
        <w:rPr>
          <w:sz w:val="22"/>
          <w:szCs w:val="22"/>
        </w:rPr>
        <w:t xml:space="preserve">) </w:t>
      </w:r>
      <w:r w:rsidR="00351339">
        <w:rPr>
          <w:sz w:val="22"/>
          <w:szCs w:val="22"/>
        </w:rPr>
        <w:t xml:space="preserve">will allow us </w:t>
      </w:r>
      <w:r w:rsidR="00655568">
        <w:rPr>
          <w:sz w:val="22"/>
          <w:szCs w:val="22"/>
        </w:rPr>
        <w:t>estimate</w:t>
      </w:r>
      <w:r w:rsidR="003F3E4C">
        <w:rPr>
          <w:sz w:val="22"/>
          <w:szCs w:val="22"/>
        </w:rPr>
        <w:t xml:space="preserve"> </w:t>
      </w:r>
      <w:r w:rsidR="00655568">
        <w:rPr>
          <w:sz w:val="22"/>
          <w:szCs w:val="22"/>
        </w:rPr>
        <w:t xml:space="preserve">basic parameters of local population structure and </w:t>
      </w:r>
      <w:r w:rsidR="00865827">
        <w:rPr>
          <w:sz w:val="22"/>
          <w:szCs w:val="22"/>
        </w:rPr>
        <w:t xml:space="preserve">population </w:t>
      </w:r>
      <w:r w:rsidR="00655568">
        <w:rPr>
          <w:sz w:val="22"/>
          <w:szCs w:val="22"/>
        </w:rPr>
        <w:t>size as they change through the growing season</w:t>
      </w:r>
      <w:r w:rsidR="00774CD6">
        <w:rPr>
          <w:sz w:val="22"/>
          <w:szCs w:val="22"/>
        </w:rPr>
        <w:t>. E</w:t>
      </w:r>
      <w:r w:rsidR="00655568">
        <w:rPr>
          <w:sz w:val="22"/>
          <w:szCs w:val="22"/>
        </w:rPr>
        <w:t xml:space="preserve">stimates of these parameters are important for building explicit models of allele frequency change and </w:t>
      </w:r>
      <w:r w:rsidR="0070362C">
        <w:rPr>
          <w:sz w:val="22"/>
          <w:szCs w:val="22"/>
        </w:rPr>
        <w:t xml:space="preserve">formally </w:t>
      </w:r>
      <w:r w:rsidR="00655568">
        <w:rPr>
          <w:sz w:val="22"/>
          <w:szCs w:val="22"/>
        </w:rPr>
        <w:t xml:space="preserve">testing </w:t>
      </w:r>
      <w:r w:rsidR="0070362C">
        <w:rPr>
          <w:sz w:val="22"/>
          <w:szCs w:val="22"/>
        </w:rPr>
        <w:t xml:space="preserve">alternate </w:t>
      </w:r>
      <w:r w:rsidR="0081554B">
        <w:rPr>
          <w:sz w:val="22"/>
          <w:szCs w:val="22"/>
        </w:rPr>
        <w:t>hypotheses</w:t>
      </w:r>
      <w:r w:rsidR="00655568">
        <w:rPr>
          <w:sz w:val="22"/>
          <w:szCs w:val="22"/>
        </w:rPr>
        <w:t xml:space="preserve"> about the nature and extent of seasonally varying </w:t>
      </w:r>
      <w:r w:rsidR="005523B8">
        <w:rPr>
          <w:sz w:val="22"/>
          <w:szCs w:val="22"/>
        </w:rPr>
        <w:t>adaptation</w:t>
      </w:r>
      <w:r w:rsidR="00655568">
        <w:rPr>
          <w:sz w:val="22"/>
          <w:szCs w:val="22"/>
        </w:rPr>
        <w:t xml:space="preserve">. </w:t>
      </w:r>
    </w:p>
    <w:p w14:paraId="2F995335" w14:textId="4840274C" w:rsidR="000505DF" w:rsidRDefault="00AD7296" w:rsidP="00A0064C">
      <w:pPr>
        <w:ind w:left="-270" w:firstLine="270"/>
        <w:rPr>
          <w:sz w:val="22"/>
          <w:szCs w:val="22"/>
        </w:rPr>
      </w:pPr>
      <w:r>
        <w:rPr>
          <w:sz w:val="22"/>
          <w:szCs w:val="22"/>
        </w:rPr>
        <w:t>Our second approach to studying local adaptation in flies is to link genotype</w:t>
      </w:r>
      <w:r w:rsidR="00321E9B">
        <w:rPr>
          <w:sz w:val="22"/>
          <w:szCs w:val="22"/>
        </w:rPr>
        <w:t>s</w:t>
      </w:r>
      <w:r>
        <w:rPr>
          <w:sz w:val="22"/>
          <w:szCs w:val="22"/>
        </w:rPr>
        <w:t xml:space="preserve"> to the phenotypes that adaptively vary across time and space. </w:t>
      </w:r>
      <w:r w:rsidR="00774CD6">
        <w:rPr>
          <w:sz w:val="22"/>
          <w:szCs w:val="22"/>
        </w:rPr>
        <w:t>W</w:t>
      </w:r>
      <w:r w:rsidR="00186F46">
        <w:rPr>
          <w:sz w:val="22"/>
          <w:szCs w:val="22"/>
        </w:rPr>
        <w:t xml:space="preserve">e are </w:t>
      </w:r>
      <w:r w:rsidR="002643D5">
        <w:rPr>
          <w:sz w:val="22"/>
          <w:szCs w:val="22"/>
        </w:rPr>
        <w:t xml:space="preserve">mapping natural </w:t>
      </w:r>
      <w:r w:rsidR="00F007C1">
        <w:rPr>
          <w:sz w:val="22"/>
          <w:szCs w:val="22"/>
        </w:rPr>
        <w:t xml:space="preserve">genetic </w:t>
      </w:r>
      <w:r w:rsidR="002643D5">
        <w:rPr>
          <w:sz w:val="22"/>
          <w:szCs w:val="22"/>
        </w:rPr>
        <w:t>variation in temperature dependent diapause</w:t>
      </w:r>
      <w:r w:rsidR="00BD0ABD">
        <w:rPr>
          <w:sz w:val="22"/>
          <w:szCs w:val="22"/>
        </w:rPr>
        <w:t xml:space="preserve"> in </w:t>
      </w:r>
      <w:r w:rsidR="00BD0ABD">
        <w:rPr>
          <w:i/>
          <w:sz w:val="22"/>
          <w:szCs w:val="22"/>
        </w:rPr>
        <w:t>D. melanogaster</w:t>
      </w:r>
      <w:r w:rsidR="00321E9B">
        <w:rPr>
          <w:sz w:val="22"/>
          <w:szCs w:val="22"/>
        </w:rPr>
        <w:t xml:space="preserve"> (</w:t>
      </w:r>
      <w:r w:rsidR="00BD0ABD" w:rsidRPr="00F017FD">
        <w:rPr>
          <w:sz w:val="22"/>
          <w:szCs w:val="22"/>
          <w:u w:val="single"/>
        </w:rPr>
        <w:t>Priscilla Erickson</w:t>
      </w:r>
      <w:r w:rsidR="00321E9B" w:rsidRPr="00F017FD">
        <w:rPr>
          <w:sz w:val="22"/>
          <w:szCs w:val="22"/>
          <w:u w:val="single"/>
        </w:rPr>
        <w:t xml:space="preserve">, </w:t>
      </w:r>
      <w:r w:rsidR="00631E32" w:rsidRPr="00F017FD">
        <w:rPr>
          <w:sz w:val="22"/>
          <w:szCs w:val="22"/>
          <w:u w:val="single"/>
        </w:rPr>
        <w:t xml:space="preserve">Jane Coffins Childs </w:t>
      </w:r>
      <w:r w:rsidR="003A40A1" w:rsidRPr="00F017FD">
        <w:rPr>
          <w:sz w:val="22"/>
          <w:szCs w:val="22"/>
          <w:u w:val="single"/>
        </w:rPr>
        <w:t>Postdoctoral F</w:t>
      </w:r>
      <w:r w:rsidR="00631E32" w:rsidRPr="00F017FD">
        <w:rPr>
          <w:sz w:val="22"/>
          <w:szCs w:val="22"/>
          <w:u w:val="single"/>
        </w:rPr>
        <w:t>ellow</w:t>
      </w:r>
      <w:r w:rsidR="00BD0ABD">
        <w:rPr>
          <w:sz w:val="22"/>
          <w:szCs w:val="22"/>
        </w:rPr>
        <w:t>)</w:t>
      </w:r>
      <w:r w:rsidR="00321E9B">
        <w:rPr>
          <w:sz w:val="22"/>
          <w:szCs w:val="22"/>
        </w:rPr>
        <w:t xml:space="preserve">. </w:t>
      </w:r>
      <w:r w:rsidR="00BD0ABD">
        <w:rPr>
          <w:sz w:val="22"/>
          <w:szCs w:val="22"/>
        </w:rPr>
        <w:t xml:space="preserve">To conduct this work, we </w:t>
      </w:r>
      <w:r w:rsidR="00DE6286">
        <w:rPr>
          <w:sz w:val="22"/>
          <w:szCs w:val="22"/>
        </w:rPr>
        <w:t>(</w:t>
      </w:r>
      <w:r w:rsidR="00DE6286" w:rsidRPr="00F017FD">
        <w:rPr>
          <w:sz w:val="22"/>
          <w:szCs w:val="22"/>
          <w:u w:val="single"/>
        </w:rPr>
        <w:t>Cory Weller, PhD student</w:t>
      </w:r>
      <w:r w:rsidR="00DE6286">
        <w:rPr>
          <w:sz w:val="22"/>
          <w:szCs w:val="22"/>
        </w:rPr>
        <w:t xml:space="preserve">) </w:t>
      </w:r>
      <w:r w:rsidR="00BD0ABD">
        <w:rPr>
          <w:sz w:val="22"/>
          <w:szCs w:val="22"/>
        </w:rPr>
        <w:t xml:space="preserve">have developed a novel mapping strategy which uses synthetic </w:t>
      </w:r>
      <w:r w:rsidR="00BC3CB2">
        <w:rPr>
          <w:sz w:val="22"/>
          <w:szCs w:val="22"/>
        </w:rPr>
        <w:t>hybrid</w:t>
      </w:r>
      <w:r w:rsidR="00BD0ABD">
        <w:rPr>
          <w:sz w:val="22"/>
          <w:szCs w:val="22"/>
        </w:rPr>
        <w:t xml:space="preserve"> populations derived from pre-sequenced inbred lines coupled with ultra-shallow sequencing of individuals </w:t>
      </w:r>
      <w:r w:rsidR="00CF44E8">
        <w:rPr>
          <w:sz w:val="22"/>
          <w:szCs w:val="22"/>
        </w:rPr>
        <w:t>to</w:t>
      </w:r>
      <w:r w:rsidR="00BD0ABD">
        <w:rPr>
          <w:sz w:val="22"/>
          <w:szCs w:val="22"/>
        </w:rPr>
        <w:t xml:space="preserve"> accurate</w:t>
      </w:r>
      <w:r w:rsidR="00CF44E8">
        <w:rPr>
          <w:sz w:val="22"/>
          <w:szCs w:val="22"/>
        </w:rPr>
        <w:t>ly</w:t>
      </w:r>
      <w:r w:rsidR="00BD0ABD">
        <w:rPr>
          <w:sz w:val="22"/>
          <w:szCs w:val="22"/>
        </w:rPr>
        <w:t xml:space="preserve"> (&gt;99.9%) reconstruction </w:t>
      </w:r>
      <w:r w:rsidR="00CF44E8">
        <w:rPr>
          <w:sz w:val="22"/>
          <w:szCs w:val="22"/>
        </w:rPr>
        <w:t xml:space="preserve">phased genomes </w:t>
      </w:r>
      <w:r w:rsidR="00BD0ABD">
        <w:rPr>
          <w:sz w:val="22"/>
          <w:szCs w:val="22"/>
        </w:rPr>
        <w:t>(Weller</w:t>
      </w:r>
      <w:r w:rsidR="0022710C">
        <w:rPr>
          <w:sz w:val="22"/>
          <w:szCs w:val="22"/>
        </w:rPr>
        <w:t xml:space="preserve"> &amp;</w:t>
      </w:r>
      <w:r w:rsidR="00BD0ABD">
        <w:rPr>
          <w:sz w:val="22"/>
          <w:szCs w:val="22"/>
        </w:rPr>
        <w:t xml:space="preserve"> Bergland, in prep – </w:t>
      </w:r>
      <w:r w:rsidR="00BD0ABD">
        <w:rPr>
          <w:i/>
          <w:sz w:val="22"/>
          <w:szCs w:val="22"/>
        </w:rPr>
        <w:t>Genetics</w:t>
      </w:r>
      <w:r w:rsidR="00BD0ABD">
        <w:rPr>
          <w:sz w:val="22"/>
          <w:szCs w:val="22"/>
        </w:rPr>
        <w:t>).</w:t>
      </w:r>
      <w:r w:rsidR="001813F3">
        <w:rPr>
          <w:sz w:val="22"/>
          <w:szCs w:val="22"/>
        </w:rPr>
        <w:t xml:space="preserve"> For our diapause work, thousands of hybrid individuals representing genetic variation sampled across East Coast were exposed to a range of temperatures (10-15°C) across four photoperiods, enabling us to assess the interaction of multiple environmental factors on diapause incidence and map natural variation in environment dependent diapause</w:t>
      </w:r>
      <w:r w:rsidR="0081554B">
        <w:rPr>
          <w:sz w:val="22"/>
          <w:szCs w:val="22"/>
        </w:rPr>
        <w:t xml:space="preserve"> (i.e., ‘GWAS’)</w:t>
      </w:r>
      <w:r w:rsidR="001813F3">
        <w:rPr>
          <w:sz w:val="22"/>
          <w:szCs w:val="22"/>
        </w:rPr>
        <w:t xml:space="preserve">. </w:t>
      </w:r>
    </w:p>
    <w:p w14:paraId="59BBA68F" w14:textId="0B2EBA75" w:rsidR="00B22D11" w:rsidRDefault="001813F3" w:rsidP="00B22D11">
      <w:pPr>
        <w:ind w:left="-270" w:firstLine="270"/>
        <w:rPr>
          <w:sz w:val="22"/>
          <w:szCs w:val="22"/>
        </w:rPr>
      </w:pPr>
      <w:r>
        <w:rPr>
          <w:sz w:val="22"/>
          <w:szCs w:val="22"/>
        </w:rPr>
        <w:t xml:space="preserve">By layering GWAS </w:t>
      </w:r>
      <w:r w:rsidR="0081554B">
        <w:rPr>
          <w:sz w:val="22"/>
          <w:szCs w:val="22"/>
        </w:rPr>
        <w:t>results</w:t>
      </w:r>
      <w:r>
        <w:rPr>
          <w:sz w:val="22"/>
          <w:szCs w:val="22"/>
        </w:rPr>
        <w:t xml:space="preserve"> </w:t>
      </w:r>
      <w:r w:rsidR="00205580">
        <w:rPr>
          <w:sz w:val="22"/>
          <w:szCs w:val="22"/>
        </w:rPr>
        <w:t xml:space="preserve">on top of </w:t>
      </w:r>
      <w:r w:rsidR="005D523F">
        <w:rPr>
          <w:sz w:val="22"/>
          <w:szCs w:val="22"/>
        </w:rPr>
        <w:t xml:space="preserve">our rich knowledge of allele </w:t>
      </w:r>
      <w:r w:rsidR="00242AFB">
        <w:rPr>
          <w:sz w:val="22"/>
          <w:szCs w:val="22"/>
        </w:rPr>
        <w:t>frequencies</w:t>
      </w:r>
      <w:r w:rsidR="005D523F">
        <w:rPr>
          <w:sz w:val="22"/>
          <w:szCs w:val="22"/>
        </w:rPr>
        <w:t xml:space="preserve"> across time and space, we have been able to pinpoint extremely promising candidate loci</w:t>
      </w:r>
      <w:r w:rsidR="00832F9A">
        <w:rPr>
          <w:sz w:val="22"/>
          <w:szCs w:val="22"/>
        </w:rPr>
        <w:t>. One such locus is</w:t>
      </w:r>
      <w:r w:rsidR="005D523F">
        <w:rPr>
          <w:sz w:val="22"/>
          <w:szCs w:val="22"/>
        </w:rPr>
        <w:t xml:space="preserve"> a putative regulatory polymorphism upstream of a highly conserved micro-RNA (</w:t>
      </w:r>
      <w:r w:rsidR="005D523F">
        <w:rPr>
          <w:i/>
          <w:sz w:val="22"/>
          <w:szCs w:val="22"/>
        </w:rPr>
        <w:t>mir-184</w:t>
      </w:r>
      <w:r w:rsidR="005D523F">
        <w:rPr>
          <w:sz w:val="22"/>
          <w:szCs w:val="22"/>
        </w:rPr>
        <w:t xml:space="preserve">). </w:t>
      </w:r>
      <w:r w:rsidR="007F3A6A">
        <w:rPr>
          <w:sz w:val="22"/>
          <w:szCs w:val="22"/>
        </w:rPr>
        <w:t>This particular SNP is the sixth most seasonally variable SNP in the genome and in the top 0.1% of our GWAS hits</w:t>
      </w:r>
      <w:r w:rsidR="005D7FD8">
        <w:rPr>
          <w:sz w:val="22"/>
          <w:szCs w:val="22"/>
        </w:rPr>
        <w:t xml:space="preserve">, a pattern unlikely by chance. </w:t>
      </w:r>
      <w:r w:rsidR="007350BB">
        <w:rPr>
          <w:sz w:val="22"/>
          <w:szCs w:val="22"/>
        </w:rPr>
        <w:lastRenderedPageBreak/>
        <w:t xml:space="preserve">Mutations in </w:t>
      </w:r>
      <w:r w:rsidR="007350BB">
        <w:rPr>
          <w:i/>
          <w:sz w:val="22"/>
          <w:szCs w:val="22"/>
        </w:rPr>
        <w:t>mir-</w:t>
      </w:r>
      <w:r w:rsidR="007350BB" w:rsidRPr="007350BB">
        <w:rPr>
          <w:sz w:val="22"/>
          <w:szCs w:val="22"/>
        </w:rPr>
        <w:t>184</w:t>
      </w:r>
      <w:r w:rsidR="007350BB">
        <w:rPr>
          <w:sz w:val="22"/>
          <w:szCs w:val="22"/>
        </w:rPr>
        <w:t xml:space="preserve"> are known to have ovarian phenotypes, possibly through its </w:t>
      </w:r>
      <w:r w:rsidR="002D7531">
        <w:rPr>
          <w:sz w:val="22"/>
          <w:szCs w:val="22"/>
        </w:rPr>
        <w:t xml:space="preserve">predicted </w:t>
      </w:r>
      <w:r w:rsidR="007350BB">
        <w:rPr>
          <w:sz w:val="22"/>
          <w:szCs w:val="22"/>
        </w:rPr>
        <w:t>regulator</w:t>
      </w:r>
      <w:r w:rsidR="00D05216">
        <w:rPr>
          <w:sz w:val="22"/>
          <w:szCs w:val="22"/>
        </w:rPr>
        <w:t>y</w:t>
      </w:r>
      <w:r w:rsidR="007350BB">
        <w:rPr>
          <w:sz w:val="22"/>
          <w:szCs w:val="22"/>
        </w:rPr>
        <w:t xml:space="preserve"> effects on </w:t>
      </w:r>
      <w:r w:rsidR="007350BB" w:rsidRPr="007350BB">
        <w:rPr>
          <w:i/>
          <w:sz w:val="22"/>
          <w:szCs w:val="22"/>
        </w:rPr>
        <w:t>dilp8</w:t>
      </w:r>
      <w:r w:rsidR="00D05216">
        <w:rPr>
          <w:sz w:val="22"/>
          <w:szCs w:val="22"/>
        </w:rPr>
        <w:t>, a gene that shows strong differences in expression between diapausing and non-diapausing ovaries</w:t>
      </w:r>
      <w:r w:rsidR="007F248C">
        <w:rPr>
          <w:sz w:val="22"/>
          <w:szCs w:val="22"/>
        </w:rPr>
        <w:t xml:space="preserve"> of wild-type flies</w:t>
      </w:r>
      <w:r w:rsidR="00774CD6">
        <w:rPr>
          <w:sz w:val="22"/>
          <w:szCs w:val="22"/>
        </w:rPr>
        <w:t xml:space="preserve">. </w:t>
      </w:r>
      <w:r w:rsidR="00483146">
        <w:rPr>
          <w:sz w:val="22"/>
          <w:szCs w:val="22"/>
        </w:rPr>
        <w:t xml:space="preserve">We are working to validate the effects of this SNP </w:t>
      </w:r>
      <w:r w:rsidR="00877AC4">
        <w:rPr>
          <w:sz w:val="22"/>
          <w:szCs w:val="22"/>
        </w:rPr>
        <w:t>through</w:t>
      </w:r>
      <w:r w:rsidR="00483146">
        <w:rPr>
          <w:sz w:val="22"/>
          <w:szCs w:val="22"/>
        </w:rPr>
        <w:t xml:space="preserve"> line-crosses of inbred</w:t>
      </w:r>
      <w:r w:rsidR="002E63A5">
        <w:rPr>
          <w:sz w:val="22"/>
          <w:szCs w:val="22"/>
        </w:rPr>
        <w:t xml:space="preserve"> wild-type</w:t>
      </w:r>
      <w:r w:rsidR="00483146">
        <w:rPr>
          <w:sz w:val="22"/>
          <w:szCs w:val="22"/>
        </w:rPr>
        <w:t xml:space="preserve"> strains, </w:t>
      </w:r>
      <w:r w:rsidR="002E63A5">
        <w:rPr>
          <w:sz w:val="22"/>
          <w:szCs w:val="22"/>
        </w:rPr>
        <w:t xml:space="preserve">quantitative complementation, </w:t>
      </w:r>
      <w:r w:rsidR="00877AC4">
        <w:rPr>
          <w:sz w:val="22"/>
          <w:szCs w:val="22"/>
        </w:rPr>
        <w:t>transcriptional</w:t>
      </w:r>
      <w:r w:rsidR="002E63A5">
        <w:rPr>
          <w:sz w:val="22"/>
          <w:szCs w:val="22"/>
        </w:rPr>
        <w:t xml:space="preserve"> profiling, and </w:t>
      </w:r>
      <w:r w:rsidR="0081554B">
        <w:rPr>
          <w:sz w:val="22"/>
          <w:szCs w:val="22"/>
        </w:rPr>
        <w:t xml:space="preserve">molecular </w:t>
      </w:r>
      <w:r w:rsidR="002E63A5">
        <w:rPr>
          <w:sz w:val="22"/>
          <w:szCs w:val="22"/>
        </w:rPr>
        <w:t>genetic analysis</w:t>
      </w:r>
      <w:r w:rsidR="00F007C1">
        <w:rPr>
          <w:sz w:val="22"/>
          <w:szCs w:val="22"/>
        </w:rPr>
        <w:t>.</w:t>
      </w:r>
      <w:r w:rsidR="002E63A5">
        <w:rPr>
          <w:sz w:val="22"/>
          <w:szCs w:val="22"/>
        </w:rPr>
        <w:t xml:space="preserve"> </w:t>
      </w:r>
      <w:r w:rsidR="00BF6303">
        <w:rPr>
          <w:sz w:val="22"/>
          <w:szCs w:val="22"/>
        </w:rPr>
        <w:t xml:space="preserve">Using field based assays at our experimental orchard, we are testing whether this polymorphism affects fitness in the </w:t>
      </w:r>
      <w:r w:rsidR="00C25E3D">
        <w:rPr>
          <w:sz w:val="22"/>
          <w:szCs w:val="22"/>
        </w:rPr>
        <w:t>wild</w:t>
      </w:r>
      <w:r w:rsidR="00BF6303">
        <w:rPr>
          <w:sz w:val="22"/>
          <w:szCs w:val="22"/>
        </w:rPr>
        <w:t xml:space="preserve">, and are </w:t>
      </w:r>
      <w:r w:rsidR="00832F9A">
        <w:rPr>
          <w:sz w:val="22"/>
          <w:szCs w:val="22"/>
        </w:rPr>
        <w:t>relating it</w:t>
      </w:r>
      <w:r w:rsidR="00BF6303">
        <w:rPr>
          <w:sz w:val="22"/>
          <w:szCs w:val="22"/>
        </w:rPr>
        <w:t xml:space="preserve"> </w:t>
      </w:r>
      <w:r w:rsidR="00FB06B5">
        <w:rPr>
          <w:sz w:val="22"/>
          <w:szCs w:val="22"/>
        </w:rPr>
        <w:t xml:space="preserve">to </w:t>
      </w:r>
      <w:r w:rsidR="00BF6303">
        <w:rPr>
          <w:sz w:val="22"/>
          <w:szCs w:val="22"/>
        </w:rPr>
        <w:t>seasonal changes in diapause</w:t>
      </w:r>
      <w:r w:rsidR="003A40A1">
        <w:rPr>
          <w:sz w:val="22"/>
          <w:szCs w:val="22"/>
        </w:rPr>
        <w:t>.</w:t>
      </w:r>
    </w:p>
    <w:p w14:paraId="2B8E3F53" w14:textId="71A77E6B" w:rsidR="009F7B64" w:rsidRDefault="00AA1844" w:rsidP="00B22D11">
      <w:pPr>
        <w:ind w:left="-270" w:firstLine="270"/>
        <w:rPr>
          <w:sz w:val="22"/>
          <w:szCs w:val="22"/>
        </w:rPr>
      </w:pPr>
      <w:r>
        <w:rPr>
          <w:sz w:val="22"/>
          <w:szCs w:val="22"/>
        </w:rPr>
        <w:t xml:space="preserve">To complement our work on specific traits, we are </w:t>
      </w:r>
      <w:r w:rsidR="009F7B64">
        <w:rPr>
          <w:sz w:val="22"/>
          <w:szCs w:val="22"/>
        </w:rPr>
        <w:t xml:space="preserve">examining signals of local adaptation across time and space </w:t>
      </w:r>
      <w:r w:rsidR="00CF44E8">
        <w:rPr>
          <w:sz w:val="22"/>
          <w:szCs w:val="22"/>
        </w:rPr>
        <w:t>at</w:t>
      </w:r>
      <w:r w:rsidR="009F7B64">
        <w:rPr>
          <w:sz w:val="22"/>
          <w:szCs w:val="22"/>
        </w:rPr>
        <w:t xml:space="preserve"> loci controlling expression variation (i.e., eQTL) </w:t>
      </w:r>
      <w:r w:rsidR="00526CC3">
        <w:rPr>
          <w:sz w:val="22"/>
          <w:szCs w:val="22"/>
        </w:rPr>
        <w:t>identified</w:t>
      </w:r>
      <w:r w:rsidR="009F7B64">
        <w:rPr>
          <w:sz w:val="22"/>
          <w:szCs w:val="22"/>
        </w:rPr>
        <w:t xml:space="preserve"> in the lab and the field (</w:t>
      </w:r>
      <w:r w:rsidR="009F7B64" w:rsidRPr="00F017FD">
        <w:rPr>
          <w:sz w:val="22"/>
          <w:szCs w:val="22"/>
          <w:u w:val="single"/>
        </w:rPr>
        <w:t>Yang Yu, PhD student</w:t>
      </w:r>
      <w:r w:rsidR="009F7B64">
        <w:rPr>
          <w:sz w:val="22"/>
          <w:szCs w:val="22"/>
        </w:rPr>
        <w:t>)</w:t>
      </w:r>
      <w:r w:rsidR="008F36B0">
        <w:rPr>
          <w:sz w:val="22"/>
          <w:szCs w:val="22"/>
        </w:rPr>
        <w:t xml:space="preserve">. By examining signals of local adaptation among large number of </w:t>
      </w:r>
      <w:r w:rsidR="00877AC4">
        <w:rPr>
          <w:sz w:val="22"/>
          <w:szCs w:val="22"/>
        </w:rPr>
        <w:t>putatively</w:t>
      </w:r>
      <w:r w:rsidR="008F36B0">
        <w:rPr>
          <w:sz w:val="22"/>
          <w:szCs w:val="22"/>
        </w:rPr>
        <w:t xml:space="preserve"> functional polymorphisms, we will be able to make quantitative statements about the predictability of local adaptation and </w:t>
      </w:r>
      <w:r w:rsidR="00877AC4">
        <w:rPr>
          <w:sz w:val="22"/>
          <w:szCs w:val="22"/>
        </w:rPr>
        <w:t>further</w:t>
      </w:r>
      <w:r w:rsidR="008F36B0">
        <w:rPr>
          <w:sz w:val="22"/>
          <w:szCs w:val="22"/>
        </w:rPr>
        <w:t xml:space="preserve"> examine the extent to which rapid adaptation </w:t>
      </w:r>
      <w:r w:rsidR="002C01B6">
        <w:rPr>
          <w:sz w:val="22"/>
          <w:szCs w:val="22"/>
        </w:rPr>
        <w:t xml:space="preserve">across time and space </w:t>
      </w:r>
      <w:r w:rsidR="008F36B0">
        <w:rPr>
          <w:sz w:val="22"/>
          <w:szCs w:val="22"/>
        </w:rPr>
        <w:t>promotes neutral and fitness related genetic variation genome-wide.</w:t>
      </w:r>
      <w:r w:rsidR="00410DBE">
        <w:rPr>
          <w:sz w:val="22"/>
          <w:szCs w:val="22"/>
        </w:rPr>
        <w:t xml:space="preserve"> </w:t>
      </w:r>
    </w:p>
    <w:p w14:paraId="6B990762" w14:textId="48C0894C" w:rsidR="009F7B64" w:rsidRDefault="009F7B64" w:rsidP="00686B6A">
      <w:pPr>
        <w:ind w:left="-270"/>
        <w:rPr>
          <w:sz w:val="22"/>
          <w:szCs w:val="22"/>
        </w:rPr>
      </w:pPr>
    </w:p>
    <w:p w14:paraId="3739FF8F" w14:textId="3B8175E2" w:rsidR="00267E78" w:rsidRDefault="007A0E28" w:rsidP="00686B6A">
      <w:pPr>
        <w:ind w:left="-270"/>
        <w:rPr>
          <w:sz w:val="22"/>
          <w:szCs w:val="22"/>
        </w:rPr>
      </w:pPr>
      <w:r>
        <w:rPr>
          <w:b/>
          <w:i/>
          <w:sz w:val="22"/>
          <w:szCs w:val="22"/>
        </w:rPr>
        <w:t>Daphnia</w:t>
      </w:r>
      <w:r>
        <w:rPr>
          <w:sz w:val="22"/>
          <w:szCs w:val="22"/>
        </w:rPr>
        <w:t xml:space="preserve">. </w:t>
      </w:r>
      <w:r w:rsidR="009A1348">
        <w:rPr>
          <w:i/>
          <w:sz w:val="22"/>
          <w:szCs w:val="22"/>
        </w:rPr>
        <w:t xml:space="preserve">Daphnia pulex, </w:t>
      </w:r>
      <w:r w:rsidR="009A1348">
        <w:rPr>
          <w:sz w:val="22"/>
          <w:szCs w:val="22"/>
        </w:rPr>
        <w:t>a small aquatic crustacean living in ponds and lakes across the temperate zone, is a cyclic parthenogen and an important keystone species</w:t>
      </w:r>
      <w:r w:rsidR="00267E78">
        <w:rPr>
          <w:sz w:val="22"/>
          <w:szCs w:val="22"/>
        </w:rPr>
        <w:t xml:space="preserve"> </w:t>
      </w:r>
      <w:r w:rsidR="006E7B8F">
        <w:rPr>
          <w:sz w:val="22"/>
          <w:szCs w:val="22"/>
        </w:rPr>
        <w:t>through</w:t>
      </w:r>
      <w:r w:rsidR="006C645C">
        <w:rPr>
          <w:sz w:val="22"/>
          <w:szCs w:val="22"/>
        </w:rPr>
        <w:t xml:space="preserve"> its </w:t>
      </w:r>
      <w:r w:rsidR="0041111B">
        <w:rPr>
          <w:sz w:val="22"/>
          <w:szCs w:val="22"/>
        </w:rPr>
        <w:t>role as grazer and prey.</w:t>
      </w:r>
      <w:r w:rsidR="00366A7A">
        <w:rPr>
          <w:sz w:val="22"/>
          <w:szCs w:val="22"/>
        </w:rPr>
        <w:t xml:space="preserve"> </w:t>
      </w:r>
      <w:r w:rsidR="00267E78">
        <w:rPr>
          <w:sz w:val="22"/>
          <w:szCs w:val="22"/>
        </w:rPr>
        <w:t xml:space="preserve">Clonal isolates of </w:t>
      </w:r>
      <w:r w:rsidR="00267E78">
        <w:rPr>
          <w:i/>
          <w:sz w:val="22"/>
          <w:szCs w:val="22"/>
        </w:rPr>
        <w:t>D. pulex</w:t>
      </w:r>
      <w:r w:rsidR="00267E78">
        <w:rPr>
          <w:sz w:val="22"/>
          <w:szCs w:val="22"/>
        </w:rPr>
        <w:t xml:space="preserve"> sampled within and among ponds </w:t>
      </w:r>
      <w:r w:rsidR="003764B1">
        <w:rPr>
          <w:sz w:val="22"/>
          <w:szCs w:val="22"/>
        </w:rPr>
        <w:t xml:space="preserve">and across seasons </w:t>
      </w:r>
      <w:r w:rsidR="00267E78">
        <w:rPr>
          <w:sz w:val="22"/>
          <w:szCs w:val="22"/>
        </w:rPr>
        <w:t xml:space="preserve">show extensive </w:t>
      </w:r>
      <w:r w:rsidR="005C4835">
        <w:rPr>
          <w:sz w:val="22"/>
          <w:szCs w:val="22"/>
        </w:rPr>
        <w:t xml:space="preserve">genetic </w:t>
      </w:r>
      <w:r w:rsidR="00267E78">
        <w:rPr>
          <w:sz w:val="22"/>
          <w:szCs w:val="22"/>
        </w:rPr>
        <w:t>variation in life-history traits, predator defense</w:t>
      </w:r>
      <w:r w:rsidR="005C4835">
        <w:rPr>
          <w:sz w:val="22"/>
          <w:szCs w:val="22"/>
        </w:rPr>
        <w:t xml:space="preserve"> capacity</w:t>
      </w:r>
      <w:r w:rsidR="00267E78">
        <w:rPr>
          <w:sz w:val="22"/>
          <w:szCs w:val="22"/>
        </w:rPr>
        <w:t>, and sexual dynamics. Our work in Daphnia examine</w:t>
      </w:r>
      <w:r w:rsidR="008D63D5">
        <w:rPr>
          <w:sz w:val="22"/>
          <w:szCs w:val="22"/>
        </w:rPr>
        <w:t>s</w:t>
      </w:r>
      <w:r w:rsidR="00267E78">
        <w:rPr>
          <w:sz w:val="22"/>
          <w:szCs w:val="22"/>
        </w:rPr>
        <w:t xml:space="preserve"> the molecular evolution of loci controlling variation in these traits </w:t>
      </w:r>
      <w:r w:rsidR="00F63E9F">
        <w:rPr>
          <w:sz w:val="22"/>
          <w:szCs w:val="22"/>
        </w:rPr>
        <w:t>and works to</w:t>
      </w:r>
      <w:r w:rsidR="008D63D5">
        <w:rPr>
          <w:sz w:val="22"/>
          <w:szCs w:val="22"/>
        </w:rPr>
        <w:t xml:space="preserve"> identifying</w:t>
      </w:r>
      <w:r w:rsidR="00267E78">
        <w:rPr>
          <w:sz w:val="22"/>
          <w:szCs w:val="22"/>
        </w:rPr>
        <w:t xml:space="preserve"> the evolutionary forces maintaining </w:t>
      </w:r>
      <w:r w:rsidR="00AA725A">
        <w:rPr>
          <w:sz w:val="22"/>
          <w:szCs w:val="22"/>
        </w:rPr>
        <w:t>dramatic</w:t>
      </w:r>
      <w:r w:rsidR="00267E78">
        <w:rPr>
          <w:sz w:val="22"/>
          <w:szCs w:val="22"/>
        </w:rPr>
        <w:t xml:space="preserve"> phenotypic variation</w:t>
      </w:r>
      <w:r w:rsidR="00F017FD">
        <w:rPr>
          <w:sz w:val="22"/>
          <w:szCs w:val="22"/>
        </w:rPr>
        <w:t xml:space="preserve"> among clones.</w:t>
      </w:r>
      <w:r w:rsidR="00267E78">
        <w:rPr>
          <w:sz w:val="22"/>
          <w:szCs w:val="22"/>
        </w:rPr>
        <w:t xml:space="preserve"> </w:t>
      </w:r>
    </w:p>
    <w:p w14:paraId="713CD6E2" w14:textId="0953AE93" w:rsidR="00F017FD" w:rsidRDefault="00155A9D" w:rsidP="00E01D04">
      <w:pPr>
        <w:ind w:left="-270"/>
        <w:rPr>
          <w:sz w:val="22"/>
          <w:szCs w:val="22"/>
        </w:rPr>
      </w:pPr>
      <w:r>
        <w:rPr>
          <w:sz w:val="22"/>
          <w:szCs w:val="22"/>
        </w:rPr>
        <w:tab/>
        <w:t xml:space="preserve">Our Daphnia work is primarily situated around a set of interconnected ponds in southern England. We have established a large collection (~300) of </w:t>
      </w:r>
      <w:r w:rsidR="00877AC4">
        <w:rPr>
          <w:sz w:val="22"/>
          <w:szCs w:val="22"/>
        </w:rPr>
        <w:t>isofemale</w:t>
      </w:r>
      <w:r>
        <w:rPr>
          <w:sz w:val="22"/>
          <w:szCs w:val="22"/>
        </w:rPr>
        <w:t xml:space="preserve"> lines from these ponds. Each of these lines has been fully resequenced and mapped to a new, high quality reference genome that we have generated (</w:t>
      </w:r>
      <w:r w:rsidRPr="00F017FD">
        <w:rPr>
          <w:sz w:val="22"/>
          <w:szCs w:val="22"/>
          <w:u w:val="single"/>
        </w:rPr>
        <w:t xml:space="preserve">Karen Barnard-Kubow, </w:t>
      </w:r>
      <w:r w:rsidR="000427FB" w:rsidRPr="00F017FD">
        <w:rPr>
          <w:sz w:val="22"/>
          <w:szCs w:val="22"/>
          <w:u w:val="single"/>
        </w:rPr>
        <w:t xml:space="preserve">NRSA </w:t>
      </w:r>
      <w:r w:rsidR="005C4835" w:rsidRPr="00F017FD">
        <w:rPr>
          <w:sz w:val="22"/>
          <w:szCs w:val="22"/>
          <w:u w:val="single"/>
        </w:rPr>
        <w:t>Postdoctoral F</w:t>
      </w:r>
      <w:r w:rsidR="000427FB" w:rsidRPr="00F017FD">
        <w:rPr>
          <w:sz w:val="22"/>
          <w:szCs w:val="22"/>
          <w:u w:val="single"/>
        </w:rPr>
        <w:t>ellow</w:t>
      </w:r>
      <w:r>
        <w:rPr>
          <w:sz w:val="22"/>
          <w:szCs w:val="22"/>
        </w:rPr>
        <w:t xml:space="preserve">; </w:t>
      </w:r>
      <w:r w:rsidRPr="00F017FD">
        <w:rPr>
          <w:sz w:val="22"/>
          <w:szCs w:val="22"/>
          <w:u w:val="single"/>
        </w:rPr>
        <w:t xml:space="preserve">Dörthe Becker, </w:t>
      </w:r>
      <w:r w:rsidR="0022710C" w:rsidRPr="00F017FD">
        <w:rPr>
          <w:sz w:val="22"/>
          <w:szCs w:val="22"/>
          <w:u w:val="single"/>
        </w:rPr>
        <w:t xml:space="preserve">Marie Curie Horizons 2020 </w:t>
      </w:r>
      <w:r w:rsidR="005C4835" w:rsidRPr="00F017FD">
        <w:rPr>
          <w:sz w:val="22"/>
          <w:szCs w:val="22"/>
          <w:u w:val="single"/>
        </w:rPr>
        <w:t>Postdoctoral Fellow</w:t>
      </w:r>
      <w:r>
        <w:rPr>
          <w:sz w:val="22"/>
          <w:szCs w:val="22"/>
        </w:rPr>
        <w:t>).</w:t>
      </w:r>
      <w:r w:rsidR="00631E32">
        <w:rPr>
          <w:sz w:val="22"/>
          <w:szCs w:val="22"/>
        </w:rPr>
        <w:t xml:space="preserve"> </w:t>
      </w:r>
      <w:r w:rsidR="00B947FC">
        <w:rPr>
          <w:sz w:val="22"/>
          <w:szCs w:val="22"/>
        </w:rPr>
        <w:t>We discovered that one of our focal ponds was dominated by two clonal lineages that differ in sexual proclivities</w:t>
      </w:r>
      <w:r w:rsidR="004A787D">
        <w:rPr>
          <w:sz w:val="22"/>
          <w:szCs w:val="22"/>
        </w:rPr>
        <w:t>.</w:t>
      </w:r>
      <w:r w:rsidR="00B947FC">
        <w:rPr>
          <w:sz w:val="22"/>
          <w:szCs w:val="22"/>
        </w:rPr>
        <w:t xml:space="preserve"> </w:t>
      </w:r>
      <w:r w:rsidR="004A787D">
        <w:rPr>
          <w:sz w:val="22"/>
          <w:szCs w:val="22"/>
        </w:rPr>
        <w:t>O</w:t>
      </w:r>
      <w:r w:rsidR="00B947FC">
        <w:rPr>
          <w:sz w:val="22"/>
          <w:szCs w:val="22"/>
        </w:rPr>
        <w:t>ne clonal lineage produces a high percentage of male offspring and sexual</w:t>
      </w:r>
      <w:r w:rsidR="004A787D">
        <w:rPr>
          <w:sz w:val="22"/>
          <w:szCs w:val="22"/>
        </w:rPr>
        <w:t xml:space="preserve"> (recombinant) </w:t>
      </w:r>
      <w:r w:rsidR="00B947FC">
        <w:rPr>
          <w:sz w:val="22"/>
          <w:szCs w:val="22"/>
        </w:rPr>
        <w:t>offspring</w:t>
      </w:r>
      <w:r w:rsidR="0009335A">
        <w:rPr>
          <w:sz w:val="22"/>
          <w:szCs w:val="22"/>
        </w:rPr>
        <w:t xml:space="preserve">, whereas the other </w:t>
      </w:r>
      <w:r w:rsidR="00585A83">
        <w:rPr>
          <w:sz w:val="22"/>
          <w:szCs w:val="22"/>
        </w:rPr>
        <w:t xml:space="preserve">tends to produce a large number of asexually produced offspring. </w:t>
      </w:r>
      <w:r w:rsidR="00E01D04">
        <w:rPr>
          <w:sz w:val="22"/>
          <w:szCs w:val="22"/>
        </w:rPr>
        <w:t>I</w:t>
      </w:r>
      <w:r w:rsidR="001C0768">
        <w:rPr>
          <w:sz w:val="22"/>
          <w:szCs w:val="22"/>
        </w:rPr>
        <w:t xml:space="preserve">n a down-stream pond no set of clones dominate and clonal isolates </w:t>
      </w:r>
      <w:r w:rsidR="00F017FD">
        <w:rPr>
          <w:sz w:val="22"/>
          <w:szCs w:val="22"/>
        </w:rPr>
        <w:t>are</w:t>
      </w:r>
      <w:r w:rsidR="001C0768">
        <w:rPr>
          <w:sz w:val="22"/>
          <w:szCs w:val="22"/>
        </w:rPr>
        <w:t xml:space="preserve"> recombinant offspring of the dominant lineages in the first pond</w:t>
      </w:r>
      <w:r w:rsidR="006A55EA">
        <w:rPr>
          <w:sz w:val="22"/>
          <w:szCs w:val="22"/>
        </w:rPr>
        <w:t xml:space="preserve"> </w:t>
      </w:r>
      <w:r w:rsidR="0019157E">
        <w:rPr>
          <w:sz w:val="22"/>
          <w:szCs w:val="22"/>
        </w:rPr>
        <w:t xml:space="preserve">(or their close relatives) </w:t>
      </w:r>
      <w:r w:rsidR="006A55EA">
        <w:rPr>
          <w:sz w:val="22"/>
          <w:szCs w:val="22"/>
        </w:rPr>
        <w:t xml:space="preserve">enabling us to </w:t>
      </w:r>
      <w:r w:rsidR="0019157E">
        <w:rPr>
          <w:sz w:val="22"/>
          <w:szCs w:val="22"/>
        </w:rPr>
        <w:t>map the</w:t>
      </w:r>
      <w:r w:rsidR="006A55EA">
        <w:rPr>
          <w:sz w:val="22"/>
          <w:szCs w:val="22"/>
        </w:rPr>
        <w:t xml:space="preserve"> genetic basis of </w:t>
      </w:r>
      <w:r w:rsidR="0022710C">
        <w:rPr>
          <w:sz w:val="22"/>
          <w:szCs w:val="22"/>
        </w:rPr>
        <w:t>the</w:t>
      </w:r>
      <w:r w:rsidR="006A55EA">
        <w:rPr>
          <w:sz w:val="22"/>
          <w:szCs w:val="22"/>
        </w:rPr>
        <w:t xml:space="preserve"> tradeoff</w:t>
      </w:r>
      <w:r w:rsidR="0022710C">
        <w:rPr>
          <w:sz w:val="22"/>
          <w:szCs w:val="22"/>
        </w:rPr>
        <w:t xml:space="preserve"> between reproductive investment</w:t>
      </w:r>
      <w:r w:rsidR="00F017FD">
        <w:rPr>
          <w:sz w:val="22"/>
          <w:szCs w:val="22"/>
        </w:rPr>
        <w:t xml:space="preserve"> strategies</w:t>
      </w:r>
      <w:r w:rsidR="001C0768">
        <w:rPr>
          <w:sz w:val="22"/>
          <w:szCs w:val="22"/>
        </w:rPr>
        <w:t>.</w:t>
      </w:r>
      <w:r w:rsidR="006A55EA">
        <w:rPr>
          <w:sz w:val="22"/>
          <w:szCs w:val="22"/>
        </w:rPr>
        <w:t xml:space="preserve"> We are currently characteriz</w:t>
      </w:r>
      <w:r w:rsidR="00F017FD">
        <w:rPr>
          <w:sz w:val="22"/>
          <w:szCs w:val="22"/>
        </w:rPr>
        <w:t xml:space="preserve">ing </w:t>
      </w:r>
      <w:r w:rsidR="006A55EA">
        <w:rPr>
          <w:sz w:val="22"/>
          <w:szCs w:val="22"/>
        </w:rPr>
        <w:t>fitness differences between these two dominant clonal lineages in the lab</w:t>
      </w:r>
      <w:r w:rsidR="004F7AB5">
        <w:rPr>
          <w:sz w:val="22"/>
          <w:szCs w:val="22"/>
        </w:rPr>
        <w:t xml:space="preserve"> through mesocosm</w:t>
      </w:r>
      <w:r w:rsidR="00E01D04">
        <w:rPr>
          <w:sz w:val="22"/>
          <w:szCs w:val="22"/>
        </w:rPr>
        <w:t xml:space="preserve"> and life-table</w:t>
      </w:r>
      <w:r w:rsidR="004F7AB5">
        <w:rPr>
          <w:sz w:val="22"/>
          <w:szCs w:val="22"/>
        </w:rPr>
        <w:t xml:space="preserve"> experiments</w:t>
      </w:r>
      <w:r w:rsidR="00F017FD">
        <w:rPr>
          <w:sz w:val="22"/>
          <w:szCs w:val="22"/>
        </w:rPr>
        <w:t xml:space="preserve"> and examining their changes in frequency and sex in the field through seasonal sampling.</w:t>
      </w:r>
    </w:p>
    <w:p w14:paraId="694C724C" w14:textId="2DCC2E38" w:rsidR="00E01D04" w:rsidRDefault="00C67E16" w:rsidP="00E01D04">
      <w:pPr>
        <w:ind w:left="-270"/>
        <w:rPr>
          <w:sz w:val="22"/>
          <w:szCs w:val="22"/>
        </w:rPr>
      </w:pPr>
      <w:r>
        <w:rPr>
          <w:sz w:val="22"/>
          <w:szCs w:val="22"/>
        </w:rPr>
        <w:t xml:space="preserve">We are situating </w:t>
      </w:r>
      <w:r w:rsidR="00E01D04">
        <w:rPr>
          <w:sz w:val="22"/>
          <w:szCs w:val="22"/>
        </w:rPr>
        <w:t xml:space="preserve">this work in a broader context by examining </w:t>
      </w:r>
      <w:r>
        <w:rPr>
          <w:sz w:val="22"/>
          <w:szCs w:val="22"/>
        </w:rPr>
        <w:t xml:space="preserve">within- and between population variation </w:t>
      </w:r>
      <w:r w:rsidR="0019157E">
        <w:rPr>
          <w:sz w:val="22"/>
          <w:szCs w:val="22"/>
        </w:rPr>
        <w:t xml:space="preserve">in </w:t>
      </w:r>
      <w:r w:rsidR="00F23AA4">
        <w:rPr>
          <w:sz w:val="22"/>
          <w:szCs w:val="22"/>
        </w:rPr>
        <w:t xml:space="preserve">the environmental determinants of </w:t>
      </w:r>
      <w:r w:rsidR="00E01D04">
        <w:rPr>
          <w:sz w:val="22"/>
          <w:szCs w:val="22"/>
        </w:rPr>
        <w:t>sexual-specialization in ponds sampled across England</w:t>
      </w:r>
      <w:r w:rsidR="00F017FD">
        <w:rPr>
          <w:sz w:val="22"/>
          <w:szCs w:val="22"/>
        </w:rPr>
        <w:t xml:space="preserve"> and using </w:t>
      </w:r>
      <w:r w:rsidR="0046383A">
        <w:rPr>
          <w:sz w:val="22"/>
          <w:szCs w:val="22"/>
        </w:rPr>
        <w:t>whole</w:t>
      </w:r>
      <w:r w:rsidR="00F017FD">
        <w:rPr>
          <w:sz w:val="22"/>
          <w:szCs w:val="22"/>
        </w:rPr>
        <w:t xml:space="preserve"> genome data to study the recent evolutionary history of this dynamic and wide-spread polymorphism. </w:t>
      </w:r>
      <w:r w:rsidR="001848FF">
        <w:rPr>
          <w:sz w:val="22"/>
          <w:szCs w:val="22"/>
        </w:rPr>
        <w:t xml:space="preserve">This work </w:t>
      </w:r>
      <w:r w:rsidR="0022710C">
        <w:rPr>
          <w:sz w:val="22"/>
          <w:szCs w:val="22"/>
        </w:rPr>
        <w:t xml:space="preserve">is important because </w:t>
      </w:r>
      <w:r w:rsidR="001848FF">
        <w:rPr>
          <w:sz w:val="22"/>
          <w:szCs w:val="22"/>
        </w:rPr>
        <w:t>will allow us</w:t>
      </w:r>
      <w:r>
        <w:rPr>
          <w:sz w:val="22"/>
          <w:szCs w:val="22"/>
        </w:rPr>
        <w:t xml:space="preserve"> to test if sexual-specialization evolves in response to aspects of the local environment or if it is rather </w:t>
      </w:r>
      <w:r w:rsidR="00877AC4">
        <w:rPr>
          <w:sz w:val="22"/>
          <w:szCs w:val="22"/>
        </w:rPr>
        <w:t>governed</w:t>
      </w:r>
      <w:r>
        <w:rPr>
          <w:sz w:val="22"/>
          <w:szCs w:val="22"/>
        </w:rPr>
        <w:t xml:space="preserve"> by frequency dependent </w:t>
      </w:r>
      <w:r w:rsidR="0022710C">
        <w:rPr>
          <w:sz w:val="22"/>
          <w:szCs w:val="22"/>
        </w:rPr>
        <w:t>processes</w:t>
      </w:r>
      <w:r>
        <w:rPr>
          <w:sz w:val="22"/>
          <w:szCs w:val="22"/>
        </w:rPr>
        <w:t>.</w:t>
      </w:r>
    </w:p>
    <w:p w14:paraId="387FC90F" w14:textId="5A298882" w:rsidR="00E01D04" w:rsidRPr="00D914B2" w:rsidRDefault="00F23AA4" w:rsidP="00353F88">
      <w:pPr>
        <w:ind w:left="-270"/>
        <w:rPr>
          <w:sz w:val="22"/>
          <w:szCs w:val="22"/>
        </w:rPr>
      </w:pPr>
      <w:r>
        <w:rPr>
          <w:sz w:val="22"/>
          <w:szCs w:val="22"/>
        </w:rPr>
        <w:tab/>
      </w:r>
      <w:r w:rsidR="00FB61C8">
        <w:rPr>
          <w:sz w:val="22"/>
          <w:szCs w:val="22"/>
        </w:rPr>
        <w:t xml:space="preserve">We have also characterized variation within and among isofemale lines of Daphnia for their predator defense. </w:t>
      </w:r>
      <w:r w:rsidR="00A07E67">
        <w:rPr>
          <w:sz w:val="22"/>
          <w:szCs w:val="22"/>
        </w:rPr>
        <w:t xml:space="preserve">When </w:t>
      </w:r>
      <w:r w:rsidR="00877AC4">
        <w:rPr>
          <w:sz w:val="22"/>
          <w:szCs w:val="22"/>
        </w:rPr>
        <w:t>juvenile</w:t>
      </w:r>
      <w:r w:rsidR="00A07E67">
        <w:rPr>
          <w:sz w:val="22"/>
          <w:szCs w:val="22"/>
        </w:rPr>
        <w:t xml:space="preserve"> </w:t>
      </w:r>
      <w:r w:rsidR="00A07E67">
        <w:rPr>
          <w:i/>
          <w:sz w:val="22"/>
          <w:szCs w:val="22"/>
        </w:rPr>
        <w:t>D. pulex</w:t>
      </w:r>
      <w:r w:rsidR="00A07E67">
        <w:rPr>
          <w:sz w:val="22"/>
          <w:szCs w:val="22"/>
        </w:rPr>
        <w:t xml:space="preserve"> sense the presence of predators they grow a thickened ridge along the dorsal edge of their carapace and often develop a several small spikes. These defenses increase the handling time </w:t>
      </w:r>
      <w:r w:rsidR="004E29F0">
        <w:rPr>
          <w:sz w:val="22"/>
          <w:szCs w:val="22"/>
        </w:rPr>
        <w:t xml:space="preserve">of predators, thereby decreasing the risk of predation. To accurately characterize </w:t>
      </w:r>
      <w:r w:rsidR="00A97148">
        <w:rPr>
          <w:sz w:val="22"/>
          <w:szCs w:val="22"/>
        </w:rPr>
        <w:t xml:space="preserve">induced </w:t>
      </w:r>
      <w:r w:rsidR="00936662">
        <w:rPr>
          <w:sz w:val="22"/>
          <w:szCs w:val="22"/>
        </w:rPr>
        <w:t>morphological</w:t>
      </w:r>
      <w:r w:rsidR="00A97148">
        <w:rPr>
          <w:sz w:val="22"/>
          <w:szCs w:val="22"/>
        </w:rPr>
        <w:t xml:space="preserve"> defenses among our collection of clones we have developed a </w:t>
      </w:r>
      <w:r w:rsidR="00D914B2">
        <w:rPr>
          <w:sz w:val="22"/>
          <w:szCs w:val="22"/>
        </w:rPr>
        <w:t xml:space="preserve">semi-supervised image analysis tool that produces standardized ‘traces’ of the dorsal edge (Becker </w:t>
      </w:r>
      <w:r w:rsidR="00D914B2">
        <w:rPr>
          <w:i/>
          <w:sz w:val="22"/>
          <w:szCs w:val="22"/>
        </w:rPr>
        <w:t>et al</w:t>
      </w:r>
      <w:r w:rsidR="00D914B2">
        <w:rPr>
          <w:sz w:val="22"/>
          <w:szCs w:val="22"/>
        </w:rPr>
        <w:t>, in prep – Methods in Ecology and Evolution)</w:t>
      </w:r>
      <w:r w:rsidR="00F31307">
        <w:rPr>
          <w:sz w:val="22"/>
          <w:szCs w:val="22"/>
        </w:rPr>
        <w:t xml:space="preserve">. The goal of this work is to characterize the </w:t>
      </w:r>
      <w:r w:rsidR="007A2F12">
        <w:rPr>
          <w:sz w:val="22"/>
          <w:szCs w:val="22"/>
        </w:rPr>
        <w:t xml:space="preserve">nature of genetic variation in predator defense within and among clonal lineages and to link observed variation of induced responses to variation in predator abundance across time and space. </w:t>
      </w:r>
      <w:r w:rsidR="00C65785">
        <w:rPr>
          <w:sz w:val="22"/>
          <w:szCs w:val="22"/>
        </w:rPr>
        <w:t xml:space="preserve">This work is important because it allows us to test models of the persistence time of </w:t>
      </w:r>
      <w:r w:rsidR="0046383A">
        <w:rPr>
          <w:sz w:val="22"/>
          <w:szCs w:val="22"/>
        </w:rPr>
        <w:t>ecologically</w:t>
      </w:r>
      <w:r w:rsidR="00C65785">
        <w:rPr>
          <w:sz w:val="22"/>
          <w:szCs w:val="22"/>
        </w:rPr>
        <w:t xml:space="preserve"> balanced polymorphism in response to dynamic inter-specific interactions. </w:t>
      </w:r>
      <w:bookmarkStart w:id="0" w:name="_GoBack"/>
      <w:bookmarkEnd w:id="0"/>
    </w:p>
    <w:sectPr w:rsidR="00E01D04" w:rsidRPr="00D914B2" w:rsidSect="00946108">
      <w:headerReference w:type="even" r:id="rId6"/>
      <w:headerReference w:type="default" r:id="rId7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82D4A" w14:textId="77777777" w:rsidR="00AF1FBB" w:rsidRDefault="00AF1FBB" w:rsidP="00D940DC">
      <w:r>
        <w:separator/>
      </w:r>
    </w:p>
  </w:endnote>
  <w:endnote w:type="continuationSeparator" w:id="0">
    <w:p w14:paraId="25664082" w14:textId="77777777" w:rsidR="00AF1FBB" w:rsidRDefault="00AF1FBB" w:rsidP="00D9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12366" w14:textId="77777777" w:rsidR="00AF1FBB" w:rsidRDefault="00AF1FBB" w:rsidP="00D940DC">
      <w:r>
        <w:separator/>
      </w:r>
    </w:p>
  </w:footnote>
  <w:footnote w:type="continuationSeparator" w:id="0">
    <w:p w14:paraId="3AD4501B" w14:textId="77777777" w:rsidR="00AF1FBB" w:rsidRDefault="00AF1FBB" w:rsidP="00D94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258131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4A05EA" w14:textId="75209C85" w:rsidR="00D940DC" w:rsidRDefault="00D940DC" w:rsidP="004144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30C3D2" w14:textId="77777777" w:rsidR="00D940DC" w:rsidRDefault="00D940DC" w:rsidP="00D940D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040A8" w14:textId="33D7A9EE" w:rsidR="00D940DC" w:rsidRDefault="00AF1FBB" w:rsidP="0041445A">
    <w:pPr>
      <w:pStyle w:val="Header"/>
      <w:framePr w:wrap="none" w:vAnchor="text" w:hAnchor="margin" w:xAlign="right" w:y="1"/>
      <w:rPr>
        <w:rStyle w:val="PageNumber"/>
      </w:rPr>
    </w:pPr>
    <w:sdt>
      <w:sdtPr>
        <w:rPr>
          <w:rStyle w:val="PageNumber"/>
        </w:rPr>
        <w:id w:val="-1431121022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 w:rsidR="00D940DC">
          <w:rPr>
            <w:rStyle w:val="PageNumber"/>
          </w:rPr>
          <w:fldChar w:fldCharType="begin"/>
        </w:r>
        <w:r w:rsidR="00D940DC">
          <w:rPr>
            <w:rStyle w:val="PageNumber"/>
          </w:rPr>
          <w:instrText xml:space="preserve"> PAGE </w:instrText>
        </w:r>
        <w:r w:rsidR="00D940DC">
          <w:rPr>
            <w:rStyle w:val="PageNumber"/>
          </w:rPr>
          <w:fldChar w:fldCharType="separate"/>
        </w:r>
        <w:r w:rsidR="00D940DC">
          <w:rPr>
            <w:rStyle w:val="PageNumber"/>
            <w:noProof/>
          </w:rPr>
          <w:t>1</w:t>
        </w:r>
        <w:r w:rsidR="00D940DC">
          <w:rPr>
            <w:rStyle w:val="PageNumber"/>
          </w:rPr>
          <w:fldChar w:fldCharType="end"/>
        </w:r>
      </w:sdtContent>
    </w:sdt>
    <w:r w:rsidR="00D940DC">
      <w:rPr>
        <w:rStyle w:val="PageNumber"/>
      </w:rPr>
      <w:t xml:space="preserve"> of  2</w:t>
    </w:r>
  </w:p>
  <w:p w14:paraId="7E35D8FF" w14:textId="3C4B72D4" w:rsidR="003A40A1" w:rsidRDefault="00D940DC" w:rsidP="003A40A1">
    <w:pPr>
      <w:pStyle w:val="Header"/>
      <w:ind w:left="-270" w:right="360"/>
      <w:jc w:val="center"/>
    </w:pPr>
    <w:r>
      <w:t xml:space="preserve">Alan Bergland – </w:t>
    </w:r>
    <w:r w:rsidR="003A40A1">
      <w:t>Research Accomplishments Year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50"/>
    <w:rsid w:val="00031DEE"/>
    <w:rsid w:val="000427FB"/>
    <w:rsid w:val="000505DF"/>
    <w:rsid w:val="000533A5"/>
    <w:rsid w:val="00054D94"/>
    <w:rsid w:val="000609B4"/>
    <w:rsid w:val="00072798"/>
    <w:rsid w:val="00072A99"/>
    <w:rsid w:val="0009335A"/>
    <w:rsid w:val="000A5709"/>
    <w:rsid w:val="000A67F2"/>
    <w:rsid w:val="000B5FB8"/>
    <w:rsid w:val="00120D3C"/>
    <w:rsid w:val="00155A9D"/>
    <w:rsid w:val="0017095D"/>
    <w:rsid w:val="00171786"/>
    <w:rsid w:val="001732B1"/>
    <w:rsid w:val="001813F3"/>
    <w:rsid w:val="001848FF"/>
    <w:rsid w:val="00186F46"/>
    <w:rsid w:val="0019157E"/>
    <w:rsid w:val="00191F69"/>
    <w:rsid w:val="001A4355"/>
    <w:rsid w:val="001B2924"/>
    <w:rsid w:val="001B61AF"/>
    <w:rsid w:val="001C0768"/>
    <w:rsid w:val="001C6DC4"/>
    <w:rsid w:val="001D1022"/>
    <w:rsid w:val="001D23F5"/>
    <w:rsid w:val="001D71AD"/>
    <w:rsid w:val="00205580"/>
    <w:rsid w:val="00221567"/>
    <w:rsid w:val="00221EB9"/>
    <w:rsid w:val="0022710C"/>
    <w:rsid w:val="00232CC9"/>
    <w:rsid w:val="00242AFB"/>
    <w:rsid w:val="00262F81"/>
    <w:rsid w:val="002643D5"/>
    <w:rsid w:val="00267E78"/>
    <w:rsid w:val="00273650"/>
    <w:rsid w:val="0028578F"/>
    <w:rsid w:val="0029661F"/>
    <w:rsid w:val="002A59D7"/>
    <w:rsid w:val="002C01B6"/>
    <w:rsid w:val="002D1D11"/>
    <w:rsid w:val="002D7531"/>
    <w:rsid w:val="002E63A5"/>
    <w:rsid w:val="00302377"/>
    <w:rsid w:val="00302F0F"/>
    <w:rsid w:val="00321E9B"/>
    <w:rsid w:val="003323D8"/>
    <w:rsid w:val="00351339"/>
    <w:rsid w:val="003521DF"/>
    <w:rsid w:val="00353F88"/>
    <w:rsid w:val="00366A7A"/>
    <w:rsid w:val="003764B1"/>
    <w:rsid w:val="003A40A1"/>
    <w:rsid w:val="003A58E7"/>
    <w:rsid w:val="003C4755"/>
    <w:rsid w:val="003C5116"/>
    <w:rsid w:val="003D2185"/>
    <w:rsid w:val="003F0C1E"/>
    <w:rsid w:val="003F1BF1"/>
    <w:rsid w:val="003F3E4C"/>
    <w:rsid w:val="00410DBE"/>
    <w:rsid w:val="0041111B"/>
    <w:rsid w:val="00416F3F"/>
    <w:rsid w:val="0041742D"/>
    <w:rsid w:val="004319A3"/>
    <w:rsid w:val="0046383A"/>
    <w:rsid w:val="00466F00"/>
    <w:rsid w:val="0047053D"/>
    <w:rsid w:val="00483146"/>
    <w:rsid w:val="00495374"/>
    <w:rsid w:val="004A787D"/>
    <w:rsid w:val="004B0D79"/>
    <w:rsid w:val="004C14AA"/>
    <w:rsid w:val="004C3F2D"/>
    <w:rsid w:val="004E29F0"/>
    <w:rsid w:val="004F191C"/>
    <w:rsid w:val="004F7AB5"/>
    <w:rsid w:val="00506D82"/>
    <w:rsid w:val="00512E5B"/>
    <w:rsid w:val="00526CC3"/>
    <w:rsid w:val="005523B8"/>
    <w:rsid w:val="00552BCA"/>
    <w:rsid w:val="0055313C"/>
    <w:rsid w:val="00563698"/>
    <w:rsid w:val="00585A83"/>
    <w:rsid w:val="00594A56"/>
    <w:rsid w:val="005B3E40"/>
    <w:rsid w:val="005C4835"/>
    <w:rsid w:val="005D4FB9"/>
    <w:rsid w:val="005D523F"/>
    <w:rsid w:val="005D7FD8"/>
    <w:rsid w:val="005E7B00"/>
    <w:rsid w:val="00631E32"/>
    <w:rsid w:val="0063211F"/>
    <w:rsid w:val="00655568"/>
    <w:rsid w:val="00686B6A"/>
    <w:rsid w:val="00694851"/>
    <w:rsid w:val="006A2EA1"/>
    <w:rsid w:val="006A55EA"/>
    <w:rsid w:val="006C645C"/>
    <w:rsid w:val="006D78C3"/>
    <w:rsid w:val="006E3DAA"/>
    <w:rsid w:val="006E7B8F"/>
    <w:rsid w:val="006F4826"/>
    <w:rsid w:val="0070275E"/>
    <w:rsid w:val="0070362C"/>
    <w:rsid w:val="007039FD"/>
    <w:rsid w:val="00705768"/>
    <w:rsid w:val="00732D70"/>
    <w:rsid w:val="00734116"/>
    <w:rsid w:val="007350BB"/>
    <w:rsid w:val="007528E0"/>
    <w:rsid w:val="00774CD6"/>
    <w:rsid w:val="00781DE8"/>
    <w:rsid w:val="0079257F"/>
    <w:rsid w:val="007A0E28"/>
    <w:rsid w:val="007A2F12"/>
    <w:rsid w:val="007B22D8"/>
    <w:rsid w:val="007B65B2"/>
    <w:rsid w:val="007B736A"/>
    <w:rsid w:val="007D253D"/>
    <w:rsid w:val="007E107D"/>
    <w:rsid w:val="007F248C"/>
    <w:rsid w:val="007F3A6A"/>
    <w:rsid w:val="008026B3"/>
    <w:rsid w:val="00803616"/>
    <w:rsid w:val="008126AD"/>
    <w:rsid w:val="0081554B"/>
    <w:rsid w:val="00832F9A"/>
    <w:rsid w:val="008428B0"/>
    <w:rsid w:val="0085612C"/>
    <w:rsid w:val="00865827"/>
    <w:rsid w:val="00877AC4"/>
    <w:rsid w:val="00884429"/>
    <w:rsid w:val="008B648F"/>
    <w:rsid w:val="008D0684"/>
    <w:rsid w:val="008D150F"/>
    <w:rsid w:val="008D63D5"/>
    <w:rsid w:val="008F36B0"/>
    <w:rsid w:val="009015FB"/>
    <w:rsid w:val="00907A4E"/>
    <w:rsid w:val="00920F12"/>
    <w:rsid w:val="009245EE"/>
    <w:rsid w:val="009313E9"/>
    <w:rsid w:val="00936662"/>
    <w:rsid w:val="009367F4"/>
    <w:rsid w:val="009431D0"/>
    <w:rsid w:val="009440BF"/>
    <w:rsid w:val="00946108"/>
    <w:rsid w:val="009569DC"/>
    <w:rsid w:val="0097011F"/>
    <w:rsid w:val="0099084E"/>
    <w:rsid w:val="009A1348"/>
    <w:rsid w:val="009F132D"/>
    <w:rsid w:val="009F7B64"/>
    <w:rsid w:val="00A0064C"/>
    <w:rsid w:val="00A06CD2"/>
    <w:rsid w:val="00A07E67"/>
    <w:rsid w:val="00A3045A"/>
    <w:rsid w:val="00A43B1A"/>
    <w:rsid w:val="00A82852"/>
    <w:rsid w:val="00A97148"/>
    <w:rsid w:val="00AA1844"/>
    <w:rsid w:val="00AA58CC"/>
    <w:rsid w:val="00AA725A"/>
    <w:rsid w:val="00AA7D25"/>
    <w:rsid w:val="00AC2FC2"/>
    <w:rsid w:val="00AC71EF"/>
    <w:rsid w:val="00AD0057"/>
    <w:rsid w:val="00AD094E"/>
    <w:rsid w:val="00AD7296"/>
    <w:rsid w:val="00AE4C73"/>
    <w:rsid w:val="00AF1FBB"/>
    <w:rsid w:val="00B132B9"/>
    <w:rsid w:val="00B229EB"/>
    <w:rsid w:val="00B22D11"/>
    <w:rsid w:val="00B312F8"/>
    <w:rsid w:val="00B67AF5"/>
    <w:rsid w:val="00B74424"/>
    <w:rsid w:val="00B85F03"/>
    <w:rsid w:val="00B947FC"/>
    <w:rsid w:val="00B978C2"/>
    <w:rsid w:val="00BC2137"/>
    <w:rsid w:val="00BC3CB2"/>
    <w:rsid w:val="00BD0ABD"/>
    <w:rsid w:val="00BF6303"/>
    <w:rsid w:val="00C019AB"/>
    <w:rsid w:val="00C036B1"/>
    <w:rsid w:val="00C145F4"/>
    <w:rsid w:val="00C15BFE"/>
    <w:rsid w:val="00C25E3D"/>
    <w:rsid w:val="00C30C4E"/>
    <w:rsid w:val="00C50FB9"/>
    <w:rsid w:val="00C64C3C"/>
    <w:rsid w:val="00C65785"/>
    <w:rsid w:val="00C67E16"/>
    <w:rsid w:val="00C9440F"/>
    <w:rsid w:val="00CB2FCD"/>
    <w:rsid w:val="00CF3513"/>
    <w:rsid w:val="00CF44E8"/>
    <w:rsid w:val="00CF5978"/>
    <w:rsid w:val="00D044DD"/>
    <w:rsid w:val="00D05216"/>
    <w:rsid w:val="00D05850"/>
    <w:rsid w:val="00D06242"/>
    <w:rsid w:val="00D12405"/>
    <w:rsid w:val="00D405EE"/>
    <w:rsid w:val="00D5141B"/>
    <w:rsid w:val="00D56055"/>
    <w:rsid w:val="00D77F2E"/>
    <w:rsid w:val="00D84776"/>
    <w:rsid w:val="00D914B2"/>
    <w:rsid w:val="00D940DC"/>
    <w:rsid w:val="00DA7F80"/>
    <w:rsid w:val="00DB2CDC"/>
    <w:rsid w:val="00DD2994"/>
    <w:rsid w:val="00DD4A59"/>
    <w:rsid w:val="00DE6286"/>
    <w:rsid w:val="00DF0B9C"/>
    <w:rsid w:val="00DF675D"/>
    <w:rsid w:val="00E01D04"/>
    <w:rsid w:val="00E060E2"/>
    <w:rsid w:val="00E14AE7"/>
    <w:rsid w:val="00E17C97"/>
    <w:rsid w:val="00E44799"/>
    <w:rsid w:val="00E552DC"/>
    <w:rsid w:val="00E56161"/>
    <w:rsid w:val="00E90B84"/>
    <w:rsid w:val="00E94D67"/>
    <w:rsid w:val="00EA6713"/>
    <w:rsid w:val="00EC4652"/>
    <w:rsid w:val="00EE16C5"/>
    <w:rsid w:val="00EF2BDD"/>
    <w:rsid w:val="00F007C1"/>
    <w:rsid w:val="00F017FD"/>
    <w:rsid w:val="00F23AA4"/>
    <w:rsid w:val="00F31307"/>
    <w:rsid w:val="00F321B8"/>
    <w:rsid w:val="00F374A9"/>
    <w:rsid w:val="00F45A93"/>
    <w:rsid w:val="00F57F78"/>
    <w:rsid w:val="00F63E9F"/>
    <w:rsid w:val="00F76DA6"/>
    <w:rsid w:val="00F77FFC"/>
    <w:rsid w:val="00F87E0F"/>
    <w:rsid w:val="00FA1335"/>
    <w:rsid w:val="00FB06B5"/>
    <w:rsid w:val="00FB3469"/>
    <w:rsid w:val="00FB53AE"/>
    <w:rsid w:val="00F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BC3C3"/>
  <w15:chartTrackingRefBased/>
  <w15:docId w15:val="{437CE04A-0755-9743-B286-F981532B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0DC"/>
  </w:style>
  <w:style w:type="paragraph" w:styleId="Footer">
    <w:name w:val="footer"/>
    <w:basedOn w:val="Normal"/>
    <w:link w:val="FooterChar"/>
    <w:uiPriority w:val="99"/>
    <w:unhideWhenUsed/>
    <w:rsid w:val="00D94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0DC"/>
  </w:style>
  <w:style w:type="character" w:styleId="PageNumber">
    <w:name w:val="page number"/>
    <w:basedOn w:val="DefaultParagraphFont"/>
    <w:uiPriority w:val="99"/>
    <w:semiHidden/>
    <w:unhideWhenUsed/>
    <w:rsid w:val="00D9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 Begrland</dc:creator>
  <cp:keywords/>
  <dc:description/>
  <cp:lastModifiedBy>Alan O Begrland</cp:lastModifiedBy>
  <cp:revision>10</cp:revision>
  <cp:lastPrinted>2019-01-30T20:41:00Z</cp:lastPrinted>
  <dcterms:created xsi:type="dcterms:W3CDTF">2019-04-03T17:33:00Z</dcterms:created>
  <dcterms:modified xsi:type="dcterms:W3CDTF">2019-04-08T13:04:00Z</dcterms:modified>
</cp:coreProperties>
</file>