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60BA76" w14:textId="19AABACB" w:rsidR="002A287C" w:rsidRDefault="00621225" w:rsidP="00B953DC">
      <w:pPr>
        <w:rPr>
          <w:rFonts w:ascii="Arial" w:eastAsia="Times New Roman" w:hAnsi="Arial" w:cs="Arial"/>
          <w:b/>
          <w:bCs/>
          <w:color w:val="333333"/>
          <w:sz w:val="22"/>
          <w:szCs w:val="22"/>
        </w:rPr>
      </w:pPr>
      <w:r w:rsidRPr="00166135">
        <w:rPr>
          <w:rFonts w:ascii="Arial" w:eastAsia="Times New Roman" w:hAnsi="Arial" w:cs="Arial"/>
          <w:b/>
          <w:bCs/>
          <w:color w:val="333333"/>
          <w:sz w:val="22"/>
          <w:szCs w:val="22"/>
        </w:rPr>
        <w:t>Background</w:t>
      </w:r>
      <w:r w:rsidR="004C3122">
        <w:rPr>
          <w:rFonts w:ascii="Arial" w:eastAsia="Times New Roman" w:hAnsi="Arial" w:cs="Arial"/>
          <w:b/>
          <w:bCs/>
          <w:color w:val="333333"/>
          <w:sz w:val="22"/>
          <w:szCs w:val="22"/>
        </w:rPr>
        <w:t>.</w:t>
      </w:r>
      <w:r w:rsidR="00781C48">
        <w:rPr>
          <w:rFonts w:ascii="Arial" w:eastAsia="Times New Roman" w:hAnsi="Arial" w:cs="Arial"/>
          <w:b/>
          <w:bCs/>
          <w:color w:val="333333"/>
          <w:sz w:val="22"/>
          <w:szCs w:val="22"/>
        </w:rPr>
        <w:t xml:space="preserve"> </w:t>
      </w:r>
      <w:r w:rsidR="00AB3DFC" w:rsidRPr="00AB3DFC">
        <w:rPr>
          <w:rFonts w:ascii="Arial" w:eastAsia="Times New Roman" w:hAnsi="Arial" w:cs="Arial"/>
          <w:color w:val="333333"/>
          <w:sz w:val="22"/>
          <w:szCs w:val="22"/>
        </w:rPr>
        <w:t xml:space="preserve">Variation in the strength and direction of natural selection through time is a ubiquitous feature across the tree of life </w:t>
      </w:r>
      <w:r w:rsidR="001E2485">
        <w:rPr>
          <w:rFonts w:ascii="Arial" w:hAnsi="Arial" w:cs="Arial"/>
          <w:sz w:val="22"/>
          <w:szCs w:val="22"/>
        </w:rPr>
        <w:t>(Bell 2010)</w:t>
      </w:r>
      <w:r w:rsidR="00AB3DFC">
        <w:rPr>
          <w:rFonts w:ascii="Arial" w:eastAsia="Times New Roman" w:hAnsi="Arial" w:cs="Arial"/>
          <w:color w:val="333333"/>
          <w:sz w:val="22"/>
          <w:szCs w:val="22"/>
        </w:rPr>
        <w:t xml:space="preserve">. </w:t>
      </w:r>
      <w:r w:rsidR="008F5FAE">
        <w:rPr>
          <w:rFonts w:ascii="Arial" w:eastAsia="Times New Roman" w:hAnsi="Arial" w:cs="Arial"/>
          <w:color w:val="333333"/>
          <w:sz w:val="22"/>
          <w:szCs w:val="22"/>
        </w:rPr>
        <w:t>In response to temporal fluctuations in selection pressure, populations of many species</w:t>
      </w:r>
      <w:r w:rsidR="00191E99">
        <w:rPr>
          <w:rFonts w:ascii="Arial" w:eastAsia="Times New Roman" w:hAnsi="Arial" w:cs="Arial"/>
          <w:color w:val="333333"/>
          <w:sz w:val="22"/>
          <w:szCs w:val="22"/>
        </w:rPr>
        <w:t xml:space="preserve"> -</w:t>
      </w:r>
      <w:r w:rsidR="008F5FAE">
        <w:rPr>
          <w:rFonts w:ascii="Arial" w:eastAsia="Times New Roman" w:hAnsi="Arial" w:cs="Arial"/>
          <w:color w:val="333333"/>
          <w:sz w:val="22"/>
          <w:szCs w:val="22"/>
        </w:rPr>
        <w:t xml:space="preserve"> particularly those with </w:t>
      </w:r>
      <w:r w:rsidR="00191E99">
        <w:rPr>
          <w:rFonts w:ascii="Arial" w:eastAsia="Times New Roman" w:hAnsi="Arial" w:cs="Arial"/>
          <w:color w:val="333333"/>
          <w:sz w:val="22"/>
          <w:szCs w:val="22"/>
        </w:rPr>
        <w:t>short</w:t>
      </w:r>
      <w:r w:rsidR="008F5FAE">
        <w:rPr>
          <w:rFonts w:ascii="Arial" w:eastAsia="Times New Roman" w:hAnsi="Arial" w:cs="Arial"/>
          <w:color w:val="333333"/>
          <w:sz w:val="22"/>
          <w:szCs w:val="22"/>
        </w:rPr>
        <w:t xml:space="preserve"> generation times</w:t>
      </w:r>
      <w:r w:rsidR="00191E99">
        <w:rPr>
          <w:rFonts w:ascii="Arial" w:eastAsia="Times New Roman" w:hAnsi="Arial" w:cs="Arial"/>
          <w:color w:val="333333"/>
          <w:sz w:val="22"/>
          <w:szCs w:val="22"/>
        </w:rPr>
        <w:t xml:space="preserve"> -</w:t>
      </w:r>
      <w:r w:rsidR="008F5FAE">
        <w:rPr>
          <w:rFonts w:ascii="Arial" w:eastAsia="Times New Roman" w:hAnsi="Arial" w:cs="Arial"/>
          <w:color w:val="333333"/>
          <w:sz w:val="22"/>
          <w:szCs w:val="22"/>
        </w:rPr>
        <w:t xml:space="preserve"> are </w:t>
      </w:r>
      <w:r w:rsidR="00FD147A">
        <w:rPr>
          <w:rFonts w:ascii="Arial" w:eastAsia="Times New Roman" w:hAnsi="Arial" w:cs="Arial"/>
          <w:color w:val="333333"/>
          <w:sz w:val="22"/>
          <w:szCs w:val="22"/>
        </w:rPr>
        <w:t>predicted</w:t>
      </w:r>
      <w:r w:rsidR="008F5FAE">
        <w:rPr>
          <w:rFonts w:ascii="Arial" w:eastAsia="Times New Roman" w:hAnsi="Arial" w:cs="Arial"/>
          <w:color w:val="333333"/>
          <w:sz w:val="22"/>
          <w:szCs w:val="22"/>
        </w:rPr>
        <w:t xml:space="preserve"> to adaptively evolve as they track along a moving fitness landscape</w:t>
      </w:r>
      <w:r w:rsidR="00FD147A">
        <w:rPr>
          <w:rFonts w:ascii="Arial" w:eastAsia="Times New Roman" w:hAnsi="Arial" w:cs="Arial"/>
          <w:color w:val="333333"/>
          <w:sz w:val="22"/>
          <w:szCs w:val="22"/>
        </w:rPr>
        <w:t xml:space="preserve"> </w:t>
      </w:r>
      <w:r w:rsidR="001E2485">
        <w:rPr>
          <w:rFonts w:ascii="Arial" w:hAnsi="Arial" w:cs="Arial"/>
          <w:sz w:val="22"/>
          <w:szCs w:val="22"/>
        </w:rPr>
        <w:t xml:space="preserve">(Botero </w:t>
      </w:r>
      <w:r w:rsidR="001E2485">
        <w:rPr>
          <w:rFonts w:ascii="Arial" w:hAnsi="Arial" w:cs="Arial"/>
          <w:i/>
          <w:iCs/>
          <w:sz w:val="22"/>
          <w:szCs w:val="22"/>
        </w:rPr>
        <w:t>et al.</w:t>
      </w:r>
      <w:r w:rsidR="001E2485">
        <w:rPr>
          <w:rFonts w:ascii="Arial" w:hAnsi="Arial" w:cs="Arial"/>
          <w:sz w:val="22"/>
          <w:szCs w:val="22"/>
        </w:rPr>
        <w:t xml:space="preserve"> 2015)</w:t>
      </w:r>
      <w:r w:rsidR="008F5FAE">
        <w:rPr>
          <w:rFonts w:ascii="Arial" w:eastAsia="Times New Roman" w:hAnsi="Arial" w:cs="Arial"/>
          <w:color w:val="333333"/>
          <w:sz w:val="22"/>
          <w:szCs w:val="22"/>
        </w:rPr>
        <w:t xml:space="preserve">. Although adaptive tracking is </w:t>
      </w:r>
      <w:r w:rsidR="00574789">
        <w:rPr>
          <w:rFonts w:ascii="Arial" w:eastAsia="Times New Roman" w:hAnsi="Arial" w:cs="Arial"/>
          <w:color w:val="333333"/>
          <w:sz w:val="22"/>
          <w:szCs w:val="22"/>
        </w:rPr>
        <w:t>likely</w:t>
      </w:r>
      <w:r w:rsidR="00FD147A">
        <w:rPr>
          <w:rFonts w:ascii="Arial" w:eastAsia="Times New Roman" w:hAnsi="Arial" w:cs="Arial"/>
          <w:color w:val="333333"/>
          <w:sz w:val="22"/>
          <w:szCs w:val="22"/>
        </w:rPr>
        <w:t xml:space="preserve"> </w:t>
      </w:r>
      <w:r w:rsidR="008F5FAE">
        <w:rPr>
          <w:rFonts w:ascii="Arial" w:eastAsia="Times New Roman" w:hAnsi="Arial" w:cs="Arial"/>
          <w:color w:val="333333"/>
          <w:sz w:val="22"/>
          <w:szCs w:val="22"/>
        </w:rPr>
        <w:t xml:space="preserve">a ubiquitous evolutionary process, we have </w:t>
      </w:r>
      <w:r w:rsidR="004F331A">
        <w:rPr>
          <w:rFonts w:ascii="Arial" w:eastAsia="Times New Roman" w:hAnsi="Arial" w:cs="Arial"/>
          <w:color w:val="333333"/>
          <w:sz w:val="22"/>
          <w:szCs w:val="22"/>
        </w:rPr>
        <w:t>a limited</w:t>
      </w:r>
      <w:r w:rsidR="008F5FAE">
        <w:rPr>
          <w:rFonts w:ascii="Arial" w:eastAsia="Times New Roman" w:hAnsi="Arial" w:cs="Arial"/>
          <w:color w:val="333333"/>
          <w:sz w:val="22"/>
          <w:szCs w:val="22"/>
        </w:rPr>
        <w:t xml:space="preserve"> understanding of its </w:t>
      </w:r>
      <w:r w:rsidR="00574789">
        <w:rPr>
          <w:rFonts w:ascii="Arial" w:eastAsia="Times New Roman" w:hAnsi="Arial" w:cs="Arial"/>
          <w:color w:val="333333"/>
          <w:sz w:val="22"/>
          <w:szCs w:val="22"/>
        </w:rPr>
        <w:t xml:space="preserve">prevalence and its </w:t>
      </w:r>
      <w:r w:rsidR="008F5FAE">
        <w:rPr>
          <w:rFonts w:ascii="Arial" w:eastAsia="Times New Roman" w:hAnsi="Arial" w:cs="Arial"/>
          <w:color w:val="333333"/>
          <w:sz w:val="22"/>
          <w:szCs w:val="22"/>
        </w:rPr>
        <w:t>effects on patterns of genetic diversity</w:t>
      </w:r>
      <w:r w:rsidR="00D57BD8">
        <w:rPr>
          <w:rFonts w:ascii="Arial" w:eastAsia="Times New Roman" w:hAnsi="Arial" w:cs="Arial"/>
          <w:color w:val="333333"/>
          <w:sz w:val="22"/>
          <w:szCs w:val="22"/>
        </w:rPr>
        <w:t xml:space="preserve">. </w:t>
      </w:r>
      <w:r w:rsidR="001D03EA">
        <w:rPr>
          <w:rFonts w:ascii="Arial" w:eastAsia="Times New Roman" w:hAnsi="Arial" w:cs="Arial"/>
          <w:color w:val="333333"/>
          <w:sz w:val="22"/>
          <w:szCs w:val="22"/>
        </w:rPr>
        <w:t>Genomic signals of</w:t>
      </w:r>
      <w:r w:rsidR="00D57BD8">
        <w:rPr>
          <w:rFonts w:ascii="Arial" w:eastAsia="Times New Roman" w:hAnsi="Arial" w:cs="Arial"/>
          <w:color w:val="333333"/>
          <w:sz w:val="22"/>
          <w:szCs w:val="22"/>
        </w:rPr>
        <w:t xml:space="preserve"> adaptive evolution in response to temporally fluctuating selection pressure are limited, </w:t>
      </w:r>
      <w:r w:rsidR="001D03EA">
        <w:rPr>
          <w:rFonts w:ascii="Arial" w:eastAsia="Times New Roman" w:hAnsi="Arial" w:cs="Arial"/>
          <w:color w:val="333333"/>
          <w:sz w:val="22"/>
          <w:szCs w:val="22"/>
        </w:rPr>
        <w:t>particularly for wild populations</w:t>
      </w:r>
      <w:r w:rsidR="00D85136">
        <w:rPr>
          <w:rFonts w:ascii="Arial" w:eastAsia="Times New Roman" w:hAnsi="Arial" w:cs="Arial"/>
          <w:color w:val="333333"/>
          <w:sz w:val="22"/>
          <w:szCs w:val="22"/>
        </w:rPr>
        <w:t xml:space="preserve"> </w:t>
      </w:r>
      <w:r w:rsidR="00896C43">
        <w:rPr>
          <w:rFonts w:ascii="Arial" w:hAnsi="Arial" w:cs="Arial"/>
          <w:sz w:val="22"/>
          <w:szCs w:val="22"/>
        </w:rPr>
        <w:t xml:space="preserve">(Bergland </w:t>
      </w:r>
      <w:r w:rsidR="00896C43">
        <w:rPr>
          <w:rFonts w:ascii="Arial" w:hAnsi="Arial" w:cs="Arial"/>
          <w:i/>
          <w:iCs/>
          <w:sz w:val="22"/>
          <w:szCs w:val="22"/>
        </w:rPr>
        <w:t>et al.</w:t>
      </w:r>
      <w:r w:rsidR="00896C43">
        <w:rPr>
          <w:rFonts w:ascii="Arial" w:hAnsi="Arial" w:cs="Arial"/>
          <w:sz w:val="22"/>
          <w:szCs w:val="22"/>
        </w:rPr>
        <w:t xml:space="preserve"> 2014; Campbell-Staton </w:t>
      </w:r>
      <w:r w:rsidR="00896C43">
        <w:rPr>
          <w:rFonts w:ascii="Arial" w:hAnsi="Arial" w:cs="Arial"/>
          <w:i/>
          <w:iCs/>
          <w:sz w:val="22"/>
          <w:szCs w:val="22"/>
        </w:rPr>
        <w:t>et al.</w:t>
      </w:r>
      <w:r w:rsidR="00896C43">
        <w:rPr>
          <w:rFonts w:ascii="Arial" w:hAnsi="Arial" w:cs="Arial"/>
          <w:sz w:val="22"/>
          <w:szCs w:val="22"/>
        </w:rPr>
        <w:t xml:space="preserve"> 2017; Nosil </w:t>
      </w:r>
      <w:r w:rsidR="00896C43">
        <w:rPr>
          <w:rFonts w:ascii="Arial" w:hAnsi="Arial" w:cs="Arial"/>
          <w:i/>
          <w:iCs/>
          <w:sz w:val="22"/>
          <w:szCs w:val="22"/>
        </w:rPr>
        <w:t>et al.</w:t>
      </w:r>
      <w:r w:rsidR="00896C43">
        <w:rPr>
          <w:rFonts w:ascii="Arial" w:hAnsi="Arial" w:cs="Arial"/>
          <w:sz w:val="22"/>
          <w:szCs w:val="22"/>
        </w:rPr>
        <w:t xml:space="preserve"> 2018)</w:t>
      </w:r>
      <w:r w:rsidR="00D85136">
        <w:rPr>
          <w:rFonts w:ascii="Arial" w:eastAsia="Times New Roman" w:hAnsi="Arial" w:cs="Arial"/>
          <w:color w:val="333333"/>
          <w:sz w:val="22"/>
          <w:szCs w:val="22"/>
        </w:rPr>
        <w:t xml:space="preserve">, </w:t>
      </w:r>
      <w:r w:rsidR="00696F59">
        <w:rPr>
          <w:rFonts w:ascii="Arial" w:eastAsia="Times New Roman" w:hAnsi="Arial" w:cs="Arial"/>
          <w:color w:val="333333"/>
          <w:sz w:val="22"/>
          <w:szCs w:val="22"/>
        </w:rPr>
        <w:t xml:space="preserve">often </w:t>
      </w:r>
      <w:r w:rsidR="001D03EA">
        <w:rPr>
          <w:rFonts w:ascii="Arial" w:eastAsia="Times New Roman" w:hAnsi="Arial" w:cs="Arial"/>
          <w:color w:val="333333"/>
          <w:sz w:val="22"/>
          <w:szCs w:val="22"/>
        </w:rPr>
        <w:t xml:space="preserve">preventing us from relating empirical and expected patterns of diversity. </w:t>
      </w:r>
      <w:r w:rsidR="00D57BD8" w:rsidRPr="00B953DC">
        <w:rPr>
          <w:rFonts w:ascii="Arial" w:eastAsia="Times New Roman" w:hAnsi="Arial" w:cs="Arial"/>
          <w:b/>
          <w:bCs/>
          <w:color w:val="333333"/>
          <w:sz w:val="22"/>
          <w:szCs w:val="22"/>
        </w:rPr>
        <w:t xml:space="preserve">To advance our understanding of the temporal dynamics of evolution, </w:t>
      </w:r>
      <w:r w:rsidR="00FD147A" w:rsidRPr="00B953DC">
        <w:rPr>
          <w:rFonts w:ascii="Arial" w:eastAsia="Times New Roman" w:hAnsi="Arial" w:cs="Arial"/>
          <w:b/>
          <w:bCs/>
          <w:color w:val="333333"/>
          <w:sz w:val="22"/>
          <w:szCs w:val="22"/>
        </w:rPr>
        <w:t xml:space="preserve">my lab </w:t>
      </w:r>
      <w:r w:rsidR="00A91662">
        <w:rPr>
          <w:rFonts w:ascii="Arial" w:eastAsia="Times New Roman" w:hAnsi="Arial" w:cs="Arial"/>
          <w:b/>
          <w:bCs/>
          <w:color w:val="333333"/>
          <w:sz w:val="22"/>
          <w:szCs w:val="22"/>
        </w:rPr>
        <w:t>studies</w:t>
      </w:r>
      <w:r w:rsidR="00FD147A" w:rsidRPr="00B953DC">
        <w:rPr>
          <w:rFonts w:ascii="Arial" w:eastAsia="Times New Roman" w:hAnsi="Arial" w:cs="Arial"/>
          <w:b/>
          <w:bCs/>
          <w:color w:val="333333"/>
          <w:sz w:val="22"/>
          <w:szCs w:val="22"/>
        </w:rPr>
        <w:t xml:space="preserve"> the genetic signatures and genomic consequences of rapid </w:t>
      </w:r>
      <w:r w:rsidR="00911EB4">
        <w:rPr>
          <w:rFonts w:ascii="Arial" w:eastAsia="Times New Roman" w:hAnsi="Arial" w:cs="Arial"/>
          <w:b/>
          <w:bCs/>
          <w:color w:val="333333"/>
          <w:sz w:val="22"/>
          <w:szCs w:val="22"/>
        </w:rPr>
        <w:t xml:space="preserve">evolution </w:t>
      </w:r>
      <w:r w:rsidR="00907A36">
        <w:rPr>
          <w:rFonts w:ascii="Arial" w:eastAsia="Times New Roman" w:hAnsi="Arial" w:cs="Arial"/>
          <w:b/>
          <w:bCs/>
          <w:color w:val="333333"/>
          <w:sz w:val="22"/>
          <w:szCs w:val="22"/>
        </w:rPr>
        <w:t>in response to</w:t>
      </w:r>
      <w:r w:rsidR="00FD147A" w:rsidRPr="00B953DC">
        <w:rPr>
          <w:rFonts w:ascii="Arial" w:eastAsia="Times New Roman" w:hAnsi="Arial" w:cs="Arial"/>
          <w:b/>
          <w:bCs/>
          <w:color w:val="333333"/>
          <w:sz w:val="22"/>
          <w:szCs w:val="22"/>
        </w:rPr>
        <w:t xml:space="preserve"> </w:t>
      </w:r>
      <w:r w:rsidR="00995CC4">
        <w:rPr>
          <w:rFonts w:ascii="Arial" w:eastAsia="Times New Roman" w:hAnsi="Arial" w:cs="Arial"/>
          <w:b/>
          <w:bCs/>
          <w:color w:val="333333"/>
          <w:sz w:val="22"/>
          <w:szCs w:val="22"/>
        </w:rPr>
        <w:t>seasonal</w:t>
      </w:r>
      <w:r w:rsidR="00FD147A" w:rsidRPr="00B953DC">
        <w:rPr>
          <w:rFonts w:ascii="Arial" w:eastAsia="Times New Roman" w:hAnsi="Arial" w:cs="Arial"/>
          <w:b/>
          <w:bCs/>
          <w:color w:val="333333"/>
          <w:sz w:val="22"/>
          <w:szCs w:val="22"/>
        </w:rPr>
        <w:t xml:space="preserve"> fluctuations in selection pressure. </w:t>
      </w:r>
    </w:p>
    <w:p w14:paraId="5CC0001A" w14:textId="6ADA7924" w:rsidR="008B458F" w:rsidRDefault="00AD4BB0" w:rsidP="00B953DC">
      <w:pPr>
        <w:ind w:firstLine="450"/>
        <w:rPr>
          <w:rFonts w:ascii="Arial" w:eastAsia="Times New Roman" w:hAnsi="Arial" w:cs="Arial"/>
          <w:color w:val="333333"/>
          <w:sz w:val="22"/>
          <w:szCs w:val="22"/>
        </w:rPr>
      </w:pPr>
      <w:r w:rsidRPr="00B953DC">
        <w:rPr>
          <w:rFonts w:ascii="Arial" w:eastAsia="Times New Roman" w:hAnsi="Arial" w:cs="Arial"/>
          <w:color w:val="333333"/>
          <w:sz w:val="22"/>
          <w:szCs w:val="22"/>
        </w:rPr>
        <w:t>My</w:t>
      </w:r>
      <w:r w:rsidR="00995CC4">
        <w:rPr>
          <w:rFonts w:ascii="Arial" w:eastAsia="Times New Roman" w:hAnsi="Arial" w:cs="Arial"/>
          <w:color w:val="333333"/>
          <w:sz w:val="22"/>
          <w:szCs w:val="22"/>
        </w:rPr>
        <w:t xml:space="preserve"> research focuses on the seasonal dynamics of evolutionary change in short-lived organisms with multiple generations per year. For such species, the environment changes rapidly from one generation to the next, and populations </w:t>
      </w:r>
      <w:r w:rsidR="004F331A">
        <w:rPr>
          <w:rFonts w:ascii="Arial" w:eastAsia="Times New Roman" w:hAnsi="Arial" w:cs="Arial"/>
          <w:color w:val="333333"/>
          <w:sz w:val="22"/>
          <w:szCs w:val="22"/>
        </w:rPr>
        <w:t>can cyclically evolve</w:t>
      </w:r>
      <w:r w:rsidR="00995CC4">
        <w:rPr>
          <w:rFonts w:ascii="Arial" w:eastAsia="Times New Roman" w:hAnsi="Arial" w:cs="Arial"/>
          <w:color w:val="333333"/>
          <w:sz w:val="22"/>
          <w:szCs w:val="22"/>
        </w:rPr>
        <w:t xml:space="preserve"> </w:t>
      </w:r>
      <w:r w:rsidR="004F331A">
        <w:rPr>
          <w:rFonts w:ascii="Arial" w:eastAsia="Times New Roman" w:hAnsi="Arial" w:cs="Arial"/>
          <w:color w:val="333333"/>
          <w:sz w:val="22"/>
          <w:szCs w:val="22"/>
        </w:rPr>
        <w:t xml:space="preserve">over annual time-scales. </w:t>
      </w:r>
      <w:r w:rsidR="00995CC4" w:rsidRPr="00B953DC">
        <w:rPr>
          <w:rFonts w:ascii="Arial" w:eastAsia="Times New Roman" w:hAnsi="Arial" w:cs="Arial"/>
          <w:b/>
          <w:bCs/>
          <w:color w:val="333333"/>
          <w:sz w:val="22"/>
          <w:szCs w:val="22"/>
        </w:rPr>
        <w:t xml:space="preserve">The cyclic nature of seasonal </w:t>
      </w:r>
      <w:r w:rsidR="00D85F72">
        <w:rPr>
          <w:rFonts w:ascii="Arial" w:eastAsia="Times New Roman" w:hAnsi="Arial" w:cs="Arial"/>
          <w:b/>
          <w:bCs/>
          <w:color w:val="333333"/>
          <w:sz w:val="22"/>
          <w:szCs w:val="22"/>
        </w:rPr>
        <w:t>evolution</w:t>
      </w:r>
      <w:r w:rsidR="00995CC4" w:rsidRPr="00B953DC">
        <w:rPr>
          <w:rFonts w:ascii="Arial" w:eastAsia="Times New Roman" w:hAnsi="Arial" w:cs="Arial"/>
          <w:b/>
          <w:bCs/>
          <w:color w:val="333333"/>
          <w:sz w:val="22"/>
          <w:szCs w:val="22"/>
        </w:rPr>
        <w:t xml:space="preserve"> allows us to </w:t>
      </w:r>
      <w:r w:rsidR="006F675F" w:rsidRPr="00B953DC">
        <w:rPr>
          <w:rFonts w:ascii="Arial" w:eastAsia="Times New Roman" w:hAnsi="Arial" w:cs="Arial"/>
          <w:b/>
          <w:bCs/>
          <w:color w:val="333333"/>
          <w:sz w:val="22"/>
          <w:szCs w:val="22"/>
        </w:rPr>
        <w:t>address</w:t>
      </w:r>
      <w:r w:rsidR="00995CC4" w:rsidRPr="00B953DC">
        <w:rPr>
          <w:rFonts w:ascii="Arial" w:eastAsia="Times New Roman" w:hAnsi="Arial" w:cs="Arial"/>
          <w:b/>
          <w:bCs/>
          <w:color w:val="333333"/>
          <w:sz w:val="22"/>
          <w:szCs w:val="22"/>
        </w:rPr>
        <w:t xml:space="preserve"> </w:t>
      </w:r>
      <w:r w:rsidR="006F675F" w:rsidRPr="00B953DC">
        <w:rPr>
          <w:rFonts w:ascii="Arial" w:eastAsia="Times New Roman" w:hAnsi="Arial" w:cs="Arial"/>
          <w:b/>
          <w:bCs/>
          <w:color w:val="333333"/>
          <w:sz w:val="22"/>
          <w:szCs w:val="22"/>
        </w:rPr>
        <w:t xml:space="preserve">a number of </w:t>
      </w:r>
      <w:r w:rsidR="00995CC4" w:rsidRPr="00B953DC">
        <w:rPr>
          <w:rFonts w:ascii="Arial" w:eastAsia="Times New Roman" w:hAnsi="Arial" w:cs="Arial"/>
          <w:b/>
          <w:bCs/>
          <w:color w:val="333333"/>
          <w:sz w:val="22"/>
          <w:szCs w:val="22"/>
        </w:rPr>
        <w:t>basic questions</w:t>
      </w:r>
      <w:r w:rsidR="006F675F" w:rsidRPr="00B953DC">
        <w:rPr>
          <w:rFonts w:ascii="Arial" w:eastAsia="Times New Roman" w:hAnsi="Arial" w:cs="Arial"/>
          <w:b/>
          <w:bCs/>
          <w:color w:val="333333"/>
          <w:sz w:val="22"/>
          <w:szCs w:val="22"/>
        </w:rPr>
        <w:t xml:space="preserve"> as they unfold</w:t>
      </w:r>
      <w:r w:rsidR="006F675F">
        <w:rPr>
          <w:rFonts w:ascii="Arial" w:eastAsia="Times New Roman" w:hAnsi="Arial" w:cs="Arial"/>
          <w:color w:val="333333"/>
          <w:sz w:val="22"/>
          <w:szCs w:val="22"/>
        </w:rPr>
        <w:t xml:space="preserve">: Is short-term evolution repeatable or predictable at a molecular level? Is temporally fluctuating selection a major evolutionary force that promotes genetic diversity? </w:t>
      </w:r>
      <w:r w:rsidR="00D85F72">
        <w:rPr>
          <w:rFonts w:ascii="Arial" w:eastAsia="Times New Roman" w:hAnsi="Arial" w:cs="Arial"/>
          <w:color w:val="333333"/>
          <w:sz w:val="22"/>
          <w:szCs w:val="22"/>
        </w:rPr>
        <w:t xml:space="preserve">What are the relative contributions of short-term demographic </w:t>
      </w:r>
      <w:r w:rsidR="008C0E82">
        <w:rPr>
          <w:rFonts w:ascii="Arial" w:eastAsia="Times New Roman" w:hAnsi="Arial" w:cs="Arial"/>
          <w:color w:val="333333"/>
          <w:sz w:val="22"/>
          <w:szCs w:val="22"/>
        </w:rPr>
        <w:t xml:space="preserve">events </w:t>
      </w:r>
      <w:r w:rsidR="00D85F72">
        <w:rPr>
          <w:rFonts w:ascii="Arial" w:eastAsia="Times New Roman" w:hAnsi="Arial" w:cs="Arial"/>
          <w:color w:val="333333"/>
          <w:sz w:val="22"/>
          <w:szCs w:val="22"/>
        </w:rPr>
        <w:t xml:space="preserve">versus adaptation </w:t>
      </w:r>
      <w:r w:rsidR="008C0E82">
        <w:rPr>
          <w:rFonts w:ascii="Arial" w:eastAsia="Times New Roman" w:hAnsi="Arial" w:cs="Arial"/>
          <w:color w:val="333333"/>
          <w:sz w:val="22"/>
          <w:szCs w:val="22"/>
        </w:rPr>
        <w:t xml:space="preserve">in contributing </w:t>
      </w:r>
      <w:r w:rsidR="00D85F72">
        <w:rPr>
          <w:rFonts w:ascii="Arial" w:eastAsia="Times New Roman" w:hAnsi="Arial" w:cs="Arial"/>
          <w:color w:val="333333"/>
          <w:sz w:val="22"/>
          <w:szCs w:val="22"/>
        </w:rPr>
        <w:t xml:space="preserve">to seasonal changes in the genetic composition of populations? </w:t>
      </w:r>
      <w:r w:rsidR="00A5544C">
        <w:rPr>
          <w:rFonts w:ascii="Arial" w:eastAsia="Times New Roman" w:hAnsi="Arial" w:cs="Arial"/>
          <w:color w:val="333333"/>
          <w:sz w:val="22"/>
          <w:szCs w:val="22"/>
        </w:rPr>
        <w:t>Which</w:t>
      </w:r>
      <w:r w:rsidR="006F675F">
        <w:rPr>
          <w:rFonts w:ascii="Arial" w:eastAsia="Times New Roman" w:hAnsi="Arial" w:cs="Arial"/>
          <w:color w:val="333333"/>
          <w:sz w:val="22"/>
          <w:szCs w:val="22"/>
        </w:rPr>
        <w:t xml:space="preserve"> traits are subject to seasonally varying selection and </w:t>
      </w:r>
      <w:r w:rsidR="00C16C2B">
        <w:rPr>
          <w:rFonts w:ascii="Arial" w:eastAsia="Times New Roman" w:hAnsi="Arial" w:cs="Arial"/>
          <w:color w:val="333333"/>
          <w:sz w:val="22"/>
          <w:szCs w:val="22"/>
        </w:rPr>
        <w:t>what is the genetic architecture of rapid adaptation in the wild? To address these questions, w</w:t>
      </w:r>
      <w:r w:rsidR="004F331A">
        <w:rPr>
          <w:rFonts w:ascii="Arial" w:eastAsia="Times New Roman" w:hAnsi="Arial" w:cs="Arial"/>
          <w:color w:val="333333"/>
          <w:sz w:val="22"/>
          <w:szCs w:val="22"/>
        </w:rPr>
        <w:t xml:space="preserve">e focus on two study systems, </w:t>
      </w:r>
      <w:r w:rsidR="004F331A">
        <w:rPr>
          <w:rFonts w:ascii="Arial" w:eastAsia="Times New Roman" w:hAnsi="Arial" w:cs="Arial"/>
          <w:i/>
          <w:iCs/>
          <w:color w:val="333333"/>
          <w:sz w:val="22"/>
          <w:szCs w:val="22"/>
        </w:rPr>
        <w:t xml:space="preserve">Drosophila melanogaster </w:t>
      </w:r>
      <w:r w:rsidR="004F331A">
        <w:rPr>
          <w:rFonts w:ascii="Arial" w:eastAsia="Times New Roman" w:hAnsi="Arial" w:cs="Arial"/>
          <w:color w:val="333333"/>
          <w:sz w:val="22"/>
          <w:szCs w:val="22"/>
        </w:rPr>
        <w:t xml:space="preserve">and </w:t>
      </w:r>
      <w:r w:rsidR="004F331A">
        <w:rPr>
          <w:rFonts w:ascii="Arial" w:eastAsia="Times New Roman" w:hAnsi="Arial" w:cs="Arial"/>
          <w:i/>
          <w:iCs/>
          <w:color w:val="333333"/>
          <w:sz w:val="22"/>
          <w:szCs w:val="22"/>
        </w:rPr>
        <w:t>Daphnia pulex</w:t>
      </w:r>
      <w:r w:rsidR="00C16C2B">
        <w:rPr>
          <w:rFonts w:ascii="Arial" w:eastAsia="Times New Roman" w:hAnsi="Arial" w:cs="Arial"/>
          <w:color w:val="333333"/>
          <w:sz w:val="22"/>
          <w:szCs w:val="22"/>
        </w:rPr>
        <w:t>.</w:t>
      </w:r>
    </w:p>
    <w:p w14:paraId="5012542B" w14:textId="198DA62D" w:rsidR="005D3768" w:rsidRDefault="00355CF9" w:rsidP="00B953DC">
      <w:pPr>
        <w:ind w:firstLine="450"/>
        <w:rPr>
          <w:rFonts w:ascii="Arial" w:hAnsi="Arial" w:cs="Arial"/>
          <w:sz w:val="22"/>
          <w:szCs w:val="22"/>
        </w:rPr>
      </w:pPr>
      <w:r>
        <w:rPr>
          <w:rFonts w:ascii="Arial" w:eastAsia="Times New Roman" w:hAnsi="Arial" w:cs="Arial"/>
          <w:color w:val="333333"/>
          <w:sz w:val="22"/>
          <w:szCs w:val="22"/>
        </w:rPr>
        <w:t xml:space="preserve">Populations of </w:t>
      </w:r>
      <w:r w:rsidR="005D3768" w:rsidRPr="005A07CB">
        <w:rPr>
          <w:rFonts w:ascii="Arial" w:hAnsi="Arial" w:cs="Arial"/>
          <w:i/>
          <w:sz w:val="22"/>
          <w:szCs w:val="22"/>
        </w:rPr>
        <w:t>D. melanogaster</w:t>
      </w:r>
      <w:r w:rsidR="005D3768" w:rsidRPr="005A07CB">
        <w:rPr>
          <w:rFonts w:ascii="Arial" w:hAnsi="Arial" w:cs="Arial"/>
          <w:sz w:val="22"/>
          <w:szCs w:val="22"/>
        </w:rPr>
        <w:t xml:space="preserve"> living in orchards throughout the world </w:t>
      </w:r>
      <w:r w:rsidR="00962ED0">
        <w:rPr>
          <w:rFonts w:ascii="Arial" w:hAnsi="Arial" w:cs="Arial"/>
          <w:sz w:val="22"/>
          <w:szCs w:val="22"/>
        </w:rPr>
        <w:t xml:space="preserve">adaptively track in response to </w:t>
      </w:r>
      <w:r w:rsidR="00962ED0" w:rsidRPr="005A07CB">
        <w:rPr>
          <w:rFonts w:ascii="Arial" w:hAnsi="Arial" w:cs="Arial"/>
          <w:sz w:val="22"/>
          <w:szCs w:val="22"/>
        </w:rPr>
        <w:t xml:space="preserve"> </w:t>
      </w:r>
      <w:r w:rsidR="005D3768" w:rsidRPr="005A07CB">
        <w:rPr>
          <w:rFonts w:ascii="Arial" w:hAnsi="Arial" w:cs="Arial"/>
          <w:sz w:val="22"/>
          <w:szCs w:val="22"/>
        </w:rPr>
        <w:t>seasonal fluctuations in selection pressure</w:t>
      </w:r>
      <w:r w:rsidR="00604848">
        <w:rPr>
          <w:rFonts w:ascii="Arial" w:hAnsi="Arial" w:cs="Arial"/>
          <w:sz w:val="22"/>
          <w:szCs w:val="22"/>
        </w:rPr>
        <w:t xml:space="preserve"> (e.g., temperature)</w:t>
      </w:r>
      <w:r w:rsidR="00025F14">
        <w:rPr>
          <w:rFonts w:ascii="Arial" w:hAnsi="Arial" w:cs="Arial"/>
          <w:sz w:val="22"/>
          <w:szCs w:val="22"/>
        </w:rPr>
        <w:t>, over the course of 10-15 generations</w:t>
      </w:r>
      <w:r w:rsidR="005D3768" w:rsidRPr="005A07CB">
        <w:rPr>
          <w:rFonts w:ascii="Arial" w:hAnsi="Arial" w:cs="Arial"/>
          <w:sz w:val="22"/>
          <w:szCs w:val="22"/>
        </w:rPr>
        <w:t>. These wild populations also harbor extensive genetic variation in an array of ecologically relevant, fitness related traits</w:t>
      </w:r>
      <w:r w:rsidR="00896C43">
        <w:rPr>
          <w:rFonts w:ascii="Arial" w:hAnsi="Arial" w:cs="Arial"/>
          <w:sz w:val="22"/>
          <w:szCs w:val="22"/>
        </w:rPr>
        <w:t xml:space="preserve">(Schmidt &amp; Conde 2009; Adrion </w:t>
      </w:r>
      <w:r w:rsidR="00896C43">
        <w:rPr>
          <w:rFonts w:ascii="Arial" w:hAnsi="Arial" w:cs="Arial"/>
          <w:i/>
          <w:iCs/>
          <w:sz w:val="22"/>
          <w:szCs w:val="22"/>
        </w:rPr>
        <w:t>et al.</w:t>
      </w:r>
      <w:r w:rsidR="00896C43">
        <w:rPr>
          <w:rFonts w:ascii="Arial" w:hAnsi="Arial" w:cs="Arial"/>
          <w:sz w:val="22"/>
          <w:szCs w:val="22"/>
        </w:rPr>
        <w:t xml:space="preserve"> 2015; Mackay &amp; Huang 2018)</w:t>
      </w:r>
      <w:r w:rsidR="005D3768" w:rsidRPr="005A07CB">
        <w:rPr>
          <w:rFonts w:ascii="Arial" w:hAnsi="Arial" w:cs="Arial"/>
          <w:sz w:val="22"/>
          <w:szCs w:val="22"/>
        </w:rPr>
        <w:t>. Genetic variation in starvation tolerance, thermal tolerance, longevity, fecundity, etc., enables some individuals to be more likely to survive winter, and others better able to exploit the favorable growing season</w:t>
      </w:r>
      <w:r w:rsidR="00303623">
        <w:rPr>
          <w:rFonts w:ascii="Arial" w:hAnsi="Arial" w:cs="Arial"/>
          <w:sz w:val="22"/>
          <w:szCs w:val="22"/>
        </w:rPr>
        <w:t xml:space="preserve"> </w:t>
      </w:r>
      <w:r w:rsidR="001E2485">
        <w:rPr>
          <w:rFonts w:ascii="Arial" w:hAnsi="Arial" w:cs="Arial"/>
          <w:sz w:val="22"/>
          <w:szCs w:val="22"/>
        </w:rPr>
        <w:t xml:space="preserve">(Schmidt </w:t>
      </w:r>
      <w:r w:rsidR="001E2485">
        <w:rPr>
          <w:rFonts w:ascii="Arial" w:hAnsi="Arial" w:cs="Arial"/>
          <w:i/>
          <w:iCs/>
          <w:sz w:val="22"/>
          <w:szCs w:val="22"/>
        </w:rPr>
        <w:t>et al.</w:t>
      </w:r>
      <w:r w:rsidR="001E2485">
        <w:rPr>
          <w:rFonts w:ascii="Arial" w:hAnsi="Arial" w:cs="Arial"/>
          <w:sz w:val="22"/>
          <w:szCs w:val="22"/>
        </w:rPr>
        <w:t xml:space="preserve"> 2005; Behrman </w:t>
      </w:r>
      <w:r w:rsidR="001E2485">
        <w:rPr>
          <w:rFonts w:ascii="Arial" w:hAnsi="Arial" w:cs="Arial"/>
          <w:i/>
          <w:iCs/>
          <w:sz w:val="22"/>
          <w:szCs w:val="22"/>
        </w:rPr>
        <w:t>et al.</w:t>
      </w:r>
      <w:r w:rsidR="001E2485">
        <w:rPr>
          <w:rFonts w:ascii="Arial" w:hAnsi="Arial" w:cs="Arial"/>
          <w:sz w:val="22"/>
          <w:szCs w:val="22"/>
        </w:rPr>
        <w:t xml:space="preserve"> 2015; Rajpurohit </w:t>
      </w:r>
      <w:r w:rsidR="001E2485">
        <w:rPr>
          <w:rFonts w:ascii="Arial" w:hAnsi="Arial" w:cs="Arial"/>
          <w:i/>
          <w:iCs/>
          <w:sz w:val="22"/>
          <w:szCs w:val="22"/>
        </w:rPr>
        <w:t>et al.</w:t>
      </w:r>
      <w:r w:rsidR="001E2485">
        <w:rPr>
          <w:rFonts w:ascii="Arial" w:hAnsi="Arial" w:cs="Arial"/>
          <w:sz w:val="22"/>
          <w:szCs w:val="22"/>
        </w:rPr>
        <w:t xml:space="preserve"> 2017; Behrman </w:t>
      </w:r>
      <w:r w:rsidR="001E2485">
        <w:rPr>
          <w:rFonts w:ascii="Arial" w:hAnsi="Arial" w:cs="Arial"/>
          <w:i/>
          <w:iCs/>
          <w:sz w:val="22"/>
          <w:szCs w:val="22"/>
        </w:rPr>
        <w:t>et al.</w:t>
      </w:r>
      <w:r w:rsidR="001E2485">
        <w:rPr>
          <w:rFonts w:ascii="Arial" w:hAnsi="Arial" w:cs="Arial"/>
          <w:sz w:val="22"/>
          <w:szCs w:val="22"/>
        </w:rPr>
        <w:t xml:space="preserve"> 2018)</w:t>
      </w:r>
      <w:r w:rsidR="005D3768" w:rsidRPr="005A07CB">
        <w:rPr>
          <w:rFonts w:ascii="Arial" w:hAnsi="Arial" w:cs="Arial"/>
          <w:sz w:val="22"/>
          <w:szCs w:val="22"/>
        </w:rPr>
        <w:t>. Genetically based seasonal variation in phenotype is</w:t>
      </w:r>
      <w:r w:rsidR="00574789">
        <w:rPr>
          <w:rFonts w:ascii="Arial" w:hAnsi="Arial" w:cs="Arial"/>
          <w:sz w:val="22"/>
          <w:szCs w:val="22"/>
        </w:rPr>
        <w:t xml:space="preserve"> </w:t>
      </w:r>
      <w:r w:rsidR="005D3768" w:rsidRPr="005A07CB">
        <w:rPr>
          <w:rFonts w:ascii="Arial" w:hAnsi="Arial" w:cs="Arial"/>
          <w:sz w:val="22"/>
          <w:szCs w:val="22"/>
        </w:rPr>
        <w:t>generated by polymorphisms that fluctuate in frequency between seasons</w:t>
      </w:r>
      <w:r w:rsidR="00344B79">
        <w:rPr>
          <w:rFonts w:ascii="Arial" w:hAnsi="Arial" w:cs="Arial"/>
          <w:sz w:val="22"/>
          <w:szCs w:val="22"/>
        </w:rPr>
        <w:t xml:space="preserve"> </w:t>
      </w:r>
      <w:r w:rsidR="001E2485">
        <w:rPr>
          <w:rFonts w:ascii="Arial" w:hAnsi="Arial" w:cs="Arial"/>
          <w:sz w:val="22"/>
          <w:szCs w:val="22"/>
        </w:rPr>
        <w:t xml:space="preserve">(Cogni </w:t>
      </w:r>
      <w:r w:rsidR="001E2485">
        <w:rPr>
          <w:rFonts w:ascii="Arial" w:hAnsi="Arial" w:cs="Arial"/>
          <w:i/>
          <w:iCs/>
          <w:sz w:val="22"/>
          <w:szCs w:val="22"/>
        </w:rPr>
        <w:t>et al.</w:t>
      </w:r>
      <w:r w:rsidR="001E2485">
        <w:rPr>
          <w:rFonts w:ascii="Arial" w:hAnsi="Arial" w:cs="Arial"/>
          <w:sz w:val="22"/>
          <w:szCs w:val="22"/>
        </w:rPr>
        <w:t xml:space="preserve"> 2014; Paaby </w:t>
      </w:r>
      <w:r w:rsidR="001E2485">
        <w:rPr>
          <w:rFonts w:ascii="Arial" w:hAnsi="Arial" w:cs="Arial"/>
          <w:i/>
          <w:iCs/>
          <w:sz w:val="22"/>
          <w:szCs w:val="22"/>
        </w:rPr>
        <w:t>et al.</w:t>
      </w:r>
      <w:r w:rsidR="001E2485">
        <w:rPr>
          <w:rFonts w:ascii="Arial" w:hAnsi="Arial" w:cs="Arial"/>
          <w:sz w:val="22"/>
          <w:szCs w:val="22"/>
        </w:rPr>
        <w:t xml:space="preserve"> 2014)</w:t>
      </w:r>
      <w:r w:rsidR="005D3768" w:rsidRPr="005A07CB">
        <w:rPr>
          <w:rFonts w:ascii="Arial" w:hAnsi="Arial" w:cs="Arial"/>
          <w:sz w:val="22"/>
          <w:szCs w:val="22"/>
        </w:rPr>
        <w:t xml:space="preserve">. </w:t>
      </w:r>
      <w:r w:rsidR="00303623">
        <w:rPr>
          <w:rFonts w:ascii="Arial" w:hAnsi="Arial" w:cs="Arial"/>
          <w:sz w:val="22"/>
          <w:szCs w:val="22"/>
        </w:rPr>
        <w:t>W</w:t>
      </w:r>
      <w:r w:rsidR="005D3768" w:rsidRPr="005A07CB">
        <w:rPr>
          <w:rFonts w:ascii="Arial" w:hAnsi="Arial" w:cs="Arial"/>
          <w:sz w:val="22"/>
          <w:szCs w:val="22"/>
        </w:rPr>
        <w:t xml:space="preserve">ork in my lab seeks to (1) document genetic variation across time and space in </w:t>
      </w:r>
      <w:r w:rsidR="005D3768" w:rsidRPr="005A07CB">
        <w:rPr>
          <w:rFonts w:ascii="Arial" w:hAnsi="Arial" w:cs="Arial"/>
          <w:i/>
          <w:sz w:val="22"/>
          <w:szCs w:val="22"/>
        </w:rPr>
        <w:t>Drosophila</w:t>
      </w:r>
      <w:r w:rsidR="005D3768" w:rsidRPr="005A07CB">
        <w:rPr>
          <w:rFonts w:ascii="Arial" w:hAnsi="Arial" w:cs="Arial"/>
          <w:sz w:val="22"/>
          <w:szCs w:val="22"/>
        </w:rPr>
        <w:t xml:space="preserve"> and to use genomic data to infer evolutionary dynamics of natural populations; and, (2) to uncover the genetic architecture, molecular function, and evolutionary history of polymorphisms that underlie local adaptation.</w:t>
      </w:r>
    </w:p>
    <w:p w14:paraId="3837C0CC" w14:textId="308F608C" w:rsidR="00B33C3B" w:rsidRDefault="002043C3" w:rsidP="00B953DC">
      <w:pPr>
        <w:spacing w:after="120"/>
        <w:ind w:firstLine="450"/>
        <w:rPr>
          <w:rFonts w:ascii="Arial" w:hAnsi="Arial" w:cs="Arial"/>
          <w:sz w:val="22"/>
          <w:szCs w:val="22"/>
        </w:rPr>
      </w:pPr>
      <w:r w:rsidRPr="00166135">
        <w:rPr>
          <w:rFonts w:ascii="Arial" w:hAnsi="Arial" w:cs="Arial"/>
          <w:i/>
          <w:sz w:val="22"/>
          <w:szCs w:val="22"/>
        </w:rPr>
        <w:t>Daphnia pulex</w:t>
      </w:r>
      <w:r>
        <w:rPr>
          <w:rFonts w:ascii="Arial" w:hAnsi="Arial" w:cs="Arial"/>
          <w:i/>
          <w:sz w:val="22"/>
          <w:szCs w:val="22"/>
        </w:rPr>
        <w:t xml:space="preserve"> </w:t>
      </w:r>
      <w:r>
        <w:rPr>
          <w:rFonts w:ascii="Arial" w:hAnsi="Arial" w:cs="Arial"/>
          <w:iCs/>
          <w:sz w:val="22"/>
          <w:szCs w:val="22"/>
        </w:rPr>
        <w:t xml:space="preserve">are an ideal system to study the temporal dynamics of </w:t>
      </w:r>
      <w:r w:rsidR="00487BBE">
        <w:rPr>
          <w:rFonts w:ascii="Arial" w:hAnsi="Arial" w:cs="Arial"/>
          <w:iCs/>
          <w:sz w:val="22"/>
          <w:szCs w:val="22"/>
        </w:rPr>
        <w:t>evolutionary change</w:t>
      </w:r>
      <w:r w:rsidRPr="00166135">
        <w:rPr>
          <w:rFonts w:ascii="Arial" w:hAnsi="Arial" w:cs="Arial"/>
          <w:sz w:val="22"/>
          <w:szCs w:val="22"/>
        </w:rPr>
        <w:t xml:space="preserve">. Clonal isolates of </w:t>
      </w:r>
      <w:r w:rsidRPr="00166135">
        <w:rPr>
          <w:rFonts w:ascii="Arial" w:hAnsi="Arial" w:cs="Arial"/>
          <w:i/>
          <w:sz w:val="22"/>
          <w:szCs w:val="22"/>
        </w:rPr>
        <w:t>D. pulex</w:t>
      </w:r>
      <w:r w:rsidRPr="00166135">
        <w:rPr>
          <w:rFonts w:ascii="Arial" w:hAnsi="Arial" w:cs="Arial"/>
          <w:sz w:val="22"/>
          <w:szCs w:val="22"/>
        </w:rPr>
        <w:t xml:space="preserve"> sampled within and among ponds</w:t>
      </w:r>
      <w:r w:rsidR="00C57F7F">
        <w:rPr>
          <w:rFonts w:ascii="Arial" w:hAnsi="Arial" w:cs="Arial"/>
          <w:sz w:val="22"/>
          <w:szCs w:val="22"/>
        </w:rPr>
        <w:t xml:space="preserve"> </w:t>
      </w:r>
      <w:r w:rsidR="001E2485">
        <w:rPr>
          <w:rFonts w:ascii="Arial" w:hAnsi="Arial" w:cs="Arial"/>
          <w:sz w:val="22"/>
          <w:szCs w:val="22"/>
        </w:rPr>
        <w:t xml:space="preserve">(Reger </w:t>
      </w:r>
      <w:r w:rsidR="001E2485">
        <w:rPr>
          <w:rFonts w:ascii="Arial" w:hAnsi="Arial" w:cs="Arial"/>
          <w:i/>
          <w:iCs/>
          <w:sz w:val="22"/>
          <w:szCs w:val="22"/>
        </w:rPr>
        <w:t>et al.</w:t>
      </w:r>
      <w:r w:rsidR="001E2485">
        <w:rPr>
          <w:rFonts w:ascii="Arial" w:hAnsi="Arial" w:cs="Arial"/>
          <w:sz w:val="22"/>
          <w:szCs w:val="22"/>
        </w:rPr>
        <w:t xml:space="preserve"> 2018)</w:t>
      </w:r>
      <w:r w:rsidRPr="00166135">
        <w:rPr>
          <w:rFonts w:ascii="Arial" w:hAnsi="Arial" w:cs="Arial"/>
          <w:sz w:val="22"/>
          <w:szCs w:val="22"/>
        </w:rPr>
        <w:t>, and across seasons</w:t>
      </w:r>
      <w:r w:rsidR="008C0E82">
        <w:rPr>
          <w:rFonts w:ascii="Arial" w:hAnsi="Arial" w:cs="Arial"/>
          <w:sz w:val="22"/>
          <w:szCs w:val="22"/>
        </w:rPr>
        <w:t xml:space="preserve"> </w:t>
      </w:r>
      <w:r w:rsidR="001E2485">
        <w:rPr>
          <w:rFonts w:ascii="Arial" w:hAnsi="Arial" w:cs="Arial"/>
          <w:sz w:val="22"/>
          <w:szCs w:val="22"/>
        </w:rPr>
        <w:t>(Pfrender &amp; Lynch 2000)</w:t>
      </w:r>
      <w:r w:rsidR="00C57F7F">
        <w:rPr>
          <w:rFonts w:ascii="Arial" w:hAnsi="Arial" w:cs="Arial"/>
          <w:sz w:val="22"/>
          <w:szCs w:val="22"/>
        </w:rPr>
        <w:t>,</w:t>
      </w:r>
      <w:r w:rsidRPr="00166135">
        <w:rPr>
          <w:rFonts w:ascii="Arial" w:hAnsi="Arial" w:cs="Arial"/>
          <w:sz w:val="22"/>
          <w:szCs w:val="22"/>
        </w:rPr>
        <w:t xml:space="preserve"> show extensive genetic variation in life-history traits, predator defense capacity, and sexual dynamics. </w:t>
      </w:r>
      <w:r w:rsidR="00720741">
        <w:rPr>
          <w:rFonts w:ascii="Arial" w:hAnsi="Arial" w:cs="Arial"/>
          <w:sz w:val="22"/>
          <w:szCs w:val="22"/>
        </w:rPr>
        <w:t xml:space="preserve">The presence of variation within </w:t>
      </w:r>
      <w:r w:rsidR="008C0E82">
        <w:rPr>
          <w:rFonts w:ascii="Arial" w:hAnsi="Arial" w:cs="Arial"/>
          <w:sz w:val="22"/>
          <w:szCs w:val="22"/>
        </w:rPr>
        <w:t>populations</w:t>
      </w:r>
      <w:r w:rsidR="00720741">
        <w:rPr>
          <w:rFonts w:ascii="Arial" w:hAnsi="Arial" w:cs="Arial"/>
          <w:sz w:val="22"/>
          <w:szCs w:val="22"/>
        </w:rPr>
        <w:t xml:space="preserve"> is somewhat surprising, given the seasonal dynamics of </w:t>
      </w:r>
      <w:r w:rsidR="00720741">
        <w:rPr>
          <w:rFonts w:ascii="Arial" w:hAnsi="Arial" w:cs="Arial"/>
          <w:i/>
          <w:iCs/>
          <w:sz w:val="22"/>
          <w:szCs w:val="22"/>
        </w:rPr>
        <w:t>D. pulex</w:t>
      </w:r>
      <w:r w:rsidR="00720741">
        <w:rPr>
          <w:rFonts w:ascii="Arial" w:hAnsi="Arial" w:cs="Arial"/>
          <w:sz w:val="22"/>
          <w:szCs w:val="22"/>
        </w:rPr>
        <w:t xml:space="preserve"> living in small semi-ephemeral ponds. </w:t>
      </w:r>
      <w:r w:rsidRPr="003A414F">
        <w:rPr>
          <w:rFonts w:ascii="Arial" w:hAnsi="Arial" w:cs="Arial"/>
          <w:sz w:val="22"/>
          <w:szCs w:val="22"/>
        </w:rPr>
        <w:t xml:space="preserve">The classic view </w:t>
      </w:r>
      <w:r w:rsidR="00720741">
        <w:rPr>
          <w:rFonts w:ascii="Arial" w:hAnsi="Arial" w:cs="Arial"/>
          <w:sz w:val="22"/>
          <w:szCs w:val="22"/>
        </w:rPr>
        <w:t xml:space="preserve">of such populations </w:t>
      </w:r>
      <w:r w:rsidRPr="003A414F">
        <w:rPr>
          <w:rFonts w:ascii="Arial" w:hAnsi="Arial" w:cs="Arial"/>
          <w:sz w:val="22"/>
          <w:szCs w:val="22"/>
        </w:rPr>
        <w:t xml:space="preserve">is that daphnia hatch </w:t>
      </w:r>
      <w:r w:rsidR="00DB3335" w:rsidRPr="003A414F">
        <w:rPr>
          <w:rFonts w:ascii="Arial" w:hAnsi="Arial" w:cs="Arial"/>
          <w:sz w:val="22"/>
          <w:szCs w:val="22"/>
        </w:rPr>
        <w:t xml:space="preserve">in the spring </w:t>
      </w:r>
      <w:r w:rsidRPr="003A414F">
        <w:rPr>
          <w:rFonts w:ascii="Arial" w:hAnsi="Arial" w:cs="Arial"/>
          <w:sz w:val="22"/>
          <w:szCs w:val="22"/>
        </w:rPr>
        <w:t xml:space="preserve">from resting eggs, which are the product of sex the </w:t>
      </w:r>
      <w:r w:rsidR="00DB3335" w:rsidRPr="003A414F">
        <w:rPr>
          <w:rFonts w:ascii="Arial" w:hAnsi="Arial" w:cs="Arial"/>
          <w:sz w:val="22"/>
          <w:szCs w:val="22"/>
        </w:rPr>
        <w:t>at the end of the previous growing season</w:t>
      </w:r>
      <w:r w:rsidRPr="003A414F">
        <w:rPr>
          <w:rFonts w:ascii="Arial" w:hAnsi="Arial" w:cs="Arial"/>
          <w:sz w:val="22"/>
          <w:szCs w:val="22"/>
        </w:rPr>
        <w:t>; these newly hatched daphnia then undergo asexual reproduction and clonal selection, leading to a rapid decline of clonal diversity; sex ensues and the population overwinters as resting eggs</w:t>
      </w:r>
      <w:r w:rsidR="00DB3335" w:rsidRPr="003A414F">
        <w:rPr>
          <w:rFonts w:ascii="Arial" w:hAnsi="Arial" w:cs="Arial"/>
          <w:sz w:val="22"/>
          <w:szCs w:val="22"/>
        </w:rPr>
        <w:t xml:space="preserve"> (or over-summers in areas where summer drying is the selective agent)</w:t>
      </w:r>
      <w:r w:rsidRPr="003A414F">
        <w:rPr>
          <w:rFonts w:ascii="Arial" w:hAnsi="Arial" w:cs="Arial"/>
          <w:sz w:val="22"/>
          <w:szCs w:val="22"/>
        </w:rPr>
        <w:t xml:space="preserve">. In the absence of </w:t>
      </w:r>
      <w:r w:rsidR="00720741">
        <w:rPr>
          <w:rFonts w:ascii="Arial" w:hAnsi="Arial" w:cs="Arial"/>
          <w:sz w:val="22"/>
          <w:szCs w:val="22"/>
        </w:rPr>
        <w:t>a</w:t>
      </w:r>
      <w:r w:rsidR="00720741" w:rsidRPr="003A414F">
        <w:rPr>
          <w:rFonts w:ascii="Arial" w:hAnsi="Arial" w:cs="Arial"/>
          <w:sz w:val="22"/>
          <w:szCs w:val="22"/>
        </w:rPr>
        <w:t xml:space="preserve"> </w:t>
      </w:r>
      <w:r w:rsidRPr="003A414F">
        <w:rPr>
          <w:rFonts w:ascii="Arial" w:hAnsi="Arial" w:cs="Arial"/>
          <w:sz w:val="22"/>
          <w:szCs w:val="22"/>
        </w:rPr>
        <w:t xml:space="preserve">diversifying force, such a population would quickly become monomorphic and highly inbred. </w:t>
      </w:r>
      <w:r w:rsidR="00720741">
        <w:rPr>
          <w:rFonts w:ascii="Arial" w:hAnsi="Arial" w:cs="Arial"/>
          <w:sz w:val="22"/>
          <w:szCs w:val="22"/>
        </w:rPr>
        <w:t xml:space="preserve">Contrary to this prediction, </w:t>
      </w:r>
      <w:r w:rsidR="008C0E82">
        <w:rPr>
          <w:rFonts w:ascii="Arial" w:hAnsi="Arial" w:cs="Arial"/>
          <w:sz w:val="22"/>
          <w:szCs w:val="22"/>
        </w:rPr>
        <w:t xml:space="preserve">the </w:t>
      </w:r>
      <w:r w:rsidR="00720741">
        <w:rPr>
          <w:rFonts w:ascii="Arial" w:hAnsi="Arial" w:cs="Arial"/>
          <w:sz w:val="22"/>
          <w:szCs w:val="22"/>
        </w:rPr>
        <w:t xml:space="preserve">populations that we study are surprisingly diverse at both a molecular and phenotypic level. </w:t>
      </w:r>
      <w:r w:rsidRPr="003A414F">
        <w:rPr>
          <w:rFonts w:ascii="Arial" w:hAnsi="Arial" w:cs="Arial"/>
          <w:sz w:val="22"/>
          <w:szCs w:val="22"/>
        </w:rPr>
        <w:t xml:space="preserve">To assess the importance of different diversifying forces on the maintenance and generation of variation, we </w:t>
      </w:r>
      <w:r w:rsidR="006A5DEB">
        <w:rPr>
          <w:rFonts w:ascii="Arial" w:hAnsi="Arial" w:cs="Arial"/>
          <w:sz w:val="22"/>
          <w:szCs w:val="22"/>
        </w:rPr>
        <w:t>study</w:t>
      </w:r>
      <w:r w:rsidRPr="003A414F">
        <w:rPr>
          <w:rFonts w:ascii="Arial" w:hAnsi="Arial" w:cs="Arial"/>
          <w:sz w:val="22"/>
          <w:szCs w:val="22"/>
        </w:rPr>
        <w:t xml:space="preserve"> </w:t>
      </w:r>
      <w:r w:rsidR="00B33C3B">
        <w:rPr>
          <w:rFonts w:ascii="Arial" w:hAnsi="Arial" w:cs="Arial"/>
          <w:sz w:val="22"/>
          <w:szCs w:val="22"/>
        </w:rPr>
        <w:t xml:space="preserve">the temporal dynamics of clonal </w:t>
      </w:r>
      <w:r w:rsidR="006065C5">
        <w:rPr>
          <w:rFonts w:ascii="Arial" w:hAnsi="Arial" w:cs="Arial"/>
          <w:sz w:val="22"/>
          <w:szCs w:val="22"/>
        </w:rPr>
        <w:t xml:space="preserve">evolution </w:t>
      </w:r>
      <w:r w:rsidR="00B33C3B">
        <w:rPr>
          <w:rFonts w:ascii="Arial" w:hAnsi="Arial" w:cs="Arial"/>
          <w:sz w:val="22"/>
          <w:szCs w:val="22"/>
        </w:rPr>
        <w:t>and sex in wild populations</w:t>
      </w:r>
      <w:r w:rsidR="00AC5C4C">
        <w:rPr>
          <w:rFonts w:ascii="Arial" w:hAnsi="Arial" w:cs="Arial"/>
          <w:sz w:val="22"/>
          <w:szCs w:val="22"/>
        </w:rPr>
        <w:t xml:space="preserve">, </w:t>
      </w:r>
      <w:r w:rsidR="006A5DEB">
        <w:rPr>
          <w:rFonts w:ascii="Arial" w:hAnsi="Arial" w:cs="Arial"/>
          <w:sz w:val="22"/>
          <w:szCs w:val="22"/>
        </w:rPr>
        <w:t xml:space="preserve">and </w:t>
      </w:r>
      <w:r w:rsidR="007F36C4">
        <w:rPr>
          <w:rFonts w:ascii="Arial" w:hAnsi="Arial" w:cs="Arial"/>
          <w:sz w:val="22"/>
          <w:szCs w:val="22"/>
        </w:rPr>
        <w:t>work to identify the forces that maintain polymorphism.</w:t>
      </w:r>
    </w:p>
    <w:p w14:paraId="2E1F771F" w14:textId="312B4D1F" w:rsidR="00F56B2E" w:rsidRDefault="007A2CCD" w:rsidP="00B953DC">
      <w:pPr>
        <w:rPr>
          <w:rFonts w:ascii="Arial" w:eastAsia="Times New Roman" w:hAnsi="Arial" w:cs="Arial"/>
          <w:color w:val="333333"/>
          <w:sz w:val="22"/>
          <w:szCs w:val="22"/>
        </w:rPr>
      </w:pPr>
      <w:r w:rsidRPr="00166135">
        <w:rPr>
          <w:rFonts w:ascii="Arial" w:eastAsia="Times New Roman" w:hAnsi="Arial" w:cs="Arial"/>
          <w:b/>
          <w:bCs/>
          <w:color w:val="333333"/>
          <w:sz w:val="22"/>
          <w:szCs w:val="22"/>
        </w:rPr>
        <w:t>Key gaps in our understanding</w:t>
      </w:r>
      <w:r>
        <w:rPr>
          <w:rFonts w:ascii="Arial" w:eastAsia="Times New Roman" w:hAnsi="Arial" w:cs="Arial"/>
          <w:b/>
          <w:bCs/>
          <w:color w:val="333333"/>
          <w:sz w:val="22"/>
          <w:szCs w:val="22"/>
        </w:rPr>
        <w:t xml:space="preserve">. </w:t>
      </w:r>
      <w:r w:rsidR="007413BE" w:rsidRPr="00B953DC">
        <w:rPr>
          <w:rFonts w:ascii="Arial" w:eastAsia="Times New Roman" w:hAnsi="Arial" w:cs="Arial"/>
          <w:color w:val="333333"/>
          <w:sz w:val="22"/>
          <w:szCs w:val="22"/>
          <w:u w:val="single"/>
        </w:rPr>
        <w:t xml:space="preserve">In my view, </w:t>
      </w:r>
      <w:r w:rsidR="00D0326D" w:rsidRPr="00B953DC">
        <w:rPr>
          <w:rFonts w:ascii="Arial" w:eastAsia="Times New Roman" w:hAnsi="Arial" w:cs="Arial"/>
          <w:color w:val="333333"/>
          <w:sz w:val="22"/>
          <w:szCs w:val="22"/>
          <w:u w:val="single"/>
        </w:rPr>
        <w:t xml:space="preserve">a major gap in our understanding of </w:t>
      </w:r>
      <w:r w:rsidR="004002B0" w:rsidRPr="00B953DC">
        <w:rPr>
          <w:rFonts w:ascii="Arial" w:eastAsia="Times New Roman" w:hAnsi="Arial" w:cs="Arial"/>
          <w:color w:val="333333"/>
          <w:sz w:val="22"/>
          <w:szCs w:val="22"/>
          <w:u w:val="single"/>
        </w:rPr>
        <w:t xml:space="preserve">evolutionary biology is </w:t>
      </w:r>
      <w:r w:rsidR="009C5B28">
        <w:rPr>
          <w:rFonts w:ascii="Arial" w:eastAsia="Times New Roman" w:hAnsi="Arial" w:cs="Arial"/>
          <w:color w:val="333333"/>
          <w:sz w:val="22"/>
          <w:szCs w:val="22"/>
          <w:u w:val="single"/>
        </w:rPr>
        <w:t>knowledge about</w:t>
      </w:r>
      <w:r w:rsidR="00F61D2F">
        <w:rPr>
          <w:rFonts w:ascii="Arial" w:eastAsia="Times New Roman" w:hAnsi="Arial" w:cs="Arial"/>
          <w:color w:val="333333"/>
          <w:sz w:val="22"/>
          <w:szCs w:val="22"/>
          <w:u w:val="single"/>
        </w:rPr>
        <w:t xml:space="preserve"> the prevalence of </w:t>
      </w:r>
      <w:r w:rsidR="00C35A65">
        <w:rPr>
          <w:rFonts w:ascii="Arial" w:eastAsia="Times New Roman" w:hAnsi="Arial" w:cs="Arial"/>
          <w:color w:val="333333"/>
          <w:sz w:val="22"/>
          <w:szCs w:val="22"/>
          <w:u w:val="single"/>
        </w:rPr>
        <w:t>adaptive tracking</w:t>
      </w:r>
      <w:r w:rsidR="003535FA" w:rsidRPr="00B953DC">
        <w:rPr>
          <w:rFonts w:ascii="Arial" w:eastAsia="Times New Roman" w:hAnsi="Arial" w:cs="Arial"/>
          <w:color w:val="333333"/>
          <w:sz w:val="22"/>
          <w:szCs w:val="22"/>
          <w:u w:val="single"/>
        </w:rPr>
        <w:t xml:space="preserve"> over short time-scales</w:t>
      </w:r>
      <w:r w:rsidR="00B3265A" w:rsidRPr="00B953DC">
        <w:rPr>
          <w:rFonts w:ascii="Arial" w:eastAsia="Times New Roman" w:hAnsi="Arial" w:cs="Arial"/>
          <w:color w:val="333333"/>
          <w:sz w:val="22"/>
          <w:szCs w:val="22"/>
        </w:rPr>
        <w:t xml:space="preserve">. Because of this empirical deficiency, we are unable to test basic models that predict the </w:t>
      </w:r>
      <w:r w:rsidR="00F61D2F" w:rsidRPr="00B953DC">
        <w:rPr>
          <w:rFonts w:ascii="Arial" w:eastAsia="Times New Roman" w:hAnsi="Arial" w:cs="Arial"/>
          <w:color w:val="333333"/>
          <w:sz w:val="22"/>
          <w:szCs w:val="22"/>
        </w:rPr>
        <w:t>consequence</w:t>
      </w:r>
      <w:r w:rsidR="00B3265A" w:rsidRPr="00B953DC">
        <w:rPr>
          <w:rFonts w:ascii="Arial" w:eastAsia="Times New Roman" w:hAnsi="Arial" w:cs="Arial"/>
          <w:color w:val="333333"/>
          <w:sz w:val="22"/>
          <w:szCs w:val="22"/>
        </w:rPr>
        <w:t>s</w:t>
      </w:r>
      <w:r w:rsidR="00F61D2F" w:rsidRPr="00B953DC">
        <w:rPr>
          <w:rFonts w:ascii="Arial" w:eastAsia="Times New Roman" w:hAnsi="Arial" w:cs="Arial"/>
          <w:color w:val="333333"/>
          <w:sz w:val="22"/>
          <w:szCs w:val="22"/>
        </w:rPr>
        <w:t xml:space="preserve"> of </w:t>
      </w:r>
      <w:r w:rsidR="003036AF" w:rsidRPr="00B953DC">
        <w:rPr>
          <w:rFonts w:ascii="Arial" w:eastAsia="Times New Roman" w:hAnsi="Arial" w:cs="Arial"/>
          <w:color w:val="333333"/>
          <w:sz w:val="22"/>
          <w:szCs w:val="22"/>
        </w:rPr>
        <w:t xml:space="preserve">fluctuating selection </w:t>
      </w:r>
      <w:r w:rsidR="00B3265A" w:rsidRPr="00B953DC">
        <w:rPr>
          <w:rFonts w:ascii="Arial" w:eastAsia="Times New Roman" w:hAnsi="Arial" w:cs="Arial"/>
          <w:color w:val="333333"/>
          <w:sz w:val="22"/>
          <w:szCs w:val="22"/>
        </w:rPr>
        <w:t xml:space="preserve">and </w:t>
      </w:r>
      <w:r w:rsidR="001174E8">
        <w:rPr>
          <w:rFonts w:ascii="Arial" w:eastAsia="Times New Roman" w:hAnsi="Arial" w:cs="Arial"/>
          <w:color w:val="333333"/>
          <w:sz w:val="22"/>
          <w:szCs w:val="22"/>
        </w:rPr>
        <w:t xml:space="preserve">adaptive </w:t>
      </w:r>
      <w:r w:rsidR="00F1748B">
        <w:rPr>
          <w:rFonts w:ascii="Arial" w:eastAsia="Times New Roman" w:hAnsi="Arial" w:cs="Arial"/>
          <w:color w:val="333333"/>
          <w:sz w:val="22"/>
          <w:szCs w:val="22"/>
        </w:rPr>
        <w:t>tracking</w:t>
      </w:r>
      <w:r w:rsidR="00B3265A" w:rsidRPr="00B953DC">
        <w:rPr>
          <w:rFonts w:ascii="Arial" w:eastAsia="Times New Roman" w:hAnsi="Arial" w:cs="Arial"/>
          <w:color w:val="333333"/>
          <w:sz w:val="22"/>
          <w:szCs w:val="22"/>
        </w:rPr>
        <w:t xml:space="preserve"> </w:t>
      </w:r>
      <w:r w:rsidR="003036AF" w:rsidRPr="00B953DC">
        <w:rPr>
          <w:rFonts w:ascii="Arial" w:eastAsia="Times New Roman" w:hAnsi="Arial" w:cs="Arial"/>
          <w:color w:val="333333"/>
          <w:sz w:val="22"/>
          <w:szCs w:val="22"/>
        </w:rPr>
        <w:t xml:space="preserve">on </w:t>
      </w:r>
      <w:r w:rsidR="00F61D2F" w:rsidRPr="00B953DC">
        <w:rPr>
          <w:rFonts w:ascii="Arial" w:eastAsia="Times New Roman" w:hAnsi="Arial" w:cs="Arial"/>
          <w:color w:val="333333"/>
          <w:sz w:val="22"/>
          <w:szCs w:val="22"/>
        </w:rPr>
        <w:t xml:space="preserve">patterns of </w:t>
      </w:r>
      <w:r w:rsidR="009C5B28" w:rsidRPr="00B953DC">
        <w:rPr>
          <w:rFonts w:ascii="Arial" w:eastAsia="Times New Roman" w:hAnsi="Arial" w:cs="Arial"/>
          <w:color w:val="333333"/>
          <w:sz w:val="22"/>
          <w:szCs w:val="22"/>
        </w:rPr>
        <w:t xml:space="preserve">genetic </w:t>
      </w:r>
      <w:r w:rsidR="00F61D2F" w:rsidRPr="00B953DC">
        <w:rPr>
          <w:rFonts w:ascii="Arial" w:eastAsia="Times New Roman" w:hAnsi="Arial" w:cs="Arial"/>
          <w:color w:val="333333"/>
          <w:sz w:val="22"/>
          <w:szCs w:val="22"/>
        </w:rPr>
        <w:t>diversity</w:t>
      </w:r>
      <w:r w:rsidR="00B3265A" w:rsidRPr="00602ADC">
        <w:rPr>
          <w:rFonts w:ascii="Arial" w:eastAsia="Times New Roman" w:hAnsi="Arial" w:cs="Arial"/>
          <w:color w:val="333333"/>
          <w:sz w:val="22"/>
          <w:szCs w:val="22"/>
        </w:rPr>
        <w:t xml:space="preserve"> </w:t>
      </w:r>
      <w:r w:rsidR="0071165C">
        <w:rPr>
          <w:rFonts w:ascii="Arial" w:eastAsia="Times New Roman" w:hAnsi="Arial" w:cs="Arial"/>
          <w:color w:val="333333"/>
          <w:sz w:val="22"/>
          <w:szCs w:val="22"/>
        </w:rPr>
        <w:t xml:space="preserve">at functional and linked sites </w:t>
      </w:r>
      <w:r w:rsidR="001E2485">
        <w:rPr>
          <w:rFonts w:ascii="Arial" w:hAnsi="Arial" w:cs="Arial"/>
          <w:sz w:val="22"/>
          <w:szCs w:val="22"/>
        </w:rPr>
        <w:t xml:space="preserve">(Huerta-Sanchez </w:t>
      </w:r>
      <w:r w:rsidR="001E2485">
        <w:rPr>
          <w:rFonts w:ascii="Arial" w:hAnsi="Arial" w:cs="Arial"/>
          <w:i/>
          <w:iCs/>
          <w:sz w:val="22"/>
          <w:szCs w:val="22"/>
        </w:rPr>
        <w:t>et al.</w:t>
      </w:r>
      <w:r w:rsidR="001E2485">
        <w:rPr>
          <w:rFonts w:ascii="Arial" w:hAnsi="Arial" w:cs="Arial"/>
          <w:sz w:val="22"/>
          <w:szCs w:val="22"/>
        </w:rPr>
        <w:t xml:space="preserve"> 2008; Cvijović </w:t>
      </w:r>
      <w:r w:rsidR="001E2485">
        <w:rPr>
          <w:rFonts w:ascii="Arial" w:hAnsi="Arial" w:cs="Arial"/>
          <w:i/>
          <w:iCs/>
          <w:sz w:val="22"/>
          <w:szCs w:val="22"/>
        </w:rPr>
        <w:t>et al.</w:t>
      </w:r>
      <w:r w:rsidR="001E2485">
        <w:rPr>
          <w:rFonts w:ascii="Arial" w:hAnsi="Arial" w:cs="Arial"/>
          <w:sz w:val="22"/>
          <w:szCs w:val="22"/>
        </w:rPr>
        <w:t xml:space="preserve"> 2015; Park &amp; Kim 2019)</w:t>
      </w:r>
      <w:r w:rsidR="00AB5D1E">
        <w:rPr>
          <w:rFonts w:ascii="Arial" w:hAnsi="Arial" w:cs="Arial"/>
          <w:sz w:val="22"/>
          <w:szCs w:val="22"/>
        </w:rPr>
        <w:t>.</w:t>
      </w:r>
      <w:r w:rsidR="008C0E82">
        <w:rPr>
          <w:rFonts w:ascii="Arial" w:eastAsia="Times New Roman" w:hAnsi="Arial" w:cs="Arial"/>
          <w:color w:val="333333"/>
          <w:sz w:val="22"/>
          <w:szCs w:val="22"/>
        </w:rPr>
        <w:t xml:space="preserve"> </w:t>
      </w:r>
      <w:r w:rsidR="00637C0D">
        <w:rPr>
          <w:rFonts w:ascii="Arial" w:eastAsia="Times New Roman" w:hAnsi="Arial" w:cs="Arial"/>
          <w:color w:val="333333"/>
          <w:sz w:val="22"/>
          <w:szCs w:val="22"/>
        </w:rPr>
        <w:t>There are</w:t>
      </w:r>
      <w:r w:rsidR="00AC60CA">
        <w:rPr>
          <w:rFonts w:ascii="Arial" w:eastAsia="Times New Roman" w:hAnsi="Arial" w:cs="Arial"/>
          <w:color w:val="333333"/>
          <w:sz w:val="22"/>
          <w:szCs w:val="22"/>
        </w:rPr>
        <w:t xml:space="preserve"> at least</w:t>
      </w:r>
      <w:r w:rsidR="00637C0D">
        <w:rPr>
          <w:rFonts w:ascii="Arial" w:eastAsia="Times New Roman" w:hAnsi="Arial" w:cs="Arial"/>
          <w:color w:val="333333"/>
          <w:sz w:val="22"/>
          <w:szCs w:val="22"/>
        </w:rPr>
        <w:t xml:space="preserve"> </w:t>
      </w:r>
      <w:r w:rsidR="00CA38C9">
        <w:rPr>
          <w:rFonts w:ascii="Arial" w:eastAsia="Times New Roman" w:hAnsi="Arial" w:cs="Arial"/>
          <w:color w:val="333333"/>
          <w:sz w:val="22"/>
          <w:szCs w:val="22"/>
        </w:rPr>
        <w:t>two</w:t>
      </w:r>
      <w:r w:rsidR="00637C0D">
        <w:rPr>
          <w:rFonts w:ascii="Arial" w:eastAsia="Times New Roman" w:hAnsi="Arial" w:cs="Arial"/>
          <w:color w:val="333333"/>
          <w:sz w:val="22"/>
          <w:szCs w:val="22"/>
        </w:rPr>
        <w:t xml:space="preserve"> reasons for </w:t>
      </w:r>
      <w:r w:rsidR="007E2D93">
        <w:rPr>
          <w:rFonts w:ascii="Arial" w:eastAsia="Times New Roman" w:hAnsi="Arial" w:cs="Arial"/>
          <w:color w:val="333333"/>
          <w:sz w:val="22"/>
          <w:szCs w:val="22"/>
        </w:rPr>
        <w:t>this major gap</w:t>
      </w:r>
      <w:r w:rsidR="00637C0D">
        <w:rPr>
          <w:rFonts w:ascii="Arial" w:eastAsia="Times New Roman" w:hAnsi="Arial" w:cs="Arial"/>
          <w:color w:val="333333"/>
          <w:sz w:val="22"/>
          <w:szCs w:val="22"/>
        </w:rPr>
        <w:t xml:space="preserve">: </w:t>
      </w:r>
      <w:r w:rsidR="00A46789">
        <w:rPr>
          <w:rFonts w:ascii="Arial" w:eastAsia="Times New Roman" w:hAnsi="Arial" w:cs="Arial"/>
          <w:color w:val="333333"/>
          <w:sz w:val="22"/>
          <w:szCs w:val="22"/>
        </w:rPr>
        <w:t xml:space="preserve">First, as a field we have historically lacked access to </w:t>
      </w:r>
      <w:r w:rsidR="005762D2">
        <w:rPr>
          <w:rFonts w:ascii="Arial" w:eastAsia="Times New Roman" w:hAnsi="Arial" w:cs="Arial"/>
          <w:color w:val="333333"/>
          <w:sz w:val="22"/>
          <w:szCs w:val="22"/>
        </w:rPr>
        <w:t>temporally sampled</w:t>
      </w:r>
      <w:r w:rsidR="00A46789">
        <w:rPr>
          <w:rFonts w:ascii="Arial" w:eastAsia="Times New Roman" w:hAnsi="Arial" w:cs="Arial"/>
          <w:color w:val="333333"/>
          <w:sz w:val="22"/>
          <w:szCs w:val="22"/>
        </w:rPr>
        <w:t xml:space="preserve"> genomic datasets of wild populations</w:t>
      </w:r>
      <w:r w:rsidR="00D53671">
        <w:rPr>
          <w:rFonts w:ascii="Arial" w:eastAsia="Times New Roman" w:hAnsi="Arial" w:cs="Arial"/>
          <w:color w:val="333333"/>
          <w:sz w:val="22"/>
          <w:szCs w:val="22"/>
        </w:rPr>
        <w:t>. Second, quantitative</w:t>
      </w:r>
      <w:r w:rsidR="00225E02">
        <w:rPr>
          <w:rFonts w:ascii="Arial" w:eastAsia="Times New Roman" w:hAnsi="Arial" w:cs="Arial"/>
          <w:color w:val="333333"/>
          <w:sz w:val="22"/>
          <w:szCs w:val="22"/>
        </w:rPr>
        <w:t xml:space="preserve"> life-history and behavioral</w:t>
      </w:r>
      <w:r w:rsidR="00D53671">
        <w:rPr>
          <w:rFonts w:ascii="Arial" w:eastAsia="Times New Roman" w:hAnsi="Arial" w:cs="Arial"/>
          <w:color w:val="333333"/>
          <w:sz w:val="22"/>
          <w:szCs w:val="22"/>
        </w:rPr>
        <w:t xml:space="preserve"> traits are likely </w:t>
      </w:r>
      <w:r w:rsidR="00225E02">
        <w:rPr>
          <w:rFonts w:ascii="Arial" w:eastAsia="Times New Roman" w:hAnsi="Arial" w:cs="Arial"/>
          <w:color w:val="333333"/>
          <w:sz w:val="22"/>
          <w:szCs w:val="22"/>
        </w:rPr>
        <w:t>the primary targets of temporally fluctuating selection</w:t>
      </w:r>
      <w:r w:rsidR="00AB5D1E">
        <w:rPr>
          <w:rFonts w:ascii="Arial" w:eastAsia="Times New Roman" w:hAnsi="Arial" w:cs="Arial"/>
          <w:color w:val="333333"/>
          <w:sz w:val="22"/>
          <w:szCs w:val="22"/>
        </w:rPr>
        <w:t xml:space="preserve"> </w:t>
      </w:r>
      <w:r w:rsidR="001E2485">
        <w:rPr>
          <w:rFonts w:ascii="Arial" w:hAnsi="Arial" w:cs="Arial"/>
          <w:sz w:val="22"/>
          <w:szCs w:val="22"/>
        </w:rPr>
        <w:t xml:space="preserve">(Siepielski </w:t>
      </w:r>
      <w:r w:rsidR="001E2485">
        <w:rPr>
          <w:rFonts w:ascii="Arial" w:hAnsi="Arial" w:cs="Arial"/>
          <w:i/>
          <w:iCs/>
          <w:sz w:val="22"/>
          <w:szCs w:val="22"/>
        </w:rPr>
        <w:t>et al.</w:t>
      </w:r>
      <w:r w:rsidR="001E2485">
        <w:rPr>
          <w:rFonts w:ascii="Arial" w:hAnsi="Arial" w:cs="Arial"/>
          <w:sz w:val="22"/>
          <w:szCs w:val="22"/>
        </w:rPr>
        <w:t xml:space="preserve"> 2009)</w:t>
      </w:r>
      <w:r w:rsidR="00225E02">
        <w:rPr>
          <w:rFonts w:ascii="Arial" w:eastAsia="Times New Roman" w:hAnsi="Arial" w:cs="Arial"/>
          <w:color w:val="333333"/>
          <w:sz w:val="22"/>
          <w:szCs w:val="22"/>
        </w:rPr>
        <w:t xml:space="preserve">; therefore, identifying loci </w:t>
      </w:r>
      <w:r w:rsidR="0071165C">
        <w:rPr>
          <w:rFonts w:ascii="Arial" w:eastAsia="Times New Roman" w:hAnsi="Arial" w:cs="Arial"/>
          <w:color w:val="333333"/>
          <w:sz w:val="22"/>
          <w:szCs w:val="22"/>
        </w:rPr>
        <w:t xml:space="preserve">underlying </w:t>
      </w:r>
      <w:r w:rsidR="001174E8">
        <w:rPr>
          <w:rFonts w:ascii="Arial" w:eastAsia="Times New Roman" w:hAnsi="Arial" w:cs="Arial"/>
          <w:color w:val="333333"/>
          <w:sz w:val="22"/>
          <w:szCs w:val="22"/>
        </w:rPr>
        <w:t>adaptive tracking</w:t>
      </w:r>
      <w:r w:rsidR="00225E02">
        <w:rPr>
          <w:rFonts w:ascii="Arial" w:eastAsia="Times New Roman" w:hAnsi="Arial" w:cs="Arial"/>
          <w:color w:val="333333"/>
          <w:sz w:val="22"/>
          <w:szCs w:val="22"/>
        </w:rPr>
        <w:t xml:space="preserve"> </w:t>
      </w:r>
      <w:r w:rsidR="00CA38C9">
        <w:rPr>
          <w:rFonts w:ascii="Arial" w:eastAsia="Times New Roman" w:hAnsi="Arial" w:cs="Arial"/>
          <w:color w:val="333333"/>
          <w:sz w:val="22"/>
          <w:szCs w:val="22"/>
        </w:rPr>
        <w:t xml:space="preserve">as a means to study evolutionary dynamics over short time-scales is technically challenging. </w:t>
      </w:r>
      <w:r w:rsidR="00F56B2E">
        <w:rPr>
          <w:rFonts w:ascii="Arial" w:eastAsia="Times New Roman" w:hAnsi="Arial" w:cs="Arial"/>
          <w:color w:val="333333"/>
          <w:sz w:val="22"/>
          <w:szCs w:val="22"/>
        </w:rPr>
        <w:t xml:space="preserve">To </w:t>
      </w:r>
      <w:r w:rsidR="00F1748B">
        <w:rPr>
          <w:rFonts w:ascii="Arial" w:eastAsia="Times New Roman" w:hAnsi="Arial" w:cs="Arial"/>
          <w:color w:val="333333"/>
          <w:sz w:val="22"/>
          <w:szCs w:val="22"/>
        </w:rPr>
        <w:t>address</w:t>
      </w:r>
      <w:r w:rsidR="00F56B2E">
        <w:rPr>
          <w:rFonts w:ascii="Arial" w:eastAsia="Times New Roman" w:hAnsi="Arial" w:cs="Arial"/>
          <w:color w:val="333333"/>
          <w:sz w:val="22"/>
          <w:szCs w:val="22"/>
        </w:rPr>
        <w:t xml:space="preserve"> these historical and technical challenges, my research program </w:t>
      </w:r>
      <w:r w:rsidR="00656B36">
        <w:rPr>
          <w:rFonts w:ascii="Arial" w:eastAsia="Times New Roman" w:hAnsi="Arial" w:cs="Arial"/>
          <w:color w:val="333333"/>
          <w:sz w:val="22"/>
          <w:szCs w:val="22"/>
        </w:rPr>
        <w:t xml:space="preserve">has developed long-term genomic monitoring of natural populations for two species and has developed innovative approaches to mapping quantitative traits in outbred populations. </w:t>
      </w:r>
    </w:p>
    <w:p w14:paraId="6D7AC0F8" w14:textId="30D5B824" w:rsidR="00F1748B" w:rsidRDefault="00F32B72" w:rsidP="00B953DC">
      <w:pPr>
        <w:ind w:firstLine="450"/>
        <w:rPr>
          <w:rFonts w:ascii="Arial" w:eastAsia="Times New Roman" w:hAnsi="Arial" w:cs="Arial"/>
          <w:color w:val="333333"/>
          <w:sz w:val="22"/>
          <w:szCs w:val="22"/>
        </w:rPr>
      </w:pPr>
      <w:r>
        <w:rPr>
          <w:rFonts w:ascii="Arial" w:eastAsia="Times New Roman" w:hAnsi="Arial" w:cs="Arial"/>
          <w:color w:val="333333"/>
          <w:sz w:val="22"/>
          <w:szCs w:val="22"/>
        </w:rPr>
        <w:t>Is</w:t>
      </w:r>
      <w:r w:rsidR="00F56B2E">
        <w:rPr>
          <w:rFonts w:ascii="Arial" w:eastAsia="Times New Roman" w:hAnsi="Arial" w:cs="Arial"/>
          <w:color w:val="333333"/>
          <w:sz w:val="22"/>
          <w:szCs w:val="22"/>
        </w:rPr>
        <w:t xml:space="preserve"> adaptive tracking to fluctuating selection pressures an important phenomenon in general? </w:t>
      </w:r>
      <w:r w:rsidR="00CB270D">
        <w:rPr>
          <w:rFonts w:ascii="Arial" w:eastAsia="Times New Roman" w:hAnsi="Arial" w:cs="Arial"/>
          <w:color w:val="333333"/>
          <w:sz w:val="22"/>
          <w:szCs w:val="22"/>
        </w:rPr>
        <w:t xml:space="preserve">The answer is yes, but the relative importance likely varies dramatically across taxa. Fundamentally, the importance of </w:t>
      </w:r>
      <w:r w:rsidR="00CB270D">
        <w:rPr>
          <w:rFonts w:ascii="Arial" w:eastAsia="Times New Roman" w:hAnsi="Arial" w:cs="Arial"/>
          <w:color w:val="333333"/>
          <w:sz w:val="22"/>
          <w:szCs w:val="22"/>
        </w:rPr>
        <w:lastRenderedPageBreak/>
        <w:t>adaptive tracking is a function of grain size</w:t>
      </w:r>
      <w:r w:rsidR="00AB5D1E">
        <w:rPr>
          <w:rFonts w:ascii="Arial" w:eastAsia="Times New Roman" w:hAnsi="Arial" w:cs="Arial"/>
          <w:color w:val="333333"/>
          <w:sz w:val="22"/>
          <w:szCs w:val="22"/>
        </w:rPr>
        <w:t xml:space="preserve"> </w:t>
      </w:r>
      <w:r w:rsidR="001E2485">
        <w:rPr>
          <w:rFonts w:ascii="Arial" w:hAnsi="Arial" w:cs="Arial"/>
          <w:sz w:val="22"/>
          <w:szCs w:val="22"/>
        </w:rPr>
        <w:t>(Levins 1968)</w:t>
      </w:r>
      <w:r w:rsidR="00303623">
        <w:rPr>
          <w:rFonts w:ascii="Arial" w:eastAsia="Times New Roman" w:hAnsi="Arial" w:cs="Arial"/>
          <w:color w:val="333333"/>
          <w:sz w:val="22"/>
          <w:szCs w:val="22"/>
        </w:rPr>
        <w:t xml:space="preserve"> - </w:t>
      </w:r>
      <w:r w:rsidR="00F1748B">
        <w:rPr>
          <w:rFonts w:ascii="Arial" w:eastAsia="Times New Roman" w:hAnsi="Arial" w:cs="Arial"/>
          <w:color w:val="333333"/>
          <w:sz w:val="22"/>
          <w:szCs w:val="22"/>
        </w:rPr>
        <w:t xml:space="preserve">the pace of environmental change relative to generation time. </w:t>
      </w:r>
      <w:r w:rsidR="00813A7C">
        <w:rPr>
          <w:rFonts w:ascii="Arial" w:eastAsia="Times New Roman" w:hAnsi="Arial" w:cs="Arial"/>
          <w:color w:val="333333"/>
          <w:sz w:val="22"/>
          <w:szCs w:val="22"/>
        </w:rPr>
        <w:t>Organisms with short generation times are likely to exhibit adaptive tracking</w:t>
      </w:r>
      <w:r w:rsidR="00BB3B45">
        <w:rPr>
          <w:rFonts w:ascii="Arial" w:eastAsia="Times New Roman" w:hAnsi="Arial" w:cs="Arial"/>
          <w:color w:val="333333"/>
          <w:sz w:val="22"/>
          <w:szCs w:val="22"/>
        </w:rPr>
        <w:t xml:space="preserve">; those with longer generation time evolve plasticity </w:t>
      </w:r>
      <w:r w:rsidR="001E2485">
        <w:rPr>
          <w:rFonts w:ascii="Arial" w:hAnsi="Arial" w:cs="Arial"/>
          <w:sz w:val="22"/>
          <w:szCs w:val="22"/>
        </w:rPr>
        <w:t xml:space="preserve">(Botero </w:t>
      </w:r>
      <w:r w:rsidR="001E2485">
        <w:rPr>
          <w:rFonts w:ascii="Arial" w:hAnsi="Arial" w:cs="Arial"/>
          <w:i/>
          <w:iCs/>
          <w:sz w:val="22"/>
          <w:szCs w:val="22"/>
        </w:rPr>
        <w:t>et al.</w:t>
      </w:r>
      <w:r w:rsidR="001E2485">
        <w:rPr>
          <w:rFonts w:ascii="Arial" w:hAnsi="Arial" w:cs="Arial"/>
          <w:sz w:val="22"/>
          <w:szCs w:val="22"/>
        </w:rPr>
        <w:t xml:space="preserve"> 2015)</w:t>
      </w:r>
      <w:r w:rsidR="00BB3B45">
        <w:rPr>
          <w:rFonts w:ascii="Arial" w:eastAsia="Times New Roman" w:hAnsi="Arial" w:cs="Arial"/>
          <w:color w:val="333333"/>
          <w:sz w:val="22"/>
          <w:szCs w:val="22"/>
        </w:rPr>
        <w:t xml:space="preserve">. </w:t>
      </w:r>
      <w:r w:rsidR="00303623">
        <w:rPr>
          <w:rFonts w:ascii="Arial" w:eastAsia="Times New Roman" w:hAnsi="Arial" w:cs="Arial"/>
          <w:color w:val="333333"/>
          <w:sz w:val="22"/>
          <w:szCs w:val="22"/>
        </w:rPr>
        <w:t>V</w:t>
      </w:r>
      <w:r w:rsidR="00CB270D">
        <w:rPr>
          <w:rFonts w:ascii="Arial" w:eastAsia="Times New Roman" w:hAnsi="Arial" w:cs="Arial"/>
          <w:color w:val="333333"/>
          <w:sz w:val="22"/>
          <w:szCs w:val="22"/>
        </w:rPr>
        <w:t>ariation in the relative importance of adaptive tracking across taxanomic groups may contribute to the generation time effect on the rate of adaptive substitution</w:t>
      </w:r>
      <w:r w:rsidR="00C31E46">
        <w:rPr>
          <w:rFonts w:ascii="Arial" w:eastAsia="Times New Roman" w:hAnsi="Arial" w:cs="Arial"/>
          <w:color w:val="333333"/>
          <w:sz w:val="22"/>
          <w:szCs w:val="22"/>
        </w:rPr>
        <w:t xml:space="preserve"> </w:t>
      </w:r>
      <w:r w:rsidR="004E6606">
        <w:rPr>
          <w:rFonts w:ascii="Arial" w:hAnsi="Arial" w:cs="Arial"/>
          <w:sz w:val="22"/>
          <w:szCs w:val="22"/>
        </w:rPr>
        <w:t xml:space="preserve">(Cvijović </w:t>
      </w:r>
      <w:r w:rsidR="004E6606">
        <w:rPr>
          <w:rFonts w:ascii="Arial" w:hAnsi="Arial" w:cs="Arial"/>
          <w:i/>
          <w:iCs/>
          <w:sz w:val="22"/>
          <w:szCs w:val="22"/>
        </w:rPr>
        <w:t>et al.</w:t>
      </w:r>
      <w:r w:rsidR="004E6606">
        <w:rPr>
          <w:rFonts w:ascii="Arial" w:hAnsi="Arial" w:cs="Arial"/>
          <w:sz w:val="22"/>
          <w:szCs w:val="22"/>
        </w:rPr>
        <w:t xml:space="preserve"> 2015; Thomas </w:t>
      </w:r>
      <w:r w:rsidR="004E6606">
        <w:rPr>
          <w:rFonts w:ascii="Arial" w:hAnsi="Arial" w:cs="Arial"/>
          <w:i/>
          <w:iCs/>
          <w:sz w:val="22"/>
          <w:szCs w:val="22"/>
        </w:rPr>
        <w:t>et al.</w:t>
      </w:r>
      <w:r w:rsidR="003D107B">
        <w:rPr>
          <w:rFonts w:ascii="Arial" w:hAnsi="Arial" w:cs="Arial"/>
          <w:i/>
          <w:iCs/>
          <w:sz w:val="22"/>
          <w:szCs w:val="22"/>
        </w:rPr>
        <w:t xml:space="preserve"> </w:t>
      </w:r>
      <w:r w:rsidR="003D107B" w:rsidRPr="003D107B">
        <w:rPr>
          <w:rFonts w:ascii="Arial" w:hAnsi="Arial" w:cs="Arial"/>
          <w:iCs/>
          <w:sz w:val="22"/>
          <w:szCs w:val="22"/>
        </w:rPr>
        <w:t>2010</w:t>
      </w:r>
      <w:r w:rsidR="004E6606">
        <w:rPr>
          <w:rFonts w:ascii="Arial" w:hAnsi="Arial" w:cs="Arial"/>
          <w:sz w:val="22"/>
          <w:szCs w:val="22"/>
        </w:rPr>
        <w:t>)</w:t>
      </w:r>
      <w:r w:rsidR="00B12205">
        <w:rPr>
          <w:rFonts w:ascii="Arial" w:eastAsia="Times New Roman" w:hAnsi="Arial" w:cs="Arial"/>
          <w:color w:val="333333"/>
          <w:sz w:val="22"/>
          <w:szCs w:val="22"/>
        </w:rPr>
        <w:t xml:space="preserve">. </w:t>
      </w:r>
      <w:r w:rsidR="00B54E50">
        <w:rPr>
          <w:rFonts w:ascii="Arial" w:eastAsia="Times New Roman" w:hAnsi="Arial" w:cs="Arial"/>
          <w:color w:val="333333"/>
          <w:sz w:val="22"/>
          <w:szCs w:val="22"/>
        </w:rPr>
        <w:t>While it is therefore reasonable to claim that adaptive tracking must affect all species, to some extent, how much of the genome is subject to adaptive tracking</w:t>
      </w:r>
      <w:r w:rsidR="001D0F22">
        <w:rPr>
          <w:rFonts w:ascii="Arial" w:eastAsia="Times New Roman" w:hAnsi="Arial" w:cs="Arial"/>
          <w:color w:val="333333"/>
          <w:sz w:val="22"/>
          <w:szCs w:val="22"/>
        </w:rPr>
        <w:t xml:space="preserve">, and the strength of </w:t>
      </w:r>
      <w:r w:rsidR="00A61EBD">
        <w:rPr>
          <w:rFonts w:ascii="Arial" w:eastAsia="Times New Roman" w:hAnsi="Arial" w:cs="Arial"/>
          <w:color w:val="333333"/>
          <w:sz w:val="22"/>
          <w:szCs w:val="22"/>
        </w:rPr>
        <w:t>fluctuating selection,</w:t>
      </w:r>
      <w:r w:rsidR="00B54E50">
        <w:rPr>
          <w:rFonts w:ascii="Arial" w:eastAsia="Times New Roman" w:hAnsi="Arial" w:cs="Arial"/>
          <w:color w:val="333333"/>
          <w:sz w:val="22"/>
          <w:szCs w:val="22"/>
        </w:rPr>
        <w:t xml:space="preserve"> remain </w:t>
      </w:r>
      <w:r w:rsidR="00476D0D">
        <w:rPr>
          <w:rFonts w:ascii="Arial" w:eastAsia="Times New Roman" w:hAnsi="Arial" w:cs="Arial"/>
          <w:color w:val="333333"/>
          <w:sz w:val="22"/>
          <w:szCs w:val="22"/>
        </w:rPr>
        <w:t>largely unknown</w:t>
      </w:r>
      <w:r w:rsidR="00815FFA">
        <w:rPr>
          <w:rFonts w:ascii="Arial" w:eastAsia="Times New Roman" w:hAnsi="Arial" w:cs="Arial"/>
          <w:color w:val="333333"/>
          <w:sz w:val="22"/>
          <w:szCs w:val="22"/>
        </w:rPr>
        <w:t xml:space="preserve"> (but </w:t>
      </w:r>
      <w:r w:rsidR="00753D90">
        <w:rPr>
          <w:rFonts w:ascii="Arial" w:eastAsia="Times New Roman" w:hAnsi="Arial" w:cs="Arial"/>
          <w:color w:val="333333"/>
          <w:sz w:val="22"/>
          <w:szCs w:val="22"/>
        </w:rPr>
        <w:t xml:space="preserve">see </w:t>
      </w:r>
      <w:r w:rsidR="001E2485">
        <w:rPr>
          <w:rFonts w:ascii="Arial" w:hAnsi="Arial" w:cs="Arial"/>
          <w:sz w:val="22"/>
          <w:szCs w:val="22"/>
        </w:rPr>
        <w:t xml:space="preserve">(Machado </w:t>
      </w:r>
      <w:r w:rsidR="001E2485">
        <w:rPr>
          <w:rFonts w:ascii="Arial" w:hAnsi="Arial" w:cs="Arial"/>
          <w:i/>
          <w:iCs/>
          <w:sz w:val="22"/>
          <w:szCs w:val="22"/>
        </w:rPr>
        <w:t>et al.</w:t>
      </w:r>
      <w:r w:rsidR="001E2485">
        <w:rPr>
          <w:rFonts w:ascii="Arial" w:hAnsi="Arial" w:cs="Arial"/>
          <w:sz w:val="22"/>
          <w:szCs w:val="22"/>
        </w:rPr>
        <w:t xml:space="preserve"> 2018</w:t>
      </w:r>
      <w:r w:rsidR="003D107B">
        <w:rPr>
          <w:rFonts w:ascii="Arial" w:hAnsi="Arial" w:cs="Arial"/>
          <w:sz w:val="22"/>
          <w:szCs w:val="22"/>
        </w:rPr>
        <w:t xml:space="preserve">; </w:t>
      </w:r>
      <w:r w:rsidR="001E2485">
        <w:rPr>
          <w:rFonts w:ascii="Arial" w:hAnsi="Arial" w:cs="Arial"/>
          <w:sz w:val="22"/>
          <w:szCs w:val="22"/>
        </w:rPr>
        <w:t>Buffalo &amp; Coop 2020</w:t>
      </w:r>
      <w:r w:rsidR="00815FFA">
        <w:rPr>
          <w:rFonts w:ascii="Arial" w:eastAsia="Times New Roman" w:hAnsi="Arial" w:cs="Arial"/>
          <w:color w:val="333333"/>
          <w:sz w:val="22"/>
          <w:szCs w:val="22"/>
        </w:rPr>
        <w:t>).</w:t>
      </w:r>
    </w:p>
    <w:p w14:paraId="423B681D" w14:textId="3B09F82F" w:rsidR="00F1748B" w:rsidRDefault="00431C80" w:rsidP="00B953DC">
      <w:pPr>
        <w:spacing w:after="120"/>
        <w:ind w:firstLine="446"/>
        <w:rPr>
          <w:rFonts w:ascii="Arial" w:hAnsi="Arial" w:cs="Arial"/>
          <w:color w:val="000000" w:themeColor="text1"/>
          <w:sz w:val="22"/>
          <w:szCs w:val="22"/>
        </w:rPr>
      </w:pPr>
      <w:r>
        <w:rPr>
          <w:rFonts w:ascii="Arial" w:eastAsia="Times New Roman" w:hAnsi="Arial" w:cs="Arial"/>
          <w:color w:val="333333"/>
          <w:sz w:val="22"/>
          <w:szCs w:val="22"/>
        </w:rPr>
        <w:t xml:space="preserve">Whether adaptive tracking promotes long-lived, balanced polymorphisms is another fundamental mystery. </w:t>
      </w:r>
      <w:r w:rsidR="00815FFA">
        <w:rPr>
          <w:rFonts w:ascii="Arial" w:eastAsia="Times New Roman" w:hAnsi="Arial" w:cs="Arial"/>
          <w:color w:val="333333"/>
          <w:sz w:val="22"/>
          <w:szCs w:val="22"/>
        </w:rPr>
        <w:t xml:space="preserve">Theoretical models are somewhat conflicted in their predictions </w:t>
      </w:r>
      <w:r w:rsidR="001E2485">
        <w:rPr>
          <w:rFonts w:ascii="Arial" w:hAnsi="Arial" w:cs="Arial"/>
          <w:sz w:val="22"/>
          <w:szCs w:val="22"/>
        </w:rPr>
        <w:t>(Hedrick 2006)</w:t>
      </w:r>
      <w:r w:rsidR="00815FFA">
        <w:rPr>
          <w:rFonts w:ascii="Arial" w:eastAsia="Times New Roman" w:hAnsi="Arial" w:cs="Arial"/>
          <w:color w:val="333333"/>
          <w:sz w:val="22"/>
          <w:szCs w:val="22"/>
        </w:rPr>
        <w:t>, but models that incorporate storage mechanisms such as seed banks</w:t>
      </w:r>
      <w:r w:rsidR="00753D90">
        <w:rPr>
          <w:rFonts w:ascii="Arial" w:eastAsia="Times New Roman" w:hAnsi="Arial" w:cs="Arial"/>
          <w:color w:val="333333"/>
          <w:sz w:val="22"/>
          <w:szCs w:val="22"/>
        </w:rPr>
        <w:t xml:space="preserve"> </w:t>
      </w:r>
      <w:r w:rsidR="001E2485">
        <w:rPr>
          <w:rFonts w:ascii="Arial" w:hAnsi="Arial" w:cs="Arial"/>
          <w:sz w:val="22"/>
          <w:szCs w:val="22"/>
        </w:rPr>
        <w:t xml:space="preserve">(Turelli </w:t>
      </w:r>
      <w:r w:rsidR="001E2485">
        <w:rPr>
          <w:rFonts w:ascii="Arial" w:hAnsi="Arial" w:cs="Arial"/>
          <w:i/>
          <w:iCs/>
          <w:sz w:val="22"/>
          <w:szCs w:val="22"/>
        </w:rPr>
        <w:t>et al.</w:t>
      </w:r>
      <w:r w:rsidR="001E2485">
        <w:rPr>
          <w:rFonts w:ascii="Arial" w:hAnsi="Arial" w:cs="Arial"/>
          <w:sz w:val="22"/>
          <w:szCs w:val="22"/>
        </w:rPr>
        <w:t xml:space="preserve"> 2001)</w:t>
      </w:r>
      <w:r w:rsidR="00815FFA">
        <w:rPr>
          <w:rFonts w:ascii="Arial" w:eastAsia="Times New Roman" w:hAnsi="Arial" w:cs="Arial"/>
          <w:color w:val="333333"/>
          <w:sz w:val="22"/>
          <w:szCs w:val="22"/>
        </w:rPr>
        <w:t xml:space="preserve">, </w:t>
      </w:r>
      <w:r w:rsidR="00D13A60">
        <w:rPr>
          <w:rFonts w:ascii="Arial" w:eastAsia="Times New Roman" w:hAnsi="Arial" w:cs="Arial"/>
          <w:color w:val="333333"/>
          <w:sz w:val="22"/>
          <w:szCs w:val="22"/>
        </w:rPr>
        <w:t xml:space="preserve">age-structure </w:t>
      </w:r>
      <w:r w:rsidR="001E2485">
        <w:rPr>
          <w:rFonts w:ascii="Arial" w:hAnsi="Arial" w:cs="Arial"/>
          <w:sz w:val="22"/>
          <w:szCs w:val="22"/>
        </w:rPr>
        <w:t>(Ellner &amp; Hairston 2015)</w:t>
      </w:r>
      <w:r w:rsidR="00D13A60">
        <w:rPr>
          <w:rFonts w:ascii="Arial" w:hAnsi="Arial" w:cs="Arial"/>
          <w:sz w:val="22"/>
          <w:szCs w:val="22"/>
        </w:rPr>
        <w:t xml:space="preserve">, </w:t>
      </w:r>
      <w:r w:rsidR="00815FFA">
        <w:rPr>
          <w:rFonts w:ascii="Arial" w:eastAsia="Times New Roman" w:hAnsi="Arial" w:cs="Arial"/>
          <w:color w:val="333333"/>
          <w:sz w:val="22"/>
          <w:szCs w:val="22"/>
        </w:rPr>
        <w:t>or aspects of genetic architecture</w:t>
      </w:r>
      <w:r w:rsidR="00D13A60">
        <w:rPr>
          <w:rFonts w:ascii="Arial" w:eastAsia="Times New Roman" w:hAnsi="Arial" w:cs="Arial"/>
          <w:color w:val="333333"/>
          <w:sz w:val="22"/>
          <w:szCs w:val="22"/>
        </w:rPr>
        <w:t xml:space="preserve"> </w:t>
      </w:r>
      <w:r w:rsidR="001E2485">
        <w:rPr>
          <w:rFonts w:ascii="Arial" w:hAnsi="Arial" w:cs="Arial"/>
          <w:sz w:val="22"/>
          <w:szCs w:val="22"/>
        </w:rPr>
        <w:t xml:space="preserve">(Wittmann </w:t>
      </w:r>
      <w:r w:rsidR="001E2485">
        <w:rPr>
          <w:rFonts w:ascii="Arial" w:hAnsi="Arial" w:cs="Arial"/>
          <w:i/>
          <w:iCs/>
          <w:sz w:val="22"/>
          <w:szCs w:val="22"/>
        </w:rPr>
        <w:t>et al.</w:t>
      </w:r>
      <w:r w:rsidR="001E2485">
        <w:rPr>
          <w:rFonts w:ascii="Arial" w:hAnsi="Arial" w:cs="Arial"/>
          <w:sz w:val="22"/>
          <w:szCs w:val="22"/>
        </w:rPr>
        <w:t xml:space="preserve"> 2017; Bertram &amp; Masel 2019)</w:t>
      </w:r>
      <w:r w:rsidR="00815FFA">
        <w:rPr>
          <w:rFonts w:ascii="Arial" w:eastAsia="Times New Roman" w:hAnsi="Arial" w:cs="Arial"/>
          <w:color w:val="333333"/>
          <w:sz w:val="22"/>
          <w:szCs w:val="22"/>
        </w:rPr>
        <w:t xml:space="preserve">, typically show that long-lived balanced polymorphism can exist. </w:t>
      </w:r>
      <w:r w:rsidR="001B19FD" w:rsidRPr="00AF70D0">
        <w:rPr>
          <w:rFonts w:ascii="Arial" w:hAnsi="Arial" w:cs="Arial"/>
          <w:color w:val="000000" w:themeColor="text1"/>
          <w:sz w:val="22"/>
          <w:szCs w:val="22"/>
        </w:rPr>
        <w:t xml:space="preserve">If these ecologically relevant polymorphisms segregate at intermediate frequencies for long periods of time, they may have a limited effect on patterns of neutral variation </w:t>
      </w:r>
      <w:r w:rsidR="001E2485">
        <w:rPr>
          <w:rFonts w:ascii="Arial" w:hAnsi="Arial" w:cs="Arial"/>
          <w:sz w:val="22"/>
          <w:szCs w:val="22"/>
        </w:rPr>
        <w:t xml:space="preserve">(Charlesworth 2006; Gao </w:t>
      </w:r>
      <w:r w:rsidR="001E2485">
        <w:rPr>
          <w:rFonts w:ascii="Arial" w:hAnsi="Arial" w:cs="Arial"/>
          <w:i/>
          <w:iCs/>
          <w:sz w:val="22"/>
          <w:szCs w:val="22"/>
        </w:rPr>
        <w:t>et al.</w:t>
      </w:r>
      <w:r w:rsidR="001E2485">
        <w:rPr>
          <w:rFonts w:ascii="Arial" w:hAnsi="Arial" w:cs="Arial"/>
          <w:sz w:val="22"/>
          <w:szCs w:val="22"/>
        </w:rPr>
        <w:t xml:space="preserve"> 2015)</w:t>
      </w:r>
      <w:r w:rsidR="001B19FD" w:rsidRPr="00AF70D0">
        <w:rPr>
          <w:rFonts w:ascii="Arial" w:hAnsi="Arial" w:cs="Arial"/>
          <w:color w:val="000000" w:themeColor="text1"/>
          <w:sz w:val="22"/>
          <w:szCs w:val="22"/>
        </w:rPr>
        <w:t xml:space="preserve">. </w:t>
      </w:r>
      <w:r w:rsidR="001B19FD" w:rsidRPr="006E1CB5">
        <w:rPr>
          <w:rFonts w:ascii="Arial" w:hAnsi="Arial" w:cs="Arial"/>
          <w:color w:val="000000" w:themeColor="text1"/>
          <w:sz w:val="22"/>
          <w:szCs w:val="22"/>
        </w:rPr>
        <w:t xml:space="preserve">These models </w:t>
      </w:r>
      <w:r w:rsidR="001B19FD" w:rsidRPr="00B953DC">
        <w:rPr>
          <w:rFonts w:ascii="Arial" w:hAnsi="Arial" w:cs="Arial"/>
          <w:color w:val="000000" w:themeColor="text1"/>
          <w:sz w:val="22"/>
          <w:szCs w:val="22"/>
        </w:rPr>
        <w:t xml:space="preserve">present a paradox: the stronger the stabilizing force </w:t>
      </w:r>
      <w:r w:rsidR="002B66AF">
        <w:rPr>
          <w:rFonts w:ascii="Arial" w:hAnsi="Arial" w:cs="Arial"/>
          <w:color w:val="000000" w:themeColor="text1"/>
          <w:sz w:val="22"/>
          <w:szCs w:val="22"/>
        </w:rPr>
        <w:t>associated with</w:t>
      </w:r>
      <w:r w:rsidR="001B19FD" w:rsidRPr="00B953DC">
        <w:rPr>
          <w:rFonts w:ascii="Arial" w:hAnsi="Arial" w:cs="Arial"/>
          <w:color w:val="000000" w:themeColor="text1"/>
          <w:sz w:val="22"/>
          <w:szCs w:val="22"/>
        </w:rPr>
        <w:t xml:space="preserve"> temporally varying selection, the less </w:t>
      </w:r>
      <w:r w:rsidR="00A61EBD">
        <w:rPr>
          <w:rFonts w:ascii="Arial" w:hAnsi="Arial" w:cs="Arial"/>
          <w:color w:val="000000" w:themeColor="text1"/>
          <w:sz w:val="22"/>
          <w:szCs w:val="22"/>
        </w:rPr>
        <w:t xml:space="preserve">it contributes to linked polymorphism and, by extension, the less </w:t>
      </w:r>
      <w:r w:rsidR="001B19FD" w:rsidRPr="00B953DC">
        <w:rPr>
          <w:rFonts w:ascii="Arial" w:hAnsi="Arial" w:cs="Arial"/>
          <w:color w:val="000000" w:themeColor="text1"/>
          <w:sz w:val="22"/>
          <w:szCs w:val="22"/>
        </w:rPr>
        <w:t xml:space="preserve">apparent </w:t>
      </w:r>
      <w:r w:rsidR="00762C15">
        <w:rPr>
          <w:rFonts w:ascii="Arial" w:hAnsi="Arial" w:cs="Arial"/>
          <w:color w:val="000000" w:themeColor="text1"/>
          <w:sz w:val="22"/>
          <w:szCs w:val="22"/>
        </w:rPr>
        <w:t>its</w:t>
      </w:r>
      <w:r w:rsidR="00A61EBD">
        <w:rPr>
          <w:rFonts w:ascii="Arial" w:hAnsi="Arial" w:cs="Arial"/>
          <w:color w:val="000000" w:themeColor="text1"/>
          <w:sz w:val="22"/>
          <w:szCs w:val="22"/>
        </w:rPr>
        <w:t xml:space="preserve"> signal in genome-wide scans.</w:t>
      </w:r>
      <w:r w:rsidR="00762C15">
        <w:rPr>
          <w:rFonts w:ascii="Arial" w:hAnsi="Arial" w:cs="Arial"/>
          <w:color w:val="000000" w:themeColor="text1"/>
          <w:sz w:val="22"/>
          <w:szCs w:val="22"/>
        </w:rPr>
        <w:t xml:space="preserve"> Work proposed here seeks to address this issue through the use of experimental quantitative genetic approaches (Drosophila) and pedigree</w:t>
      </w:r>
      <w:r w:rsidR="00AC60CA">
        <w:rPr>
          <w:rFonts w:ascii="Arial" w:hAnsi="Arial" w:cs="Arial"/>
          <w:color w:val="000000" w:themeColor="text1"/>
          <w:sz w:val="22"/>
          <w:szCs w:val="22"/>
        </w:rPr>
        <w:t>-</w:t>
      </w:r>
      <w:r w:rsidR="00762C15">
        <w:rPr>
          <w:rFonts w:ascii="Arial" w:hAnsi="Arial" w:cs="Arial"/>
          <w:color w:val="000000" w:themeColor="text1"/>
          <w:sz w:val="22"/>
          <w:szCs w:val="22"/>
        </w:rPr>
        <w:t>based analysis (Daphnia).</w:t>
      </w:r>
    </w:p>
    <w:p w14:paraId="6D5B28BB" w14:textId="4C321584" w:rsidR="00C82B2F" w:rsidRPr="00B3077E" w:rsidRDefault="00621225" w:rsidP="0072437F">
      <w:pPr>
        <w:spacing w:after="120"/>
        <w:rPr>
          <w:rFonts w:ascii="Arial" w:eastAsia="Times New Roman" w:hAnsi="Arial" w:cs="Arial"/>
          <w:color w:val="333333"/>
          <w:sz w:val="22"/>
          <w:szCs w:val="22"/>
        </w:rPr>
      </w:pPr>
      <w:r w:rsidRPr="00166135">
        <w:rPr>
          <w:rFonts w:ascii="Arial" w:eastAsia="Times New Roman" w:hAnsi="Arial" w:cs="Arial"/>
          <w:b/>
          <w:bCs/>
          <w:color w:val="333333"/>
          <w:sz w:val="22"/>
          <w:szCs w:val="22"/>
        </w:rPr>
        <w:t>Recent Progress</w:t>
      </w:r>
      <w:r w:rsidR="00B3077E">
        <w:rPr>
          <w:rFonts w:ascii="Arial" w:eastAsia="Times New Roman" w:hAnsi="Arial" w:cs="Arial"/>
          <w:color w:val="333333"/>
          <w:sz w:val="22"/>
          <w:szCs w:val="22"/>
        </w:rPr>
        <w:t xml:space="preserve">. </w:t>
      </w:r>
      <w:r w:rsidR="003D77E4">
        <w:rPr>
          <w:rFonts w:ascii="Arial" w:eastAsia="Times New Roman" w:hAnsi="Arial" w:cs="Arial"/>
          <w:color w:val="333333"/>
          <w:sz w:val="22"/>
          <w:szCs w:val="22"/>
        </w:rPr>
        <w:t xml:space="preserve">The goal </w:t>
      </w:r>
      <w:r w:rsidR="005D3768">
        <w:rPr>
          <w:rFonts w:ascii="Arial" w:eastAsia="Times New Roman" w:hAnsi="Arial" w:cs="Arial"/>
          <w:color w:val="333333"/>
          <w:sz w:val="22"/>
          <w:szCs w:val="22"/>
        </w:rPr>
        <w:t>of the previous funding period was to identify loci underlying natural genetic variation in seasonally selected traits</w:t>
      </w:r>
      <w:r w:rsidR="00322959">
        <w:rPr>
          <w:rFonts w:ascii="Arial" w:eastAsia="Times New Roman" w:hAnsi="Arial" w:cs="Arial"/>
          <w:color w:val="333333"/>
          <w:sz w:val="22"/>
          <w:szCs w:val="22"/>
        </w:rPr>
        <w:t xml:space="preserve">. Because </w:t>
      </w:r>
      <w:r w:rsidR="005D3768">
        <w:rPr>
          <w:rFonts w:ascii="Arial" w:eastAsia="Times New Roman" w:hAnsi="Arial" w:cs="Arial"/>
          <w:color w:val="333333"/>
          <w:sz w:val="22"/>
          <w:szCs w:val="22"/>
        </w:rPr>
        <w:t xml:space="preserve">these loci </w:t>
      </w:r>
      <w:r w:rsidR="00322959">
        <w:rPr>
          <w:rFonts w:ascii="Arial" w:eastAsia="Times New Roman" w:hAnsi="Arial" w:cs="Arial"/>
          <w:color w:val="333333"/>
          <w:sz w:val="22"/>
          <w:szCs w:val="22"/>
        </w:rPr>
        <w:t>are</w:t>
      </w:r>
      <w:r w:rsidR="00F02501">
        <w:rPr>
          <w:rFonts w:ascii="Arial" w:eastAsia="Times New Roman" w:hAnsi="Arial" w:cs="Arial"/>
          <w:color w:val="333333"/>
          <w:sz w:val="22"/>
          <w:szCs w:val="22"/>
        </w:rPr>
        <w:t xml:space="preserve"> enriched for</w:t>
      </w:r>
      <w:r w:rsidR="005D3768">
        <w:rPr>
          <w:rFonts w:ascii="Arial" w:eastAsia="Times New Roman" w:hAnsi="Arial" w:cs="Arial"/>
          <w:color w:val="333333"/>
          <w:sz w:val="22"/>
          <w:szCs w:val="22"/>
        </w:rPr>
        <w:t xml:space="preserve"> `true positives`</w:t>
      </w:r>
      <w:r w:rsidR="00322959">
        <w:rPr>
          <w:rFonts w:ascii="Arial" w:eastAsia="Times New Roman" w:hAnsi="Arial" w:cs="Arial"/>
          <w:color w:val="333333"/>
          <w:sz w:val="22"/>
          <w:szCs w:val="22"/>
        </w:rPr>
        <w:t>, we can use them to ask</w:t>
      </w:r>
      <w:r w:rsidR="005D3768">
        <w:rPr>
          <w:rFonts w:ascii="Arial" w:eastAsia="Times New Roman" w:hAnsi="Arial" w:cs="Arial"/>
          <w:color w:val="333333"/>
          <w:sz w:val="22"/>
          <w:szCs w:val="22"/>
        </w:rPr>
        <w:t xml:space="preserve"> basic questions about the </w:t>
      </w:r>
      <w:r w:rsidR="00B24456">
        <w:rPr>
          <w:rFonts w:ascii="Arial" w:eastAsia="Times New Roman" w:hAnsi="Arial" w:cs="Arial"/>
          <w:color w:val="333333"/>
          <w:sz w:val="22"/>
          <w:szCs w:val="22"/>
        </w:rPr>
        <w:t>temporal</w:t>
      </w:r>
      <w:r w:rsidR="00A009D9">
        <w:rPr>
          <w:rFonts w:ascii="Arial" w:eastAsia="Times New Roman" w:hAnsi="Arial" w:cs="Arial"/>
          <w:color w:val="333333"/>
          <w:sz w:val="22"/>
          <w:szCs w:val="22"/>
        </w:rPr>
        <w:t xml:space="preserve"> </w:t>
      </w:r>
      <w:r w:rsidR="005D3768">
        <w:rPr>
          <w:rFonts w:ascii="Arial" w:eastAsia="Times New Roman" w:hAnsi="Arial" w:cs="Arial"/>
          <w:color w:val="333333"/>
          <w:sz w:val="22"/>
          <w:szCs w:val="22"/>
        </w:rPr>
        <w:t xml:space="preserve">dynamics of </w:t>
      </w:r>
      <w:r w:rsidR="00B24456">
        <w:rPr>
          <w:rFonts w:ascii="Arial" w:eastAsia="Times New Roman" w:hAnsi="Arial" w:cs="Arial"/>
          <w:color w:val="333333"/>
          <w:sz w:val="22"/>
          <w:szCs w:val="22"/>
        </w:rPr>
        <w:t xml:space="preserve">adaptive tracking, and its consequences on </w:t>
      </w:r>
      <w:r w:rsidR="000F559E">
        <w:rPr>
          <w:rFonts w:ascii="Arial" w:eastAsia="Times New Roman" w:hAnsi="Arial" w:cs="Arial"/>
          <w:color w:val="333333"/>
          <w:sz w:val="22"/>
          <w:szCs w:val="22"/>
        </w:rPr>
        <w:t>patterns of genomic variation</w:t>
      </w:r>
      <w:r w:rsidR="00322959">
        <w:rPr>
          <w:rFonts w:ascii="Arial" w:eastAsia="Times New Roman" w:hAnsi="Arial" w:cs="Arial"/>
          <w:color w:val="333333"/>
          <w:sz w:val="22"/>
          <w:szCs w:val="22"/>
        </w:rPr>
        <w:t xml:space="preserve"> at linked sites</w:t>
      </w:r>
      <w:r w:rsidR="000F559E">
        <w:rPr>
          <w:rFonts w:ascii="Arial" w:eastAsia="Times New Roman" w:hAnsi="Arial" w:cs="Arial"/>
          <w:color w:val="333333"/>
          <w:sz w:val="22"/>
          <w:szCs w:val="22"/>
        </w:rPr>
        <w:t xml:space="preserve">. We have pursued this basic question using two species, with the goal of </w:t>
      </w:r>
      <w:r w:rsidR="00C82B2F">
        <w:rPr>
          <w:rFonts w:ascii="Arial" w:eastAsia="Times New Roman" w:hAnsi="Arial" w:cs="Arial"/>
          <w:color w:val="333333"/>
          <w:sz w:val="22"/>
          <w:szCs w:val="22"/>
        </w:rPr>
        <w:t>making a more general statement about the extent of balancing selection operating via temporal variation in selection pressures</w:t>
      </w:r>
      <w:r w:rsidR="0033103B">
        <w:rPr>
          <w:rFonts w:ascii="Arial" w:eastAsia="Times New Roman" w:hAnsi="Arial" w:cs="Arial"/>
          <w:color w:val="333333"/>
          <w:sz w:val="22"/>
          <w:szCs w:val="22"/>
        </w:rPr>
        <w:t>; and to contrast the roles of obligate- and facultative sex on the dynamics and consequences of balancing selection.</w:t>
      </w:r>
    </w:p>
    <w:p w14:paraId="4C820240" w14:textId="21474125" w:rsidR="00E870F5" w:rsidRDefault="009A0ACB" w:rsidP="00B953DC">
      <w:pPr>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61312" behindDoc="1" locked="0" layoutInCell="1" allowOverlap="1" wp14:anchorId="47E6C5BD" wp14:editId="3A91CA42">
                <wp:simplePos x="0" y="0"/>
                <wp:positionH relativeFrom="column">
                  <wp:posOffset>17145</wp:posOffset>
                </wp:positionH>
                <wp:positionV relativeFrom="paragraph">
                  <wp:posOffset>425450</wp:posOffset>
                </wp:positionV>
                <wp:extent cx="3841750" cy="3587115"/>
                <wp:effectExtent l="0" t="0" r="19050" b="6985"/>
                <wp:wrapTight wrapText="bothSides">
                  <wp:wrapPolygon edited="0">
                    <wp:start x="0" y="0"/>
                    <wp:lineTo x="0" y="21566"/>
                    <wp:lineTo x="21636" y="21566"/>
                    <wp:lineTo x="21636"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3841750" cy="3587115"/>
                        </a:xfrm>
                        <a:prstGeom prst="rect">
                          <a:avLst/>
                        </a:prstGeom>
                        <a:solidFill>
                          <a:schemeClr val="lt1"/>
                        </a:solidFill>
                        <a:ln w="6350">
                          <a:solidFill>
                            <a:prstClr val="black"/>
                          </a:solidFill>
                        </a:ln>
                      </wps:spPr>
                      <wps:txbx>
                        <w:txbxContent>
                          <w:p w14:paraId="78523293" w14:textId="28AC2FAD" w:rsidR="00AD269A" w:rsidRDefault="002213A4" w:rsidP="00AD269A">
                            <w:r>
                              <w:rPr>
                                <w:noProof/>
                              </w:rPr>
                              <w:drawing>
                                <wp:inline distT="0" distB="0" distL="0" distR="0" wp14:anchorId="70ADD197" wp14:editId="133F8FEC">
                                  <wp:extent cx="3683977" cy="16940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1.png"/>
                                          <pic:cNvPicPr/>
                                        </pic:nvPicPr>
                                        <pic:blipFill rotWithShape="1">
                                          <a:blip r:embed="rId7">
                                            <a:extLst>
                                              <a:ext uri="{28A0092B-C50C-407E-A947-70E740481C1C}">
                                                <a14:useLocalDpi xmlns:a14="http://schemas.microsoft.com/office/drawing/2010/main" val="0"/>
                                              </a:ext>
                                            </a:extLst>
                                          </a:blip>
                                          <a:srcRect l="19015" r="2457"/>
                                          <a:stretch/>
                                        </pic:blipFill>
                                        <pic:spPr bwMode="auto">
                                          <a:xfrm>
                                            <a:off x="0" y="0"/>
                                            <a:ext cx="3739821" cy="1719767"/>
                                          </a:xfrm>
                                          <a:prstGeom prst="rect">
                                            <a:avLst/>
                                          </a:prstGeom>
                                          <a:ln>
                                            <a:noFill/>
                                          </a:ln>
                                          <a:extLst>
                                            <a:ext uri="{53640926-AAD7-44D8-BBD7-CCE9431645EC}">
                                              <a14:shadowObscured xmlns:a14="http://schemas.microsoft.com/office/drawing/2010/main"/>
                                            </a:ext>
                                          </a:extLst>
                                        </pic:spPr>
                                      </pic:pic>
                                    </a:graphicData>
                                  </a:graphic>
                                </wp:inline>
                              </w:drawing>
                            </w:r>
                          </w:p>
                          <w:p w14:paraId="75E30935" w14:textId="458B4B67" w:rsidR="002B44A6" w:rsidRDefault="002B44A6" w:rsidP="00AD269A"/>
                          <w:p w14:paraId="0BD87BAC" w14:textId="3ED7E0B9" w:rsidR="002B44A6" w:rsidRPr="00563DB2" w:rsidRDefault="002B44A6" w:rsidP="00AD269A">
                            <w:pPr>
                              <w:rPr>
                                <w:rFonts w:ascii="Arial" w:hAnsi="Arial" w:cs="Arial"/>
                                <w:color w:val="808080" w:themeColor="background1" w:themeShade="80"/>
                                <w:sz w:val="22"/>
                                <w:szCs w:val="22"/>
                              </w:rPr>
                            </w:pPr>
                            <w:r w:rsidRPr="00563DB2">
                              <w:rPr>
                                <w:rFonts w:ascii="Arial" w:hAnsi="Arial" w:cs="Arial"/>
                                <w:b/>
                                <w:bCs/>
                                <w:color w:val="808080" w:themeColor="background1" w:themeShade="80"/>
                                <w:sz w:val="22"/>
                                <w:szCs w:val="22"/>
                              </w:rPr>
                              <w:t>Figure 1.</w:t>
                            </w:r>
                            <w:r w:rsidRPr="00563DB2">
                              <w:rPr>
                                <w:rFonts w:ascii="Arial" w:hAnsi="Arial" w:cs="Arial"/>
                                <w:color w:val="808080" w:themeColor="background1" w:themeShade="80"/>
                                <w:sz w:val="22"/>
                                <w:szCs w:val="22"/>
                              </w:rPr>
                              <w:t xml:space="preserve"> (A) Fully phased genomes can be reconstructed accurately for HybridSwarm </w:t>
                            </w:r>
                            <w:r w:rsidR="002213A4" w:rsidRPr="00563DB2">
                              <w:rPr>
                                <w:rFonts w:ascii="Arial" w:hAnsi="Arial" w:cs="Arial"/>
                                <w:color w:val="808080" w:themeColor="background1" w:themeShade="80"/>
                                <w:sz w:val="22"/>
                                <w:szCs w:val="22"/>
                              </w:rPr>
                              <w:t xml:space="preserve">(HS) </w:t>
                            </w:r>
                            <w:r w:rsidRPr="00563DB2">
                              <w:rPr>
                                <w:rFonts w:ascii="Arial" w:hAnsi="Arial" w:cs="Arial"/>
                                <w:color w:val="808080" w:themeColor="background1" w:themeShade="80"/>
                                <w:sz w:val="22"/>
                                <w:szCs w:val="22"/>
                              </w:rPr>
                              <w:t xml:space="preserve">crosses with large numbers of founding lines (results show simulated F5 swarms). (B) Receiver-operator curve for simulate GWAS (10 loci, small effect sizes) using </w:t>
                            </w:r>
                            <w:r w:rsidR="002213A4" w:rsidRPr="00563DB2">
                              <w:rPr>
                                <w:rFonts w:ascii="Arial" w:hAnsi="Arial" w:cs="Arial"/>
                                <w:color w:val="808080" w:themeColor="background1" w:themeShade="80"/>
                                <w:sz w:val="22"/>
                                <w:szCs w:val="22"/>
                              </w:rPr>
                              <w:t>different mapping panels (</w:t>
                            </w:r>
                            <w:r w:rsidR="008B04D1" w:rsidRPr="00563DB2">
                              <w:rPr>
                                <w:rFonts w:ascii="Arial" w:hAnsi="Arial" w:cs="Arial"/>
                                <w:color w:val="808080" w:themeColor="background1" w:themeShade="80"/>
                                <w:sz w:val="22"/>
                                <w:szCs w:val="22"/>
                              </w:rPr>
                              <w:t xml:space="preserve">8-way </w:t>
                            </w:r>
                            <w:r w:rsidR="002213A4" w:rsidRPr="00563DB2">
                              <w:rPr>
                                <w:rFonts w:ascii="Arial" w:hAnsi="Arial" w:cs="Arial"/>
                                <w:color w:val="808080" w:themeColor="background1" w:themeShade="80"/>
                                <w:sz w:val="22"/>
                                <w:szCs w:val="22"/>
                              </w:rPr>
                              <w:t xml:space="preserve">DSPR; </w:t>
                            </w:r>
                            <w:r w:rsidR="008B04D1" w:rsidRPr="00563DB2">
                              <w:rPr>
                                <w:rFonts w:ascii="Arial" w:hAnsi="Arial" w:cs="Arial"/>
                                <w:color w:val="808080" w:themeColor="background1" w:themeShade="80"/>
                                <w:sz w:val="22"/>
                                <w:szCs w:val="22"/>
                              </w:rPr>
                              <w:t xml:space="preserve">128 </w:t>
                            </w:r>
                            <w:r w:rsidR="002213A4" w:rsidRPr="00563DB2">
                              <w:rPr>
                                <w:rFonts w:ascii="Arial" w:hAnsi="Arial" w:cs="Arial"/>
                                <w:color w:val="808080" w:themeColor="background1" w:themeShade="80"/>
                                <w:sz w:val="22"/>
                                <w:szCs w:val="22"/>
                              </w:rPr>
                              <w:t>DGRP</w:t>
                            </w:r>
                            <w:r w:rsidR="008B04D1" w:rsidRPr="00563DB2">
                              <w:rPr>
                                <w:rFonts w:ascii="Arial" w:hAnsi="Arial" w:cs="Arial"/>
                                <w:color w:val="808080" w:themeColor="background1" w:themeShade="80"/>
                                <w:sz w:val="22"/>
                                <w:szCs w:val="22"/>
                              </w:rPr>
                              <w:t xml:space="preserve"> inbred lines</w:t>
                            </w:r>
                            <w:r w:rsidR="002213A4" w:rsidRPr="00563DB2">
                              <w:rPr>
                                <w:rFonts w:ascii="Arial" w:hAnsi="Arial" w:cs="Arial"/>
                                <w:color w:val="808080" w:themeColor="background1" w:themeShade="80"/>
                                <w:sz w:val="22"/>
                                <w:szCs w:val="22"/>
                              </w:rPr>
                              <w:t xml:space="preserve">). Inbred panels like the DGRP can exhibit high false positive rate; RILs such as the DSPR have high power, but are limited to the existing founders. The HybridSwarm is an attractive alternative, opening new experimental </w:t>
                            </w:r>
                            <w:r w:rsidR="003009D7" w:rsidRPr="00563DB2">
                              <w:rPr>
                                <w:rFonts w:ascii="Arial" w:hAnsi="Arial" w:cs="Arial"/>
                                <w:color w:val="808080" w:themeColor="background1" w:themeShade="80"/>
                                <w:sz w:val="22"/>
                                <w:szCs w:val="22"/>
                              </w:rPr>
                              <w:t>avenues</w:t>
                            </w:r>
                            <w:r w:rsidR="002213A4" w:rsidRPr="00563DB2">
                              <w:rPr>
                                <w:rFonts w:ascii="Arial" w:hAnsi="Arial" w:cs="Arial"/>
                                <w:color w:val="808080" w:themeColor="background1" w:themeShade="80"/>
                                <w:sz w:val="22"/>
                                <w:szCs w:val="22"/>
                              </w:rPr>
                              <w:t>.</w:t>
                            </w:r>
                          </w:p>
                          <w:p w14:paraId="1478C511" w14:textId="782CD2D2" w:rsidR="002B44A6" w:rsidRPr="00563DB2" w:rsidRDefault="002B44A6" w:rsidP="00AD269A">
                            <w:pPr>
                              <w:rPr>
                                <w:rFonts w:ascii="Arial" w:hAnsi="Arial" w:cs="Arial"/>
                                <w:sz w:val="22"/>
                                <w:szCs w:val="22"/>
                              </w:rPr>
                            </w:pPr>
                          </w:p>
                          <w:p w14:paraId="6AA0C496" w14:textId="34A2A9E6" w:rsidR="002B44A6" w:rsidRPr="00563DB2" w:rsidRDefault="002B44A6" w:rsidP="00AD269A">
                            <w:pPr>
                              <w:rPr>
                                <w:rFonts w:ascii="Arial" w:hAnsi="Arial" w:cs="Arial"/>
                                <w:sz w:val="22"/>
                                <w:szCs w:val="22"/>
                              </w:rPr>
                            </w:pPr>
                          </w:p>
                          <w:p w14:paraId="5F5CBC9C" w14:textId="03BCA7A2" w:rsidR="002B44A6" w:rsidRPr="00563DB2" w:rsidRDefault="002B44A6" w:rsidP="00AD269A">
                            <w:pPr>
                              <w:rPr>
                                <w:rFonts w:ascii="Arial" w:hAnsi="Arial" w:cs="Arial"/>
                                <w:sz w:val="22"/>
                                <w:szCs w:val="22"/>
                              </w:rPr>
                            </w:pPr>
                          </w:p>
                          <w:p w14:paraId="7777A819" w14:textId="4478B467" w:rsidR="002B44A6" w:rsidRPr="00563DB2" w:rsidRDefault="002B44A6" w:rsidP="00AD269A">
                            <w:pPr>
                              <w:rPr>
                                <w:rFonts w:ascii="Arial" w:hAnsi="Arial" w:cs="Arial"/>
                                <w:sz w:val="22"/>
                                <w:szCs w:val="22"/>
                              </w:rPr>
                            </w:pPr>
                          </w:p>
                          <w:p w14:paraId="65ADADDB" w14:textId="52F38D9D" w:rsidR="002B44A6" w:rsidRDefault="002B44A6" w:rsidP="00AD269A"/>
                          <w:p w14:paraId="648C9ED1" w14:textId="01B5AF84" w:rsidR="002B44A6" w:rsidRDefault="002B44A6" w:rsidP="00AD269A"/>
                          <w:p w14:paraId="321B0A89" w14:textId="77777777" w:rsidR="002B44A6" w:rsidRDefault="002B44A6" w:rsidP="00AD269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E6C5BD" id="_x0000_t202" coordsize="21600,21600" o:spt="202" path="m,l,21600r21600,l21600,xe">
                <v:stroke joinstyle="miter"/>
                <v:path gradientshapeok="t" o:connecttype="rect"/>
              </v:shapetype>
              <v:shape id="Text Box 1" o:spid="_x0000_s1026" type="#_x0000_t202" style="position:absolute;margin-left:1.35pt;margin-top:33.5pt;width:302.5pt;height:282.4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" fillcolor="white [3201]" strokeweight=".5pt">
                <v:textbox>
                  <w:txbxContent>
                    <w:p w14:paraId="78523293" w14:textId="28AC2FAD" w:rsidR="00AD269A" w:rsidRDefault="002213A4" w:rsidP="00AD269A">
                      <w:r>
                        <w:rPr>
                          <w:noProof/>
                        </w:rPr>
                        <w:drawing>
                          <wp:inline distT="0" distB="0" distL="0" distR="0" wp14:anchorId="70ADD197" wp14:editId="133F8FEC">
                            <wp:extent cx="3683977" cy="16940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1.png"/>
                                    <pic:cNvPicPr/>
                                  </pic:nvPicPr>
                                  <pic:blipFill rotWithShape="1">
                                    <a:blip r:embed="rId8">
                                      <a:extLst>
                                        <a:ext uri="{28A0092B-C50C-407E-A947-70E740481C1C}">
                                          <a14:useLocalDpi xmlns:a14="http://schemas.microsoft.com/office/drawing/2010/main" val="0"/>
                                        </a:ext>
                                      </a:extLst>
                                    </a:blip>
                                    <a:srcRect l="19015" r="2457"/>
                                    <a:stretch/>
                                  </pic:blipFill>
                                  <pic:spPr bwMode="auto">
                                    <a:xfrm>
                                      <a:off x="0" y="0"/>
                                      <a:ext cx="3739821" cy="1719767"/>
                                    </a:xfrm>
                                    <a:prstGeom prst="rect">
                                      <a:avLst/>
                                    </a:prstGeom>
                                    <a:ln>
                                      <a:noFill/>
                                    </a:ln>
                                    <a:extLst>
                                      <a:ext uri="{53640926-AAD7-44D8-BBD7-CCE9431645EC}">
                                        <a14:shadowObscured xmlns:a14="http://schemas.microsoft.com/office/drawing/2010/main"/>
                                      </a:ext>
                                    </a:extLst>
                                  </pic:spPr>
                                </pic:pic>
                              </a:graphicData>
                            </a:graphic>
                          </wp:inline>
                        </w:drawing>
                      </w:r>
                    </w:p>
                    <w:p w14:paraId="75E30935" w14:textId="458B4B67" w:rsidR="002B44A6" w:rsidRDefault="002B44A6" w:rsidP="00AD269A"/>
                    <w:p w14:paraId="0BD87BAC" w14:textId="3ED7E0B9" w:rsidR="002B44A6" w:rsidRPr="00563DB2" w:rsidRDefault="002B44A6" w:rsidP="00AD269A">
                      <w:pPr>
                        <w:rPr>
                          <w:rFonts w:ascii="Arial" w:hAnsi="Arial" w:cs="Arial"/>
                          <w:color w:val="808080" w:themeColor="background1" w:themeShade="80"/>
                          <w:sz w:val="22"/>
                          <w:szCs w:val="22"/>
                        </w:rPr>
                      </w:pPr>
                      <w:r w:rsidRPr="00563DB2">
                        <w:rPr>
                          <w:rFonts w:ascii="Arial" w:hAnsi="Arial" w:cs="Arial"/>
                          <w:b/>
                          <w:bCs/>
                          <w:color w:val="808080" w:themeColor="background1" w:themeShade="80"/>
                          <w:sz w:val="22"/>
                          <w:szCs w:val="22"/>
                        </w:rPr>
                        <w:t>Figure 1.</w:t>
                      </w:r>
                      <w:r w:rsidRPr="00563DB2">
                        <w:rPr>
                          <w:rFonts w:ascii="Arial" w:hAnsi="Arial" w:cs="Arial"/>
                          <w:color w:val="808080" w:themeColor="background1" w:themeShade="80"/>
                          <w:sz w:val="22"/>
                          <w:szCs w:val="22"/>
                        </w:rPr>
                        <w:t xml:space="preserve"> (A) Fully phased genomes can be reconstructed accurately for HybridSwarm </w:t>
                      </w:r>
                      <w:r w:rsidR="002213A4" w:rsidRPr="00563DB2">
                        <w:rPr>
                          <w:rFonts w:ascii="Arial" w:hAnsi="Arial" w:cs="Arial"/>
                          <w:color w:val="808080" w:themeColor="background1" w:themeShade="80"/>
                          <w:sz w:val="22"/>
                          <w:szCs w:val="22"/>
                        </w:rPr>
                        <w:t xml:space="preserve">(HS) </w:t>
                      </w:r>
                      <w:r w:rsidRPr="00563DB2">
                        <w:rPr>
                          <w:rFonts w:ascii="Arial" w:hAnsi="Arial" w:cs="Arial"/>
                          <w:color w:val="808080" w:themeColor="background1" w:themeShade="80"/>
                          <w:sz w:val="22"/>
                          <w:szCs w:val="22"/>
                        </w:rPr>
                        <w:t xml:space="preserve">crosses with large numbers of founding lines (results show simulated F5 swarms). (B) Receiver-operator curve for simulate GWAS (10 loci, small effect sizes) using </w:t>
                      </w:r>
                      <w:r w:rsidR="002213A4" w:rsidRPr="00563DB2">
                        <w:rPr>
                          <w:rFonts w:ascii="Arial" w:hAnsi="Arial" w:cs="Arial"/>
                          <w:color w:val="808080" w:themeColor="background1" w:themeShade="80"/>
                          <w:sz w:val="22"/>
                          <w:szCs w:val="22"/>
                        </w:rPr>
                        <w:t>different mapping panels (</w:t>
                      </w:r>
                      <w:r w:rsidR="008B04D1" w:rsidRPr="00563DB2">
                        <w:rPr>
                          <w:rFonts w:ascii="Arial" w:hAnsi="Arial" w:cs="Arial"/>
                          <w:color w:val="808080" w:themeColor="background1" w:themeShade="80"/>
                          <w:sz w:val="22"/>
                          <w:szCs w:val="22"/>
                        </w:rPr>
                        <w:t xml:space="preserve">8-way </w:t>
                      </w:r>
                      <w:r w:rsidR="002213A4" w:rsidRPr="00563DB2">
                        <w:rPr>
                          <w:rFonts w:ascii="Arial" w:hAnsi="Arial" w:cs="Arial"/>
                          <w:color w:val="808080" w:themeColor="background1" w:themeShade="80"/>
                          <w:sz w:val="22"/>
                          <w:szCs w:val="22"/>
                        </w:rPr>
                        <w:t xml:space="preserve">DSPR; </w:t>
                      </w:r>
                      <w:r w:rsidR="008B04D1" w:rsidRPr="00563DB2">
                        <w:rPr>
                          <w:rFonts w:ascii="Arial" w:hAnsi="Arial" w:cs="Arial"/>
                          <w:color w:val="808080" w:themeColor="background1" w:themeShade="80"/>
                          <w:sz w:val="22"/>
                          <w:szCs w:val="22"/>
                        </w:rPr>
                        <w:t xml:space="preserve">128 </w:t>
                      </w:r>
                      <w:r w:rsidR="002213A4" w:rsidRPr="00563DB2">
                        <w:rPr>
                          <w:rFonts w:ascii="Arial" w:hAnsi="Arial" w:cs="Arial"/>
                          <w:color w:val="808080" w:themeColor="background1" w:themeShade="80"/>
                          <w:sz w:val="22"/>
                          <w:szCs w:val="22"/>
                        </w:rPr>
                        <w:t>DGRP</w:t>
                      </w:r>
                      <w:r w:rsidR="008B04D1" w:rsidRPr="00563DB2">
                        <w:rPr>
                          <w:rFonts w:ascii="Arial" w:hAnsi="Arial" w:cs="Arial"/>
                          <w:color w:val="808080" w:themeColor="background1" w:themeShade="80"/>
                          <w:sz w:val="22"/>
                          <w:szCs w:val="22"/>
                        </w:rPr>
                        <w:t xml:space="preserve"> inbred lines</w:t>
                      </w:r>
                      <w:r w:rsidR="002213A4" w:rsidRPr="00563DB2">
                        <w:rPr>
                          <w:rFonts w:ascii="Arial" w:hAnsi="Arial" w:cs="Arial"/>
                          <w:color w:val="808080" w:themeColor="background1" w:themeShade="80"/>
                          <w:sz w:val="22"/>
                          <w:szCs w:val="22"/>
                        </w:rPr>
                        <w:t xml:space="preserve">). Inbred panels like the DGRP can exhibit high false positive rate; RILs such as the DSPR have high power, but are limited to the existing founders. The HybridSwarm is an attractive alternative, opening new experimental </w:t>
                      </w:r>
                      <w:r w:rsidR="003009D7" w:rsidRPr="00563DB2">
                        <w:rPr>
                          <w:rFonts w:ascii="Arial" w:hAnsi="Arial" w:cs="Arial"/>
                          <w:color w:val="808080" w:themeColor="background1" w:themeShade="80"/>
                          <w:sz w:val="22"/>
                          <w:szCs w:val="22"/>
                        </w:rPr>
                        <w:t>avenues</w:t>
                      </w:r>
                      <w:r w:rsidR="002213A4" w:rsidRPr="00563DB2">
                        <w:rPr>
                          <w:rFonts w:ascii="Arial" w:hAnsi="Arial" w:cs="Arial"/>
                          <w:color w:val="808080" w:themeColor="background1" w:themeShade="80"/>
                          <w:sz w:val="22"/>
                          <w:szCs w:val="22"/>
                        </w:rPr>
                        <w:t>.</w:t>
                      </w:r>
                    </w:p>
                    <w:p w14:paraId="1478C511" w14:textId="782CD2D2" w:rsidR="002B44A6" w:rsidRPr="00563DB2" w:rsidRDefault="002B44A6" w:rsidP="00AD269A">
                      <w:pPr>
                        <w:rPr>
                          <w:rFonts w:ascii="Arial" w:hAnsi="Arial" w:cs="Arial"/>
                          <w:sz w:val="22"/>
                          <w:szCs w:val="22"/>
                        </w:rPr>
                      </w:pPr>
                    </w:p>
                    <w:p w14:paraId="6AA0C496" w14:textId="34A2A9E6" w:rsidR="002B44A6" w:rsidRPr="00563DB2" w:rsidRDefault="002B44A6" w:rsidP="00AD269A">
                      <w:pPr>
                        <w:rPr>
                          <w:rFonts w:ascii="Arial" w:hAnsi="Arial" w:cs="Arial"/>
                          <w:sz w:val="22"/>
                          <w:szCs w:val="22"/>
                        </w:rPr>
                      </w:pPr>
                    </w:p>
                    <w:p w14:paraId="5F5CBC9C" w14:textId="03BCA7A2" w:rsidR="002B44A6" w:rsidRPr="00563DB2" w:rsidRDefault="002B44A6" w:rsidP="00AD269A">
                      <w:pPr>
                        <w:rPr>
                          <w:rFonts w:ascii="Arial" w:hAnsi="Arial" w:cs="Arial"/>
                          <w:sz w:val="22"/>
                          <w:szCs w:val="22"/>
                        </w:rPr>
                      </w:pPr>
                    </w:p>
                    <w:p w14:paraId="7777A819" w14:textId="4478B467" w:rsidR="002B44A6" w:rsidRPr="00563DB2" w:rsidRDefault="002B44A6" w:rsidP="00AD269A">
                      <w:pPr>
                        <w:rPr>
                          <w:rFonts w:ascii="Arial" w:hAnsi="Arial" w:cs="Arial"/>
                          <w:sz w:val="22"/>
                          <w:szCs w:val="22"/>
                        </w:rPr>
                      </w:pPr>
                    </w:p>
                    <w:p w14:paraId="65ADADDB" w14:textId="52F38D9D" w:rsidR="002B44A6" w:rsidRDefault="002B44A6" w:rsidP="00AD269A"/>
                    <w:p w14:paraId="648C9ED1" w14:textId="01B5AF84" w:rsidR="002B44A6" w:rsidRDefault="002B44A6" w:rsidP="00AD269A"/>
                    <w:p w14:paraId="321B0A89" w14:textId="77777777" w:rsidR="002B44A6" w:rsidRDefault="002B44A6" w:rsidP="00AD269A"/>
                  </w:txbxContent>
                </v:textbox>
                <w10:wrap type="tight"/>
              </v:shape>
            </w:pict>
          </mc:Fallback>
        </mc:AlternateContent>
      </w:r>
      <w:r w:rsidR="005A07CB" w:rsidRPr="005A07CB">
        <w:rPr>
          <w:rFonts w:ascii="Arial" w:hAnsi="Arial" w:cs="Arial"/>
          <w:b/>
          <w:i/>
          <w:sz w:val="22"/>
          <w:szCs w:val="22"/>
        </w:rPr>
        <w:t>Drosophila</w:t>
      </w:r>
      <w:r w:rsidR="005A07CB" w:rsidRPr="005A07CB">
        <w:rPr>
          <w:rFonts w:ascii="Arial" w:hAnsi="Arial" w:cs="Arial"/>
          <w:sz w:val="22"/>
          <w:szCs w:val="22"/>
        </w:rPr>
        <w:t xml:space="preserve">. To study the </w:t>
      </w:r>
      <w:r w:rsidR="00A009D9">
        <w:rPr>
          <w:rFonts w:ascii="Arial" w:hAnsi="Arial" w:cs="Arial"/>
          <w:sz w:val="22"/>
          <w:szCs w:val="22"/>
        </w:rPr>
        <w:t xml:space="preserve">evolutionary dynamics of </w:t>
      </w:r>
      <w:r w:rsidR="007A3709">
        <w:rPr>
          <w:rFonts w:ascii="Arial" w:hAnsi="Arial" w:cs="Arial"/>
          <w:sz w:val="22"/>
          <w:szCs w:val="22"/>
        </w:rPr>
        <w:t xml:space="preserve">seasonal adaptation in Drosophila, my lab has sought to map natural genetic variation in fitness-related traits, and to apply those data to surveys of allele frequency fluctuations across space and time. </w:t>
      </w:r>
      <w:r w:rsidR="00437ECC">
        <w:rPr>
          <w:rFonts w:ascii="Arial" w:hAnsi="Arial" w:cs="Arial"/>
          <w:sz w:val="22"/>
          <w:szCs w:val="22"/>
        </w:rPr>
        <w:t>Our work has focused on various aspects of overwintering stress tolerance, with particular attention to aspects of thermal</w:t>
      </w:r>
      <w:r w:rsidR="00EA3DDA">
        <w:rPr>
          <w:rFonts w:ascii="Arial" w:hAnsi="Arial" w:cs="Arial"/>
          <w:sz w:val="22"/>
          <w:szCs w:val="22"/>
        </w:rPr>
        <w:t>-</w:t>
      </w:r>
      <w:r w:rsidR="00437ECC">
        <w:rPr>
          <w:rFonts w:ascii="Arial" w:hAnsi="Arial" w:cs="Arial"/>
          <w:sz w:val="22"/>
          <w:szCs w:val="22"/>
        </w:rPr>
        <w:t xml:space="preserve"> </w:t>
      </w:r>
      <w:r w:rsidR="00EA3DDA">
        <w:rPr>
          <w:rFonts w:ascii="Arial" w:hAnsi="Arial" w:cs="Arial"/>
          <w:sz w:val="22"/>
          <w:szCs w:val="22"/>
        </w:rPr>
        <w:t>and nutritional-</w:t>
      </w:r>
      <w:r w:rsidR="00437ECC">
        <w:rPr>
          <w:rFonts w:ascii="Arial" w:hAnsi="Arial" w:cs="Arial"/>
          <w:sz w:val="22"/>
          <w:szCs w:val="22"/>
        </w:rPr>
        <w:t>stress</w:t>
      </w:r>
      <w:r w:rsidR="00664948">
        <w:rPr>
          <w:rFonts w:ascii="Arial" w:hAnsi="Arial" w:cs="Arial"/>
          <w:sz w:val="22"/>
          <w:szCs w:val="22"/>
        </w:rPr>
        <w:t xml:space="preserve"> </w:t>
      </w:r>
      <w:r w:rsidR="001E2485">
        <w:rPr>
          <w:rFonts w:ascii="Arial" w:hAnsi="Arial" w:cs="Arial"/>
          <w:sz w:val="22"/>
          <w:szCs w:val="22"/>
        </w:rPr>
        <w:t xml:space="preserve">(Stone </w:t>
      </w:r>
      <w:r w:rsidR="001E2485">
        <w:rPr>
          <w:rFonts w:ascii="Arial" w:hAnsi="Arial" w:cs="Arial"/>
          <w:i/>
          <w:iCs/>
          <w:sz w:val="22"/>
          <w:szCs w:val="22"/>
        </w:rPr>
        <w:t>et al.</w:t>
      </w:r>
      <w:r w:rsidR="001E2485">
        <w:rPr>
          <w:rFonts w:ascii="Arial" w:hAnsi="Arial" w:cs="Arial"/>
          <w:sz w:val="22"/>
          <w:szCs w:val="22"/>
        </w:rPr>
        <w:t xml:space="preserve"> 2020)</w:t>
      </w:r>
      <w:r w:rsidR="00437ECC">
        <w:rPr>
          <w:rFonts w:ascii="Arial" w:hAnsi="Arial" w:cs="Arial"/>
          <w:sz w:val="22"/>
          <w:szCs w:val="22"/>
        </w:rPr>
        <w:t>.</w:t>
      </w:r>
      <w:r w:rsidR="00DE11C7">
        <w:rPr>
          <w:rFonts w:ascii="Arial" w:hAnsi="Arial" w:cs="Arial"/>
          <w:sz w:val="22"/>
          <w:szCs w:val="22"/>
        </w:rPr>
        <w:t xml:space="preserve"> We situate our work in both a laboratory and a field-based context, allowing us to experimentally disentangle environmental </w:t>
      </w:r>
      <w:r w:rsidR="00890317">
        <w:rPr>
          <w:rFonts w:ascii="Arial" w:hAnsi="Arial" w:cs="Arial"/>
          <w:sz w:val="22"/>
          <w:szCs w:val="22"/>
        </w:rPr>
        <w:t>and</w:t>
      </w:r>
      <w:r w:rsidR="00DE11C7">
        <w:rPr>
          <w:rFonts w:ascii="Arial" w:hAnsi="Arial" w:cs="Arial"/>
          <w:sz w:val="22"/>
          <w:szCs w:val="22"/>
        </w:rPr>
        <w:t xml:space="preserve"> genetic contributions to phenotypic variation. </w:t>
      </w:r>
    </w:p>
    <w:p w14:paraId="751BF4DE" w14:textId="78B0E093" w:rsidR="00507C7A" w:rsidRDefault="00EA3DDA" w:rsidP="00B953DC">
      <w:pPr>
        <w:ind w:firstLine="450"/>
        <w:rPr>
          <w:rFonts w:ascii="Arial" w:hAnsi="Arial" w:cs="Arial"/>
          <w:sz w:val="22"/>
          <w:szCs w:val="22"/>
        </w:rPr>
      </w:pPr>
      <w:r>
        <w:rPr>
          <w:rFonts w:ascii="Arial" w:hAnsi="Arial" w:cs="Arial"/>
          <w:sz w:val="22"/>
          <w:szCs w:val="22"/>
        </w:rPr>
        <w:t xml:space="preserve">To study the genetic architecture of overwintering traits, we </w:t>
      </w:r>
      <w:r w:rsidR="001E2485">
        <w:rPr>
          <w:rFonts w:ascii="Arial" w:hAnsi="Arial" w:cs="Arial"/>
          <w:sz w:val="22"/>
          <w:szCs w:val="22"/>
        </w:rPr>
        <w:t>(Weller &amp; Bergland 2019)</w:t>
      </w:r>
      <w:r w:rsidR="00C63AF3">
        <w:rPr>
          <w:rFonts w:ascii="Arial" w:hAnsi="Arial" w:cs="Arial"/>
          <w:sz w:val="22"/>
          <w:szCs w:val="22"/>
        </w:rPr>
        <w:t xml:space="preserve"> </w:t>
      </w:r>
      <w:r w:rsidR="0083236C">
        <w:rPr>
          <w:rFonts w:ascii="Arial" w:hAnsi="Arial" w:cs="Arial"/>
          <w:sz w:val="22"/>
          <w:szCs w:val="22"/>
        </w:rPr>
        <w:t xml:space="preserve">have developed a mapping protocol that utilizes outbred multi-parental populations. The motivation for this </w:t>
      </w:r>
      <w:r w:rsidR="00C63AF3">
        <w:rPr>
          <w:rFonts w:ascii="Arial" w:hAnsi="Arial" w:cs="Arial"/>
          <w:sz w:val="22"/>
          <w:szCs w:val="22"/>
        </w:rPr>
        <w:t xml:space="preserve">approach </w:t>
      </w:r>
      <w:r w:rsidR="0083236C">
        <w:rPr>
          <w:rFonts w:ascii="Arial" w:hAnsi="Arial" w:cs="Arial"/>
          <w:sz w:val="22"/>
          <w:szCs w:val="22"/>
        </w:rPr>
        <w:t xml:space="preserve">is </w:t>
      </w:r>
      <w:r w:rsidR="00C63AF3">
        <w:rPr>
          <w:rFonts w:ascii="Arial" w:hAnsi="Arial" w:cs="Arial"/>
          <w:sz w:val="22"/>
          <w:szCs w:val="22"/>
        </w:rPr>
        <w:t>three</w:t>
      </w:r>
      <w:r w:rsidR="0083236C">
        <w:rPr>
          <w:rFonts w:ascii="Arial" w:hAnsi="Arial" w:cs="Arial"/>
          <w:sz w:val="22"/>
          <w:szCs w:val="22"/>
        </w:rPr>
        <w:t xml:space="preserve">-fold: (1) </w:t>
      </w:r>
      <w:r w:rsidR="00C63AF3">
        <w:rPr>
          <w:rFonts w:ascii="Arial" w:hAnsi="Arial" w:cs="Arial"/>
          <w:sz w:val="22"/>
          <w:szCs w:val="22"/>
        </w:rPr>
        <w:t>it</w:t>
      </w:r>
      <w:r w:rsidR="0083236C">
        <w:rPr>
          <w:rFonts w:ascii="Arial" w:hAnsi="Arial" w:cs="Arial"/>
          <w:sz w:val="22"/>
          <w:szCs w:val="22"/>
        </w:rPr>
        <w:t xml:space="preserve"> enables </w:t>
      </w:r>
      <w:r w:rsidR="00C63AF3">
        <w:rPr>
          <w:rFonts w:ascii="Arial" w:hAnsi="Arial" w:cs="Arial"/>
          <w:sz w:val="22"/>
          <w:szCs w:val="22"/>
        </w:rPr>
        <w:t xml:space="preserve">mapping across a range of environmental conditions, and (2) it facilitates the generation of mapping-populations with different genetic backgrounds, and (3) it alleviates some issues of high false positive rates </w:t>
      </w:r>
      <w:r w:rsidR="00322959">
        <w:rPr>
          <w:rFonts w:ascii="Arial" w:hAnsi="Arial" w:cs="Arial"/>
          <w:sz w:val="22"/>
          <w:szCs w:val="22"/>
        </w:rPr>
        <w:t xml:space="preserve">which occur when </w:t>
      </w:r>
      <w:r w:rsidR="00C63AF3">
        <w:rPr>
          <w:rFonts w:ascii="Arial" w:hAnsi="Arial" w:cs="Arial"/>
          <w:sz w:val="22"/>
          <w:szCs w:val="22"/>
        </w:rPr>
        <w:t>using inbred panels.</w:t>
      </w:r>
      <w:r w:rsidR="00BD34F7">
        <w:rPr>
          <w:rFonts w:ascii="Arial" w:hAnsi="Arial" w:cs="Arial"/>
          <w:sz w:val="22"/>
          <w:szCs w:val="22"/>
        </w:rPr>
        <w:t xml:space="preserve"> </w:t>
      </w:r>
      <w:r w:rsidR="00437ECC" w:rsidRPr="005A07CB">
        <w:rPr>
          <w:rFonts w:ascii="Arial" w:hAnsi="Arial" w:cs="Arial"/>
          <w:sz w:val="22"/>
          <w:szCs w:val="22"/>
        </w:rPr>
        <w:t xml:space="preserve">In this approach, </w:t>
      </w:r>
      <w:r w:rsidR="00F02501">
        <w:rPr>
          <w:rFonts w:ascii="Arial" w:hAnsi="Arial" w:cs="Arial"/>
          <w:sz w:val="22"/>
          <w:szCs w:val="22"/>
        </w:rPr>
        <w:t>a moderate number</w:t>
      </w:r>
      <w:r w:rsidR="00437ECC" w:rsidRPr="005A07CB">
        <w:rPr>
          <w:rFonts w:ascii="Arial" w:hAnsi="Arial" w:cs="Arial"/>
          <w:sz w:val="22"/>
          <w:szCs w:val="22"/>
        </w:rPr>
        <w:t xml:space="preserve"> </w:t>
      </w:r>
      <w:r w:rsidR="00D7370A">
        <w:rPr>
          <w:rFonts w:ascii="Arial" w:hAnsi="Arial" w:cs="Arial"/>
          <w:sz w:val="22"/>
          <w:szCs w:val="22"/>
        </w:rPr>
        <w:t xml:space="preserve">of </w:t>
      </w:r>
      <w:r w:rsidR="00437ECC" w:rsidRPr="005A07CB">
        <w:rPr>
          <w:rFonts w:ascii="Arial" w:hAnsi="Arial" w:cs="Arial"/>
          <w:sz w:val="22"/>
          <w:szCs w:val="22"/>
        </w:rPr>
        <w:t xml:space="preserve">founder lines </w:t>
      </w:r>
      <w:r w:rsidR="00F02501">
        <w:rPr>
          <w:rFonts w:ascii="Arial" w:hAnsi="Arial" w:cs="Arial"/>
          <w:sz w:val="22"/>
          <w:szCs w:val="22"/>
        </w:rPr>
        <w:t xml:space="preserve">(ca. 10-100) </w:t>
      </w:r>
      <w:r w:rsidR="00437ECC" w:rsidRPr="005A07CB">
        <w:rPr>
          <w:rFonts w:ascii="Arial" w:hAnsi="Arial" w:cs="Arial"/>
          <w:sz w:val="22"/>
          <w:szCs w:val="22"/>
        </w:rPr>
        <w:t xml:space="preserve">are intercrossed for ~5 generations </w:t>
      </w:r>
      <w:r w:rsidR="00F02501">
        <w:rPr>
          <w:rFonts w:ascii="Arial" w:hAnsi="Arial" w:cs="Arial"/>
          <w:sz w:val="22"/>
          <w:szCs w:val="22"/>
        </w:rPr>
        <w:t xml:space="preserve">as an </w:t>
      </w:r>
      <w:r w:rsidR="00437ECC" w:rsidRPr="005A07CB">
        <w:rPr>
          <w:rFonts w:ascii="Arial" w:hAnsi="Arial" w:cs="Arial"/>
          <w:sz w:val="22"/>
          <w:szCs w:val="22"/>
        </w:rPr>
        <w:t>outbred population</w:t>
      </w:r>
      <w:r w:rsidR="009437DD">
        <w:rPr>
          <w:rFonts w:ascii="Arial" w:hAnsi="Arial" w:cs="Arial"/>
          <w:sz w:val="22"/>
          <w:szCs w:val="22"/>
        </w:rPr>
        <w:t xml:space="preserve">, maintained in large population cages (N~50,000). Individuals </w:t>
      </w:r>
      <w:r w:rsidR="00322959">
        <w:rPr>
          <w:rFonts w:ascii="Arial" w:hAnsi="Arial" w:cs="Arial"/>
          <w:sz w:val="22"/>
          <w:szCs w:val="22"/>
        </w:rPr>
        <w:t xml:space="preserve">are </w:t>
      </w:r>
      <w:r w:rsidR="00F02501">
        <w:rPr>
          <w:rFonts w:ascii="Arial" w:hAnsi="Arial" w:cs="Arial"/>
          <w:sz w:val="22"/>
          <w:szCs w:val="22"/>
        </w:rPr>
        <w:t xml:space="preserve">then </w:t>
      </w:r>
      <w:r w:rsidR="009437DD">
        <w:rPr>
          <w:rFonts w:ascii="Arial" w:hAnsi="Arial" w:cs="Arial"/>
          <w:sz w:val="22"/>
          <w:szCs w:val="22"/>
        </w:rPr>
        <w:t xml:space="preserve">phenotyped and genotyped for subsequent genome-wide association analysis. </w:t>
      </w:r>
      <w:r w:rsidR="00846817">
        <w:rPr>
          <w:rFonts w:ascii="Arial" w:hAnsi="Arial" w:cs="Arial"/>
          <w:sz w:val="22"/>
          <w:szCs w:val="22"/>
        </w:rPr>
        <w:t>W</w:t>
      </w:r>
      <w:r w:rsidR="009437DD">
        <w:rPr>
          <w:rFonts w:ascii="Arial" w:hAnsi="Arial" w:cs="Arial"/>
          <w:sz w:val="22"/>
          <w:szCs w:val="22"/>
        </w:rPr>
        <w:t xml:space="preserve">e </w:t>
      </w:r>
      <w:r w:rsidR="00437ECC" w:rsidRPr="005A07CB">
        <w:rPr>
          <w:rFonts w:ascii="Arial" w:hAnsi="Arial" w:cs="Arial"/>
          <w:sz w:val="22"/>
          <w:szCs w:val="22"/>
        </w:rPr>
        <w:t>developed a pipeline for reconstructing fully phased genomes from ~0.05X sequencing</w:t>
      </w:r>
      <w:r w:rsidR="00DF0A73">
        <w:rPr>
          <w:rFonts w:ascii="Arial" w:hAnsi="Arial" w:cs="Arial"/>
          <w:sz w:val="22"/>
          <w:szCs w:val="22"/>
        </w:rPr>
        <w:t xml:space="preserve"> (~$6-7/individual, which includes DNA extraction, library prep, and sequencing). </w:t>
      </w:r>
      <w:r w:rsidR="00BD34F7">
        <w:rPr>
          <w:rFonts w:ascii="Arial" w:hAnsi="Arial" w:cs="Arial"/>
          <w:sz w:val="22"/>
          <w:szCs w:val="22"/>
        </w:rPr>
        <w:t>G</w:t>
      </w:r>
      <w:r w:rsidR="00DF0A73">
        <w:rPr>
          <w:rFonts w:ascii="Arial" w:hAnsi="Arial" w:cs="Arial"/>
          <w:sz w:val="22"/>
          <w:szCs w:val="22"/>
        </w:rPr>
        <w:t>enome-reconstruction achieves high accuracy (&gt;99.9%</w:t>
      </w:r>
      <w:r w:rsidR="00846817">
        <w:rPr>
          <w:rFonts w:ascii="Arial" w:hAnsi="Arial" w:cs="Arial"/>
          <w:sz w:val="22"/>
          <w:szCs w:val="22"/>
        </w:rPr>
        <w:t>, Fig 1A</w:t>
      </w:r>
      <w:r w:rsidR="00DF0A73">
        <w:rPr>
          <w:rFonts w:ascii="Arial" w:hAnsi="Arial" w:cs="Arial"/>
          <w:sz w:val="22"/>
          <w:szCs w:val="22"/>
        </w:rPr>
        <w:t xml:space="preserve">) </w:t>
      </w:r>
      <w:r w:rsidR="00BD34F7">
        <w:rPr>
          <w:rFonts w:ascii="Arial" w:hAnsi="Arial" w:cs="Arial"/>
          <w:sz w:val="22"/>
          <w:szCs w:val="22"/>
        </w:rPr>
        <w:t>and is</w:t>
      </w:r>
      <w:r w:rsidR="00DF0A73">
        <w:rPr>
          <w:rFonts w:ascii="Arial" w:hAnsi="Arial" w:cs="Arial"/>
          <w:sz w:val="22"/>
          <w:szCs w:val="22"/>
        </w:rPr>
        <w:t xml:space="preserve"> scalable in the number of founders</w:t>
      </w:r>
      <w:r w:rsidR="00BD34F7">
        <w:rPr>
          <w:rFonts w:ascii="Arial" w:hAnsi="Arial" w:cs="Arial"/>
          <w:sz w:val="22"/>
          <w:szCs w:val="22"/>
        </w:rPr>
        <w:t xml:space="preserve">. </w:t>
      </w:r>
      <w:r w:rsidR="00C751EA">
        <w:rPr>
          <w:rFonts w:ascii="Arial" w:hAnsi="Arial" w:cs="Arial"/>
          <w:sz w:val="22"/>
          <w:szCs w:val="22"/>
        </w:rPr>
        <w:t xml:space="preserve">The practical utility of this approach is that individuals from large, panmictic populations can be distributed across environments, alleviating a substantial amount of vial-effects and the logistical burden of </w:t>
      </w:r>
      <w:r w:rsidR="00C751EA">
        <w:rPr>
          <w:rFonts w:ascii="Arial" w:hAnsi="Arial" w:cs="Arial"/>
          <w:sz w:val="22"/>
          <w:szCs w:val="22"/>
        </w:rPr>
        <w:lastRenderedPageBreak/>
        <w:t xml:space="preserve">exposing hundreds- to thousands of lines to a large number of environmental treatments. </w:t>
      </w:r>
      <w:r w:rsidR="00F02501">
        <w:rPr>
          <w:rFonts w:ascii="Arial" w:hAnsi="Arial" w:cs="Arial"/>
          <w:sz w:val="22"/>
          <w:szCs w:val="22"/>
        </w:rPr>
        <w:t xml:space="preserve">In addition, mapping populations can be constructed from lines (either inbred </w:t>
      </w:r>
      <w:r w:rsidR="00EA7A97">
        <w:rPr>
          <w:rFonts w:ascii="Arial" w:hAnsi="Arial" w:cs="Arial"/>
          <w:sz w:val="22"/>
          <w:szCs w:val="22"/>
        </w:rPr>
        <w:t>or</w:t>
      </w:r>
      <w:r w:rsidR="00F02501">
        <w:rPr>
          <w:rFonts w:ascii="Arial" w:hAnsi="Arial" w:cs="Arial"/>
          <w:sz w:val="22"/>
          <w:szCs w:val="22"/>
        </w:rPr>
        <w:t xml:space="preserve"> outbred) collected across the geographic range, or through time, enabling mapping experiments to reflect the range of variation within the species. </w:t>
      </w:r>
    </w:p>
    <w:p w14:paraId="7B6A39C9" w14:textId="77A7B895" w:rsidR="00FF1762" w:rsidRDefault="00574C47" w:rsidP="00B953DC">
      <w:pPr>
        <w:ind w:firstLine="450"/>
        <w:rPr>
          <w:rFonts w:ascii="Arial" w:hAnsi="Arial" w:cs="Arial"/>
          <w:sz w:val="22"/>
          <w:szCs w:val="22"/>
        </w:rPr>
      </w:pPr>
      <w:r>
        <w:rPr>
          <w:rFonts w:ascii="Arial" w:hAnsi="Arial" w:cs="Arial"/>
          <w:sz w:val="22"/>
          <w:szCs w:val="22"/>
        </w:rPr>
        <w:t xml:space="preserve">We evaluated the power and precision of association mapping using this approach (which we call a Hybrid Swarm), </w:t>
      </w:r>
      <w:r w:rsidR="00C751EA">
        <w:rPr>
          <w:rFonts w:ascii="Arial" w:hAnsi="Arial" w:cs="Arial"/>
          <w:sz w:val="22"/>
          <w:szCs w:val="22"/>
        </w:rPr>
        <w:t xml:space="preserve">relative to other </w:t>
      </w:r>
      <w:r w:rsidR="00890317">
        <w:rPr>
          <w:rFonts w:ascii="Arial" w:hAnsi="Arial" w:cs="Arial"/>
          <w:sz w:val="22"/>
          <w:szCs w:val="22"/>
        </w:rPr>
        <w:t xml:space="preserve">experimental </w:t>
      </w:r>
      <w:r w:rsidR="00C751EA">
        <w:rPr>
          <w:rFonts w:ascii="Arial" w:hAnsi="Arial" w:cs="Arial"/>
          <w:sz w:val="22"/>
          <w:szCs w:val="22"/>
        </w:rPr>
        <w:t xml:space="preserve">mapping </w:t>
      </w:r>
      <w:r w:rsidR="00890317">
        <w:rPr>
          <w:rFonts w:ascii="Arial" w:hAnsi="Arial" w:cs="Arial"/>
          <w:sz w:val="22"/>
          <w:szCs w:val="22"/>
        </w:rPr>
        <w:t>designs</w:t>
      </w:r>
      <w:r w:rsidR="00C751EA">
        <w:rPr>
          <w:rFonts w:ascii="Arial" w:hAnsi="Arial" w:cs="Arial"/>
          <w:sz w:val="22"/>
          <w:szCs w:val="22"/>
        </w:rPr>
        <w:t xml:space="preserve"> (recombinant inbred lines, e.g. </w:t>
      </w:r>
      <w:r w:rsidR="00846817">
        <w:rPr>
          <w:rFonts w:ascii="Arial" w:hAnsi="Arial" w:cs="Arial"/>
          <w:sz w:val="22"/>
          <w:szCs w:val="22"/>
        </w:rPr>
        <w:t>DSPR</w:t>
      </w:r>
      <w:r w:rsidR="00DE2059">
        <w:rPr>
          <w:rFonts w:ascii="Arial" w:hAnsi="Arial" w:cs="Arial"/>
          <w:sz w:val="22"/>
          <w:szCs w:val="22"/>
        </w:rPr>
        <w:t xml:space="preserve"> - </w:t>
      </w:r>
      <w:r w:rsidR="001E2485">
        <w:rPr>
          <w:rFonts w:ascii="Arial" w:hAnsi="Arial" w:cs="Arial"/>
          <w:sz w:val="22"/>
          <w:szCs w:val="22"/>
        </w:rPr>
        <w:t xml:space="preserve">Long </w:t>
      </w:r>
      <w:r w:rsidR="001E2485">
        <w:rPr>
          <w:rFonts w:ascii="Arial" w:hAnsi="Arial" w:cs="Arial"/>
          <w:i/>
          <w:iCs/>
          <w:sz w:val="22"/>
          <w:szCs w:val="22"/>
        </w:rPr>
        <w:t>et al.</w:t>
      </w:r>
      <w:r w:rsidR="001E2485">
        <w:rPr>
          <w:rFonts w:ascii="Arial" w:hAnsi="Arial" w:cs="Arial"/>
          <w:sz w:val="22"/>
          <w:szCs w:val="22"/>
        </w:rPr>
        <w:t xml:space="preserve"> 2014</w:t>
      </w:r>
      <w:r w:rsidR="00C751EA">
        <w:rPr>
          <w:rFonts w:ascii="Arial" w:hAnsi="Arial" w:cs="Arial"/>
          <w:sz w:val="22"/>
          <w:szCs w:val="22"/>
        </w:rPr>
        <w:t>; inbred lines, e.g. DGRP</w:t>
      </w:r>
      <w:r w:rsidR="00DE2059">
        <w:rPr>
          <w:rFonts w:ascii="Arial" w:hAnsi="Arial" w:cs="Arial"/>
          <w:sz w:val="22"/>
          <w:szCs w:val="22"/>
        </w:rPr>
        <w:t xml:space="preserve"> - </w:t>
      </w:r>
      <w:r w:rsidR="001E2485">
        <w:rPr>
          <w:rFonts w:ascii="Arial" w:hAnsi="Arial" w:cs="Arial"/>
          <w:sz w:val="22"/>
          <w:szCs w:val="22"/>
        </w:rPr>
        <w:t xml:space="preserve">Mackay </w:t>
      </w:r>
      <w:r w:rsidR="001E2485">
        <w:rPr>
          <w:rFonts w:ascii="Arial" w:hAnsi="Arial" w:cs="Arial"/>
          <w:i/>
          <w:iCs/>
          <w:sz w:val="22"/>
          <w:szCs w:val="22"/>
        </w:rPr>
        <w:t>et al.</w:t>
      </w:r>
      <w:r w:rsidR="001E2485">
        <w:rPr>
          <w:rFonts w:ascii="Arial" w:hAnsi="Arial" w:cs="Arial"/>
          <w:sz w:val="22"/>
          <w:szCs w:val="22"/>
        </w:rPr>
        <w:t xml:space="preserve"> 2012</w:t>
      </w:r>
      <w:r w:rsidR="00C751EA">
        <w:rPr>
          <w:rFonts w:ascii="Arial" w:hAnsi="Arial" w:cs="Arial"/>
          <w:sz w:val="22"/>
          <w:szCs w:val="22"/>
        </w:rPr>
        <w:t xml:space="preserve">). We find that </w:t>
      </w:r>
      <w:r w:rsidR="00890317">
        <w:rPr>
          <w:rFonts w:ascii="Arial" w:hAnsi="Arial" w:cs="Arial"/>
          <w:sz w:val="22"/>
          <w:szCs w:val="22"/>
        </w:rPr>
        <w:t xml:space="preserve">the Hybrid Swarm approach </w:t>
      </w:r>
      <w:r w:rsidR="00E42E16">
        <w:rPr>
          <w:rFonts w:ascii="Arial" w:hAnsi="Arial" w:cs="Arial"/>
          <w:sz w:val="22"/>
          <w:szCs w:val="22"/>
        </w:rPr>
        <w:t xml:space="preserve">has a lower false positive rate </w:t>
      </w:r>
      <w:r w:rsidR="00FF1762">
        <w:rPr>
          <w:rFonts w:ascii="Arial" w:hAnsi="Arial" w:cs="Arial"/>
          <w:sz w:val="22"/>
          <w:szCs w:val="22"/>
        </w:rPr>
        <w:t xml:space="preserve">than inbred lines, likely due to recombination breaking up long-distance linkage-disequilibrium </w:t>
      </w:r>
      <w:r w:rsidR="001E2485">
        <w:rPr>
          <w:rFonts w:ascii="Arial" w:hAnsi="Arial" w:cs="Arial"/>
          <w:sz w:val="22"/>
          <w:szCs w:val="22"/>
        </w:rPr>
        <w:t>(Nuzhdin &amp; Turner 2013)</w:t>
      </w:r>
      <w:r w:rsidR="00FF1762">
        <w:rPr>
          <w:rFonts w:ascii="Arial" w:hAnsi="Arial" w:cs="Arial"/>
          <w:sz w:val="22"/>
          <w:szCs w:val="22"/>
        </w:rPr>
        <w:t xml:space="preserve">. Like all outbred mapping designs, the Hybrid Swarm suffers a loss of power, at the true locus, relative to inbred lines </w:t>
      </w:r>
      <w:r w:rsidR="00D7370A">
        <w:rPr>
          <w:rFonts w:ascii="Arial" w:hAnsi="Arial" w:cs="Arial"/>
          <w:sz w:val="22"/>
          <w:szCs w:val="22"/>
        </w:rPr>
        <w:t xml:space="preserve">via the absence of heterozygous intermediates </w:t>
      </w:r>
      <w:r w:rsidR="00FF1762">
        <w:rPr>
          <w:rFonts w:ascii="Arial" w:hAnsi="Arial" w:cs="Arial"/>
          <w:sz w:val="22"/>
          <w:szCs w:val="22"/>
        </w:rPr>
        <w:t>(</w:t>
      </w:r>
      <w:r w:rsidR="00FF1762" w:rsidRPr="006A49B0">
        <w:rPr>
          <w:rFonts w:ascii="Arial" w:hAnsi="Arial" w:cs="Arial"/>
          <w:sz w:val="22"/>
          <w:szCs w:val="22"/>
        </w:rPr>
        <w:t xml:space="preserve">see </w:t>
      </w:r>
      <w:r w:rsidR="001E2485">
        <w:rPr>
          <w:rFonts w:ascii="Arial" w:hAnsi="Arial" w:cs="Arial"/>
          <w:sz w:val="22"/>
          <w:szCs w:val="22"/>
        </w:rPr>
        <w:t>Weller &amp; Bergland 2019</w:t>
      </w:r>
      <w:r w:rsidR="00FF1762">
        <w:rPr>
          <w:rFonts w:ascii="Arial" w:hAnsi="Arial" w:cs="Arial"/>
          <w:sz w:val="22"/>
          <w:szCs w:val="22"/>
        </w:rPr>
        <w:t xml:space="preserve">). </w:t>
      </w:r>
      <w:r w:rsidR="00D7370A">
        <w:rPr>
          <w:rFonts w:ascii="Arial" w:hAnsi="Arial" w:cs="Arial"/>
          <w:sz w:val="22"/>
          <w:szCs w:val="22"/>
        </w:rPr>
        <w:t xml:space="preserve">However, Hybrid Swarm populations also allow one to examine dominance distributions and </w:t>
      </w:r>
      <w:r w:rsidR="00322959">
        <w:rPr>
          <w:rFonts w:ascii="Arial" w:hAnsi="Arial" w:cs="Arial"/>
          <w:sz w:val="22"/>
          <w:szCs w:val="22"/>
        </w:rPr>
        <w:t xml:space="preserve">to </w:t>
      </w:r>
      <w:r w:rsidR="00D7370A">
        <w:rPr>
          <w:rFonts w:ascii="Arial" w:hAnsi="Arial" w:cs="Arial"/>
          <w:sz w:val="22"/>
          <w:szCs w:val="22"/>
        </w:rPr>
        <w:t>test</w:t>
      </w:r>
      <w:r w:rsidR="00322959">
        <w:rPr>
          <w:rFonts w:ascii="Arial" w:hAnsi="Arial" w:cs="Arial"/>
          <w:sz w:val="22"/>
          <w:szCs w:val="22"/>
        </w:rPr>
        <w:t>, for instance,</w:t>
      </w:r>
      <w:r w:rsidR="00D7370A">
        <w:rPr>
          <w:rFonts w:ascii="Arial" w:hAnsi="Arial" w:cs="Arial"/>
          <w:sz w:val="22"/>
          <w:szCs w:val="22"/>
        </w:rPr>
        <w:t xml:space="preserve"> whether dominance values change across environments. </w:t>
      </w:r>
    </w:p>
    <w:p w14:paraId="1B716F74" w14:textId="3862E6AC" w:rsidR="00994E1D" w:rsidRDefault="00437ECC" w:rsidP="00B953DC">
      <w:pPr>
        <w:ind w:firstLine="450"/>
        <w:rPr>
          <w:rFonts w:ascii="Arial" w:hAnsi="Arial" w:cs="Arial"/>
          <w:sz w:val="22"/>
          <w:szCs w:val="22"/>
        </w:rPr>
      </w:pPr>
      <w:r w:rsidRPr="005A07CB">
        <w:rPr>
          <w:rFonts w:ascii="Arial" w:hAnsi="Arial" w:cs="Arial"/>
          <w:sz w:val="22"/>
          <w:szCs w:val="22"/>
        </w:rPr>
        <w:t xml:space="preserve">We have applied this mapping approach to the study of diapause and of gene-expression. Our work on diapause </w:t>
      </w:r>
      <w:r w:rsidR="001E2485">
        <w:rPr>
          <w:rFonts w:ascii="Arial" w:hAnsi="Arial" w:cs="Arial"/>
          <w:sz w:val="22"/>
          <w:szCs w:val="22"/>
        </w:rPr>
        <w:t xml:space="preserve">(Erickson </w:t>
      </w:r>
      <w:r w:rsidR="001E2485">
        <w:rPr>
          <w:rFonts w:ascii="Arial" w:hAnsi="Arial" w:cs="Arial"/>
          <w:i/>
          <w:iCs/>
          <w:sz w:val="22"/>
          <w:szCs w:val="22"/>
        </w:rPr>
        <w:t>et al.</w:t>
      </w:r>
      <w:r w:rsidR="001E2485">
        <w:rPr>
          <w:rFonts w:ascii="Arial" w:hAnsi="Arial" w:cs="Arial"/>
          <w:sz w:val="22"/>
          <w:szCs w:val="22"/>
        </w:rPr>
        <w:t xml:space="preserve"> 2020)</w:t>
      </w:r>
      <w:r w:rsidRPr="005A07CB">
        <w:rPr>
          <w:rFonts w:ascii="Arial" w:hAnsi="Arial" w:cs="Arial"/>
          <w:sz w:val="22"/>
          <w:szCs w:val="22"/>
        </w:rPr>
        <w:t xml:space="preserve"> </w:t>
      </w:r>
      <w:r w:rsidR="00CF5B28">
        <w:rPr>
          <w:rFonts w:ascii="Arial" w:hAnsi="Arial" w:cs="Arial"/>
          <w:bCs/>
          <w:sz w:val="22"/>
          <w:szCs w:val="22"/>
        </w:rPr>
        <w:t>used</w:t>
      </w:r>
      <w:r w:rsidR="00D7370A" w:rsidRPr="00D7370A">
        <w:rPr>
          <w:rFonts w:ascii="Arial" w:hAnsi="Arial" w:cs="Arial"/>
          <w:bCs/>
          <w:sz w:val="22"/>
          <w:szCs w:val="22"/>
        </w:rPr>
        <w:t xml:space="preserve"> replicate 32-way hybrid swarm populations, seeded with inbred lines collected across the East Coast of North America, to map variation in temperature dependent diapause in </w:t>
      </w:r>
      <w:r w:rsidR="00D7370A" w:rsidRPr="00D7370A">
        <w:rPr>
          <w:rFonts w:ascii="Arial" w:hAnsi="Arial" w:cs="Arial"/>
          <w:bCs/>
          <w:i/>
          <w:iCs/>
          <w:sz w:val="22"/>
          <w:szCs w:val="22"/>
        </w:rPr>
        <w:t xml:space="preserve">D. melanogaster </w:t>
      </w:r>
      <w:r w:rsidR="00D7370A" w:rsidRPr="00D7370A">
        <w:rPr>
          <w:rFonts w:ascii="Arial" w:hAnsi="Arial" w:cs="Arial"/>
          <w:bCs/>
          <w:sz w:val="22"/>
          <w:szCs w:val="22"/>
        </w:rPr>
        <w:t xml:space="preserve">across ~3000 individuals. </w:t>
      </w:r>
      <w:r w:rsidR="00CF5B28">
        <w:rPr>
          <w:rFonts w:ascii="Arial" w:hAnsi="Arial" w:cs="Arial"/>
          <w:bCs/>
          <w:sz w:val="22"/>
          <w:szCs w:val="22"/>
        </w:rPr>
        <w:t xml:space="preserve">We </w:t>
      </w:r>
      <w:r w:rsidR="00D7370A" w:rsidRPr="00D7370A">
        <w:rPr>
          <w:rFonts w:ascii="Arial" w:hAnsi="Arial" w:cs="Arial"/>
          <w:bCs/>
          <w:sz w:val="22"/>
          <w:szCs w:val="22"/>
        </w:rPr>
        <w:t xml:space="preserve">demonstrate that diapause is a highly polygenic trait and further define </w:t>
      </w:r>
      <w:r w:rsidR="00B93452">
        <w:rPr>
          <w:rFonts w:ascii="Arial" w:hAnsi="Arial" w:cs="Arial"/>
          <w:bCs/>
          <w:sz w:val="22"/>
          <w:szCs w:val="22"/>
        </w:rPr>
        <w:t xml:space="preserve">fine-grained </w:t>
      </w:r>
      <w:r w:rsidR="00D7370A" w:rsidRPr="00D7370A">
        <w:rPr>
          <w:rFonts w:ascii="Arial" w:hAnsi="Arial" w:cs="Arial"/>
          <w:bCs/>
          <w:sz w:val="22"/>
          <w:szCs w:val="22"/>
        </w:rPr>
        <w:t xml:space="preserve">reaction norms </w:t>
      </w:r>
      <w:r w:rsidR="00CC13AB">
        <w:rPr>
          <w:rFonts w:ascii="Arial" w:hAnsi="Arial" w:cs="Arial"/>
          <w:bCs/>
          <w:sz w:val="22"/>
          <w:szCs w:val="22"/>
        </w:rPr>
        <w:t xml:space="preserve">using 48 custom built chambers with independent control of light and temperature (10-25°C). Using outdoor mesocosms </w:t>
      </w:r>
      <w:r w:rsidR="00147B78">
        <w:rPr>
          <w:rFonts w:ascii="Arial" w:hAnsi="Arial" w:cs="Arial"/>
          <w:bCs/>
          <w:sz w:val="22"/>
          <w:szCs w:val="22"/>
        </w:rPr>
        <w:t>(36 caged fruit trees with flies fed a standardized mixture of apples and bananas) seeded with advanced Hybrid Swarm populations</w:t>
      </w:r>
      <w:r w:rsidR="00CC13AB">
        <w:rPr>
          <w:rFonts w:ascii="Arial" w:hAnsi="Arial" w:cs="Arial"/>
          <w:bCs/>
          <w:sz w:val="22"/>
          <w:szCs w:val="22"/>
        </w:rPr>
        <w:t xml:space="preserve">, we show that </w:t>
      </w:r>
      <w:r w:rsidR="002060C1">
        <w:rPr>
          <w:rFonts w:ascii="Arial" w:hAnsi="Arial" w:cs="Arial"/>
          <w:bCs/>
          <w:sz w:val="22"/>
          <w:szCs w:val="22"/>
        </w:rPr>
        <w:t xml:space="preserve">there is a genetic shift in diapause propensity coinciding with winter conditions; the magnitude of evolutionary change of diapause was on the order of ~0.5 Haldanes, similar </w:t>
      </w:r>
      <w:r w:rsidR="00322959">
        <w:rPr>
          <w:rFonts w:ascii="Arial" w:hAnsi="Arial" w:cs="Arial"/>
          <w:bCs/>
          <w:sz w:val="22"/>
          <w:szCs w:val="22"/>
        </w:rPr>
        <w:t>to</w:t>
      </w:r>
      <w:r w:rsidR="002060C1" w:rsidRPr="002060C1">
        <w:rPr>
          <w:rFonts w:ascii="Arial" w:hAnsi="Arial" w:cs="Arial"/>
          <w:bCs/>
          <w:sz w:val="22"/>
          <w:szCs w:val="22"/>
        </w:rPr>
        <w:t xml:space="preserve"> daphnia size change after predation and beak size change after drought in the Galapagos</w:t>
      </w:r>
      <w:r w:rsidR="00E95167">
        <w:rPr>
          <w:rFonts w:ascii="Arial" w:hAnsi="Arial" w:cs="Arial"/>
          <w:bCs/>
          <w:sz w:val="22"/>
          <w:szCs w:val="22"/>
        </w:rPr>
        <w:t xml:space="preserve"> </w:t>
      </w:r>
      <w:r w:rsidR="001E2485">
        <w:rPr>
          <w:rFonts w:ascii="Arial" w:hAnsi="Arial" w:cs="Arial"/>
          <w:sz w:val="22"/>
          <w:szCs w:val="22"/>
        </w:rPr>
        <w:t>(H</w:t>
      </w:r>
      <w:r w:rsidR="008F5627">
        <w:rPr>
          <w:rFonts w:ascii="Arial" w:hAnsi="Arial" w:cs="Arial"/>
          <w:sz w:val="22"/>
          <w:szCs w:val="22"/>
        </w:rPr>
        <w:t>endry</w:t>
      </w:r>
      <w:r w:rsidR="001E2485">
        <w:rPr>
          <w:rFonts w:ascii="Arial" w:hAnsi="Arial" w:cs="Arial"/>
          <w:sz w:val="22"/>
          <w:szCs w:val="22"/>
        </w:rPr>
        <w:t xml:space="preserve"> </w:t>
      </w:r>
      <w:r w:rsidR="001E2485">
        <w:rPr>
          <w:rFonts w:ascii="Arial" w:hAnsi="Arial" w:cs="Arial"/>
          <w:i/>
          <w:iCs/>
          <w:sz w:val="22"/>
          <w:szCs w:val="22"/>
        </w:rPr>
        <w:t>et al.</w:t>
      </w:r>
      <w:r w:rsidR="001E2485">
        <w:rPr>
          <w:rFonts w:ascii="Arial" w:hAnsi="Arial" w:cs="Arial"/>
          <w:sz w:val="22"/>
          <w:szCs w:val="22"/>
        </w:rPr>
        <w:t xml:space="preserve"> 2008)</w:t>
      </w:r>
      <w:r w:rsidR="002060C1">
        <w:rPr>
          <w:rFonts w:ascii="Arial" w:hAnsi="Arial" w:cs="Arial"/>
          <w:bCs/>
          <w:sz w:val="22"/>
          <w:szCs w:val="22"/>
        </w:rPr>
        <w:t xml:space="preserve">. </w:t>
      </w:r>
      <w:r w:rsidR="00147B78" w:rsidRPr="00B953DC">
        <w:rPr>
          <w:rFonts w:ascii="Arial" w:hAnsi="Arial" w:cs="Arial"/>
          <w:b/>
          <w:sz w:val="22"/>
          <w:szCs w:val="22"/>
        </w:rPr>
        <w:t>We</w:t>
      </w:r>
      <w:r w:rsidR="00725486" w:rsidRPr="00B953DC">
        <w:rPr>
          <w:rFonts w:ascii="Arial" w:hAnsi="Arial" w:cs="Arial"/>
          <w:b/>
          <w:sz w:val="22"/>
          <w:szCs w:val="22"/>
        </w:rPr>
        <w:t xml:space="preserve"> </w:t>
      </w:r>
      <w:r w:rsidRPr="00B953DC">
        <w:rPr>
          <w:rFonts w:ascii="Arial" w:hAnsi="Arial" w:cs="Arial"/>
          <w:b/>
          <w:sz w:val="22"/>
          <w:szCs w:val="22"/>
        </w:rPr>
        <w:t>demonstrate</w:t>
      </w:r>
      <w:r w:rsidR="00725486" w:rsidRPr="00B953DC">
        <w:rPr>
          <w:rFonts w:ascii="Arial" w:hAnsi="Arial" w:cs="Arial"/>
          <w:b/>
          <w:sz w:val="22"/>
          <w:szCs w:val="22"/>
        </w:rPr>
        <w:t xml:space="preserve"> </w:t>
      </w:r>
      <w:r w:rsidRPr="00B953DC">
        <w:rPr>
          <w:rFonts w:ascii="Arial" w:hAnsi="Arial" w:cs="Arial"/>
          <w:b/>
          <w:sz w:val="22"/>
          <w:szCs w:val="22"/>
        </w:rPr>
        <w:t>that standing genetic variation in diapause is</w:t>
      </w:r>
      <w:r w:rsidR="00846817" w:rsidRPr="00B953DC">
        <w:rPr>
          <w:rFonts w:ascii="Arial" w:hAnsi="Arial" w:cs="Arial"/>
          <w:b/>
          <w:sz w:val="22"/>
          <w:szCs w:val="22"/>
        </w:rPr>
        <w:t xml:space="preserve"> polygenic</w:t>
      </w:r>
      <w:r w:rsidRPr="00B953DC">
        <w:rPr>
          <w:rFonts w:ascii="Arial" w:hAnsi="Arial" w:cs="Arial"/>
          <w:b/>
          <w:sz w:val="22"/>
          <w:szCs w:val="22"/>
        </w:rPr>
        <w:t>, old (predating colonization of higher latitudes), and shows contrasting patterns of variation across space and time</w:t>
      </w:r>
      <w:r w:rsidR="00994E1D">
        <w:rPr>
          <w:rFonts w:ascii="Arial" w:hAnsi="Arial" w:cs="Arial"/>
          <w:sz w:val="22"/>
          <w:szCs w:val="22"/>
        </w:rPr>
        <w:t>. D</w:t>
      </w:r>
      <w:r w:rsidRPr="00D7370A">
        <w:rPr>
          <w:rFonts w:ascii="Arial" w:hAnsi="Arial" w:cs="Arial"/>
          <w:sz w:val="22"/>
          <w:szCs w:val="22"/>
        </w:rPr>
        <w:t>iapause associated SNPs vary across a latitudinal gradient in a predictable manner</w:t>
      </w:r>
      <w:r w:rsidR="00994E1D">
        <w:rPr>
          <w:rFonts w:ascii="Arial" w:hAnsi="Arial" w:cs="Arial"/>
          <w:sz w:val="22"/>
          <w:szCs w:val="22"/>
        </w:rPr>
        <w:t xml:space="preserve">, i.e., </w:t>
      </w:r>
      <w:r w:rsidRPr="00D7370A">
        <w:rPr>
          <w:rFonts w:ascii="Arial" w:hAnsi="Arial" w:cs="Arial"/>
          <w:sz w:val="22"/>
          <w:szCs w:val="22"/>
        </w:rPr>
        <w:t xml:space="preserve">pro-diapause </w:t>
      </w:r>
      <w:r w:rsidR="00B93452">
        <w:rPr>
          <w:rFonts w:ascii="Arial" w:hAnsi="Arial" w:cs="Arial"/>
          <w:sz w:val="22"/>
          <w:szCs w:val="22"/>
        </w:rPr>
        <w:t xml:space="preserve">alleles </w:t>
      </w:r>
      <w:r w:rsidR="00994E1D">
        <w:rPr>
          <w:rFonts w:ascii="Arial" w:hAnsi="Arial" w:cs="Arial"/>
          <w:sz w:val="22"/>
          <w:szCs w:val="22"/>
        </w:rPr>
        <w:t>are more common at high latitudes.</w:t>
      </w:r>
      <w:r w:rsidRPr="00D7370A">
        <w:rPr>
          <w:rFonts w:ascii="Arial" w:hAnsi="Arial" w:cs="Arial"/>
          <w:sz w:val="22"/>
          <w:szCs w:val="22"/>
        </w:rPr>
        <w:t xml:space="preserve"> </w:t>
      </w:r>
      <w:r w:rsidR="00994E1D">
        <w:rPr>
          <w:rFonts w:ascii="Arial" w:hAnsi="Arial" w:cs="Arial"/>
          <w:sz w:val="22"/>
          <w:szCs w:val="22"/>
        </w:rPr>
        <w:t>In contrast, s</w:t>
      </w:r>
      <w:r w:rsidRPr="00D7370A">
        <w:rPr>
          <w:rFonts w:ascii="Arial" w:hAnsi="Arial" w:cs="Arial"/>
          <w:sz w:val="22"/>
          <w:szCs w:val="22"/>
        </w:rPr>
        <w:t xml:space="preserve">ignals of seasonal change at these loci </w:t>
      </w:r>
      <w:r w:rsidR="00994E1D">
        <w:rPr>
          <w:rFonts w:ascii="Arial" w:hAnsi="Arial" w:cs="Arial"/>
          <w:sz w:val="22"/>
          <w:szCs w:val="22"/>
        </w:rPr>
        <w:t xml:space="preserve">are not apparent when examining </w:t>
      </w:r>
      <w:r w:rsidR="00B6668A">
        <w:rPr>
          <w:rFonts w:ascii="Arial" w:hAnsi="Arial" w:cs="Arial"/>
          <w:sz w:val="22"/>
          <w:szCs w:val="22"/>
        </w:rPr>
        <w:t>seasonal fluctuations</w:t>
      </w:r>
      <w:r w:rsidR="00994E1D">
        <w:rPr>
          <w:rFonts w:ascii="Arial" w:hAnsi="Arial" w:cs="Arial"/>
          <w:sz w:val="22"/>
          <w:szCs w:val="22"/>
        </w:rPr>
        <w:t xml:space="preserve"> </w:t>
      </w:r>
      <w:r w:rsidR="00B93452">
        <w:rPr>
          <w:rFonts w:ascii="Arial" w:hAnsi="Arial" w:cs="Arial"/>
          <w:sz w:val="22"/>
          <w:szCs w:val="22"/>
        </w:rPr>
        <w:t xml:space="preserve">identified, jointly, </w:t>
      </w:r>
      <w:r w:rsidR="00B6668A">
        <w:rPr>
          <w:rFonts w:ascii="Arial" w:hAnsi="Arial" w:cs="Arial"/>
          <w:sz w:val="22"/>
          <w:szCs w:val="22"/>
        </w:rPr>
        <w:t xml:space="preserve">across </w:t>
      </w:r>
      <w:r w:rsidR="00994E1D">
        <w:rPr>
          <w:rFonts w:ascii="Arial" w:hAnsi="Arial" w:cs="Arial"/>
          <w:sz w:val="22"/>
          <w:szCs w:val="22"/>
        </w:rPr>
        <w:t>20 populations</w:t>
      </w:r>
      <w:r w:rsidR="00E95167">
        <w:rPr>
          <w:rFonts w:ascii="Arial" w:hAnsi="Arial" w:cs="Arial"/>
          <w:sz w:val="22"/>
          <w:szCs w:val="22"/>
        </w:rPr>
        <w:t xml:space="preserve"> </w:t>
      </w:r>
      <w:r w:rsidR="001E2485">
        <w:rPr>
          <w:rFonts w:ascii="Arial" w:hAnsi="Arial" w:cs="Arial"/>
          <w:sz w:val="22"/>
          <w:szCs w:val="22"/>
        </w:rPr>
        <w:t xml:space="preserve">(Machado </w:t>
      </w:r>
      <w:r w:rsidR="001E2485">
        <w:rPr>
          <w:rFonts w:ascii="Arial" w:hAnsi="Arial" w:cs="Arial"/>
          <w:i/>
          <w:iCs/>
          <w:sz w:val="22"/>
          <w:szCs w:val="22"/>
        </w:rPr>
        <w:t>et al.</w:t>
      </w:r>
      <w:r w:rsidR="001E2485">
        <w:rPr>
          <w:rFonts w:ascii="Arial" w:hAnsi="Arial" w:cs="Arial"/>
          <w:sz w:val="22"/>
          <w:szCs w:val="22"/>
        </w:rPr>
        <w:t xml:space="preserve"> 2018)</w:t>
      </w:r>
      <w:r w:rsidR="00994E1D">
        <w:rPr>
          <w:rFonts w:ascii="Arial" w:hAnsi="Arial" w:cs="Arial"/>
          <w:sz w:val="22"/>
          <w:szCs w:val="22"/>
        </w:rPr>
        <w:t xml:space="preserve">. </w:t>
      </w:r>
      <w:r w:rsidR="00EA7A97">
        <w:rPr>
          <w:rFonts w:ascii="Arial" w:hAnsi="Arial" w:cs="Arial"/>
          <w:sz w:val="22"/>
          <w:szCs w:val="22"/>
        </w:rPr>
        <w:t xml:space="preserve">One possibility is that the lack of concordant allele frequency change at these GWAS hits is due to idiosyncratic </w:t>
      </w:r>
      <w:r w:rsidR="00BD34F7">
        <w:rPr>
          <w:rFonts w:ascii="Arial" w:hAnsi="Arial" w:cs="Arial"/>
          <w:sz w:val="22"/>
          <w:szCs w:val="22"/>
        </w:rPr>
        <w:t xml:space="preserve">shifts </w:t>
      </w:r>
      <w:r w:rsidR="00EA7A97">
        <w:rPr>
          <w:rFonts w:ascii="Arial" w:hAnsi="Arial" w:cs="Arial"/>
          <w:sz w:val="22"/>
          <w:szCs w:val="22"/>
        </w:rPr>
        <w:t xml:space="preserve">in each population. </w:t>
      </w:r>
      <w:r w:rsidR="00CC13AB">
        <w:rPr>
          <w:rFonts w:ascii="Arial" w:hAnsi="Arial" w:cs="Arial"/>
          <w:sz w:val="22"/>
          <w:szCs w:val="22"/>
        </w:rPr>
        <w:t>Intrig</w:t>
      </w:r>
      <w:r w:rsidR="00147B78">
        <w:rPr>
          <w:rFonts w:ascii="Arial" w:hAnsi="Arial" w:cs="Arial"/>
          <w:sz w:val="22"/>
          <w:szCs w:val="22"/>
        </w:rPr>
        <w:t>u</w:t>
      </w:r>
      <w:r w:rsidR="00CC13AB">
        <w:rPr>
          <w:rFonts w:ascii="Arial" w:hAnsi="Arial" w:cs="Arial"/>
          <w:sz w:val="22"/>
          <w:szCs w:val="22"/>
        </w:rPr>
        <w:t>ingly</w:t>
      </w:r>
      <w:r w:rsidR="00994E1D">
        <w:rPr>
          <w:rFonts w:ascii="Arial" w:hAnsi="Arial" w:cs="Arial"/>
          <w:sz w:val="22"/>
          <w:szCs w:val="22"/>
        </w:rPr>
        <w:t xml:space="preserve">, </w:t>
      </w:r>
      <w:r w:rsidR="00B93452">
        <w:rPr>
          <w:rFonts w:ascii="Arial" w:hAnsi="Arial" w:cs="Arial"/>
          <w:sz w:val="22"/>
          <w:szCs w:val="22"/>
        </w:rPr>
        <w:t xml:space="preserve">when examining single population spring-fall pairs, we see signals of fluctuating selection, however the predicted direction </w:t>
      </w:r>
      <w:r w:rsidR="00147B78">
        <w:rPr>
          <w:rFonts w:ascii="Arial" w:hAnsi="Arial" w:cs="Arial"/>
          <w:sz w:val="22"/>
          <w:szCs w:val="22"/>
        </w:rPr>
        <w:t xml:space="preserve">and magnitude </w:t>
      </w:r>
      <w:r w:rsidR="00B93452">
        <w:rPr>
          <w:rFonts w:ascii="Arial" w:hAnsi="Arial" w:cs="Arial"/>
          <w:sz w:val="22"/>
          <w:szCs w:val="22"/>
        </w:rPr>
        <w:t xml:space="preserve">of selection on these GWAS hits varies from population to population. </w:t>
      </w:r>
      <w:r w:rsidR="00606C9A">
        <w:rPr>
          <w:rFonts w:ascii="Arial" w:hAnsi="Arial" w:cs="Arial"/>
          <w:sz w:val="22"/>
          <w:szCs w:val="22"/>
        </w:rPr>
        <w:t xml:space="preserve">Similar </w:t>
      </w:r>
      <w:r w:rsidR="00380F88">
        <w:rPr>
          <w:rFonts w:ascii="Arial" w:hAnsi="Arial" w:cs="Arial"/>
          <w:sz w:val="22"/>
          <w:szCs w:val="22"/>
        </w:rPr>
        <w:t xml:space="preserve">incongruencies between clinal and seasonal patterns of allele frequency change </w:t>
      </w:r>
      <w:r w:rsidR="00606C9A">
        <w:rPr>
          <w:rFonts w:ascii="Arial" w:hAnsi="Arial" w:cs="Arial"/>
          <w:sz w:val="22"/>
          <w:szCs w:val="22"/>
        </w:rPr>
        <w:t>hold for meta-analysis of eQTL identified from inbred lines (Yang and Bergland, in prep)</w:t>
      </w:r>
      <w:r w:rsidR="00380F88">
        <w:rPr>
          <w:rFonts w:ascii="Arial" w:hAnsi="Arial" w:cs="Arial"/>
          <w:sz w:val="22"/>
          <w:szCs w:val="22"/>
        </w:rPr>
        <w:t xml:space="preserve">. </w:t>
      </w:r>
    </w:p>
    <w:p w14:paraId="02405731" w14:textId="26A70D14" w:rsidR="005A5BE5" w:rsidRDefault="00361EDF" w:rsidP="00B953DC">
      <w:pPr>
        <w:spacing w:after="120"/>
        <w:ind w:firstLine="446"/>
        <w:rPr>
          <w:rFonts w:ascii="Arial" w:hAnsi="Arial" w:cs="Arial"/>
          <w:sz w:val="22"/>
          <w:szCs w:val="22"/>
        </w:rPr>
      </w:pPr>
      <w:r>
        <w:rPr>
          <w:rFonts w:ascii="Arial" w:hAnsi="Arial" w:cs="Arial"/>
          <w:sz w:val="22"/>
          <w:szCs w:val="22"/>
        </w:rPr>
        <w:t>This mapping work provides novel insight into our understanding of seasonal adaptation in Drosophila. Using current population genomic data-sets alone</w:t>
      </w:r>
      <w:r w:rsidR="00DA3656">
        <w:rPr>
          <w:rFonts w:ascii="Arial" w:hAnsi="Arial" w:cs="Arial"/>
          <w:sz w:val="22"/>
          <w:szCs w:val="22"/>
        </w:rPr>
        <w:t xml:space="preserve">, analysis of seasonal fluctuations are </w:t>
      </w:r>
      <w:r w:rsidR="00AD4BBA">
        <w:rPr>
          <w:rFonts w:ascii="Arial" w:hAnsi="Arial" w:cs="Arial"/>
          <w:sz w:val="22"/>
          <w:szCs w:val="22"/>
        </w:rPr>
        <w:t>biased</w:t>
      </w:r>
      <w:r w:rsidR="00DA3656">
        <w:rPr>
          <w:rFonts w:ascii="Arial" w:hAnsi="Arial" w:cs="Arial"/>
          <w:sz w:val="22"/>
          <w:szCs w:val="22"/>
        </w:rPr>
        <w:t xml:space="preserve"> towards the small (but observable) fraction of the genome which shows consistent shifts between seasons in multiple populations</w:t>
      </w:r>
      <w:r w:rsidR="0004697A">
        <w:rPr>
          <w:rFonts w:ascii="Arial" w:hAnsi="Arial" w:cs="Arial"/>
          <w:sz w:val="22"/>
          <w:szCs w:val="22"/>
        </w:rPr>
        <w:t xml:space="preserve"> </w:t>
      </w:r>
      <w:r w:rsidR="001E2485">
        <w:rPr>
          <w:rFonts w:ascii="Arial" w:hAnsi="Arial" w:cs="Arial"/>
          <w:sz w:val="22"/>
          <w:szCs w:val="22"/>
        </w:rPr>
        <w:t xml:space="preserve">(Machado </w:t>
      </w:r>
      <w:r w:rsidR="001E2485">
        <w:rPr>
          <w:rFonts w:ascii="Arial" w:hAnsi="Arial" w:cs="Arial"/>
          <w:i/>
          <w:iCs/>
          <w:sz w:val="22"/>
          <w:szCs w:val="22"/>
        </w:rPr>
        <w:t>et al.</w:t>
      </w:r>
      <w:r w:rsidR="001E2485">
        <w:rPr>
          <w:rFonts w:ascii="Arial" w:hAnsi="Arial" w:cs="Arial"/>
          <w:sz w:val="22"/>
          <w:szCs w:val="22"/>
        </w:rPr>
        <w:t xml:space="preserve"> 2018)</w:t>
      </w:r>
      <w:r w:rsidR="00DA3656">
        <w:rPr>
          <w:rFonts w:ascii="Arial" w:hAnsi="Arial" w:cs="Arial"/>
          <w:sz w:val="22"/>
          <w:szCs w:val="22"/>
        </w:rPr>
        <w:t xml:space="preserve">. By combining our mapping </w:t>
      </w:r>
      <w:r w:rsidR="0004697A">
        <w:rPr>
          <w:rFonts w:ascii="Arial" w:hAnsi="Arial" w:cs="Arial"/>
          <w:sz w:val="22"/>
          <w:szCs w:val="22"/>
        </w:rPr>
        <w:t>studies</w:t>
      </w:r>
      <w:r w:rsidR="00DA3656">
        <w:rPr>
          <w:rFonts w:ascii="Arial" w:hAnsi="Arial" w:cs="Arial"/>
          <w:sz w:val="22"/>
          <w:szCs w:val="22"/>
        </w:rPr>
        <w:t xml:space="preserve"> with population genomic data, our work suggests that an even larger fraction of the genome might be shifting seasonally, in idiosyncratic ways, across multiple populations. Whether these idiosyncratic seasonal shifts reflect adaptive evolution in response to localized shifts in selection pressure</w:t>
      </w:r>
      <w:r w:rsidR="0004697A">
        <w:rPr>
          <w:rFonts w:ascii="Arial" w:hAnsi="Arial" w:cs="Arial"/>
          <w:sz w:val="22"/>
          <w:szCs w:val="22"/>
        </w:rPr>
        <w:t xml:space="preserve"> remains an open question. </w:t>
      </w:r>
      <w:r w:rsidR="0004697A" w:rsidRPr="00E95167">
        <w:rPr>
          <w:rFonts w:ascii="Arial" w:hAnsi="Arial" w:cs="Arial"/>
          <w:sz w:val="22"/>
          <w:szCs w:val="22"/>
        </w:rPr>
        <w:t xml:space="preserve">More generally, </w:t>
      </w:r>
      <w:r w:rsidR="0041261F" w:rsidRPr="00E95167">
        <w:rPr>
          <w:rFonts w:ascii="Arial" w:hAnsi="Arial" w:cs="Arial"/>
          <w:sz w:val="22"/>
          <w:szCs w:val="22"/>
        </w:rPr>
        <w:t xml:space="preserve">we only have a </w:t>
      </w:r>
      <w:r w:rsidR="00846817" w:rsidRPr="00E95167">
        <w:rPr>
          <w:rFonts w:ascii="Arial" w:hAnsi="Arial" w:cs="Arial"/>
          <w:sz w:val="22"/>
          <w:szCs w:val="22"/>
        </w:rPr>
        <w:t xml:space="preserve">limited </w:t>
      </w:r>
      <w:r w:rsidR="0041261F" w:rsidRPr="00E95167">
        <w:rPr>
          <w:rFonts w:ascii="Arial" w:hAnsi="Arial" w:cs="Arial"/>
          <w:sz w:val="22"/>
          <w:szCs w:val="22"/>
        </w:rPr>
        <w:t xml:space="preserve">understanding of the influence of sampling bias, </w:t>
      </w:r>
      <w:r w:rsidR="003132E3" w:rsidRPr="00E95167">
        <w:rPr>
          <w:rFonts w:ascii="Arial" w:hAnsi="Arial" w:cs="Arial"/>
          <w:sz w:val="22"/>
          <w:szCs w:val="22"/>
        </w:rPr>
        <w:t xml:space="preserve">meta-populations dynamics, migration, </w:t>
      </w:r>
      <w:r w:rsidR="0041261F" w:rsidRPr="00E95167">
        <w:rPr>
          <w:rFonts w:ascii="Arial" w:hAnsi="Arial" w:cs="Arial"/>
          <w:sz w:val="22"/>
          <w:szCs w:val="22"/>
        </w:rPr>
        <w:t xml:space="preserve">and micro-spatial </w:t>
      </w:r>
      <w:r w:rsidR="003132E3" w:rsidRPr="00E95167">
        <w:rPr>
          <w:rFonts w:ascii="Arial" w:hAnsi="Arial" w:cs="Arial"/>
          <w:sz w:val="22"/>
          <w:szCs w:val="22"/>
        </w:rPr>
        <w:t xml:space="preserve">environmental </w:t>
      </w:r>
      <w:r w:rsidR="0041261F" w:rsidRPr="00E95167">
        <w:rPr>
          <w:rFonts w:ascii="Arial" w:hAnsi="Arial" w:cs="Arial"/>
          <w:sz w:val="22"/>
          <w:szCs w:val="22"/>
        </w:rPr>
        <w:t>variation in generating the temporal changes in allele frequency that we observe</w:t>
      </w:r>
      <w:r w:rsidR="0041261F">
        <w:rPr>
          <w:rFonts w:ascii="Arial" w:hAnsi="Arial" w:cs="Arial"/>
          <w:sz w:val="22"/>
          <w:szCs w:val="22"/>
        </w:rPr>
        <w:t xml:space="preserve">. </w:t>
      </w:r>
      <w:r w:rsidR="0004697A">
        <w:rPr>
          <w:rFonts w:ascii="Arial" w:hAnsi="Arial" w:cs="Arial"/>
          <w:sz w:val="22"/>
          <w:szCs w:val="22"/>
        </w:rPr>
        <w:t xml:space="preserve">We have begun to address some of </w:t>
      </w:r>
      <w:r w:rsidR="003C66CF">
        <w:rPr>
          <w:rFonts w:ascii="Arial" w:hAnsi="Arial" w:cs="Arial"/>
          <w:sz w:val="22"/>
          <w:szCs w:val="22"/>
        </w:rPr>
        <w:t>these</w:t>
      </w:r>
      <w:r w:rsidR="0004697A">
        <w:rPr>
          <w:rFonts w:ascii="Arial" w:hAnsi="Arial" w:cs="Arial"/>
          <w:sz w:val="22"/>
          <w:szCs w:val="22"/>
        </w:rPr>
        <w:t xml:space="preserve"> </w:t>
      </w:r>
      <w:r w:rsidR="003132E3">
        <w:rPr>
          <w:rFonts w:ascii="Arial" w:hAnsi="Arial" w:cs="Arial"/>
          <w:sz w:val="22"/>
          <w:szCs w:val="22"/>
        </w:rPr>
        <w:t xml:space="preserve">possibilities through </w:t>
      </w:r>
      <w:r w:rsidR="00E243B5">
        <w:rPr>
          <w:rFonts w:ascii="Arial" w:hAnsi="Arial" w:cs="Arial"/>
          <w:sz w:val="22"/>
          <w:szCs w:val="22"/>
        </w:rPr>
        <w:t xml:space="preserve">dense temporal </w:t>
      </w:r>
      <w:r w:rsidR="0004697A">
        <w:rPr>
          <w:rFonts w:ascii="Arial" w:hAnsi="Arial" w:cs="Arial"/>
          <w:sz w:val="22"/>
          <w:szCs w:val="22"/>
        </w:rPr>
        <w:t xml:space="preserve">sampling and resequencing of flies collected </w:t>
      </w:r>
      <w:r w:rsidR="00E243B5">
        <w:rPr>
          <w:rFonts w:ascii="Arial" w:hAnsi="Arial" w:cs="Arial"/>
          <w:sz w:val="22"/>
          <w:szCs w:val="22"/>
        </w:rPr>
        <w:t>every two weeks for 3 years at</w:t>
      </w:r>
      <w:r w:rsidR="0004697A">
        <w:rPr>
          <w:rFonts w:ascii="Arial" w:hAnsi="Arial" w:cs="Arial"/>
          <w:sz w:val="22"/>
          <w:szCs w:val="22"/>
        </w:rPr>
        <w:t xml:space="preserve"> local field sites and experimental mesocosms</w:t>
      </w:r>
      <w:r w:rsidR="001B04AD">
        <w:rPr>
          <w:rFonts w:ascii="Arial" w:hAnsi="Arial" w:cs="Arial"/>
          <w:sz w:val="22"/>
          <w:szCs w:val="22"/>
        </w:rPr>
        <w:t xml:space="preserve"> (work in progress).</w:t>
      </w:r>
      <w:r w:rsidR="003C66CF">
        <w:rPr>
          <w:rFonts w:ascii="Arial" w:hAnsi="Arial" w:cs="Arial"/>
          <w:sz w:val="22"/>
          <w:szCs w:val="22"/>
        </w:rPr>
        <w:t xml:space="preserve"> </w:t>
      </w:r>
    </w:p>
    <w:p w14:paraId="06EB6BA0" w14:textId="2D774E87" w:rsidR="006E1F99" w:rsidRDefault="00B3077E" w:rsidP="00B953DC">
      <w:pPr>
        <w:rPr>
          <w:rFonts w:ascii="Arial" w:hAnsi="Arial" w:cs="Arial"/>
          <w:sz w:val="22"/>
          <w:szCs w:val="22"/>
        </w:rPr>
      </w:pPr>
      <w:r>
        <w:rPr>
          <w:rFonts w:ascii="Arial" w:hAnsi="Arial" w:cs="Arial"/>
          <w:b/>
          <w:bCs/>
          <w:i/>
          <w:iCs/>
          <w:sz w:val="22"/>
          <w:szCs w:val="22"/>
        </w:rPr>
        <w:t>Daphnia</w:t>
      </w:r>
      <w:r>
        <w:rPr>
          <w:rFonts w:ascii="Arial" w:hAnsi="Arial" w:cs="Arial"/>
          <w:sz w:val="22"/>
          <w:szCs w:val="22"/>
        </w:rPr>
        <w:t xml:space="preserve">. </w:t>
      </w:r>
      <w:r w:rsidR="00E1484A">
        <w:rPr>
          <w:rFonts w:ascii="Arial" w:hAnsi="Arial" w:cs="Arial"/>
          <w:sz w:val="22"/>
          <w:szCs w:val="22"/>
        </w:rPr>
        <w:t xml:space="preserve">To gain a broader perspective on the seasonal dynamics of evolutionary change, my lab has begun working on </w:t>
      </w:r>
      <w:r w:rsidR="00E1484A">
        <w:rPr>
          <w:rFonts w:ascii="Arial" w:hAnsi="Arial" w:cs="Arial"/>
          <w:i/>
          <w:iCs/>
          <w:sz w:val="22"/>
          <w:szCs w:val="22"/>
        </w:rPr>
        <w:t>D. pulex</w:t>
      </w:r>
      <w:r w:rsidR="00E1484A">
        <w:rPr>
          <w:rFonts w:ascii="Arial" w:hAnsi="Arial" w:cs="Arial"/>
          <w:sz w:val="22"/>
          <w:szCs w:val="22"/>
        </w:rPr>
        <w:t xml:space="preserve">. </w:t>
      </w:r>
      <w:r w:rsidR="006E1F99">
        <w:rPr>
          <w:rFonts w:ascii="Arial" w:hAnsi="Arial" w:cs="Arial"/>
          <w:sz w:val="22"/>
          <w:szCs w:val="22"/>
        </w:rPr>
        <w:t xml:space="preserve">The populations of </w:t>
      </w:r>
      <w:r w:rsidR="00863824">
        <w:rPr>
          <w:rFonts w:ascii="Arial" w:hAnsi="Arial" w:cs="Arial"/>
          <w:sz w:val="22"/>
          <w:szCs w:val="22"/>
        </w:rPr>
        <w:t>D</w:t>
      </w:r>
      <w:r w:rsidR="006E1F99">
        <w:rPr>
          <w:rFonts w:ascii="Arial" w:hAnsi="Arial" w:cs="Arial"/>
          <w:sz w:val="22"/>
          <w:szCs w:val="22"/>
        </w:rPr>
        <w:t>a</w:t>
      </w:r>
      <w:r w:rsidR="00695F11" w:rsidRPr="00091AFB">
        <w:rPr>
          <w:rFonts w:ascii="Arial" w:hAnsi="Arial" w:cs="Arial"/>
          <w:sz w:val="22"/>
          <w:szCs w:val="22"/>
        </w:rPr>
        <w:t>phnia</w:t>
      </w:r>
      <w:r w:rsidR="00695F11">
        <w:rPr>
          <w:rFonts w:ascii="Arial" w:hAnsi="Arial" w:cs="Arial"/>
          <w:sz w:val="22"/>
          <w:szCs w:val="22"/>
        </w:rPr>
        <w:t xml:space="preserve"> </w:t>
      </w:r>
      <w:r w:rsidR="006E1F99">
        <w:rPr>
          <w:rFonts w:ascii="Arial" w:hAnsi="Arial" w:cs="Arial"/>
          <w:sz w:val="22"/>
          <w:szCs w:val="22"/>
        </w:rPr>
        <w:t xml:space="preserve">that we study </w:t>
      </w:r>
      <w:r w:rsidR="00695F11">
        <w:rPr>
          <w:rFonts w:ascii="Arial" w:hAnsi="Arial" w:cs="Arial"/>
          <w:sz w:val="22"/>
          <w:szCs w:val="22"/>
        </w:rPr>
        <w:t>present a number of contrasts to Drosophila</w:t>
      </w:r>
      <w:r w:rsidR="006E1F99">
        <w:rPr>
          <w:rFonts w:ascii="Arial" w:hAnsi="Arial" w:cs="Arial"/>
          <w:sz w:val="22"/>
          <w:szCs w:val="22"/>
        </w:rPr>
        <w:t>, allowing us to take our research in novel direction</w:t>
      </w:r>
      <w:r w:rsidR="00846C16">
        <w:rPr>
          <w:rFonts w:ascii="Arial" w:hAnsi="Arial" w:cs="Arial"/>
          <w:sz w:val="22"/>
          <w:szCs w:val="22"/>
        </w:rPr>
        <w:t>s</w:t>
      </w:r>
      <w:r w:rsidR="006E1F99">
        <w:rPr>
          <w:rFonts w:ascii="Arial" w:hAnsi="Arial" w:cs="Arial"/>
          <w:sz w:val="22"/>
          <w:szCs w:val="22"/>
        </w:rPr>
        <w:t xml:space="preserve">. The principal distinctions of </w:t>
      </w:r>
      <w:r w:rsidR="00846817">
        <w:rPr>
          <w:rFonts w:ascii="Arial" w:hAnsi="Arial" w:cs="Arial"/>
          <w:sz w:val="22"/>
          <w:szCs w:val="22"/>
        </w:rPr>
        <w:t>D</w:t>
      </w:r>
      <w:r w:rsidR="006E1F99">
        <w:rPr>
          <w:rFonts w:ascii="Arial" w:hAnsi="Arial" w:cs="Arial"/>
          <w:sz w:val="22"/>
          <w:szCs w:val="22"/>
        </w:rPr>
        <w:t xml:space="preserve">aphnia </w:t>
      </w:r>
      <w:r w:rsidR="00846C16">
        <w:rPr>
          <w:rFonts w:ascii="Arial" w:hAnsi="Arial" w:cs="Arial"/>
          <w:sz w:val="22"/>
          <w:szCs w:val="22"/>
        </w:rPr>
        <w:t>are</w:t>
      </w:r>
      <w:r w:rsidR="006E1F99">
        <w:rPr>
          <w:rFonts w:ascii="Arial" w:hAnsi="Arial" w:cs="Arial"/>
          <w:sz w:val="22"/>
          <w:szCs w:val="22"/>
        </w:rPr>
        <w:t xml:space="preserve"> that it is facultatively sexual</w:t>
      </w:r>
      <w:r w:rsidR="00250BE5">
        <w:rPr>
          <w:rFonts w:ascii="Arial" w:hAnsi="Arial" w:cs="Arial"/>
          <w:sz w:val="22"/>
          <w:szCs w:val="22"/>
        </w:rPr>
        <w:t xml:space="preserve">, </w:t>
      </w:r>
      <w:r w:rsidR="006E1F99">
        <w:rPr>
          <w:rFonts w:ascii="Arial" w:hAnsi="Arial" w:cs="Arial"/>
          <w:sz w:val="22"/>
          <w:szCs w:val="22"/>
        </w:rPr>
        <w:t>that local populations have small effective population sizes</w:t>
      </w:r>
      <w:r w:rsidR="00250BE5">
        <w:rPr>
          <w:rFonts w:ascii="Arial" w:hAnsi="Arial" w:cs="Arial"/>
          <w:sz w:val="22"/>
          <w:szCs w:val="22"/>
        </w:rPr>
        <w:t xml:space="preserve">, and </w:t>
      </w:r>
      <w:r w:rsidR="00876F47">
        <w:rPr>
          <w:rFonts w:ascii="Arial" w:hAnsi="Arial" w:cs="Arial"/>
          <w:sz w:val="22"/>
          <w:szCs w:val="22"/>
        </w:rPr>
        <w:t xml:space="preserve">that </w:t>
      </w:r>
      <w:r w:rsidR="00250BE5">
        <w:rPr>
          <w:rFonts w:ascii="Arial" w:hAnsi="Arial" w:cs="Arial"/>
          <w:sz w:val="22"/>
          <w:szCs w:val="22"/>
        </w:rPr>
        <w:t>metapopulation dynamics are relatively circumscribed</w:t>
      </w:r>
      <w:r w:rsidR="006E1F99">
        <w:rPr>
          <w:rFonts w:ascii="Arial" w:hAnsi="Arial" w:cs="Arial"/>
          <w:sz w:val="22"/>
          <w:szCs w:val="22"/>
        </w:rPr>
        <w:t xml:space="preserve">. </w:t>
      </w:r>
      <w:r w:rsidR="00250BE5">
        <w:rPr>
          <w:rFonts w:ascii="Arial" w:hAnsi="Arial" w:cs="Arial"/>
          <w:sz w:val="22"/>
          <w:szCs w:val="22"/>
        </w:rPr>
        <w:t xml:space="preserve">These features are close to </w:t>
      </w:r>
      <w:r w:rsidR="00876F47">
        <w:rPr>
          <w:rFonts w:ascii="Arial" w:hAnsi="Arial" w:cs="Arial"/>
          <w:sz w:val="22"/>
          <w:szCs w:val="22"/>
        </w:rPr>
        <w:t xml:space="preserve">a </w:t>
      </w:r>
      <w:r w:rsidR="00250BE5">
        <w:rPr>
          <w:rFonts w:ascii="Arial" w:hAnsi="Arial" w:cs="Arial"/>
          <w:sz w:val="22"/>
          <w:szCs w:val="22"/>
        </w:rPr>
        <w:t xml:space="preserve">polar opposite </w:t>
      </w:r>
      <w:r w:rsidR="00876F47">
        <w:rPr>
          <w:rFonts w:ascii="Arial" w:hAnsi="Arial" w:cs="Arial"/>
          <w:sz w:val="22"/>
          <w:szCs w:val="22"/>
        </w:rPr>
        <w:t xml:space="preserve">of </w:t>
      </w:r>
      <w:r w:rsidR="00250BE5">
        <w:rPr>
          <w:rFonts w:ascii="Arial" w:hAnsi="Arial" w:cs="Arial"/>
          <w:sz w:val="22"/>
          <w:szCs w:val="22"/>
        </w:rPr>
        <w:t>Drosophila (obligately sexual, large effective population size, high connectivity)</w:t>
      </w:r>
      <w:r w:rsidR="00876F47">
        <w:rPr>
          <w:rFonts w:ascii="Arial" w:hAnsi="Arial" w:cs="Arial"/>
          <w:sz w:val="22"/>
          <w:szCs w:val="22"/>
        </w:rPr>
        <w:t xml:space="preserve">, </w:t>
      </w:r>
      <w:r w:rsidR="00863824">
        <w:rPr>
          <w:rFonts w:ascii="Arial" w:hAnsi="Arial" w:cs="Arial"/>
          <w:sz w:val="22"/>
          <w:szCs w:val="22"/>
        </w:rPr>
        <w:t>allowing us to examine the role of these key life-history and ecological features as they relate to the temporal dynamics of seasonal adaptation.</w:t>
      </w:r>
    </w:p>
    <w:p w14:paraId="289094C6" w14:textId="01252CD9" w:rsidR="00AB39D9" w:rsidRPr="00166135" w:rsidRDefault="00AB39D9" w:rsidP="00B953DC">
      <w:pPr>
        <w:ind w:firstLine="450"/>
        <w:rPr>
          <w:rFonts w:ascii="Arial" w:hAnsi="Arial" w:cs="Arial"/>
          <w:sz w:val="22"/>
          <w:szCs w:val="22"/>
        </w:rPr>
      </w:pPr>
      <w:r w:rsidRPr="00166135">
        <w:rPr>
          <w:rFonts w:ascii="Arial" w:hAnsi="Arial" w:cs="Arial"/>
          <w:sz w:val="22"/>
          <w:szCs w:val="22"/>
        </w:rPr>
        <w:t xml:space="preserve">Our Daphnia research is situated in a series of intermittently connected ponds in southern England (Dorset), where we have been sampling over the last 4 years. </w:t>
      </w:r>
      <w:r w:rsidR="00195AC3">
        <w:rPr>
          <w:rFonts w:ascii="Arial" w:hAnsi="Arial" w:cs="Arial"/>
          <w:sz w:val="22"/>
          <w:szCs w:val="22"/>
        </w:rPr>
        <w:t xml:space="preserve">We have </w:t>
      </w:r>
      <w:r w:rsidR="00A218B5">
        <w:rPr>
          <w:rFonts w:ascii="Arial" w:hAnsi="Arial" w:cs="Arial"/>
          <w:sz w:val="22"/>
          <w:szCs w:val="22"/>
        </w:rPr>
        <w:t xml:space="preserve">sequenced </w:t>
      </w:r>
      <w:r w:rsidR="00A218B5" w:rsidRPr="00166135">
        <w:rPr>
          <w:rFonts w:ascii="Arial" w:hAnsi="Arial" w:cs="Arial"/>
          <w:sz w:val="22"/>
          <w:szCs w:val="22"/>
        </w:rPr>
        <w:t xml:space="preserve">~500 </w:t>
      </w:r>
      <w:r w:rsidR="00A218B5">
        <w:rPr>
          <w:rFonts w:ascii="Arial" w:hAnsi="Arial" w:cs="Arial"/>
          <w:sz w:val="22"/>
          <w:szCs w:val="22"/>
        </w:rPr>
        <w:t>individual field</w:t>
      </w:r>
      <w:r w:rsidR="00A218B5" w:rsidRPr="00166135">
        <w:rPr>
          <w:rFonts w:ascii="Arial" w:hAnsi="Arial" w:cs="Arial"/>
          <w:sz w:val="22"/>
          <w:szCs w:val="22"/>
        </w:rPr>
        <w:t xml:space="preserve"> isolates, </w:t>
      </w:r>
      <w:r w:rsidR="00A218B5">
        <w:rPr>
          <w:rFonts w:ascii="Arial" w:hAnsi="Arial" w:cs="Arial"/>
          <w:sz w:val="22"/>
          <w:szCs w:val="22"/>
        </w:rPr>
        <w:t>generated a high-quality reference genome for this population</w:t>
      </w:r>
      <w:r w:rsidR="00A218B5" w:rsidRPr="00166135">
        <w:rPr>
          <w:rFonts w:ascii="Arial" w:hAnsi="Arial" w:cs="Arial"/>
          <w:sz w:val="22"/>
          <w:szCs w:val="22"/>
        </w:rPr>
        <w:t xml:space="preserve"> (130Mb, 1 scaffold/chr, BUSCO ~95%</w:t>
      </w:r>
      <w:r w:rsidR="00A218B5">
        <w:rPr>
          <w:rFonts w:ascii="Arial" w:hAnsi="Arial" w:cs="Arial"/>
          <w:sz w:val="22"/>
          <w:szCs w:val="22"/>
        </w:rPr>
        <w:t>; 10X + Dovetail</w:t>
      </w:r>
      <w:r w:rsidR="00A218B5" w:rsidRPr="00166135">
        <w:rPr>
          <w:rFonts w:ascii="Arial" w:hAnsi="Arial" w:cs="Arial"/>
          <w:sz w:val="22"/>
          <w:szCs w:val="22"/>
        </w:rPr>
        <w:t>)</w:t>
      </w:r>
      <w:r w:rsidR="00A218B5">
        <w:rPr>
          <w:rFonts w:ascii="Arial" w:hAnsi="Arial" w:cs="Arial"/>
          <w:sz w:val="22"/>
          <w:szCs w:val="22"/>
        </w:rPr>
        <w:t>, and sequenced several sympatric and allopatric outgroups (</w:t>
      </w:r>
      <w:r w:rsidR="00A218B5">
        <w:rPr>
          <w:rFonts w:ascii="Arial" w:hAnsi="Arial" w:cs="Arial"/>
          <w:i/>
          <w:iCs/>
          <w:sz w:val="22"/>
          <w:szCs w:val="22"/>
        </w:rPr>
        <w:t>D. pulicaria, D. obtusa</w:t>
      </w:r>
      <w:r w:rsidR="00A218B5">
        <w:rPr>
          <w:rFonts w:ascii="Arial" w:hAnsi="Arial" w:cs="Arial"/>
          <w:sz w:val="22"/>
          <w:szCs w:val="22"/>
        </w:rPr>
        <w:t xml:space="preserve">, </w:t>
      </w:r>
      <w:r w:rsidR="00A218B5" w:rsidRPr="00A218B5">
        <w:rPr>
          <w:rFonts w:ascii="Arial" w:hAnsi="Arial" w:cs="Arial"/>
          <w:i/>
          <w:iCs/>
          <w:sz w:val="22"/>
          <w:szCs w:val="22"/>
        </w:rPr>
        <w:t>Simocephalus</w:t>
      </w:r>
      <w:r w:rsidR="00A218B5">
        <w:rPr>
          <w:rFonts w:ascii="Arial" w:hAnsi="Arial" w:cs="Arial"/>
          <w:sz w:val="22"/>
          <w:szCs w:val="22"/>
        </w:rPr>
        <w:t xml:space="preserve"> </w:t>
      </w:r>
      <w:r w:rsidR="00A218B5">
        <w:rPr>
          <w:rFonts w:ascii="Arial" w:hAnsi="Arial" w:cs="Arial"/>
          <w:i/>
          <w:iCs/>
          <w:sz w:val="22"/>
          <w:szCs w:val="22"/>
        </w:rPr>
        <w:t>spp</w:t>
      </w:r>
      <w:r w:rsidR="00A218B5">
        <w:rPr>
          <w:rFonts w:ascii="Arial" w:hAnsi="Arial" w:cs="Arial"/>
          <w:sz w:val="22"/>
          <w:szCs w:val="22"/>
        </w:rPr>
        <w:t>.). We have built a Daphnia facility capable of maintaining ~300 clones</w:t>
      </w:r>
      <w:r w:rsidR="000D7CC1">
        <w:rPr>
          <w:rFonts w:ascii="Arial" w:hAnsi="Arial" w:cs="Arial"/>
          <w:sz w:val="22"/>
          <w:szCs w:val="22"/>
        </w:rPr>
        <w:t xml:space="preserve">, </w:t>
      </w:r>
      <w:r w:rsidR="00A218B5">
        <w:rPr>
          <w:rFonts w:ascii="Arial" w:hAnsi="Arial" w:cs="Arial"/>
          <w:sz w:val="22"/>
          <w:szCs w:val="22"/>
        </w:rPr>
        <w:t xml:space="preserve">have established lab-based mesocosms facilities which </w:t>
      </w:r>
      <w:r w:rsidR="009742B7">
        <w:rPr>
          <w:rFonts w:ascii="Arial" w:hAnsi="Arial" w:cs="Arial"/>
          <w:sz w:val="22"/>
          <w:szCs w:val="22"/>
        </w:rPr>
        <w:t>enable</w:t>
      </w:r>
      <w:r w:rsidR="00A218B5">
        <w:rPr>
          <w:rFonts w:ascii="Arial" w:hAnsi="Arial" w:cs="Arial"/>
          <w:sz w:val="22"/>
          <w:szCs w:val="22"/>
        </w:rPr>
        <w:t xml:space="preserve"> </w:t>
      </w:r>
      <w:r w:rsidR="000D7CC1">
        <w:rPr>
          <w:rFonts w:ascii="Arial" w:hAnsi="Arial" w:cs="Arial"/>
          <w:sz w:val="22"/>
          <w:szCs w:val="22"/>
        </w:rPr>
        <w:t>competition</w:t>
      </w:r>
      <w:r w:rsidR="00A218B5">
        <w:rPr>
          <w:rFonts w:ascii="Arial" w:hAnsi="Arial" w:cs="Arial"/>
          <w:sz w:val="22"/>
          <w:szCs w:val="22"/>
        </w:rPr>
        <w:t xml:space="preserve"> experiments and </w:t>
      </w:r>
      <w:r w:rsidR="000D7CC1">
        <w:rPr>
          <w:rFonts w:ascii="Arial" w:hAnsi="Arial" w:cs="Arial"/>
          <w:sz w:val="22"/>
          <w:szCs w:val="22"/>
        </w:rPr>
        <w:t xml:space="preserve">are useful for </w:t>
      </w:r>
      <w:r w:rsidR="009742B7">
        <w:rPr>
          <w:rFonts w:ascii="Arial" w:hAnsi="Arial" w:cs="Arial"/>
          <w:sz w:val="22"/>
          <w:szCs w:val="22"/>
        </w:rPr>
        <w:t>performing</w:t>
      </w:r>
      <w:r w:rsidR="00A218B5">
        <w:rPr>
          <w:rFonts w:ascii="Arial" w:hAnsi="Arial" w:cs="Arial"/>
          <w:sz w:val="22"/>
          <w:szCs w:val="22"/>
        </w:rPr>
        <w:t xml:space="preserve"> crosses</w:t>
      </w:r>
      <w:r w:rsidR="00512997">
        <w:rPr>
          <w:rFonts w:ascii="Arial" w:hAnsi="Arial" w:cs="Arial"/>
          <w:sz w:val="22"/>
          <w:szCs w:val="22"/>
        </w:rPr>
        <w:t xml:space="preserve">, and conducted large </w:t>
      </w:r>
      <w:r w:rsidR="005806F5">
        <w:rPr>
          <w:rFonts w:ascii="Arial" w:hAnsi="Arial" w:cs="Arial"/>
          <w:sz w:val="22"/>
          <w:szCs w:val="22"/>
        </w:rPr>
        <w:t xml:space="preserve">multi-environment </w:t>
      </w:r>
      <w:r w:rsidR="00512997">
        <w:rPr>
          <w:rFonts w:ascii="Arial" w:hAnsi="Arial" w:cs="Arial"/>
          <w:sz w:val="22"/>
          <w:szCs w:val="22"/>
        </w:rPr>
        <w:t>phenotyping efforts</w:t>
      </w:r>
      <w:r w:rsidR="00A218B5">
        <w:rPr>
          <w:rFonts w:ascii="Arial" w:hAnsi="Arial" w:cs="Arial"/>
          <w:sz w:val="22"/>
          <w:szCs w:val="22"/>
        </w:rPr>
        <w:t xml:space="preserve">. </w:t>
      </w:r>
      <w:r w:rsidR="009742B7">
        <w:rPr>
          <w:rFonts w:ascii="Arial" w:hAnsi="Arial" w:cs="Arial"/>
          <w:sz w:val="22"/>
          <w:szCs w:val="22"/>
        </w:rPr>
        <w:t>The</w:t>
      </w:r>
      <w:r w:rsidRPr="00166135">
        <w:rPr>
          <w:rFonts w:ascii="Arial" w:hAnsi="Arial" w:cs="Arial"/>
          <w:sz w:val="22"/>
          <w:szCs w:val="22"/>
        </w:rPr>
        <w:t xml:space="preserve"> populations </w:t>
      </w:r>
      <w:r w:rsidR="009742B7">
        <w:rPr>
          <w:rFonts w:ascii="Arial" w:hAnsi="Arial" w:cs="Arial"/>
          <w:sz w:val="22"/>
          <w:szCs w:val="22"/>
        </w:rPr>
        <w:t xml:space="preserve">that we study </w:t>
      </w:r>
      <w:r w:rsidR="005469F8">
        <w:rPr>
          <w:rFonts w:ascii="Arial" w:hAnsi="Arial" w:cs="Arial"/>
          <w:sz w:val="22"/>
          <w:szCs w:val="22"/>
        </w:rPr>
        <w:t xml:space="preserve">largely adhere to </w:t>
      </w:r>
      <w:r w:rsidR="005469F8">
        <w:rPr>
          <w:rFonts w:ascii="Arial" w:hAnsi="Arial" w:cs="Arial"/>
          <w:sz w:val="22"/>
          <w:szCs w:val="22"/>
        </w:rPr>
        <w:lastRenderedPageBreak/>
        <w:t>the basic model of facultative parthenogenesis</w:t>
      </w:r>
      <w:r w:rsidR="00545D10">
        <w:rPr>
          <w:rFonts w:ascii="Arial" w:hAnsi="Arial" w:cs="Arial"/>
          <w:sz w:val="22"/>
          <w:szCs w:val="22"/>
        </w:rPr>
        <w:t xml:space="preserve"> (described above)</w:t>
      </w:r>
      <w:r w:rsidR="00DB3335">
        <w:rPr>
          <w:rFonts w:ascii="Arial" w:hAnsi="Arial" w:cs="Arial"/>
          <w:sz w:val="22"/>
          <w:szCs w:val="22"/>
        </w:rPr>
        <w:t>,</w:t>
      </w:r>
      <w:r w:rsidR="005469F8">
        <w:rPr>
          <w:rFonts w:ascii="Arial" w:hAnsi="Arial" w:cs="Arial"/>
          <w:sz w:val="22"/>
          <w:szCs w:val="22"/>
        </w:rPr>
        <w:t xml:space="preserve"> </w:t>
      </w:r>
      <w:r w:rsidR="00846817">
        <w:rPr>
          <w:rFonts w:ascii="Arial" w:hAnsi="Arial" w:cs="Arial"/>
          <w:sz w:val="22"/>
          <w:szCs w:val="22"/>
        </w:rPr>
        <w:t xml:space="preserve">with some notable exceptions (discussed below). </w:t>
      </w:r>
      <w:r w:rsidR="00BA0247">
        <w:rPr>
          <w:rFonts w:ascii="Arial" w:hAnsi="Arial" w:cs="Arial"/>
          <w:sz w:val="22"/>
          <w:szCs w:val="22"/>
        </w:rPr>
        <w:t xml:space="preserve">One key attribute of these populations is that ponds vary in degree of ephemerality, and thus the frequency of sex. </w:t>
      </w:r>
      <w:r w:rsidR="009742B7">
        <w:rPr>
          <w:rFonts w:ascii="Arial" w:hAnsi="Arial" w:cs="Arial"/>
          <w:sz w:val="22"/>
          <w:szCs w:val="22"/>
        </w:rPr>
        <w:t>These features provide a unique opportunity to study both competitive dynamics between clones and the accumulation of mutations within clonal lineages, as affected by the degree of ephemerality.</w:t>
      </w:r>
      <w:r w:rsidR="001179BC">
        <w:rPr>
          <w:rFonts w:ascii="Arial" w:hAnsi="Arial" w:cs="Arial"/>
          <w:sz w:val="22"/>
          <w:szCs w:val="22"/>
        </w:rPr>
        <w:t xml:space="preserve"> </w:t>
      </w:r>
      <w:r w:rsidRPr="00166135">
        <w:rPr>
          <w:rFonts w:ascii="Arial" w:hAnsi="Arial" w:cs="Arial"/>
          <w:sz w:val="22"/>
          <w:szCs w:val="22"/>
        </w:rPr>
        <w:t>Daphnia living in these ponds</w:t>
      </w:r>
      <w:r w:rsidR="0072437F">
        <w:rPr>
          <w:rFonts w:ascii="Arial" w:hAnsi="Arial" w:cs="Arial"/>
          <w:sz w:val="22"/>
          <w:szCs w:val="22"/>
        </w:rPr>
        <w:t xml:space="preserve"> are closely related, and</w:t>
      </w:r>
      <w:r w:rsidRPr="00166135">
        <w:rPr>
          <w:rFonts w:ascii="Arial" w:hAnsi="Arial" w:cs="Arial"/>
          <w:sz w:val="22"/>
          <w:szCs w:val="22"/>
        </w:rPr>
        <w:t xml:space="preserve"> </w:t>
      </w:r>
      <w:r w:rsidR="001179BC">
        <w:rPr>
          <w:rFonts w:ascii="Arial" w:hAnsi="Arial" w:cs="Arial"/>
          <w:sz w:val="22"/>
          <w:szCs w:val="22"/>
        </w:rPr>
        <w:t>populations resemble</w:t>
      </w:r>
      <w:r w:rsidRPr="00166135">
        <w:rPr>
          <w:rFonts w:ascii="Arial" w:hAnsi="Arial" w:cs="Arial"/>
          <w:sz w:val="22"/>
          <w:szCs w:val="22"/>
        </w:rPr>
        <w:t xml:space="preserve"> something </w:t>
      </w:r>
      <w:r w:rsidR="008435DD">
        <w:rPr>
          <w:rFonts w:ascii="Arial" w:hAnsi="Arial" w:cs="Arial"/>
          <w:sz w:val="22"/>
          <w:szCs w:val="22"/>
        </w:rPr>
        <w:t>around</w:t>
      </w:r>
      <w:r w:rsidRPr="00166135">
        <w:rPr>
          <w:rFonts w:ascii="Arial" w:hAnsi="Arial" w:cs="Arial"/>
          <w:sz w:val="22"/>
          <w:szCs w:val="22"/>
        </w:rPr>
        <w:t xml:space="preserve"> a 2- to 8-way intercross</w:t>
      </w:r>
      <w:r w:rsidR="0072437F">
        <w:rPr>
          <w:rFonts w:ascii="Arial" w:hAnsi="Arial" w:cs="Arial"/>
          <w:sz w:val="22"/>
          <w:szCs w:val="22"/>
        </w:rPr>
        <w:t xml:space="preserve"> between </w:t>
      </w:r>
      <w:r w:rsidR="0072437F" w:rsidRPr="00E95167">
        <w:rPr>
          <w:rFonts w:ascii="Arial" w:hAnsi="Arial" w:cs="Arial"/>
          <w:sz w:val="22"/>
          <w:szCs w:val="22"/>
        </w:rPr>
        <w:t xml:space="preserve">parents who are </w:t>
      </w:r>
      <w:r w:rsidR="004C79CC" w:rsidRPr="00E95167">
        <w:rPr>
          <w:rFonts w:ascii="Arial" w:hAnsi="Arial" w:cs="Arial"/>
          <w:sz w:val="22"/>
          <w:szCs w:val="22"/>
        </w:rPr>
        <w:t xml:space="preserve">themselves </w:t>
      </w:r>
      <w:r w:rsidR="008E1B07" w:rsidRPr="00E95167">
        <w:rPr>
          <w:rFonts w:ascii="Arial" w:hAnsi="Arial" w:cs="Arial"/>
          <w:sz w:val="22"/>
          <w:szCs w:val="22"/>
        </w:rPr>
        <w:t>identical</w:t>
      </w:r>
      <w:r w:rsidR="00C10014" w:rsidRPr="00E95167">
        <w:rPr>
          <w:rFonts w:ascii="Arial" w:hAnsi="Arial" w:cs="Arial"/>
          <w:sz w:val="22"/>
          <w:szCs w:val="22"/>
        </w:rPr>
        <w:t xml:space="preserve">, </w:t>
      </w:r>
      <w:r w:rsidR="00863824" w:rsidRPr="00E95167">
        <w:rPr>
          <w:rFonts w:ascii="Arial" w:hAnsi="Arial" w:cs="Arial"/>
          <w:sz w:val="22"/>
          <w:szCs w:val="22"/>
        </w:rPr>
        <w:t>full- to half-</w:t>
      </w:r>
      <w:r w:rsidR="00C10014" w:rsidRPr="00E95167">
        <w:rPr>
          <w:rFonts w:ascii="Arial" w:hAnsi="Arial" w:cs="Arial"/>
          <w:sz w:val="22"/>
          <w:szCs w:val="22"/>
        </w:rPr>
        <w:t>siblings</w:t>
      </w:r>
      <w:r w:rsidR="00863824" w:rsidRPr="00E95167">
        <w:rPr>
          <w:rFonts w:ascii="Arial" w:hAnsi="Arial" w:cs="Arial"/>
          <w:sz w:val="22"/>
          <w:szCs w:val="22"/>
        </w:rPr>
        <w:t>,</w:t>
      </w:r>
      <w:r w:rsidR="00C10014" w:rsidRPr="00E95167">
        <w:rPr>
          <w:rFonts w:ascii="Arial" w:hAnsi="Arial" w:cs="Arial"/>
          <w:sz w:val="22"/>
          <w:szCs w:val="22"/>
        </w:rPr>
        <w:t xml:space="preserve"> or cousins</w:t>
      </w:r>
      <w:r w:rsidR="00C933F5" w:rsidRPr="00E95167">
        <w:rPr>
          <w:rFonts w:ascii="Arial" w:hAnsi="Arial" w:cs="Arial"/>
          <w:sz w:val="22"/>
          <w:szCs w:val="22"/>
        </w:rPr>
        <w:t xml:space="preserve"> </w:t>
      </w:r>
      <w:r w:rsidR="0072437F" w:rsidRPr="00E95167">
        <w:rPr>
          <w:rFonts w:ascii="Arial" w:hAnsi="Arial" w:cs="Arial"/>
          <w:sz w:val="22"/>
          <w:szCs w:val="22"/>
        </w:rPr>
        <w:t>(</w:t>
      </w:r>
      <w:r w:rsidR="0072437F">
        <w:rPr>
          <w:rFonts w:ascii="Arial" w:hAnsi="Arial" w:cs="Arial"/>
          <w:sz w:val="22"/>
          <w:szCs w:val="22"/>
        </w:rPr>
        <w:t xml:space="preserve">Barnard-Kubow </w:t>
      </w:r>
      <w:r w:rsidR="0072437F">
        <w:rPr>
          <w:rFonts w:ascii="Arial" w:hAnsi="Arial" w:cs="Arial"/>
          <w:i/>
          <w:iCs/>
          <w:sz w:val="22"/>
          <w:szCs w:val="22"/>
        </w:rPr>
        <w:t>et al</w:t>
      </w:r>
      <w:r w:rsidR="0072437F">
        <w:rPr>
          <w:rFonts w:ascii="Arial" w:hAnsi="Arial" w:cs="Arial"/>
          <w:sz w:val="22"/>
          <w:szCs w:val="22"/>
        </w:rPr>
        <w:t>, in prep)</w:t>
      </w:r>
      <w:r w:rsidRPr="00166135">
        <w:rPr>
          <w:rFonts w:ascii="Arial" w:hAnsi="Arial" w:cs="Arial"/>
          <w:sz w:val="22"/>
          <w:szCs w:val="22"/>
        </w:rPr>
        <w:t xml:space="preserve">. </w:t>
      </w:r>
      <w:r w:rsidR="00D6263B">
        <w:rPr>
          <w:rFonts w:ascii="Arial" w:hAnsi="Arial" w:cs="Arial"/>
          <w:sz w:val="22"/>
          <w:szCs w:val="22"/>
        </w:rPr>
        <w:t xml:space="preserve">Clonal lineages can persist in populations for multiple years, and analysis of new mutations among clonally related individuals suggests that these clones may be hundreds of generations old. </w:t>
      </w:r>
      <w:r w:rsidR="00F60646">
        <w:rPr>
          <w:rFonts w:ascii="Arial" w:hAnsi="Arial" w:cs="Arial"/>
          <w:sz w:val="22"/>
          <w:szCs w:val="22"/>
        </w:rPr>
        <w:t xml:space="preserve">By coupling temporal sampling with genome-sequencing data, we have been able to observe mating dynamics </w:t>
      </w:r>
      <w:r w:rsidR="001179BC">
        <w:rPr>
          <w:rFonts w:ascii="Arial" w:hAnsi="Arial" w:cs="Arial"/>
          <w:sz w:val="22"/>
          <w:szCs w:val="22"/>
        </w:rPr>
        <w:t xml:space="preserve">in the wild, and can </w:t>
      </w:r>
      <w:r w:rsidR="00F60646">
        <w:rPr>
          <w:rFonts w:ascii="Arial" w:hAnsi="Arial" w:cs="Arial"/>
          <w:sz w:val="22"/>
          <w:szCs w:val="22"/>
        </w:rPr>
        <w:t>track these recombinant populations</w:t>
      </w:r>
      <w:r w:rsidR="001179BC">
        <w:rPr>
          <w:rFonts w:ascii="Arial" w:hAnsi="Arial" w:cs="Arial"/>
          <w:sz w:val="22"/>
          <w:szCs w:val="22"/>
        </w:rPr>
        <w:t xml:space="preserve"> through time</w:t>
      </w:r>
      <w:r w:rsidR="00F60646">
        <w:rPr>
          <w:rFonts w:ascii="Arial" w:hAnsi="Arial" w:cs="Arial"/>
          <w:sz w:val="22"/>
          <w:szCs w:val="22"/>
        </w:rPr>
        <w:t xml:space="preserve">. </w:t>
      </w:r>
      <w:r w:rsidR="00DB3335">
        <w:rPr>
          <w:rFonts w:ascii="Arial" w:hAnsi="Arial" w:cs="Arial"/>
          <w:sz w:val="22"/>
          <w:szCs w:val="22"/>
        </w:rPr>
        <w:t xml:space="preserve">Remarkably, there is abundant heritable genetic variation within these populations making them </w:t>
      </w:r>
      <w:r w:rsidRPr="00166135">
        <w:rPr>
          <w:rFonts w:ascii="Arial" w:hAnsi="Arial" w:cs="Arial"/>
          <w:sz w:val="22"/>
          <w:szCs w:val="22"/>
        </w:rPr>
        <w:t>a natural QTL mapping panel</w:t>
      </w:r>
      <w:r w:rsidR="00DB3335">
        <w:rPr>
          <w:rFonts w:ascii="Arial" w:hAnsi="Arial" w:cs="Arial"/>
          <w:sz w:val="22"/>
          <w:szCs w:val="22"/>
        </w:rPr>
        <w:t xml:space="preserve">, and </w:t>
      </w:r>
      <w:r w:rsidR="000C5A50">
        <w:rPr>
          <w:rFonts w:ascii="Arial" w:hAnsi="Arial" w:cs="Arial"/>
          <w:sz w:val="22"/>
          <w:szCs w:val="22"/>
        </w:rPr>
        <w:t xml:space="preserve">a test-bed for studying </w:t>
      </w:r>
      <w:r w:rsidR="005806F5">
        <w:rPr>
          <w:rFonts w:ascii="Arial" w:hAnsi="Arial" w:cs="Arial"/>
          <w:sz w:val="22"/>
          <w:szCs w:val="22"/>
        </w:rPr>
        <w:t xml:space="preserve">the </w:t>
      </w:r>
      <w:r w:rsidR="008435DD">
        <w:rPr>
          <w:rFonts w:ascii="Arial" w:hAnsi="Arial" w:cs="Arial"/>
          <w:sz w:val="22"/>
          <w:szCs w:val="22"/>
        </w:rPr>
        <w:t>dynamics and predictability</w:t>
      </w:r>
      <w:r w:rsidR="005806F5">
        <w:rPr>
          <w:rFonts w:ascii="Arial" w:hAnsi="Arial" w:cs="Arial"/>
          <w:sz w:val="22"/>
          <w:szCs w:val="22"/>
        </w:rPr>
        <w:t xml:space="preserve"> of </w:t>
      </w:r>
      <w:r w:rsidR="000C5A50">
        <w:rPr>
          <w:rFonts w:ascii="Arial" w:hAnsi="Arial" w:cs="Arial"/>
          <w:sz w:val="22"/>
          <w:szCs w:val="22"/>
        </w:rPr>
        <w:t xml:space="preserve">recurrent selection on standing </w:t>
      </w:r>
      <w:r w:rsidR="005A5F29">
        <w:rPr>
          <w:rFonts w:ascii="Arial" w:hAnsi="Arial" w:cs="Arial"/>
          <w:sz w:val="22"/>
          <w:szCs w:val="22"/>
        </w:rPr>
        <w:t xml:space="preserve">genetic </w:t>
      </w:r>
      <w:r w:rsidR="000C5A50">
        <w:rPr>
          <w:rFonts w:ascii="Arial" w:hAnsi="Arial" w:cs="Arial"/>
          <w:sz w:val="22"/>
          <w:szCs w:val="22"/>
        </w:rPr>
        <w:t>variation.</w:t>
      </w:r>
    </w:p>
    <w:p w14:paraId="671E685B" w14:textId="6C21964B" w:rsidR="00195AC3" w:rsidRDefault="00930E58" w:rsidP="00B953DC">
      <w:pPr>
        <w:ind w:firstLine="450"/>
        <w:rPr>
          <w:rFonts w:ascii="Arial" w:hAnsi="Arial" w:cs="Arial"/>
          <w:sz w:val="22"/>
          <w:szCs w:val="22"/>
        </w:rPr>
      </w:pPr>
      <w:r>
        <w:rPr>
          <w:rFonts w:ascii="Arial" w:hAnsi="Arial" w:cs="Arial"/>
          <w:b/>
          <w:bCs/>
          <w:i/>
          <w:iCs/>
          <w:noProof/>
          <w:sz w:val="22"/>
          <w:szCs w:val="22"/>
        </w:rPr>
        <mc:AlternateContent>
          <mc:Choice Requires="wps">
            <w:drawing>
              <wp:anchor distT="0" distB="0" distL="114300" distR="114300" simplePos="0" relativeHeight="251659264" behindDoc="1" locked="0" layoutInCell="1" allowOverlap="1" wp14:anchorId="79940B6A" wp14:editId="7822A606">
                <wp:simplePos x="0" y="0"/>
                <wp:positionH relativeFrom="column">
                  <wp:posOffset>0</wp:posOffset>
                </wp:positionH>
                <wp:positionV relativeFrom="paragraph">
                  <wp:posOffset>407035</wp:posOffset>
                </wp:positionV>
                <wp:extent cx="5100320" cy="5234940"/>
                <wp:effectExtent l="0" t="0" r="17780" b="10160"/>
                <wp:wrapTight wrapText="bothSides">
                  <wp:wrapPolygon edited="0">
                    <wp:start x="0" y="0"/>
                    <wp:lineTo x="0" y="21590"/>
                    <wp:lineTo x="21622" y="21590"/>
                    <wp:lineTo x="21622"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5100320" cy="5234940"/>
                        </a:xfrm>
                        <a:prstGeom prst="rect">
                          <a:avLst/>
                        </a:prstGeom>
                        <a:solidFill>
                          <a:schemeClr val="lt1"/>
                        </a:solidFill>
                        <a:ln w="6350">
                          <a:solidFill>
                            <a:schemeClr val="tx1"/>
                          </a:solidFill>
                        </a:ln>
                      </wps:spPr>
                      <wps:txbx>
                        <w:txbxContent>
                          <w:p w14:paraId="65BF36BF" w14:textId="18592745" w:rsidR="00930E58" w:rsidRDefault="00893A05" w:rsidP="005A5BE5">
                            <w:r>
                              <w:rPr>
                                <w:noProof/>
                              </w:rPr>
                              <w:drawing>
                                <wp:inline distT="0" distB="0" distL="0" distR="0" wp14:anchorId="47A5BD8E" wp14:editId="0C759BB1">
                                  <wp:extent cx="4758679" cy="3165475"/>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2.png"/>
                                          <pic:cNvPicPr/>
                                        </pic:nvPicPr>
                                        <pic:blipFill rotWithShape="1">
                                          <a:blip r:embed="rId9">
                                            <a:extLst>
                                              <a:ext uri="{28A0092B-C50C-407E-A947-70E740481C1C}">
                                                <a14:useLocalDpi xmlns:a14="http://schemas.microsoft.com/office/drawing/2010/main" val="0"/>
                                              </a:ext>
                                            </a:extLst>
                                          </a:blip>
                                          <a:srcRect l="2030" t="7830"/>
                                          <a:stretch/>
                                        </pic:blipFill>
                                        <pic:spPr bwMode="auto">
                                          <a:xfrm>
                                            <a:off x="0" y="0"/>
                                            <a:ext cx="4759128" cy="3165774"/>
                                          </a:xfrm>
                                          <a:prstGeom prst="rect">
                                            <a:avLst/>
                                          </a:prstGeom>
                                          <a:ln>
                                            <a:noFill/>
                                          </a:ln>
                                          <a:extLst>
                                            <a:ext uri="{53640926-AAD7-44D8-BBD7-CCE9431645EC}">
                                              <a14:shadowObscured xmlns:a14="http://schemas.microsoft.com/office/drawing/2010/main"/>
                                            </a:ext>
                                          </a:extLst>
                                        </pic:spPr>
                                      </pic:pic>
                                    </a:graphicData>
                                  </a:graphic>
                                </wp:inline>
                              </w:drawing>
                            </w:r>
                          </w:p>
                          <w:p w14:paraId="1836C9AD" w14:textId="58469F84" w:rsidR="005A5BE5" w:rsidRPr="003562AC" w:rsidRDefault="005A5BE5">
                            <w:pPr>
                              <w:rPr>
                                <w:rFonts w:ascii="Arial" w:hAnsi="Arial" w:cs="Arial"/>
                                <w:color w:val="808080" w:themeColor="background1" w:themeShade="80"/>
                                <w:sz w:val="22"/>
                                <w:szCs w:val="22"/>
                              </w:rPr>
                            </w:pPr>
                            <w:r w:rsidRPr="00B953DC">
                              <w:rPr>
                                <w:rFonts w:ascii="Arial" w:hAnsi="Arial" w:cs="Arial"/>
                                <w:b/>
                                <w:bCs/>
                                <w:color w:val="808080" w:themeColor="background1" w:themeShade="80"/>
                                <w:sz w:val="22"/>
                                <w:szCs w:val="22"/>
                              </w:rPr>
                              <w:t xml:space="preserve">Figure </w:t>
                            </w:r>
                            <w:r w:rsidR="00C70422" w:rsidRPr="00B953DC">
                              <w:rPr>
                                <w:rFonts w:ascii="Arial" w:hAnsi="Arial" w:cs="Arial"/>
                                <w:b/>
                                <w:bCs/>
                                <w:color w:val="808080" w:themeColor="background1" w:themeShade="80"/>
                                <w:sz w:val="22"/>
                                <w:szCs w:val="22"/>
                              </w:rPr>
                              <w:t>2.</w:t>
                            </w:r>
                            <w:r w:rsidR="003562AC" w:rsidRPr="003562AC">
                              <w:rPr>
                                <w:rFonts w:ascii="Arial" w:hAnsi="Arial" w:cs="Arial"/>
                                <w:color w:val="808080" w:themeColor="background1" w:themeShade="80"/>
                                <w:sz w:val="22"/>
                                <w:szCs w:val="22"/>
                              </w:rPr>
                              <w:t xml:space="preserve"> (A) </w:t>
                            </w:r>
                            <w:r w:rsidR="002A0F16">
                              <w:rPr>
                                <w:rFonts w:ascii="Arial" w:hAnsi="Arial" w:cs="Arial"/>
                                <w:color w:val="808080" w:themeColor="background1" w:themeShade="80"/>
                                <w:sz w:val="22"/>
                                <w:szCs w:val="22"/>
                              </w:rPr>
                              <w:t>Map of field site. Here, we highlight two ponds D8 and DBunk; we have been sampling from 6 additional ponds in this area (not all shown)</w:t>
                            </w:r>
                            <w:r w:rsidR="003562AC" w:rsidRPr="003562AC">
                              <w:rPr>
                                <w:rFonts w:ascii="Arial" w:hAnsi="Arial" w:cs="Arial"/>
                                <w:color w:val="808080" w:themeColor="background1" w:themeShade="80"/>
                                <w:sz w:val="22"/>
                                <w:szCs w:val="22"/>
                              </w:rPr>
                              <w:t>.</w:t>
                            </w:r>
                            <w:r w:rsidR="002A0F16">
                              <w:rPr>
                                <w:rFonts w:ascii="Arial" w:hAnsi="Arial" w:cs="Arial"/>
                                <w:color w:val="808080" w:themeColor="background1" w:themeShade="80"/>
                                <w:sz w:val="22"/>
                                <w:szCs w:val="22"/>
                              </w:rPr>
                              <w:t xml:space="preserve"> (B) Genomic identity by state matrix for</w:t>
                            </w:r>
                            <w:r w:rsidR="00D41D33">
                              <w:rPr>
                                <w:rFonts w:ascii="Arial" w:hAnsi="Arial" w:cs="Arial"/>
                                <w:color w:val="808080" w:themeColor="background1" w:themeShade="80"/>
                                <w:sz w:val="22"/>
                                <w:szCs w:val="22"/>
                              </w:rPr>
                              <w:t xml:space="preserve"> </w:t>
                            </w:r>
                            <w:r w:rsidR="002A0F16">
                              <w:rPr>
                                <w:rFonts w:ascii="Arial" w:hAnsi="Arial" w:cs="Arial"/>
                                <w:color w:val="808080" w:themeColor="background1" w:themeShade="80"/>
                                <w:sz w:val="22"/>
                                <w:szCs w:val="22"/>
                              </w:rPr>
                              <w:t xml:space="preserve">sequenced individuals. Large yellow blocks are dominant lineages; A and C are noted. </w:t>
                            </w:r>
                            <w:r w:rsidR="003562AC" w:rsidRPr="003562AC">
                              <w:rPr>
                                <w:rFonts w:ascii="Arial" w:hAnsi="Arial" w:cs="Arial"/>
                                <w:color w:val="808080" w:themeColor="background1" w:themeShade="80"/>
                                <w:sz w:val="22"/>
                                <w:szCs w:val="22"/>
                              </w:rPr>
                              <w:t>(</w:t>
                            </w:r>
                            <w:r w:rsidR="00D41D33">
                              <w:rPr>
                                <w:rFonts w:ascii="Arial" w:hAnsi="Arial" w:cs="Arial"/>
                                <w:color w:val="808080" w:themeColor="background1" w:themeShade="80"/>
                                <w:sz w:val="22"/>
                                <w:szCs w:val="22"/>
                              </w:rPr>
                              <w:t>C</w:t>
                            </w:r>
                            <w:r w:rsidR="003562AC" w:rsidRPr="003562AC">
                              <w:rPr>
                                <w:rFonts w:ascii="Arial" w:hAnsi="Arial" w:cs="Arial"/>
                                <w:color w:val="808080" w:themeColor="background1" w:themeShade="80"/>
                                <w:sz w:val="22"/>
                                <w:szCs w:val="22"/>
                              </w:rPr>
                              <w:t xml:space="preserve">) </w:t>
                            </w:r>
                            <w:r w:rsidR="00D41D33">
                              <w:rPr>
                                <w:rFonts w:ascii="Arial" w:hAnsi="Arial" w:cs="Arial"/>
                                <w:color w:val="808080" w:themeColor="background1" w:themeShade="80"/>
                                <w:sz w:val="22"/>
                                <w:szCs w:val="22"/>
                              </w:rPr>
                              <w:t xml:space="preserve">Lineages A and C invest differentially into reproductive mode. </w:t>
                            </w:r>
                            <w:r w:rsidR="00163B73">
                              <w:rPr>
                                <w:rFonts w:ascii="Arial" w:hAnsi="Arial" w:cs="Arial"/>
                                <w:color w:val="808080" w:themeColor="background1" w:themeShade="80"/>
                                <w:sz w:val="22"/>
                                <w:szCs w:val="22"/>
                              </w:rPr>
                              <w:t xml:space="preserve">Each line is a replicate field isolate of either A or C. </w:t>
                            </w:r>
                            <w:r w:rsidR="00D41D33">
                              <w:rPr>
                                <w:rFonts w:ascii="Arial" w:hAnsi="Arial" w:cs="Arial"/>
                                <w:color w:val="808080" w:themeColor="background1" w:themeShade="80"/>
                                <w:sz w:val="22"/>
                                <w:szCs w:val="22"/>
                              </w:rPr>
                              <w:t>(D) Pedigree of D8 individuals inferred from kinship, IBS0, IBS1, and IBS2. Size of diamond is proportional to the number of sampled individuals</w:t>
                            </w:r>
                            <w:r w:rsidR="00280986">
                              <w:rPr>
                                <w:rFonts w:ascii="Arial" w:hAnsi="Arial" w:cs="Arial"/>
                                <w:color w:val="808080" w:themeColor="background1" w:themeShade="80"/>
                                <w:sz w:val="22"/>
                                <w:szCs w:val="22"/>
                              </w:rPr>
                              <w:t xml:space="preserve"> (smallest diamonds are singletons)</w:t>
                            </w:r>
                            <w:r w:rsidR="00D41D33">
                              <w:rPr>
                                <w:rFonts w:ascii="Arial" w:hAnsi="Arial" w:cs="Arial"/>
                                <w:color w:val="808080" w:themeColor="background1" w:themeShade="80"/>
                                <w:sz w:val="22"/>
                                <w:szCs w:val="22"/>
                              </w:rPr>
                              <w:t>. Self</w:t>
                            </w:r>
                            <w:r w:rsidR="004766D2">
                              <w:rPr>
                                <w:rFonts w:ascii="Arial" w:hAnsi="Arial" w:cs="Arial"/>
                                <w:color w:val="808080" w:themeColor="background1" w:themeShade="80"/>
                                <w:sz w:val="22"/>
                                <w:szCs w:val="22"/>
                              </w:rPr>
                              <w:t>-</w:t>
                            </w:r>
                            <w:r w:rsidR="00D41D33">
                              <w:rPr>
                                <w:rFonts w:ascii="Arial" w:hAnsi="Arial" w:cs="Arial"/>
                                <w:color w:val="808080" w:themeColor="background1" w:themeShade="80"/>
                                <w:sz w:val="22"/>
                                <w:szCs w:val="22"/>
                              </w:rPr>
                              <w:t>fertilization events are represented by a single diamond</w:t>
                            </w:r>
                            <w:r w:rsidR="004766D2">
                              <w:rPr>
                                <w:rFonts w:ascii="Arial" w:hAnsi="Arial" w:cs="Arial"/>
                                <w:color w:val="808080" w:themeColor="background1" w:themeShade="80"/>
                                <w:sz w:val="22"/>
                                <w:szCs w:val="22"/>
                              </w:rPr>
                              <w:t xml:space="preserve"> with line below</w:t>
                            </w:r>
                            <w:r w:rsidR="00D41D33">
                              <w:rPr>
                                <w:rFonts w:ascii="Arial" w:hAnsi="Arial" w:cs="Arial"/>
                                <w:color w:val="808080" w:themeColor="background1" w:themeShade="80"/>
                                <w:sz w:val="22"/>
                                <w:szCs w:val="22"/>
                              </w:rPr>
                              <w:t xml:space="preserve">. (E) There is segregating variation in epphipial fill rate (a proxy for male production) between A and C, as well as </w:t>
                            </w:r>
                            <w:r w:rsidR="006A64C4">
                              <w:rPr>
                                <w:rFonts w:ascii="Arial" w:hAnsi="Arial" w:cs="Arial"/>
                                <w:color w:val="808080" w:themeColor="background1" w:themeShade="80"/>
                                <w:sz w:val="22"/>
                                <w:szCs w:val="22"/>
                              </w:rPr>
                              <w:t xml:space="preserve">amongst </w:t>
                            </w:r>
                            <w:r w:rsidR="00D41D33">
                              <w:rPr>
                                <w:rFonts w:ascii="Arial" w:hAnsi="Arial" w:cs="Arial"/>
                                <w:color w:val="808080" w:themeColor="background1" w:themeShade="80"/>
                                <w:sz w:val="22"/>
                                <w:szCs w:val="22"/>
                              </w:rPr>
                              <w:t>selfed</w:t>
                            </w:r>
                            <w:r w:rsidR="004766D2">
                              <w:rPr>
                                <w:rFonts w:ascii="Arial" w:hAnsi="Arial" w:cs="Arial"/>
                                <w:color w:val="808080" w:themeColor="background1" w:themeShade="80"/>
                                <w:sz w:val="22"/>
                                <w:szCs w:val="22"/>
                              </w:rPr>
                              <w:t>-</w:t>
                            </w:r>
                            <w:r w:rsidR="00D41D33">
                              <w:rPr>
                                <w:rFonts w:ascii="Arial" w:hAnsi="Arial" w:cs="Arial"/>
                                <w:color w:val="808080" w:themeColor="background1" w:themeShade="80"/>
                                <w:sz w:val="22"/>
                                <w:szCs w:val="22"/>
                              </w:rPr>
                              <w:t xml:space="preserve">Cs. </w:t>
                            </w:r>
                            <w:r w:rsidR="00163B73">
                              <w:rPr>
                                <w:rFonts w:ascii="Arial" w:hAnsi="Arial" w:cs="Arial"/>
                                <w:color w:val="808080" w:themeColor="background1" w:themeShade="80"/>
                                <w:sz w:val="22"/>
                                <w:szCs w:val="22"/>
                              </w:rPr>
                              <w:t>Each point represents the mean fill rate of a clone.</w:t>
                            </w:r>
                            <w:r w:rsidR="006A64C4">
                              <w:rPr>
                                <w:rFonts w:ascii="Arial" w:hAnsi="Arial" w:cs="Arial"/>
                                <w:color w:val="808080" w:themeColor="background1" w:themeShade="80"/>
                                <w:sz w:val="22"/>
                                <w:szCs w:val="22"/>
                              </w:rPr>
                              <w:t xml:space="preserve"> Clones were generated in the lab (CxC; AxC) as well as from field samples (AxC).</w:t>
                            </w:r>
                          </w:p>
                          <w:p w14:paraId="08E3C1F3" w14:textId="77777777" w:rsidR="005A5BE5" w:rsidRDefault="005A5BE5" w:rsidP="005A5BE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9940B6A" id="Text Box 2" o:spid="_x0000_s1027" type="#_x0000_t202" style="position:absolute;left:0;text-align:left;margin-left:0;margin-top:32.05pt;width:401.6pt;height:412.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" fillcolor="white [3201]" strokecolor="black [3213]" strokeweight=".5pt">
                <v:textbox>
                  <w:txbxContent>
                    <w:p w14:paraId="65BF36BF" w14:textId="18592745" w:rsidR="00930E58" w:rsidRDefault="00893A05" w:rsidP="005A5BE5">
                      <w:r>
                        <w:rPr>
                          <w:noProof/>
                        </w:rPr>
                        <w:drawing>
                          <wp:inline distT="0" distB="0" distL="0" distR="0" wp14:anchorId="47A5BD8E" wp14:editId="0C759BB1">
                            <wp:extent cx="4758679" cy="3165475"/>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2.png"/>
                                    <pic:cNvPicPr/>
                                  </pic:nvPicPr>
                                  <pic:blipFill rotWithShape="1">
                                    <a:blip r:embed="rId10">
                                      <a:extLst>
                                        <a:ext uri="{28A0092B-C50C-407E-A947-70E740481C1C}">
                                          <a14:useLocalDpi xmlns:a14="http://schemas.microsoft.com/office/drawing/2010/main" val="0"/>
                                        </a:ext>
                                      </a:extLst>
                                    </a:blip>
                                    <a:srcRect l="2030" t="7830"/>
                                    <a:stretch/>
                                  </pic:blipFill>
                                  <pic:spPr bwMode="auto">
                                    <a:xfrm>
                                      <a:off x="0" y="0"/>
                                      <a:ext cx="4759128" cy="3165774"/>
                                    </a:xfrm>
                                    <a:prstGeom prst="rect">
                                      <a:avLst/>
                                    </a:prstGeom>
                                    <a:ln>
                                      <a:noFill/>
                                    </a:ln>
                                    <a:extLst>
                                      <a:ext uri="{53640926-AAD7-44D8-BBD7-CCE9431645EC}">
                                        <a14:shadowObscured xmlns:a14="http://schemas.microsoft.com/office/drawing/2010/main"/>
                                      </a:ext>
                                    </a:extLst>
                                  </pic:spPr>
                                </pic:pic>
                              </a:graphicData>
                            </a:graphic>
                          </wp:inline>
                        </w:drawing>
                      </w:r>
                    </w:p>
                    <w:p w14:paraId="1836C9AD" w14:textId="58469F84" w:rsidR="005A5BE5" w:rsidRPr="003562AC" w:rsidRDefault="005A5BE5">
                      <w:pPr>
                        <w:rPr>
                          <w:rFonts w:ascii="Arial" w:hAnsi="Arial" w:cs="Arial"/>
                          <w:color w:val="808080" w:themeColor="background1" w:themeShade="80"/>
                          <w:sz w:val="22"/>
                          <w:szCs w:val="22"/>
                        </w:rPr>
                      </w:pPr>
                      <w:r w:rsidRPr="00B953DC">
                        <w:rPr>
                          <w:rFonts w:ascii="Arial" w:hAnsi="Arial" w:cs="Arial"/>
                          <w:b/>
                          <w:bCs/>
                          <w:color w:val="808080" w:themeColor="background1" w:themeShade="80"/>
                          <w:sz w:val="22"/>
                          <w:szCs w:val="22"/>
                        </w:rPr>
                        <w:t xml:space="preserve">Figure </w:t>
                      </w:r>
                      <w:r w:rsidR="00C70422" w:rsidRPr="00B953DC">
                        <w:rPr>
                          <w:rFonts w:ascii="Arial" w:hAnsi="Arial" w:cs="Arial"/>
                          <w:b/>
                          <w:bCs/>
                          <w:color w:val="808080" w:themeColor="background1" w:themeShade="80"/>
                          <w:sz w:val="22"/>
                          <w:szCs w:val="22"/>
                        </w:rPr>
                        <w:t>2.</w:t>
                      </w:r>
                      <w:r w:rsidR="003562AC" w:rsidRPr="003562AC">
                        <w:rPr>
                          <w:rFonts w:ascii="Arial" w:hAnsi="Arial" w:cs="Arial"/>
                          <w:color w:val="808080" w:themeColor="background1" w:themeShade="80"/>
                          <w:sz w:val="22"/>
                          <w:szCs w:val="22"/>
                        </w:rPr>
                        <w:t xml:space="preserve"> (A) </w:t>
                      </w:r>
                      <w:r w:rsidR="002A0F16">
                        <w:rPr>
                          <w:rFonts w:ascii="Arial" w:hAnsi="Arial" w:cs="Arial"/>
                          <w:color w:val="808080" w:themeColor="background1" w:themeShade="80"/>
                          <w:sz w:val="22"/>
                          <w:szCs w:val="22"/>
                        </w:rPr>
                        <w:t>Map of field site. Here, we highlight two ponds D8 and DBunk; we have been sampling from 6 additional ponds in this area (not all shown)</w:t>
                      </w:r>
                      <w:r w:rsidR="003562AC" w:rsidRPr="003562AC">
                        <w:rPr>
                          <w:rFonts w:ascii="Arial" w:hAnsi="Arial" w:cs="Arial"/>
                          <w:color w:val="808080" w:themeColor="background1" w:themeShade="80"/>
                          <w:sz w:val="22"/>
                          <w:szCs w:val="22"/>
                        </w:rPr>
                        <w:t>.</w:t>
                      </w:r>
                      <w:r w:rsidR="002A0F16">
                        <w:rPr>
                          <w:rFonts w:ascii="Arial" w:hAnsi="Arial" w:cs="Arial"/>
                          <w:color w:val="808080" w:themeColor="background1" w:themeShade="80"/>
                          <w:sz w:val="22"/>
                          <w:szCs w:val="22"/>
                        </w:rPr>
                        <w:t xml:space="preserve"> (B) Genomic identity by state matrix for</w:t>
                      </w:r>
                      <w:r w:rsidR="00D41D33">
                        <w:rPr>
                          <w:rFonts w:ascii="Arial" w:hAnsi="Arial" w:cs="Arial"/>
                          <w:color w:val="808080" w:themeColor="background1" w:themeShade="80"/>
                          <w:sz w:val="22"/>
                          <w:szCs w:val="22"/>
                        </w:rPr>
                        <w:t xml:space="preserve"> </w:t>
                      </w:r>
                      <w:r w:rsidR="002A0F16">
                        <w:rPr>
                          <w:rFonts w:ascii="Arial" w:hAnsi="Arial" w:cs="Arial"/>
                          <w:color w:val="808080" w:themeColor="background1" w:themeShade="80"/>
                          <w:sz w:val="22"/>
                          <w:szCs w:val="22"/>
                        </w:rPr>
                        <w:t xml:space="preserve">sequenced individuals. Large yellow blocks are dominant lineages; A and C are noted. </w:t>
                      </w:r>
                      <w:r w:rsidR="003562AC" w:rsidRPr="003562AC">
                        <w:rPr>
                          <w:rFonts w:ascii="Arial" w:hAnsi="Arial" w:cs="Arial"/>
                          <w:color w:val="808080" w:themeColor="background1" w:themeShade="80"/>
                          <w:sz w:val="22"/>
                          <w:szCs w:val="22"/>
                        </w:rPr>
                        <w:t>(</w:t>
                      </w:r>
                      <w:r w:rsidR="00D41D33">
                        <w:rPr>
                          <w:rFonts w:ascii="Arial" w:hAnsi="Arial" w:cs="Arial"/>
                          <w:color w:val="808080" w:themeColor="background1" w:themeShade="80"/>
                          <w:sz w:val="22"/>
                          <w:szCs w:val="22"/>
                        </w:rPr>
                        <w:t>C</w:t>
                      </w:r>
                      <w:r w:rsidR="003562AC" w:rsidRPr="003562AC">
                        <w:rPr>
                          <w:rFonts w:ascii="Arial" w:hAnsi="Arial" w:cs="Arial"/>
                          <w:color w:val="808080" w:themeColor="background1" w:themeShade="80"/>
                          <w:sz w:val="22"/>
                          <w:szCs w:val="22"/>
                        </w:rPr>
                        <w:t xml:space="preserve">) </w:t>
                      </w:r>
                      <w:r w:rsidR="00D41D33">
                        <w:rPr>
                          <w:rFonts w:ascii="Arial" w:hAnsi="Arial" w:cs="Arial"/>
                          <w:color w:val="808080" w:themeColor="background1" w:themeShade="80"/>
                          <w:sz w:val="22"/>
                          <w:szCs w:val="22"/>
                        </w:rPr>
                        <w:t xml:space="preserve">Lineages A and C invest differentially into reproductive mode. </w:t>
                      </w:r>
                      <w:r w:rsidR="00163B73">
                        <w:rPr>
                          <w:rFonts w:ascii="Arial" w:hAnsi="Arial" w:cs="Arial"/>
                          <w:color w:val="808080" w:themeColor="background1" w:themeShade="80"/>
                          <w:sz w:val="22"/>
                          <w:szCs w:val="22"/>
                        </w:rPr>
                        <w:t xml:space="preserve">Each line is a replicate field isolate of either A or C. </w:t>
                      </w:r>
                      <w:r w:rsidR="00D41D33">
                        <w:rPr>
                          <w:rFonts w:ascii="Arial" w:hAnsi="Arial" w:cs="Arial"/>
                          <w:color w:val="808080" w:themeColor="background1" w:themeShade="80"/>
                          <w:sz w:val="22"/>
                          <w:szCs w:val="22"/>
                        </w:rPr>
                        <w:t>(D) Pedigree of D8 individuals inferred from kinship, IBS0, IBS1, and IBS2. Size of diamond is proportional to the number of sampled individuals</w:t>
                      </w:r>
                      <w:r w:rsidR="00280986">
                        <w:rPr>
                          <w:rFonts w:ascii="Arial" w:hAnsi="Arial" w:cs="Arial"/>
                          <w:color w:val="808080" w:themeColor="background1" w:themeShade="80"/>
                          <w:sz w:val="22"/>
                          <w:szCs w:val="22"/>
                        </w:rPr>
                        <w:t xml:space="preserve"> (smallest diamonds are singletons)</w:t>
                      </w:r>
                      <w:r w:rsidR="00D41D33">
                        <w:rPr>
                          <w:rFonts w:ascii="Arial" w:hAnsi="Arial" w:cs="Arial"/>
                          <w:color w:val="808080" w:themeColor="background1" w:themeShade="80"/>
                          <w:sz w:val="22"/>
                          <w:szCs w:val="22"/>
                        </w:rPr>
                        <w:t>. Self</w:t>
                      </w:r>
                      <w:r w:rsidR="004766D2">
                        <w:rPr>
                          <w:rFonts w:ascii="Arial" w:hAnsi="Arial" w:cs="Arial"/>
                          <w:color w:val="808080" w:themeColor="background1" w:themeShade="80"/>
                          <w:sz w:val="22"/>
                          <w:szCs w:val="22"/>
                        </w:rPr>
                        <w:t>-</w:t>
                      </w:r>
                      <w:r w:rsidR="00D41D33">
                        <w:rPr>
                          <w:rFonts w:ascii="Arial" w:hAnsi="Arial" w:cs="Arial"/>
                          <w:color w:val="808080" w:themeColor="background1" w:themeShade="80"/>
                          <w:sz w:val="22"/>
                          <w:szCs w:val="22"/>
                        </w:rPr>
                        <w:t>fertilization events are represented by a single diamond</w:t>
                      </w:r>
                      <w:r w:rsidR="004766D2">
                        <w:rPr>
                          <w:rFonts w:ascii="Arial" w:hAnsi="Arial" w:cs="Arial"/>
                          <w:color w:val="808080" w:themeColor="background1" w:themeShade="80"/>
                          <w:sz w:val="22"/>
                          <w:szCs w:val="22"/>
                        </w:rPr>
                        <w:t xml:space="preserve"> with line below</w:t>
                      </w:r>
                      <w:r w:rsidR="00D41D33">
                        <w:rPr>
                          <w:rFonts w:ascii="Arial" w:hAnsi="Arial" w:cs="Arial"/>
                          <w:color w:val="808080" w:themeColor="background1" w:themeShade="80"/>
                          <w:sz w:val="22"/>
                          <w:szCs w:val="22"/>
                        </w:rPr>
                        <w:t xml:space="preserve">. (E) There is segregating variation in epphipial fill rate (a proxy for male production) between A and C, as well as </w:t>
                      </w:r>
                      <w:r w:rsidR="006A64C4">
                        <w:rPr>
                          <w:rFonts w:ascii="Arial" w:hAnsi="Arial" w:cs="Arial"/>
                          <w:color w:val="808080" w:themeColor="background1" w:themeShade="80"/>
                          <w:sz w:val="22"/>
                          <w:szCs w:val="22"/>
                        </w:rPr>
                        <w:t xml:space="preserve">amongst </w:t>
                      </w:r>
                      <w:r w:rsidR="00D41D33">
                        <w:rPr>
                          <w:rFonts w:ascii="Arial" w:hAnsi="Arial" w:cs="Arial"/>
                          <w:color w:val="808080" w:themeColor="background1" w:themeShade="80"/>
                          <w:sz w:val="22"/>
                          <w:szCs w:val="22"/>
                        </w:rPr>
                        <w:t>selfed</w:t>
                      </w:r>
                      <w:r w:rsidR="004766D2">
                        <w:rPr>
                          <w:rFonts w:ascii="Arial" w:hAnsi="Arial" w:cs="Arial"/>
                          <w:color w:val="808080" w:themeColor="background1" w:themeShade="80"/>
                          <w:sz w:val="22"/>
                          <w:szCs w:val="22"/>
                        </w:rPr>
                        <w:t>-</w:t>
                      </w:r>
                      <w:r w:rsidR="00D41D33">
                        <w:rPr>
                          <w:rFonts w:ascii="Arial" w:hAnsi="Arial" w:cs="Arial"/>
                          <w:color w:val="808080" w:themeColor="background1" w:themeShade="80"/>
                          <w:sz w:val="22"/>
                          <w:szCs w:val="22"/>
                        </w:rPr>
                        <w:t xml:space="preserve">Cs. </w:t>
                      </w:r>
                      <w:r w:rsidR="00163B73">
                        <w:rPr>
                          <w:rFonts w:ascii="Arial" w:hAnsi="Arial" w:cs="Arial"/>
                          <w:color w:val="808080" w:themeColor="background1" w:themeShade="80"/>
                          <w:sz w:val="22"/>
                          <w:szCs w:val="22"/>
                        </w:rPr>
                        <w:t>Each point represents the mean fill rate of a clone.</w:t>
                      </w:r>
                      <w:r w:rsidR="006A64C4">
                        <w:rPr>
                          <w:rFonts w:ascii="Arial" w:hAnsi="Arial" w:cs="Arial"/>
                          <w:color w:val="808080" w:themeColor="background1" w:themeShade="80"/>
                          <w:sz w:val="22"/>
                          <w:szCs w:val="22"/>
                        </w:rPr>
                        <w:t xml:space="preserve"> Clones were generated in the lab (CxC; AxC) as well as from field samples (AxC).</w:t>
                      </w:r>
                    </w:p>
                    <w:p w14:paraId="08E3C1F3" w14:textId="77777777" w:rsidR="005A5BE5" w:rsidRDefault="005A5BE5" w:rsidP="005A5BE5"/>
                  </w:txbxContent>
                </v:textbox>
                <w10:wrap type="tight"/>
              </v:shape>
            </w:pict>
          </mc:Fallback>
        </mc:AlternateContent>
      </w:r>
      <w:r w:rsidR="00AC2597">
        <w:rPr>
          <w:rFonts w:ascii="Arial" w:hAnsi="Arial" w:cs="Arial"/>
          <w:sz w:val="22"/>
          <w:szCs w:val="22"/>
        </w:rPr>
        <w:t xml:space="preserve">A major project that we have developed examines </w:t>
      </w:r>
      <w:r w:rsidR="00AD58EB">
        <w:rPr>
          <w:rFonts w:ascii="Arial" w:hAnsi="Arial" w:cs="Arial"/>
          <w:sz w:val="22"/>
          <w:szCs w:val="22"/>
        </w:rPr>
        <w:t xml:space="preserve">heritable variation </w:t>
      </w:r>
      <w:r w:rsidR="00AC2597">
        <w:rPr>
          <w:rFonts w:ascii="Arial" w:hAnsi="Arial" w:cs="Arial"/>
          <w:sz w:val="22"/>
          <w:szCs w:val="22"/>
        </w:rPr>
        <w:t xml:space="preserve">in </w:t>
      </w:r>
      <w:r w:rsidR="00AD58EB">
        <w:rPr>
          <w:rFonts w:ascii="Arial" w:hAnsi="Arial" w:cs="Arial"/>
          <w:sz w:val="22"/>
          <w:szCs w:val="22"/>
        </w:rPr>
        <w:t>reproductive allocation</w:t>
      </w:r>
      <w:r w:rsidR="00AB39D9" w:rsidRPr="00166135">
        <w:rPr>
          <w:rFonts w:ascii="Arial" w:hAnsi="Arial" w:cs="Arial"/>
          <w:sz w:val="22"/>
          <w:szCs w:val="22"/>
        </w:rPr>
        <w:t xml:space="preserve"> among co-existing clonal lineages. As facultative parthenogens, a female daphnid is capable of three modes of reproduction, and she </w:t>
      </w:r>
      <w:r w:rsidR="00A10677">
        <w:rPr>
          <w:rFonts w:ascii="Arial" w:hAnsi="Arial" w:cs="Arial"/>
          <w:sz w:val="22"/>
          <w:szCs w:val="22"/>
        </w:rPr>
        <w:t>could</w:t>
      </w:r>
      <w:r w:rsidR="00AB39D9" w:rsidRPr="00166135">
        <w:rPr>
          <w:rFonts w:ascii="Arial" w:hAnsi="Arial" w:cs="Arial"/>
          <w:sz w:val="22"/>
          <w:szCs w:val="22"/>
        </w:rPr>
        <w:t xml:space="preserve"> experience all three at some point in her life: she can produce a brood of ~1-20 clonal female progeny; a brood of ~1-10 male progeny; or she can produce an ephippial </w:t>
      </w:r>
      <w:r w:rsidR="00A34A38">
        <w:rPr>
          <w:rFonts w:ascii="Arial" w:hAnsi="Arial" w:cs="Arial"/>
          <w:sz w:val="22"/>
          <w:szCs w:val="22"/>
        </w:rPr>
        <w:t xml:space="preserve">case containing up to two </w:t>
      </w:r>
      <w:r w:rsidR="00BA0247">
        <w:rPr>
          <w:rFonts w:ascii="Arial" w:hAnsi="Arial" w:cs="Arial"/>
          <w:sz w:val="22"/>
          <w:szCs w:val="22"/>
        </w:rPr>
        <w:t>embryos</w:t>
      </w:r>
      <w:r w:rsidR="00AB39D9" w:rsidRPr="00166135">
        <w:rPr>
          <w:rFonts w:ascii="Arial" w:hAnsi="Arial" w:cs="Arial"/>
          <w:sz w:val="22"/>
          <w:szCs w:val="22"/>
        </w:rPr>
        <w:t xml:space="preserve"> (“resting eggs”; note</w:t>
      </w:r>
      <w:r w:rsidR="000C5A50">
        <w:rPr>
          <w:rFonts w:ascii="Arial" w:hAnsi="Arial" w:cs="Arial"/>
          <w:sz w:val="22"/>
          <w:szCs w:val="22"/>
        </w:rPr>
        <w:t xml:space="preserve">, in </w:t>
      </w:r>
      <w:r w:rsidR="000C5A50" w:rsidRPr="005C7CEA">
        <w:rPr>
          <w:rFonts w:ascii="Arial" w:hAnsi="Arial" w:cs="Arial"/>
          <w:sz w:val="22"/>
          <w:szCs w:val="22"/>
        </w:rPr>
        <w:t>F</w:t>
      </w:r>
      <w:r w:rsidR="00AB39D9" w:rsidRPr="005C7CEA">
        <w:rPr>
          <w:rFonts w:ascii="Arial" w:hAnsi="Arial" w:cs="Arial"/>
          <w:sz w:val="22"/>
          <w:szCs w:val="22"/>
        </w:rPr>
        <w:t xml:space="preserve">uture </w:t>
      </w:r>
      <w:r w:rsidR="000C5A50" w:rsidRPr="005C7CEA">
        <w:rPr>
          <w:rFonts w:ascii="Arial" w:hAnsi="Arial" w:cs="Arial"/>
          <w:sz w:val="22"/>
          <w:szCs w:val="22"/>
        </w:rPr>
        <w:t>D</w:t>
      </w:r>
      <w:r w:rsidR="00AB39D9" w:rsidRPr="005C7CEA">
        <w:rPr>
          <w:rFonts w:ascii="Arial" w:hAnsi="Arial" w:cs="Arial"/>
          <w:sz w:val="22"/>
          <w:szCs w:val="22"/>
        </w:rPr>
        <w:t>irections</w:t>
      </w:r>
      <w:r w:rsidR="000C5A50">
        <w:rPr>
          <w:rFonts w:ascii="Arial" w:hAnsi="Arial" w:cs="Arial"/>
          <w:b/>
          <w:bCs/>
          <w:sz w:val="22"/>
          <w:szCs w:val="22"/>
        </w:rPr>
        <w:t xml:space="preserve">, </w:t>
      </w:r>
      <w:r w:rsidR="000C5A50">
        <w:rPr>
          <w:rFonts w:ascii="Arial" w:hAnsi="Arial" w:cs="Arial"/>
          <w:sz w:val="22"/>
          <w:szCs w:val="22"/>
        </w:rPr>
        <w:t>I discuss a new system to study bet-hedging in vernalization requirements</w:t>
      </w:r>
      <w:r w:rsidR="00AB39D9" w:rsidRPr="00166135">
        <w:rPr>
          <w:rFonts w:ascii="Arial" w:hAnsi="Arial" w:cs="Arial"/>
          <w:sz w:val="22"/>
          <w:szCs w:val="22"/>
        </w:rPr>
        <w:t xml:space="preserve">). </w:t>
      </w:r>
      <w:r w:rsidR="00A34A38">
        <w:rPr>
          <w:rFonts w:ascii="Arial" w:hAnsi="Arial" w:cs="Arial"/>
          <w:sz w:val="22"/>
          <w:szCs w:val="22"/>
        </w:rPr>
        <w:t xml:space="preserve">Diploid resting eggs can be the product of selfing, outcrossing, or can be clonally produced. </w:t>
      </w:r>
      <w:r w:rsidR="00195AC3">
        <w:rPr>
          <w:rFonts w:ascii="Arial" w:hAnsi="Arial" w:cs="Arial"/>
          <w:sz w:val="22"/>
          <w:szCs w:val="22"/>
        </w:rPr>
        <w:t xml:space="preserve">These reproductive modes are labile, in that a single female will switch </w:t>
      </w:r>
      <w:r w:rsidR="00995353">
        <w:rPr>
          <w:rFonts w:ascii="Arial" w:hAnsi="Arial" w:cs="Arial"/>
          <w:sz w:val="22"/>
          <w:szCs w:val="22"/>
        </w:rPr>
        <w:t xml:space="preserve">back and forth between </w:t>
      </w:r>
      <w:r w:rsidR="00A34A38">
        <w:rPr>
          <w:rFonts w:ascii="Arial" w:hAnsi="Arial" w:cs="Arial"/>
          <w:sz w:val="22"/>
          <w:szCs w:val="22"/>
        </w:rPr>
        <w:t>the production of males, clonal females, or epphipia</w:t>
      </w:r>
      <w:r w:rsidR="00AD58EB">
        <w:rPr>
          <w:rFonts w:ascii="Arial" w:hAnsi="Arial" w:cs="Arial"/>
          <w:sz w:val="22"/>
          <w:szCs w:val="22"/>
        </w:rPr>
        <w:t xml:space="preserve">. </w:t>
      </w:r>
      <w:r w:rsidR="00E95167">
        <w:rPr>
          <w:rFonts w:ascii="Arial" w:hAnsi="Arial" w:cs="Arial"/>
          <w:sz w:val="22"/>
          <w:szCs w:val="22"/>
        </w:rPr>
        <w:t xml:space="preserve">Generation time is ~5 days, </w:t>
      </w:r>
      <w:r w:rsidR="005D5340">
        <w:rPr>
          <w:rFonts w:ascii="Arial" w:hAnsi="Arial" w:cs="Arial"/>
          <w:sz w:val="22"/>
          <w:szCs w:val="22"/>
        </w:rPr>
        <w:t>and successive broods can be produced every 3-4 days</w:t>
      </w:r>
      <w:r w:rsidR="00E95167">
        <w:rPr>
          <w:rFonts w:ascii="Arial" w:hAnsi="Arial" w:cs="Arial"/>
          <w:sz w:val="22"/>
          <w:szCs w:val="22"/>
        </w:rPr>
        <w:t xml:space="preserve">. </w:t>
      </w:r>
      <w:r w:rsidR="00AD58EB">
        <w:rPr>
          <w:rFonts w:ascii="Arial" w:hAnsi="Arial" w:cs="Arial"/>
          <w:sz w:val="22"/>
          <w:szCs w:val="22"/>
        </w:rPr>
        <w:t xml:space="preserve">Whether switches </w:t>
      </w:r>
      <w:r w:rsidR="005D5340">
        <w:rPr>
          <w:rFonts w:ascii="Arial" w:hAnsi="Arial" w:cs="Arial"/>
          <w:sz w:val="22"/>
          <w:szCs w:val="22"/>
        </w:rPr>
        <w:t xml:space="preserve">between reprodsuctive modes </w:t>
      </w:r>
      <w:r w:rsidR="00AD58EB">
        <w:rPr>
          <w:rFonts w:ascii="Arial" w:hAnsi="Arial" w:cs="Arial"/>
          <w:sz w:val="22"/>
          <w:szCs w:val="22"/>
        </w:rPr>
        <w:t>happen</w:t>
      </w:r>
      <w:r w:rsidR="00195AC3">
        <w:rPr>
          <w:rFonts w:ascii="Arial" w:hAnsi="Arial" w:cs="Arial"/>
          <w:sz w:val="22"/>
          <w:szCs w:val="22"/>
        </w:rPr>
        <w:t xml:space="preserve"> stochastically or, alternatively, in response to specific environmental cues</w:t>
      </w:r>
      <w:r w:rsidR="00AD58EB">
        <w:rPr>
          <w:rFonts w:ascii="Arial" w:hAnsi="Arial" w:cs="Arial"/>
          <w:sz w:val="22"/>
          <w:szCs w:val="22"/>
        </w:rPr>
        <w:t xml:space="preserve"> is not clear and varies dramatically between </w:t>
      </w:r>
      <w:r w:rsidR="00AD58EB" w:rsidRPr="00C15F2A">
        <w:rPr>
          <w:rFonts w:ascii="Arial" w:hAnsi="Arial" w:cs="Arial"/>
          <w:sz w:val="22"/>
          <w:szCs w:val="22"/>
        </w:rPr>
        <w:t>populations and closely related species</w:t>
      </w:r>
      <w:r w:rsidR="00A34A38" w:rsidRPr="00C15F2A">
        <w:rPr>
          <w:rFonts w:ascii="Arial" w:hAnsi="Arial" w:cs="Arial"/>
          <w:sz w:val="22"/>
          <w:szCs w:val="22"/>
        </w:rPr>
        <w:t xml:space="preserve"> </w:t>
      </w:r>
      <w:r w:rsidR="00670536" w:rsidRPr="00C15F2A">
        <w:rPr>
          <w:rFonts w:ascii="Arial" w:hAnsi="Arial" w:cs="Arial"/>
          <w:sz w:val="22"/>
          <w:szCs w:val="22"/>
        </w:rPr>
        <w:t xml:space="preserve"> </w:t>
      </w:r>
      <w:r w:rsidR="004E6606">
        <w:rPr>
          <w:rFonts w:ascii="Arial" w:hAnsi="Arial" w:cs="Arial"/>
          <w:sz w:val="22"/>
          <w:szCs w:val="22"/>
        </w:rPr>
        <w:t>(Smirnov 2017)</w:t>
      </w:r>
      <w:r w:rsidR="004C79CC" w:rsidRPr="00C15F2A">
        <w:rPr>
          <w:rFonts w:ascii="Arial" w:hAnsi="Arial" w:cs="Arial"/>
          <w:sz w:val="22"/>
          <w:szCs w:val="22"/>
        </w:rPr>
        <w:t>.</w:t>
      </w:r>
      <w:r w:rsidR="00AD58EB" w:rsidRPr="00C15F2A">
        <w:rPr>
          <w:rFonts w:ascii="Arial" w:hAnsi="Arial" w:cs="Arial"/>
          <w:sz w:val="22"/>
          <w:szCs w:val="22"/>
        </w:rPr>
        <w:t xml:space="preserve"> At</w:t>
      </w:r>
      <w:r w:rsidR="00AD58EB">
        <w:rPr>
          <w:rFonts w:ascii="Arial" w:hAnsi="Arial" w:cs="Arial"/>
          <w:sz w:val="22"/>
          <w:szCs w:val="22"/>
        </w:rPr>
        <w:t xml:space="preserve"> least for the populations </w:t>
      </w:r>
      <w:r w:rsidR="00A10677">
        <w:rPr>
          <w:rFonts w:ascii="Arial" w:hAnsi="Arial" w:cs="Arial"/>
          <w:sz w:val="22"/>
          <w:szCs w:val="22"/>
        </w:rPr>
        <w:t xml:space="preserve">that </w:t>
      </w:r>
      <w:r w:rsidR="00AD58EB">
        <w:rPr>
          <w:rFonts w:ascii="Arial" w:hAnsi="Arial" w:cs="Arial"/>
          <w:sz w:val="22"/>
          <w:szCs w:val="22"/>
        </w:rPr>
        <w:t>we study, ephippia production rate is density dependent, but male production rate is not</w:t>
      </w:r>
      <w:r w:rsidR="00A10677">
        <w:rPr>
          <w:rFonts w:ascii="Arial" w:hAnsi="Arial" w:cs="Arial"/>
          <w:sz w:val="22"/>
          <w:szCs w:val="22"/>
        </w:rPr>
        <w:t xml:space="preserve"> (neither seem to be photoperiodic)</w:t>
      </w:r>
      <w:r w:rsidR="00AD58EB">
        <w:rPr>
          <w:rFonts w:ascii="Arial" w:hAnsi="Arial" w:cs="Arial"/>
          <w:sz w:val="22"/>
          <w:szCs w:val="22"/>
        </w:rPr>
        <w:t>.</w:t>
      </w:r>
    </w:p>
    <w:p w14:paraId="7A2A4CDB" w14:textId="0A90EF85" w:rsidR="004B2EF1" w:rsidRDefault="00AB39D9" w:rsidP="00B953DC">
      <w:pPr>
        <w:spacing w:after="120"/>
        <w:ind w:firstLine="450"/>
        <w:rPr>
          <w:rFonts w:ascii="Arial" w:hAnsi="Arial" w:cs="Arial"/>
          <w:sz w:val="22"/>
          <w:szCs w:val="22"/>
        </w:rPr>
      </w:pPr>
      <w:r w:rsidRPr="00166135">
        <w:rPr>
          <w:rFonts w:ascii="Arial" w:hAnsi="Arial" w:cs="Arial"/>
          <w:sz w:val="22"/>
          <w:szCs w:val="22"/>
        </w:rPr>
        <w:t xml:space="preserve">Two dominant clonal </w:t>
      </w:r>
      <w:r w:rsidR="00140015">
        <w:rPr>
          <w:rFonts w:ascii="Arial" w:hAnsi="Arial" w:cs="Arial"/>
          <w:sz w:val="22"/>
          <w:szCs w:val="22"/>
        </w:rPr>
        <w:t>lineages</w:t>
      </w:r>
      <w:r w:rsidR="00140015" w:rsidRPr="00166135">
        <w:rPr>
          <w:rFonts w:ascii="Arial" w:hAnsi="Arial" w:cs="Arial"/>
          <w:sz w:val="22"/>
          <w:szCs w:val="22"/>
        </w:rPr>
        <w:t xml:space="preserve"> </w:t>
      </w:r>
      <w:r w:rsidRPr="00166135">
        <w:rPr>
          <w:rFonts w:ascii="Arial" w:hAnsi="Arial" w:cs="Arial"/>
          <w:sz w:val="22"/>
          <w:szCs w:val="22"/>
        </w:rPr>
        <w:t xml:space="preserve">sampled from one pond in 2017 </w:t>
      </w:r>
      <w:r w:rsidR="00140015">
        <w:rPr>
          <w:rFonts w:ascii="Arial" w:hAnsi="Arial" w:cs="Arial"/>
          <w:sz w:val="22"/>
          <w:szCs w:val="22"/>
        </w:rPr>
        <w:t xml:space="preserve">(Fig </w:t>
      </w:r>
      <w:r w:rsidR="0006484C">
        <w:rPr>
          <w:rFonts w:ascii="Arial" w:hAnsi="Arial" w:cs="Arial"/>
          <w:sz w:val="22"/>
          <w:szCs w:val="22"/>
        </w:rPr>
        <w:t>2</w:t>
      </w:r>
      <w:r w:rsidR="00140015">
        <w:rPr>
          <w:rFonts w:ascii="Arial" w:hAnsi="Arial" w:cs="Arial"/>
          <w:sz w:val="22"/>
          <w:szCs w:val="22"/>
        </w:rPr>
        <w:t xml:space="preserve">) </w:t>
      </w:r>
      <w:r w:rsidRPr="00166135">
        <w:rPr>
          <w:rFonts w:ascii="Arial" w:hAnsi="Arial" w:cs="Arial"/>
          <w:sz w:val="22"/>
          <w:szCs w:val="22"/>
        </w:rPr>
        <w:t xml:space="preserve">exhibit variation </w:t>
      </w:r>
      <w:r w:rsidR="00A10677">
        <w:rPr>
          <w:rFonts w:ascii="Arial" w:hAnsi="Arial" w:cs="Arial"/>
          <w:sz w:val="22"/>
          <w:szCs w:val="22"/>
        </w:rPr>
        <w:t xml:space="preserve">in </w:t>
      </w:r>
      <w:r w:rsidRPr="00166135">
        <w:rPr>
          <w:rFonts w:ascii="Arial" w:hAnsi="Arial" w:cs="Arial"/>
          <w:sz w:val="22"/>
          <w:szCs w:val="22"/>
        </w:rPr>
        <w:t>male production rate (~2% vs 15%</w:t>
      </w:r>
      <w:r w:rsidR="00195AC3">
        <w:rPr>
          <w:rFonts w:ascii="Arial" w:hAnsi="Arial" w:cs="Arial"/>
          <w:sz w:val="22"/>
          <w:szCs w:val="22"/>
        </w:rPr>
        <w:t xml:space="preserve"> of total brood</w:t>
      </w:r>
      <w:r w:rsidRPr="00166135">
        <w:rPr>
          <w:rFonts w:ascii="Arial" w:hAnsi="Arial" w:cs="Arial"/>
          <w:sz w:val="22"/>
          <w:szCs w:val="22"/>
        </w:rPr>
        <w:t xml:space="preserve">), which leads to a significant difference in </w:t>
      </w:r>
      <w:r w:rsidR="00F87944">
        <w:rPr>
          <w:rFonts w:ascii="Arial" w:hAnsi="Arial" w:cs="Arial"/>
          <w:sz w:val="22"/>
          <w:szCs w:val="22"/>
        </w:rPr>
        <w:t>population</w:t>
      </w:r>
      <w:r w:rsidRPr="00166135">
        <w:rPr>
          <w:rFonts w:ascii="Arial" w:hAnsi="Arial" w:cs="Arial"/>
          <w:sz w:val="22"/>
          <w:szCs w:val="22"/>
        </w:rPr>
        <w:t xml:space="preserve"> growth rates </w:t>
      </w:r>
      <w:r w:rsidR="00F87944">
        <w:rPr>
          <w:rFonts w:ascii="Arial" w:hAnsi="Arial" w:cs="Arial"/>
          <w:sz w:val="22"/>
          <w:szCs w:val="22"/>
        </w:rPr>
        <w:t>(</w:t>
      </w:r>
      <w:r w:rsidR="00F87944">
        <w:rPr>
          <w:rFonts w:ascii="Arial" w:hAnsi="Arial" w:cs="Arial"/>
          <w:i/>
          <w:iCs/>
          <w:sz w:val="22"/>
          <w:szCs w:val="22"/>
        </w:rPr>
        <w:t>R</w:t>
      </w:r>
      <w:r w:rsidR="00F87944">
        <w:rPr>
          <w:rFonts w:ascii="Arial" w:hAnsi="Arial" w:cs="Arial"/>
          <w:i/>
          <w:iCs/>
          <w:sz w:val="22"/>
          <w:szCs w:val="22"/>
          <w:vertAlign w:val="subscript"/>
        </w:rPr>
        <w:t>0</w:t>
      </w:r>
      <w:r w:rsidR="00F87944">
        <w:rPr>
          <w:rFonts w:ascii="Arial" w:hAnsi="Arial" w:cs="Arial"/>
          <w:sz w:val="22"/>
          <w:szCs w:val="22"/>
        </w:rPr>
        <w:t>)</w:t>
      </w:r>
      <w:r w:rsidR="00F87944">
        <w:rPr>
          <w:rFonts w:ascii="Arial" w:hAnsi="Arial" w:cs="Arial"/>
          <w:i/>
          <w:iCs/>
          <w:sz w:val="22"/>
          <w:szCs w:val="22"/>
        </w:rPr>
        <w:t xml:space="preserve"> </w:t>
      </w:r>
      <w:r w:rsidRPr="00166135">
        <w:rPr>
          <w:rFonts w:ascii="Arial" w:hAnsi="Arial" w:cs="Arial"/>
          <w:sz w:val="22"/>
          <w:szCs w:val="22"/>
        </w:rPr>
        <w:t xml:space="preserve">as measured in lab mesocosms. </w:t>
      </w:r>
      <w:r w:rsidR="00140015">
        <w:rPr>
          <w:rFonts w:ascii="Arial" w:hAnsi="Arial" w:cs="Arial"/>
          <w:sz w:val="22"/>
          <w:szCs w:val="22"/>
        </w:rPr>
        <w:t>These lineages mate readily in the lab and field;</w:t>
      </w:r>
      <w:r w:rsidR="006E0ABB">
        <w:rPr>
          <w:rFonts w:ascii="Arial" w:hAnsi="Arial" w:cs="Arial"/>
          <w:sz w:val="22"/>
          <w:szCs w:val="22"/>
        </w:rPr>
        <w:t xml:space="preserve"> additionally,</w:t>
      </w:r>
      <w:r w:rsidR="00140015">
        <w:rPr>
          <w:rFonts w:ascii="Arial" w:hAnsi="Arial" w:cs="Arial"/>
          <w:sz w:val="22"/>
          <w:szCs w:val="22"/>
        </w:rPr>
        <w:t xml:space="preserve"> the male-limited “A” lineage is able to produce clonal ephippia, whereas “C” has not been observed to</w:t>
      </w:r>
      <w:r w:rsidR="00840E71">
        <w:rPr>
          <w:rFonts w:ascii="Arial" w:hAnsi="Arial" w:cs="Arial"/>
          <w:sz w:val="22"/>
          <w:szCs w:val="22"/>
        </w:rPr>
        <w:t xml:space="preserve"> do so</w:t>
      </w:r>
      <w:r w:rsidR="00140015">
        <w:rPr>
          <w:rFonts w:ascii="Arial" w:hAnsi="Arial" w:cs="Arial"/>
          <w:sz w:val="22"/>
          <w:szCs w:val="22"/>
        </w:rPr>
        <w:t>.</w:t>
      </w:r>
      <w:r w:rsidR="00C76D0A">
        <w:rPr>
          <w:rFonts w:ascii="Arial" w:hAnsi="Arial" w:cs="Arial"/>
          <w:sz w:val="22"/>
          <w:szCs w:val="22"/>
        </w:rPr>
        <w:t xml:space="preserve"> </w:t>
      </w:r>
      <w:r w:rsidR="00345C82">
        <w:rPr>
          <w:rFonts w:ascii="Arial" w:hAnsi="Arial" w:cs="Arial"/>
          <w:sz w:val="22"/>
          <w:szCs w:val="22"/>
        </w:rPr>
        <w:t>Polymorphisms in sexual allocation have been observed in other daphnid systems</w:t>
      </w:r>
      <w:r w:rsidR="008D3CD5">
        <w:rPr>
          <w:rFonts w:ascii="Arial" w:hAnsi="Arial" w:cs="Arial"/>
          <w:sz w:val="22"/>
          <w:szCs w:val="22"/>
        </w:rPr>
        <w:t xml:space="preserve"> </w:t>
      </w:r>
      <w:r w:rsidR="001E2485">
        <w:rPr>
          <w:rFonts w:ascii="Arial" w:hAnsi="Arial" w:cs="Arial"/>
          <w:sz w:val="22"/>
          <w:szCs w:val="22"/>
        </w:rPr>
        <w:t xml:space="preserve">(Galimov </w:t>
      </w:r>
      <w:r w:rsidR="001E2485">
        <w:rPr>
          <w:rFonts w:ascii="Arial" w:hAnsi="Arial" w:cs="Arial"/>
          <w:i/>
          <w:iCs/>
          <w:sz w:val="22"/>
          <w:szCs w:val="22"/>
        </w:rPr>
        <w:t>et al.</w:t>
      </w:r>
      <w:r w:rsidR="001E2485">
        <w:rPr>
          <w:rFonts w:ascii="Arial" w:hAnsi="Arial" w:cs="Arial"/>
          <w:sz w:val="22"/>
          <w:szCs w:val="22"/>
        </w:rPr>
        <w:t xml:space="preserve"> 2011)</w:t>
      </w:r>
      <w:r w:rsidR="00345C82">
        <w:rPr>
          <w:rFonts w:ascii="Arial" w:hAnsi="Arial" w:cs="Arial"/>
          <w:sz w:val="22"/>
          <w:szCs w:val="22"/>
        </w:rPr>
        <w:t xml:space="preserve">, but a number of </w:t>
      </w:r>
      <w:r w:rsidR="00345C82">
        <w:rPr>
          <w:rFonts w:ascii="Arial" w:hAnsi="Arial" w:cs="Arial"/>
          <w:sz w:val="22"/>
          <w:szCs w:val="22"/>
        </w:rPr>
        <w:lastRenderedPageBreak/>
        <w:t xml:space="preserve">features of the populations we work </w:t>
      </w:r>
      <w:r w:rsidR="00F87944">
        <w:rPr>
          <w:rFonts w:ascii="Arial" w:hAnsi="Arial" w:cs="Arial"/>
          <w:sz w:val="22"/>
          <w:szCs w:val="22"/>
        </w:rPr>
        <w:t xml:space="preserve">with </w:t>
      </w:r>
      <w:r w:rsidR="00345C82">
        <w:rPr>
          <w:rFonts w:ascii="Arial" w:hAnsi="Arial" w:cs="Arial"/>
          <w:sz w:val="22"/>
          <w:szCs w:val="22"/>
        </w:rPr>
        <w:t xml:space="preserve">differ from previous models, providing us with a unique opportunity to study </w:t>
      </w:r>
      <w:r w:rsidR="002C0CCA">
        <w:rPr>
          <w:rFonts w:ascii="Arial" w:hAnsi="Arial" w:cs="Arial"/>
          <w:sz w:val="22"/>
          <w:szCs w:val="22"/>
        </w:rPr>
        <w:t xml:space="preserve">alternative evolutionary paths of </w:t>
      </w:r>
      <w:r w:rsidR="004F2528">
        <w:rPr>
          <w:rFonts w:ascii="Arial" w:hAnsi="Arial" w:cs="Arial"/>
          <w:sz w:val="22"/>
          <w:szCs w:val="22"/>
        </w:rPr>
        <w:t xml:space="preserve">a </w:t>
      </w:r>
      <w:r w:rsidR="002C0CCA">
        <w:rPr>
          <w:rFonts w:ascii="Arial" w:hAnsi="Arial" w:cs="Arial"/>
          <w:sz w:val="22"/>
          <w:szCs w:val="22"/>
        </w:rPr>
        <w:t xml:space="preserve">parallel </w:t>
      </w:r>
      <w:r w:rsidR="00C5604D">
        <w:rPr>
          <w:rFonts w:ascii="Arial" w:hAnsi="Arial" w:cs="Arial"/>
          <w:sz w:val="22"/>
          <w:szCs w:val="22"/>
        </w:rPr>
        <w:t xml:space="preserve">evolutionary </w:t>
      </w:r>
      <w:r w:rsidR="002C0CCA">
        <w:rPr>
          <w:rFonts w:ascii="Arial" w:hAnsi="Arial" w:cs="Arial"/>
          <w:sz w:val="22"/>
          <w:szCs w:val="22"/>
        </w:rPr>
        <w:t>process. Notably, in another system, complete male limitation (i.e., obligate parthenogenesis) arises, recurrently, via introgression from a closely related sister species</w:t>
      </w:r>
      <w:r w:rsidR="004C79CC">
        <w:rPr>
          <w:rFonts w:ascii="Arial" w:hAnsi="Arial" w:cs="Arial"/>
          <w:sz w:val="22"/>
          <w:szCs w:val="22"/>
        </w:rPr>
        <w:t xml:space="preserve">. Male </w:t>
      </w:r>
      <w:r w:rsidR="002C0CCA">
        <w:rPr>
          <w:rFonts w:ascii="Arial" w:hAnsi="Arial" w:cs="Arial"/>
          <w:sz w:val="22"/>
          <w:szCs w:val="22"/>
        </w:rPr>
        <w:t>limitation is therefore primarily driven by variation at one-locus, which behaves in a ZW-like fashion</w:t>
      </w:r>
      <w:r w:rsidR="00275280">
        <w:rPr>
          <w:rFonts w:ascii="Arial" w:hAnsi="Arial" w:cs="Arial"/>
          <w:sz w:val="22"/>
          <w:szCs w:val="22"/>
        </w:rPr>
        <w:t xml:space="preserve"> </w:t>
      </w:r>
      <w:r w:rsidR="001E2485">
        <w:rPr>
          <w:rFonts w:ascii="Arial" w:hAnsi="Arial" w:cs="Arial"/>
          <w:sz w:val="22"/>
          <w:szCs w:val="22"/>
        </w:rPr>
        <w:t xml:space="preserve">(Ye </w:t>
      </w:r>
      <w:r w:rsidR="001E2485">
        <w:rPr>
          <w:rFonts w:ascii="Arial" w:hAnsi="Arial" w:cs="Arial"/>
          <w:i/>
          <w:iCs/>
          <w:sz w:val="22"/>
          <w:szCs w:val="22"/>
        </w:rPr>
        <w:t>et al.</w:t>
      </w:r>
      <w:r w:rsidR="001E2485">
        <w:rPr>
          <w:rFonts w:ascii="Arial" w:hAnsi="Arial" w:cs="Arial"/>
          <w:sz w:val="22"/>
          <w:szCs w:val="22"/>
        </w:rPr>
        <w:t xml:space="preserve"> 2019)</w:t>
      </w:r>
      <w:r w:rsidR="002C0CCA">
        <w:rPr>
          <w:rFonts w:ascii="Arial" w:hAnsi="Arial" w:cs="Arial"/>
          <w:sz w:val="22"/>
          <w:szCs w:val="22"/>
        </w:rPr>
        <w:t xml:space="preserve">. </w:t>
      </w:r>
      <w:r w:rsidR="005A5F29">
        <w:rPr>
          <w:rFonts w:ascii="Arial" w:hAnsi="Arial" w:cs="Arial"/>
          <w:sz w:val="22"/>
          <w:szCs w:val="22"/>
        </w:rPr>
        <w:t>In the populations that we study, w</w:t>
      </w:r>
      <w:r w:rsidR="00345C82" w:rsidRPr="00166135">
        <w:rPr>
          <w:rFonts w:ascii="Arial" w:hAnsi="Arial" w:cs="Arial"/>
          <w:sz w:val="22"/>
          <w:szCs w:val="22"/>
        </w:rPr>
        <w:t xml:space="preserve">e have identified that variation in male production rate is polygenic, with upwards of ~8 QTL on separate chromosomes segregating </w:t>
      </w:r>
      <w:r w:rsidR="00812B44">
        <w:rPr>
          <w:rFonts w:ascii="Arial" w:hAnsi="Arial" w:cs="Arial"/>
          <w:sz w:val="22"/>
          <w:szCs w:val="22"/>
        </w:rPr>
        <w:t>between field caught males and females</w:t>
      </w:r>
      <w:r w:rsidR="00345C82">
        <w:rPr>
          <w:rFonts w:ascii="Arial" w:hAnsi="Arial" w:cs="Arial"/>
          <w:sz w:val="22"/>
          <w:szCs w:val="22"/>
        </w:rPr>
        <w:t>.</w:t>
      </w:r>
      <w:r w:rsidR="00375C4B">
        <w:rPr>
          <w:rFonts w:ascii="Arial" w:hAnsi="Arial" w:cs="Arial"/>
          <w:sz w:val="22"/>
          <w:szCs w:val="22"/>
        </w:rPr>
        <w:t xml:space="preserve"> </w:t>
      </w:r>
      <w:r w:rsidR="004F2528">
        <w:rPr>
          <w:rFonts w:ascii="Arial" w:hAnsi="Arial" w:cs="Arial"/>
          <w:sz w:val="22"/>
          <w:szCs w:val="22"/>
        </w:rPr>
        <w:t>Neither the dominant lineages, nor these specific QTL</w:t>
      </w:r>
      <w:r w:rsidR="00F778BA">
        <w:rPr>
          <w:rFonts w:ascii="Arial" w:hAnsi="Arial" w:cs="Arial"/>
          <w:sz w:val="22"/>
          <w:szCs w:val="22"/>
        </w:rPr>
        <w:t>,</w:t>
      </w:r>
      <w:r w:rsidR="004F2528">
        <w:rPr>
          <w:rFonts w:ascii="Arial" w:hAnsi="Arial" w:cs="Arial"/>
          <w:sz w:val="22"/>
          <w:szCs w:val="22"/>
        </w:rPr>
        <w:t xml:space="preserve"> show any evidence of arising via hybridization with</w:t>
      </w:r>
      <w:r w:rsidR="005A5F29">
        <w:rPr>
          <w:rFonts w:ascii="Arial" w:hAnsi="Arial" w:cs="Arial"/>
          <w:sz w:val="22"/>
          <w:szCs w:val="22"/>
        </w:rPr>
        <w:t xml:space="preserve"> </w:t>
      </w:r>
      <w:r w:rsidR="004F2528">
        <w:rPr>
          <w:rFonts w:ascii="Arial" w:hAnsi="Arial" w:cs="Arial"/>
          <w:sz w:val="22"/>
          <w:szCs w:val="22"/>
        </w:rPr>
        <w:t xml:space="preserve">another species (although we cannot rule out, at the moment, an unknown ‘ghost’ lineage). </w:t>
      </w:r>
      <w:r w:rsidR="00732CF6">
        <w:rPr>
          <w:rFonts w:ascii="Arial" w:hAnsi="Arial" w:cs="Arial"/>
          <w:sz w:val="22"/>
          <w:szCs w:val="22"/>
        </w:rPr>
        <w:t xml:space="preserve">Rather, these dominant lineages appear to be cousins, and we hypothesize that alleles contributing to male limitation arise </w:t>
      </w:r>
      <w:r w:rsidR="00732CF6">
        <w:rPr>
          <w:rFonts w:ascii="Arial" w:hAnsi="Arial" w:cs="Arial"/>
          <w:i/>
          <w:iCs/>
          <w:sz w:val="22"/>
          <w:szCs w:val="22"/>
        </w:rPr>
        <w:t>de novo</w:t>
      </w:r>
      <w:r w:rsidR="00732CF6">
        <w:rPr>
          <w:rFonts w:ascii="Arial" w:hAnsi="Arial" w:cs="Arial"/>
          <w:sz w:val="22"/>
          <w:szCs w:val="22"/>
        </w:rPr>
        <w:t xml:space="preserve"> within populations</w:t>
      </w:r>
      <w:r w:rsidR="00CD2F5D">
        <w:rPr>
          <w:rFonts w:ascii="Arial" w:hAnsi="Arial" w:cs="Arial"/>
          <w:sz w:val="22"/>
          <w:szCs w:val="22"/>
        </w:rPr>
        <w:t>.</w:t>
      </w:r>
      <w:r w:rsidR="00F778BA">
        <w:rPr>
          <w:rFonts w:ascii="Arial" w:hAnsi="Arial" w:cs="Arial"/>
          <w:sz w:val="22"/>
          <w:szCs w:val="22"/>
        </w:rPr>
        <w:t xml:space="preserve"> </w:t>
      </w:r>
      <w:r w:rsidR="00D35347">
        <w:rPr>
          <w:rFonts w:ascii="Arial" w:hAnsi="Arial" w:cs="Arial"/>
          <w:sz w:val="22"/>
          <w:szCs w:val="22"/>
        </w:rPr>
        <w:t xml:space="preserve">Ongoing work seeks to </w:t>
      </w:r>
      <w:r w:rsidR="00812B44">
        <w:rPr>
          <w:rFonts w:ascii="Arial" w:hAnsi="Arial" w:cs="Arial"/>
          <w:sz w:val="22"/>
          <w:szCs w:val="22"/>
        </w:rPr>
        <w:t xml:space="preserve">narrow </w:t>
      </w:r>
      <w:r w:rsidR="00D35347">
        <w:rPr>
          <w:rFonts w:ascii="Arial" w:hAnsi="Arial" w:cs="Arial"/>
          <w:sz w:val="22"/>
          <w:szCs w:val="22"/>
        </w:rPr>
        <w:t xml:space="preserve">the previously identified QTL using </w:t>
      </w:r>
      <w:r w:rsidR="00FC0105">
        <w:rPr>
          <w:rFonts w:ascii="Arial" w:hAnsi="Arial" w:cs="Arial"/>
          <w:sz w:val="22"/>
          <w:szCs w:val="22"/>
        </w:rPr>
        <w:t xml:space="preserve">field-caught and lab generated AxC </w:t>
      </w:r>
      <w:r w:rsidR="004F2528">
        <w:rPr>
          <w:rFonts w:ascii="Arial" w:hAnsi="Arial" w:cs="Arial"/>
          <w:sz w:val="22"/>
          <w:szCs w:val="22"/>
        </w:rPr>
        <w:t>recombinant lineages</w:t>
      </w:r>
      <w:r w:rsidR="00FC0105">
        <w:rPr>
          <w:rFonts w:ascii="Arial" w:hAnsi="Arial" w:cs="Arial"/>
          <w:sz w:val="22"/>
          <w:szCs w:val="22"/>
        </w:rPr>
        <w:t>, and to further examine the evolutionary history of these loci</w:t>
      </w:r>
      <w:r w:rsidR="00812B44">
        <w:rPr>
          <w:rFonts w:ascii="Arial" w:hAnsi="Arial" w:cs="Arial"/>
          <w:sz w:val="22"/>
          <w:szCs w:val="22"/>
        </w:rPr>
        <w:t>.</w:t>
      </w:r>
      <w:r w:rsidR="00F27B74">
        <w:rPr>
          <w:rFonts w:ascii="Arial" w:hAnsi="Arial" w:cs="Arial"/>
          <w:sz w:val="22"/>
          <w:szCs w:val="22"/>
        </w:rPr>
        <w:t xml:space="preserve"> </w:t>
      </w:r>
      <w:r w:rsidR="00F778BA">
        <w:rPr>
          <w:rFonts w:ascii="Arial" w:hAnsi="Arial" w:cs="Arial"/>
          <w:sz w:val="22"/>
          <w:szCs w:val="22"/>
        </w:rPr>
        <w:t>Future work will</w:t>
      </w:r>
      <w:r w:rsidR="00F27B74">
        <w:rPr>
          <w:rFonts w:ascii="Arial" w:hAnsi="Arial" w:cs="Arial"/>
          <w:sz w:val="22"/>
          <w:szCs w:val="22"/>
        </w:rPr>
        <w:t xml:space="preserve"> </w:t>
      </w:r>
      <w:r w:rsidR="00433959">
        <w:rPr>
          <w:rFonts w:ascii="Arial" w:hAnsi="Arial" w:cs="Arial"/>
          <w:sz w:val="22"/>
          <w:szCs w:val="22"/>
        </w:rPr>
        <w:t>use</w:t>
      </w:r>
      <w:r w:rsidR="00F27B74">
        <w:rPr>
          <w:rFonts w:ascii="Arial" w:hAnsi="Arial" w:cs="Arial"/>
          <w:sz w:val="22"/>
          <w:szCs w:val="22"/>
        </w:rPr>
        <w:t xml:space="preserve"> </w:t>
      </w:r>
      <w:r w:rsidR="00FC0105">
        <w:rPr>
          <w:rFonts w:ascii="Arial" w:hAnsi="Arial" w:cs="Arial"/>
          <w:sz w:val="22"/>
          <w:szCs w:val="22"/>
        </w:rPr>
        <w:t xml:space="preserve">the </w:t>
      </w:r>
      <w:r w:rsidR="00F27B74">
        <w:rPr>
          <w:rFonts w:ascii="Arial" w:hAnsi="Arial" w:cs="Arial"/>
          <w:sz w:val="22"/>
          <w:szCs w:val="22"/>
        </w:rPr>
        <w:t xml:space="preserve">empirical observations of ecology, population dynamics, and genetic architecture </w:t>
      </w:r>
      <w:r w:rsidR="00FC0105">
        <w:rPr>
          <w:rFonts w:ascii="Arial" w:hAnsi="Arial" w:cs="Arial"/>
          <w:sz w:val="22"/>
          <w:szCs w:val="22"/>
        </w:rPr>
        <w:t xml:space="preserve">that we have generated </w:t>
      </w:r>
      <w:r w:rsidR="00F27B74">
        <w:rPr>
          <w:rFonts w:ascii="Arial" w:hAnsi="Arial" w:cs="Arial"/>
          <w:sz w:val="22"/>
          <w:szCs w:val="22"/>
        </w:rPr>
        <w:t>to parameterize forward-genetic simulations in which to assess the stability and persistence-time of fitness related genetic variation.</w:t>
      </w:r>
      <w:r w:rsidR="00F87944">
        <w:rPr>
          <w:rFonts w:ascii="Arial" w:hAnsi="Arial" w:cs="Arial"/>
          <w:sz w:val="22"/>
          <w:szCs w:val="22"/>
        </w:rPr>
        <w:t xml:space="preserve"> This work is important because it examines the forces that generate and maintain </w:t>
      </w:r>
      <w:r w:rsidR="008A0A79">
        <w:rPr>
          <w:rFonts w:ascii="Arial" w:hAnsi="Arial" w:cs="Arial"/>
          <w:sz w:val="22"/>
          <w:szCs w:val="22"/>
        </w:rPr>
        <w:t xml:space="preserve">variation in a system where </w:t>
      </w:r>
      <w:r w:rsidR="003675F8">
        <w:rPr>
          <w:rFonts w:ascii="Arial" w:hAnsi="Arial" w:cs="Arial"/>
          <w:sz w:val="22"/>
          <w:szCs w:val="22"/>
        </w:rPr>
        <w:t>variation should be quickly lost due to consanguinity and clonal</w:t>
      </w:r>
      <w:r w:rsidR="00CC2B4F">
        <w:rPr>
          <w:rFonts w:ascii="Arial" w:hAnsi="Arial" w:cs="Arial"/>
          <w:sz w:val="22"/>
          <w:szCs w:val="22"/>
        </w:rPr>
        <w:t xml:space="preserve"> selection. </w:t>
      </w:r>
    </w:p>
    <w:p w14:paraId="66DD7E8C" w14:textId="4C16C44A" w:rsidR="00AF1982" w:rsidRPr="00B17AF8" w:rsidRDefault="00AF1982" w:rsidP="00A50D82">
      <w:pPr>
        <w:spacing w:after="120"/>
        <w:rPr>
          <w:rFonts w:ascii="Arial" w:hAnsi="Arial" w:cs="Arial"/>
          <w:sz w:val="22"/>
          <w:szCs w:val="22"/>
        </w:rPr>
      </w:pPr>
      <w:r w:rsidRPr="00166135">
        <w:rPr>
          <w:rFonts w:ascii="Arial" w:eastAsia="Times New Roman" w:hAnsi="Arial" w:cs="Arial"/>
          <w:b/>
          <w:bCs/>
          <w:color w:val="333333"/>
          <w:sz w:val="22"/>
          <w:szCs w:val="22"/>
        </w:rPr>
        <w:t>Overview of Future Research Plans</w:t>
      </w:r>
      <w:r w:rsidRPr="00166135">
        <w:rPr>
          <w:rFonts w:ascii="Arial" w:eastAsia="Times New Roman" w:hAnsi="Arial" w:cs="Arial"/>
          <w:color w:val="333333"/>
          <w:sz w:val="22"/>
          <w:szCs w:val="22"/>
        </w:rPr>
        <w:t xml:space="preserve">. </w:t>
      </w:r>
      <w:r w:rsidR="00487BBE">
        <w:rPr>
          <w:rFonts w:ascii="Arial" w:hAnsi="Arial" w:cs="Arial"/>
          <w:sz w:val="22"/>
          <w:szCs w:val="22"/>
        </w:rPr>
        <w:t xml:space="preserve">The work conducted over the last four years </w:t>
      </w:r>
      <w:r w:rsidR="00D00D1C">
        <w:rPr>
          <w:rFonts w:ascii="Arial" w:hAnsi="Arial" w:cs="Arial"/>
          <w:sz w:val="22"/>
          <w:szCs w:val="22"/>
        </w:rPr>
        <w:t xml:space="preserve">has led to the development of genomic, computational, and experimental resources to study the effects of fluctuating selection on the maintenance of variation. </w:t>
      </w:r>
      <w:r w:rsidR="00D00D1C" w:rsidRPr="00B953DC">
        <w:rPr>
          <w:rFonts w:ascii="Arial" w:hAnsi="Arial" w:cs="Arial"/>
          <w:b/>
          <w:bCs/>
          <w:sz w:val="22"/>
          <w:szCs w:val="22"/>
        </w:rPr>
        <w:t xml:space="preserve">We will build on these advances to </w:t>
      </w:r>
      <w:r w:rsidR="0002377B" w:rsidRPr="00B953DC">
        <w:rPr>
          <w:rFonts w:ascii="Arial" w:hAnsi="Arial" w:cs="Arial"/>
          <w:b/>
          <w:bCs/>
          <w:sz w:val="22"/>
          <w:szCs w:val="22"/>
        </w:rPr>
        <w:t xml:space="preserve">directly relate patterns of heritable variation in fitness related traits to </w:t>
      </w:r>
      <w:r w:rsidR="0002377B" w:rsidRPr="00B953DC">
        <w:rPr>
          <w:rFonts w:ascii="Arial" w:hAnsi="Arial" w:cs="Arial"/>
          <w:b/>
          <w:bCs/>
          <w:sz w:val="22"/>
          <w:szCs w:val="22"/>
          <w:u w:val="single"/>
        </w:rPr>
        <w:t>the strength of fluctuating selection</w:t>
      </w:r>
      <w:r w:rsidR="00D5553E" w:rsidRPr="00B953DC">
        <w:rPr>
          <w:rFonts w:ascii="Arial" w:hAnsi="Arial" w:cs="Arial"/>
          <w:b/>
          <w:bCs/>
          <w:sz w:val="22"/>
          <w:szCs w:val="22"/>
          <w:u w:val="single"/>
        </w:rPr>
        <w:t xml:space="preserve"> and the persistence time of balanced polymorphism</w:t>
      </w:r>
      <w:r w:rsidR="0002377B">
        <w:rPr>
          <w:rFonts w:ascii="Arial" w:hAnsi="Arial" w:cs="Arial"/>
          <w:sz w:val="22"/>
          <w:szCs w:val="22"/>
        </w:rPr>
        <w:t xml:space="preserve">. </w:t>
      </w:r>
      <w:r w:rsidR="00B17AF8">
        <w:rPr>
          <w:rFonts w:ascii="Arial" w:hAnsi="Arial" w:cs="Arial"/>
          <w:sz w:val="22"/>
          <w:szCs w:val="22"/>
        </w:rPr>
        <w:t xml:space="preserve">This </w:t>
      </w:r>
      <w:r w:rsidR="0002377B">
        <w:rPr>
          <w:rFonts w:ascii="Arial" w:hAnsi="Arial" w:cs="Arial"/>
          <w:sz w:val="22"/>
          <w:szCs w:val="22"/>
        </w:rPr>
        <w:t>work will take place across a range of environmental conditions, in both lab and field</w:t>
      </w:r>
      <w:r w:rsidR="00C0660B">
        <w:rPr>
          <w:rFonts w:ascii="Arial" w:hAnsi="Arial" w:cs="Arial"/>
          <w:sz w:val="22"/>
          <w:szCs w:val="22"/>
        </w:rPr>
        <w:t>-</w:t>
      </w:r>
      <w:r w:rsidR="0002377B">
        <w:rPr>
          <w:rFonts w:ascii="Arial" w:hAnsi="Arial" w:cs="Arial"/>
          <w:sz w:val="22"/>
          <w:szCs w:val="22"/>
        </w:rPr>
        <w:t>based settings</w:t>
      </w:r>
      <w:r w:rsidR="00587ACE">
        <w:rPr>
          <w:rFonts w:ascii="Arial" w:hAnsi="Arial" w:cs="Arial"/>
          <w:sz w:val="22"/>
          <w:szCs w:val="22"/>
        </w:rPr>
        <w:t xml:space="preserve">, and will continue to layer quantitative genetic insight with population genetic inference. </w:t>
      </w:r>
    </w:p>
    <w:p w14:paraId="6F00025C" w14:textId="4423E424" w:rsidR="001D00F1" w:rsidRPr="001858BF" w:rsidRDefault="00E12BA4" w:rsidP="00B953DC">
      <w:pPr>
        <w:rPr>
          <w:rFonts w:ascii="Arial" w:hAnsi="Arial" w:cs="Arial"/>
          <w:sz w:val="22"/>
          <w:szCs w:val="22"/>
        </w:rPr>
      </w:pPr>
      <w:r>
        <w:rPr>
          <w:rFonts w:ascii="Arial" w:hAnsi="Arial" w:cs="Arial"/>
          <w:b/>
          <w:bCs/>
          <w:i/>
          <w:iCs/>
          <w:sz w:val="22"/>
          <w:szCs w:val="22"/>
        </w:rPr>
        <w:t>Drosophila</w:t>
      </w:r>
      <w:r>
        <w:rPr>
          <w:rFonts w:ascii="Arial" w:hAnsi="Arial" w:cs="Arial"/>
          <w:sz w:val="22"/>
          <w:szCs w:val="22"/>
        </w:rPr>
        <w:t>.</w:t>
      </w:r>
      <w:r w:rsidR="00995ABB">
        <w:rPr>
          <w:rFonts w:ascii="Arial" w:hAnsi="Arial" w:cs="Arial"/>
          <w:sz w:val="22"/>
          <w:szCs w:val="22"/>
        </w:rPr>
        <w:t xml:space="preserve"> </w:t>
      </w:r>
      <w:r w:rsidR="001858BF">
        <w:rPr>
          <w:rFonts w:ascii="Arial" w:hAnsi="Arial" w:cs="Arial"/>
          <w:sz w:val="22"/>
          <w:szCs w:val="22"/>
        </w:rPr>
        <w:t xml:space="preserve">Despite </w:t>
      </w:r>
      <w:r w:rsidR="00F16D09">
        <w:rPr>
          <w:rFonts w:ascii="Arial" w:hAnsi="Arial" w:cs="Arial"/>
          <w:sz w:val="22"/>
          <w:szCs w:val="22"/>
        </w:rPr>
        <w:t xml:space="preserve">ample </w:t>
      </w:r>
      <w:r w:rsidR="001858BF">
        <w:rPr>
          <w:rFonts w:ascii="Arial" w:hAnsi="Arial" w:cs="Arial"/>
          <w:sz w:val="22"/>
          <w:szCs w:val="22"/>
        </w:rPr>
        <w:t xml:space="preserve">evidence </w:t>
      </w:r>
      <w:r w:rsidR="002811FE">
        <w:rPr>
          <w:rFonts w:ascii="Arial" w:hAnsi="Arial" w:cs="Arial"/>
          <w:sz w:val="22"/>
          <w:szCs w:val="22"/>
        </w:rPr>
        <w:t xml:space="preserve">of seasonal adaptation </w:t>
      </w:r>
      <w:r w:rsidR="001858BF">
        <w:rPr>
          <w:rFonts w:ascii="Arial" w:hAnsi="Arial" w:cs="Arial"/>
          <w:sz w:val="22"/>
          <w:szCs w:val="22"/>
        </w:rPr>
        <w:t>from phenotypic and genomic analysis</w:t>
      </w:r>
      <w:r w:rsidR="00E74970">
        <w:rPr>
          <w:rFonts w:ascii="Arial" w:hAnsi="Arial" w:cs="Arial"/>
          <w:sz w:val="22"/>
          <w:szCs w:val="22"/>
        </w:rPr>
        <w:t xml:space="preserve"> (discussed above</w:t>
      </w:r>
      <w:r w:rsidR="000A13DF">
        <w:rPr>
          <w:rFonts w:ascii="Arial" w:hAnsi="Arial" w:cs="Arial"/>
          <w:sz w:val="22"/>
          <w:szCs w:val="22"/>
        </w:rPr>
        <w:t xml:space="preserve"> and in Biosketch</w:t>
      </w:r>
      <w:r w:rsidR="00E74970">
        <w:rPr>
          <w:rFonts w:ascii="Arial" w:hAnsi="Arial" w:cs="Arial"/>
          <w:sz w:val="22"/>
          <w:szCs w:val="22"/>
        </w:rPr>
        <w:t>)</w:t>
      </w:r>
      <w:r w:rsidR="001858BF">
        <w:rPr>
          <w:rFonts w:ascii="Arial" w:hAnsi="Arial" w:cs="Arial"/>
          <w:sz w:val="22"/>
          <w:szCs w:val="22"/>
        </w:rPr>
        <w:t xml:space="preserve">, </w:t>
      </w:r>
      <w:r w:rsidR="002811FE">
        <w:rPr>
          <w:rFonts w:ascii="Arial" w:hAnsi="Arial" w:cs="Arial"/>
          <w:sz w:val="22"/>
          <w:szCs w:val="22"/>
        </w:rPr>
        <w:t xml:space="preserve">many features of this system remain unresolved. Notably, we lack a set of gold-standard true-positive loci that contribute to seasonal adaptation. </w:t>
      </w:r>
      <w:r w:rsidR="000A13DF">
        <w:rPr>
          <w:rFonts w:ascii="Arial" w:hAnsi="Arial" w:cs="Arial"/>
          <w:sz w:val="22"/>
          <w:szCs w:val="22"/>
        </w:rPr>
        <w:t xml:space="preserve">As a consequence, it remains challenging to assess the consequence of </w:t>
      </w:r>
      <w:r w:rsidR="006948D7">
        <w:rPr>
          <w:rFonts w:ascii="Arial" w:hAnsi="Arial" w:cs="Arial"/>
          <w:sz w:val="22"/>
          <w:szCs w:val="22"/>
        </w:rPr>
        <w:t xml:space="preserve">adaptive tracking on patterns of genetic variation </w:t>
      </w:r>
      <w:r w:rsidR="00EA202C">
        <w:rPr>
          <w:rFonts w:ascii="Arial" w:hAnsi="Arial" w:cs="Arial"/>
          <w:sz w:val="22"/>
          <w:szCs w:val="22"/>
        </w:rPr>
        <w:t>at linked sites or to assess the strength and predictability of seasonal adaptation at any given site</w:t>
      </w:r>
      <w:r w:rsidR="001858BF">
        <w:rPr>
          <w:rFonts w:ascii="Arial" w:hAnsi="Arial" w:cs="Arial"/>
          <w:sz w:val="22"/>
          <w:szCs w:val="22"/>
        </w:rPr>
        <w:t>. More generally</w:t>
      </w:r>
      <w:r w:rsidR="00092B71">
        <w:rPr>
          <w:rFonts w:ascii="Arial" w:hAnsi="Arial" w:cs="Arial"/>
          <w:sz w:val="22"/>
          <w:szCs w:val="22"/>
        </w:rPr>
        <w:t xml:space="preserve">, across most taxa, </w:t>
      </w:r>
      <w:r w:rsidR="001858BF">
        <w:rPr>
          <w:rFonts w:ascii="Arial" w:hAnsi="Arial" w:cs="Arial"/>
          <w:sz w:val="22"/>
          <w:szCs w:val="22"/>
        </w:rPr>
        <w:t>the magnitude and genomic extent of adaptive response to fluctuating selection pressures remain</w:t>
      </w:r>
      <w:r w:rsidR="00B75018">
        <w:rPr>
          <w:rFonts w:ascii="Arial" w:hAnsi="Arial" w:cs="Arial"/>
          <w:sz w:val="22"/>
          <w:szCs w:val="22"/>
        </w:rPr>
        <w:t>s</w:t>
      </w:r>
      <w:r w:rsidR="001858BF">
        <w:rPr>
          <w:rFonts w:ascii="Arial" w:hAnsi="Arial" w:cs="Arial"/>
          <w:sz w:val="22"/>
          <w:szCs w:val="22"/>
        </w:rPr>
        <w:t xml:space="preserve"> </w:t>
      </w:r>
      <w:r w:rsidR="0055465C">
        <w:rPr>
          <w:rFonts w:ascii="Arial" w:hAnsi="Arial" w:cs="Arial"/>
          <w:sz w:val="22"/>
          <w:szCs w:val="22"/>
        </w:rPr>
        <w:t>unknown</w:t>
      </w:r>
      <w:r w:rsidR="00F16D09">
        <w:rPr>
          <w:rFonts w:ascii="Arial" w:hAnsi="Arial" w:cs="Arial"/>
          <w:sz w:val="22"/>
          <w:szCs w:val="22"/>
        </w:rPr>
        <w:t xml:space="preserve">. Technical challenges might limit inference </w:t>
      </w:r>
      <w:r w:rsidR="00DE68F1">
        <w:rPr>
          <w:rFonts w:ascii="Arial" w:hAnsi="Arial" w:cs="Arial"/>
          <w:sz w:val="22"/>
          <w:szCs w:val="22"/>
        </w:rPr>
        <w:t xml:space="preserve">of </w:t>
      </w:r>
      <w:r w:rsidR="004E0745">
        <w:rPr>
          <w:rFonts w:ascii="Arial" w:hAnsi="Arial" w:cs="Arial"/>
          <w:sz w:val="22"/>
          <w:szCs w:val="22"/>
        </w:rPr>
        <w:t xml:space="preserve">the </w:t>
      </w:r>
      <w:r w:rsidR="00DE68F1">
        <w:rPr>
          <w:rFonts w:ascii="Arial" w:hAnsi="Arial" w:cs="Arial"/>
          <w:sz w:val="22"/>
          <w:szCs w:val="22"/>
        </w:rPr>
        <w:t xml:space="preserve">strength of selection </w:t>
      </w:r>
      <w:r w:rsidR="00F16D09">
        <w:rPr>
          <w:rFonts w:ascii="Arial" w:hAnsi="Arial" w:cs="Arial"/>
          <w:sz w:val="22"/>
          <w:szCs w:val="22"/>
        </w:rPr>
        <w:t xml:space="preserve">based on population allele frequencies </w:t>
      </w:r>
      <w:r w:rsidR="00DE68F1">
        <w:rPr>
          <w:rFonts w:ascii="Arial" w:hAnsi="Arial" w:cs="Arial"/>
          <w:sz w:val="22"/>
          <w:szCs w:val="22"/>
        </w:rPr>
        <w:t xml:space="preserve">alone </w:t>
      </w:r>
      <w:r w:rsidR="001E2485">
        <w:rPr>
          <w:rFonts w:ascii="Arial" w:hAnsi="Arial" w:cs="Arial"/>
          <w:sz w:val="22"/>
          <w:szCs w:val="22"/>
        </w:rPr>
        <w:t xml:space="preserve">(Buffalo &amp; Coop 2019; Lynch </w:t>
      </w:r>
      <w:r w:rsidR="001E2485">
        <w:rPr>
          <w:rFonts w:ascii="Arial" w:hAnsi="Arial" w:cs="Arial"/>
          <w:i/>
          <w:iCs/>
          <w:sz w:val="22"/>
          <w:szCs w:val="22"/>
        </w:rPr>
        <w:t>et al.</w:t>
      </w:r>
      <w:r w:rsidR="00B7353E">
        <w:rPr>
          <w:rFonts w:ascii="Arial" w:hAnsi="Arial" w:cs="Arial"/>
          <w:i/>
          <w:iCs/>
          <w:sz w:val="22"/>
          <w:szCs w:val="22"/>
        </w:rPr>
        <w:t xml:space="preserve"> </w:t>
      </w:r>
      <w:r w:rsidR="00B7353E" w:rsidRPr="00B7353E">
        <w:rPr>
          <w:rFonts w:ascii="Arial" w:hAnsi="Arial" w:cs="Arial"/>
          <w:iCs/>
          <w:sz w:val="22"/>
          <w:szCs w:val="22"/>
        </w:rPr>
        <w:t>2020</w:t>
      </w:r>
      <w:r w:rsidR="001E2485">
        <w:rPr>
          <w:rFonts w:ascii="Arial" w:hAnsi="Arial" w:cs="Arial"/>
          <w:sz w:val="22"/>
          <w:szCs w:val="22"/>
        </w:rPr>
        <w:t>)</w:t>
      </w:r>
      <w:r w:rsidR="00F16D09">
        <w:rPr>
          <w:rFonts w:ascii="Arial" w:hAnsi="Arial" w:cs="Arial"/>
          <w:sz w:val="22"/>
          <w:szCs w:val="22"/>
        </w:rPr>
        <w:t xml:space="preserve"> and </w:t>
      </w:r>
      <w:r w:rsidR="00DE68F1">
        <w:rPr>
          <w:rFonts w:ascii="Arial" w:hAnsi="Arial" w:cs="Arial"/>
          <w:sz w:val="22"/>
          <w:szCs w:val="22"/>
        </w:rPr>
        <w:t>unknown demographic factors many also affect inference of wild populations</w:t>
      </w:r>
      <w:r w:rsidR="001858BF">
        <w:rPr>
          <w:rFonts w:ascii="Arial" w:hAnsi="Arial" w:cs="Arial"/>
          <w:sz w:val="22"/>
          <w:szCs w:val="22"/>
        </w:rPr>
        <w:t>.</w:t>
      </w:r>
      <w:r w:rsidR="00DE68F1">
        <w:rPr>
          <w:rFonts w:ascii="Arial" w:hAnsi="Arial" w:cs="Arial"/>
          <w:sz w:val="22"/>
          <w:szCs w:val="22"/>
        </w:rPr>
        <w:t xml:space="preserve"> </w:t>
      </w:r>
      <w:r w:rsidR="000062C8">
        <w:rPr>
          <w:rFonts w:ascii="Arial" w:hAnsi="Arial" w:cs="Arial"/>
          <w:sz w:val="22"/>
          <w:szCs w:val="22"/>
        </w:rPr>
        <w:t xml:space="preserve">Mapping experiments, as described in </w:t>
      </w:r>
      <w:r w:rsidR="000062C8">
        <w:rPr>
          <w:rFonts w:ascii="Arial" w:hAnsi="Arial" w:cs="Arial"/>
          <w:i/>
          <w:sz w:val="22"/>
          <w:szCs w:val="22"/>
        </w:rPr>
        <w:t xml:space="preserve">Recent </w:t>
      </w:r>
      <w:r w:rsidR="000062C8" w:rsidRPr="000062C8">
        <w:rPr>
          <w:rFonts w:ascii="Arial" w:hAnsi="Arial" w:cs="Arial"/>
          <w:i/>
          <w:sz w:val="22"/>
          <w:szCs w:val="22"/>
        </w:rPr>
        <w:t>Progress</w:t>
      </w:r>
      <w:r w:rsidR="000062C8">
        <w:rPr>
          <w:rFonts w:ascii="Arial" w:hAnsi="Arial" w:cs="Arial"/>
          <w:sz w:val="22"/>
          <w:szCs w:val="22"/>
        </w:rPr>
        <w:t xml:space="preserve">, can help identify specific loci associated with seasonal adaptation but the success of such edeavors might be restricted to oligogenic traits. </w:t>
      </w:r>
      <w:r w:rsidR="00B068D1">
        <w:rPr>
          <w:rFonts w:ascii="Arial" w:hAnsi="Arial" w:cs="Arial"/>
          <w:sz w:val="22"/>
          <w:szCs w:val="22"/>
        </w:rPr>
        <w:t xml:space="preserve">Therefore, </w:t>
      </w:r>
      <w:r w:rsidR="00B068D1">
        <w:rPr>
          <w:rFonts w:ascii="Arial" w:hAnsi="Arial" w:cs="Arial"/>
          <w:b/>
          <w:bCs/>
          <w:sz w:val="22"/>
          <w:szCs w:val="22"/>
        </w:rPr>
        <w:t>e</w:t>
      </w:r>
      <w:r w:rsidR="004E0745" w:rsidRPr="000062C8">
        <w:rPr>
          <w:rFonts w:ascii="Arial" w:hAnsi="Arial" w:cs="Arial"/>
          <w:b/>
          <w:bCs/>
          <w:sz w:val="22"/>
          <w:szCs w:val="22"/>
        </w:rPr>
        <w:t>xperimental</w:t>
      </w:r>
      <w:r w:rsidR="004E0745">
        <w:rPr>
          <w:rFonts w:ascii="Arial" w:hAnsi="Arial" w:cs="Arial"/>
          <w:b/>
          <w:bCs/>
          <w:sz w:val="22"/>
          <w:szCs w:val="22"/>
        </w:rPr>
        <w:t xml:space="preserve"> q</w:t>
      </w:r>
      <w:r w:rsidR="004E0745" w:rsidRPr="00B953DC">
        <w:rPr>
          <w:rFonts w:ascii="Arial" w:hAnsi="Arial" w:cs="Arial"/>
          <w:b/>
          <w:bCs/>
          <w:sz w:val="22"/>
          <w:szCs w:val="22"/>
        </w:rPr>
        <w:t xml:space="preserve">uantitative </w:t>
      </w:r>
      <w:r w:rsidR="00DE68F1" w:rsidRPr="00B953DC">
        <w:rPr>
          <w:rFonts w:ascii="Arial" w:hAnsi="Arial" w:cs="Arial"/>
          <w:b/>
          <w:bCs/>
          <w:sz w:val="22"/>
          <w:szCs w:val="22"/>
        </w:rPr>
        <w:t>genetic approaches</w:t>
      </w:r>
      <w:r w:rsidR="00B068D1">
        <w:rPr>
          <w:rFonts w:ascii="Arial" w:hAnsi="Arial" w:cs="Arial"/>
          <w:b/>
          <w:bCs/>
          <w:sz w:val="22"/>
          <w:szCs w:val="22"/>
        </w:rPr>
        <w:t xml:space="preserve"> which seek to quantify the heritability and estimate the magnitude of genetic variance components</w:t>
      </w:r>
      <w:r w:rsidR="00DE68F1" w:rsidRPr="00B953DC">
        <w:rPr>
          <w:rFonts w:ascii="Arial" w:hAnsi="Arial" w:cs="Arial"/>
          <w:b/>
          <w:bCs/>
          <w:sz w:val="22"/>
          <w:szCs w:val="22"/>
        </w:rPr>
        <w:t xml:space="preserve"> may offer an attractive alternative to </w:t>
      </w:r>
      <w:r w:rsidR="00EA202C">
        <w:rPr>
          <w:rFonts w:ascii="Arial" w:hAnsi="Arial" w:cs="Arial"/>
          <w:b/>
          <w:bCs/>
          <w:sz w:val="22"/>
          <w:szCs w:val="22"/>
        </w:rPr>
        <w:t>study the temporal dynamics of seasonal adaptation</w:t>
      </w:r>
      <w:r w:rsidR="00DE68F1">
        <w:rPr>
          <w:rFonts w:ascii="Arial" w:hAnsi="Arial" w:cs="Arial"/>
          <w:sz w:val="22"/>
          <w:szCs w:val="22"/>
        </w:rPr>
        <w:t xml:space="preserve">. </w:t>
      </w:r>
    </w:p>
    <w:p w14:paraId="118C04D5" w14:textId="41F98DDF" w:rsidR="00BA5C7F" w:rsidRDefault="00DE1344" w:rsidP="00B953DC">
      <w:pPr>
        <w:ind w:firstLine="450"/>
        <w:rPr>
          <w:rFonts w:ascii="Arial" w:hAnsi="Arial" w:cs="Arial"/>
          <w:sz w:val="22"/>
          <w:szCs w:val="22"/>
        </w:rPr>
      </w:pPr>
      <w:r>
        <w:rPr>
          <w:rFonts w:ascii="Arial" w:hAnsi="Arial" w:cs="Arial"/>
          <w:sz w:val="22"/>
          <w:szCs w:val="22"/>
        </w:rPr>
        <w:t xml:space="preserve">To advance our understanding of the strength of selection and the magnitude of adaptive response to seasonally fluctuating environments, we will perform </w:t>
      </w:r>
      <w:r w:rsidR="00295A47">
        <w:rPr>
          <w:rFonts w:ascii="Arial" w:hAnsi="Arial" w:cs="Arial"/>
          <w:sz w:val="22"/>
          <w:szCs w:val="22"/>
        </w:rPr>
        <w:t>overwintering truncation selection experiments</w:t>
      </w:r>
      <w:r>
        <w:rPr>
          <w:rFonts w:ascii="Arial" w:hAnsi="Arial" w:cs="Arial"/>
          <w:sz w:val="22"/>
          <w:szCs w:val="22"/>
        </w:rPr>
        <w:t xml:space="preserve"> </w:t>
      </w:r>
      <w:r w:rsidR="00BA5C7F">
        <w:rPr>
          <w:rFonts w:ascii="Arial" w:hAnsi="Arial" w:cs="Arial"/>
          <w:sz w:val="22"/>
          <w:szCs w:val="22"/>
        </w:rPr>
        <w:t>to estimate the strength of selection on heritable variation in gene expression</w:t>
      </w:r>
      <w:r>
        <w:rPr>
          <w:rFonts w:ascii="Arial" w:hAnsi="Arial" w:cs="Arial"/>
          <w:sz w:val="22"/>
          <w:szCs w:val="22"/>
        </w:rPr>
        <w:t xml:space="preserve">. </w:t>
      </w:r>
      <w:r w:rsidR="00BA5C7F">
        <w:rPr>
          <w:rFonts w:ascii="Arial" w:hAnsi="Arial" w:cs="Arial"/>
          <w:sz w:val="22"/>
          <w:szCs w:val="22"/>
        </w:rPr>
        <w:t>The experiment utilizes the breeder’s equation</w:t>
      </w:r>
      <w:r w:rsidR="006C23B7">
        <w:rPr>
          <w:rFonts w:ascii="Arial" w:hAnsi="Arial" w:cs="Arial"/>
          <w:sz w:val="22"/>
          <w:szCs w:val="22"/>
        </w:rPr>
        <w:t xml:space="preserve"> </w:t>
      </w:r>
      <w:r w:rsidR="00BA5C7F">
        <w:rPr>
          <w:rFonts w:ascii="Arial" w:hAnsi="Arial" w:cs="Arial"/>
          <w:sz w:val="22"/>
          <w:szCs w:val="22"/>
        </w:rPr>
        <w:t>or its multivariate equivalent</w:t>
      </w:r>
      <w:r w:rsidR="006C23B7">
        <w:rPr>
          <w:rFonts w:ascii="Arial" w:hAnsi="Arial" w:cs="Arial"/>
          <w:sz w:val="22"/>
          <w:szCs w:val="22"/>
        </w:rPr>
        <w:t xml:space="preserve"> </w:t>
      </w:r>
      <w:r w:rsidR="001E2485">
        <w:rPr>
          <w:rFonts w:ascii="Arial" w:hAnsi="Arial" w:cs="Arial"/>
          <w:sz w:val="22"/>
          <w:szCs w:val="22"/>
        </w:rPr>
        <w:t>(Lande 1979)</w:t>
      </w:r>
      <w:r w:rsidR="00BA5C7F">
        <w:rPr>
          <w:rFonts w:ascii="Arial" w:hAnsi="Arial" w:cs="Arial"/>
          <w:sz w:val="22"/>
          <w:szCs w:val="22"/>
        </w:rPr>
        <w:t xml:space="preserve">, to calculate the </w:t>
      </w:r>
      <w:r w:rsidR="00A856D5">
        <w:rPr>
          <w:rFonts w:ascii="Arial" w:hAnsi="Arial" w:cs="Arial"/>
          <w:sz w:val="22"/>
          <w:szCs w:val="22"/>
        </w:rPr>
        <w:t>strength</w:t>
      </w:r>
      <w:r w:rsidR="00BA5C7F">
        <w:rPr>
          <w:rFonts w:ascii="Arial" w:hAnsi="Arial" w:cs="Arial"/>
          <w:sz w:val="22"/>
          <w:szCs w:val="22"/>
        </w:rPr>
        <w:t xml:space="preserve"> </w:t>
      </w:r>
      <w:r w:rsidR="00A856D5">
        <w:rPr>
          <w:rFonts w:ascii="Arial" w:hAnsi="Arial" w:cs="Arial"/>
          <w:sz w:val="22"/>
          <w:szCs w:val="22"/>
        </w:rPr>
        <w:t>of</w:t>
      </w:r>
      <w:r w:rsidR="00BA5C7F">
        <w:rPr>
          <w:rFonts w:ascii="Arial" w:hAnsi="Arial" w:cs="Arial"/>
          <w:sz w:val="22"/>
          <w:szCs w:val="22"/>
        </w:rPr>
        <w:t xml:space="preserve"> selection [</w:t>
      </w:r>
      <w:r w:rsidR="00BA5C7F" w:rsidRPr="00BA5C7F">
        <w:rPr>
          <w:rFonts w:ascii="Arial" w:hAnsi="Arial" w:cs="Arial"/>
          <w:i/>
          <w:iCs/>
          <w:sz w:val="22"/>
          <w:szCs w:val="22"/>
        </w:rPr>
        <w:t>S</w:t>
      </w:r>
      <w:r w:rsidR="00BA5C7F" w:rsidRPr="00B953DC">
        <w:rPr>
          <w:rFonts w:ascii="Arial" w:hAnsi="Arial" w:cs="Arial"/>
          <w:sz w:val="22"/>
          <w:szCs w:val="22"/>
        </w:rPr>
        <w:t>]</w:t>
      </w:r>
      <w:r w:rsidR="00BA5C7F">
        <w:rPr>
          <w:rFonts w:ascii="Arial" w:hAnsi="Arial" w:cs="Arial"/>
          <w:sz w:val="22"/>
          <w:szCs w:val="22"/>
        </w:rPr>
        <w:t>, with knowledge of heritability [</w:t>
      </w:r>
      <w:r w:rsidR="00BA5C7F" w:rsidRPr="00B953DC">
        <w:rPr>
          <w:rFonts w:ascii="Arial" w:hAnsi="Arial" w:cs="Arial"/>
          <w:i/>
          <w:iCs/>
          <w:sz w:val="22"/>
          <w:szCs w:val="22"/>
        </w:rPr>
        <w:t>h</w:t>
      </w:r>
      <w:r w:rsidR="00BA5C7F" w:rsidRPr="00B953DC">
        <w:rPr>
          <w:rFonts w:ascii="Arial" w:hAnsi="Arial" w:cs="Arial"/>
          <w:i/>
          <w:iCs/>
          <w:sz w:val="22"/>
          <w:szCs w:val="22"/>
          <w:vertAlign w:val="superscript"/>
        </w:rPr>
        <w:t>2</w:t>
      </w:r>
      <w:r w:rsidR="00BA5C7F">
        <w:rPr>
          <w:rFonts w:ascii="Arial" w:hAnsi="Arial" w:cs="Arial"/>
          <w:sz w:val="22"/>
          <w:szCs w:val="22"/>
        </w:rPr>
        <w:t>] and the phenotypic response to selection [</w:t>
      </w:r>
      <w:r w:rsidR="00BA5C7F" w:rsidRPr="00BA5C7F">
        <w:rPr>
          <w:rFonts w:ascii="Arial" w:hAnsi="Arial" w:cs="Arial"/>
          <w:i/>
          <w:iCs/>
          <w:sz w:val="22"/>
          <w:szCs w:val="22"/>
        </w:rPr>
        <w:t>R</w:t>
      </w:r>
      <w:r w:rsidR="00BA5C7F">
        <w:rPr>
          <w:rFonts w:ascii="Arial" w:hAnsi="Arial" w:cs="Arial"/>
          <w:sz w:val="22"/>
          <w:szCs w:val="22"/>
        </w:rPr>
        <w:t xml:space="preserve">]. </w:t>
      </w:r>
      <w:r w:rsidRPr="00BA5C7F">
        <w:rPr>
          <w:rFonts w:ascii="Arial" w:hAnsi="Arial" w:cs="Arial"/>
          <w:sz w:val="22"/>
          <w:szCs w:val="22"/>
        </w:rPr>
        <w:t>The</w:t>
      </w:r>
      <w:r>
        <w:rPr>
          <w:rFonts w:ascii="Arial" w:hAnsi="Arial" w:cs="Arial"/>
          <w:sz w:val="22"/>
          <w:szCs w:val="22"/>
        </w:rPr>
        <w:t xml:space="preserve"> basic logic of this experiment is as follows: Using a Hybrid Swarm </w:t>
      </w:r>
      <w:r w:rsidR="006C5FE5">
        <w:rPr>
          <w:rFonts w:ascii="Arial" w:hAnsi="Arial" w:cs="Arial"/>
          <w:sz w:val="22"/>
          <w:szCs w:val="22"/>
        </w:rPr>
        <w:t>design</w:t>
      </w:r>
      <w:r>
        <w:rPr>
          <w:rFonts w:ascii="Arial" w:hAnsi="Arial" w:cs="Arial"/>
          <w:sz w:val="22"/>
          <w:szCs w:val="22"/>
        </w:rPr>
        <w:t xml:space="preserve">, </w:t>
      </w:r>
      <w:r w:rsidR="006C5FE5">
        <w:rPr>
          <w:rFonts w:ascii="Arial" w:hAnsi="Arial" w:cs="Arial"/>
          <w:sz w:val="22"/>
          <w:szCs w:val="22"/>
        </w:rPr>
        <w:t xml:space="preserve">derived from inbred lines collected along the East Coast, </w:t>
      </w:r>
      <w:r>
        <w:rPr>
          <w:rFonts w:ascii="Arial" w:hAnsi="Arial" w:cs="Arial"/>
          <w:sz w:val="22"/>
          <w:szCs w:val="22"/>
        </w:rPr>
        <w:t xml:space="preserve">we can accurately estimate </w:t>
      </w:r>
      <w:r>
        <w:rPr>
          <w:rFonts w:ascii="Arial" w:hAnsi="Arial" w:cs="Arial"/>
          <w:i/>
          <w:iCs/>
          <w:sz w:val="22"/>
          <w:szCs w:val="22"/>
        </w:rPr>
        <w:t>h</w:t>
      </w:r>
      <w:r>
        <w:rPr>
          <w:rFonts w:ascii="Arial" w:hAnsi="Arial" w:cs="Arial"/>
          <w:i/>
          <w:iCs/>
          <w:sz w:val="22"/>
          <w:szCs w:val="22"/>
          <w:vertAlign w:val="superscript"/>
        </w:rPr>
        <w:t>2</w:t>
      </w:r>
      <w:r>
        <w:rPr>
          <w:rFonts w:ascii="Arial" w:hAnsi="Arial" w:cs="Arial"/>
          <w:sz w:val="22"/>
          <w:szCs w:val="22"/>
        </w:rPr>
        <w:t xml:space="preserve"> </w:t>
      </w:r>
      <w:r w:rsidR="00F03211">
        <w:rPr>
          <w:rFonts w:ascii="Arial" w:hAnsi="Arial" w:cs="Arial"/>
          <w:sz w:val="22"/>
          <w:szCs w:val="22"/>
        </w:rPr>
        <w:t xml:space="preserve">of a trait </w:t>
      </w:r>
      <w:r w:rsidR="000514FD">
        <w:rPr>
          <w:rFonts w:ascii="Arial" w:hAnsi="Arial" w:cs="Arial"/>
          <w:sz w:val="22"/>
          <w:szCs w:val="22"/>
        </w:rPr>
        <w:t xml:space="preserve">using a </w:t>
      </w:r>
      <w:r w:rsidR="007E4EA4">
        <w:rPr>
          <w:rFonts w:ascii="Arial" w:hAnsi="Arial" w:cs="Arial"/>
          <w:sz w:val="22"/>
          <w:szCs w:val="22"/>
        </w:rPr>
        <w:t xml:space="preserve">genetic relationship matrix </w:t>
      </w:r>
      <w:r w:rsidR="001E2485">
        <w:rPr>
          <w:rFonts w:ascii="Arial" w:hAnsi="Arial" w:cs="Arial"/>
          <w:sz w:val="22"/>
          <w:szCs w:val="22"/>
        </w:rPr>
        <w:t xml:space="preserve">(Yang </w:t>
      </w:r>
      <w:r w:rsidR="001E2485">
        <w:rPr>
          <w:rFonts w:ascii="Arial" w:hAnsi="Arial" w:cs="Arial"/>
          <w:i/>
          <w:iCs/>
          <w:sz w:val="22"/>
          <w:szCs w:val="22"/>
        </w:rPr>
        <w:t>et al.</w:t>
      </w:r>
      <w:r w:rsidR="001E2485">
        <w:rPr>
          <w:rFonts w:ascii="Arial" w:hAnsi="Arial" w:cs="Arial"/>
          <w:sz w:val="22"/>
          <w:szCs w:val="22"/>
        </w:rPr>
        <w:t xml:space="preserve"> 2010)</w:t>
      </w:r>
      <w:r w:rsidR="000514FD">
        <w:rPr>
          <w:rFonts w:ascii="Arial" w:hAnsi="Arial" w:cs="Arial"/>
          <w:sz w:val="22"/>
          <w:szCs w:val="22"/>
        </w:rPr>
        <w:t xml:space="preserve"> estimated from genome-reconstructions</w:t>
      </w:r>
      <w:r w:rsidR="00685C90">
        <w:rPr>
          <w:rFonts w:ascii="Arial" w:hAnsi="Arial" w:cs="Arial"/>
          <w:sz w:val="22"/>
          <w:szCs w:val="22"/>
        </w:rPr>
        <w:t xml:space="preserve"> (described above)</w:t>
      </w:r>
      <w:r w:rsidR="00F03211">
        <w:rPr>
          <w:rFonts w:ascii="Arial" w:hAnsi="Arial" w:cs="Arial"/>
          <w:sz w:val="22"/>
          <w:szCs w:val="22"/>
        </w:rPr>
        <w:t xml:space="preserve">. If we measure the mean phenotype of the population </w:t>
      </w:r>
      <w:r w:rsidR="00295A47">
        <w:rPr>
          <w:rFonts w:ascii="Arial" w:hAnsi="Arial" w:cs="Arial"/>
          <w:sz w:val="22"/>
          <w:szCs w:val="22"/>
        </w:rPr>
        <w:t xml:space="preserve">in the generation </w:t>
      </w:r>
      <w:r w:rsidR="00F03211">
        <w:rPr>
          <w:rFonts w:ascii="Arial" w:hAnsi="Arial" w:cs="Arial"/>
          <w:sz w:val="22"/>
          <w:szCs w:val="22"/>
        </w:rPr>
        <w:t xml:space="preserve">before and </w:t>
      </w:r>
      <w:r w:rsidR="00295A47">
        <w:rPr>
          <w:rFonts w:ascii="Arial" w:hAnsi="Arial" w:cs="Arial"/>
          <w:sz w:val="22"/>
          <w:szCs w:val="22"/>
        </w:rPr>
        <w:t xml:space="preserve">the generation(s) </w:t>
      </w:r>
      <w:r w:rsidR="00F03211">
        <w:rPr>
          <w:rFonts w:ascii="Arial" w:hAnsi="Arial" w:cs="Arial"/>
          <w:sz w:val="22"/>
          <w:szCs w:val="22"/>
        </w:rPr>
        <w:t xml:space="preserve">after a selective event, we can estimate the </w:t>
      </w:r>
      <w:r w:rsidR="00F03211" w:rsidRPr="00F03211">
        <w:rPr>
          <w:rFonts w:ascii="Arial" w:hAnsi="Arial" w:cs="Arial"/>
          <w:sz w:val="22"/>
          <w:szCs w:val="22"/>
        </w:rPr>
        <w:t>response to selection</w:t>
      </w:r>
      <w:r w:rsidR="00F03211">
        <w:rPr>
          <w:rFonts w:ascii="Arial" w:hAnsi="Arial" w:cs="Arial"/>
          <w:sz w:val="22"/>
          <w:szCs w:val="22"/>
        </w:rPr>
        <w:t xml:space="preserve"> (</w:t>
      </w:r>
      <w:r w:rsidR="00F03211" w:rsidRPr="00F03211">
        <w:rPr>
          <w:rFonts w:ascii="Arial" w:hAnsi="Arial" w:cs="Arial"/>
          <w:i/>
          <w:iCs/>
          <w:sz w:val="22"/>
          <w:szCs w:val="22"/>
        </w:rPr>
        <w:t>R</w:t>
      </w:r>
      <w:r w:rsidR="00F03211">
        <w:rPr>
          <w:rFonts w:ascii="Arial" w:hAnsi="Arial" w:cs="Arial"/>
          <w:sz w:val="22"/>
          <w:szCs w:val="22"/>
        </w:rPr>
        <w:t xml:space="preserve">). We can apply this technique to study the strength of selection across the transcriptome to obtain a more generalized and unbiased understanding of the distribution of selection and the magnitude of adaptive response to short term fluctuations in selection pressure. </w:t>
      </w:r>
      <w:r w:rsidR="007E4EA4">
        <w:rPr>
          <w:rFonts w:ascii="Arial" w:hAnsi="Arial" w:cs="Arial"/>
          <w:sz w:val="22"/>
          <w:szCs w:val="22"/>
        </w:rPr>
        <w:t xml:space="preserve">By conducting these truncation selection experiments in the lab </w:t>
      </w:r>
      <w:r w:rsidR="009E1541">
        <w:rPr>
          <w:rFonts w:ascii="Arial" w:hAnsi="Arial" w:cs="Arial"/>
          <w:sz w:val="22"/>
          <w:szCs w:val="22"/>
        </w:rPr>
        <w:t>(e.g., in response to freezing;</w:t>
      </w:r>
      <w:r w:rsidR="00A856D5">
        <w:rPr>
          <w:rFonts w:ascii="Arial" w:hAnsi="Arial" w:cs="Arial"/>
          <w:sz w:val="22"/>
          <w:szCs w:val="22"/>
        </w:rPr>
        <w:t xml:space="preserve"> </w:t>
      </w:r>
      <w:r w:rsidR="001E2485">
        <w:rPr>
          <w:rFonts w:ascii="Arial" w:hAnsi="Arial" w:cs="Arial"/>
          <w:sz w:val="22"/>
          <w:szCs w:val="22"/>
        </w:rPr>
        <w:t xml:space="preserve">Stone </w:t>
      </w:r>
      <w:r w:rsidR="001E2485">
        <w:rPr>
          <w:rFonts w:ascii="Arial" w:hAnsi="Arial" w:cs="Arial"/>
          <w:i/>
          <w:iCs/>
          <w:sz w:val="22"/>
          <w:szCs w:val="22"/>
        </w:rPr>
        <w:t>et al.</w:t>
      </w:r>
      <w:r w:rsidR="001E2485">
        <w:rPr>
          <w:rFonts w:ascii="Arial" w:hAnsi="Arial" w:cs="Arial"/>
          <w:sz w:val="22"/>
          <w:szCs w:val="22"/>
        </w:rPr>
        <w:t xml:space="preserve"> 2020</w:t>
      </w:r>
      <w:r w:rsidR="009E1541">
        <w:rPr>
          <w:rFonts w:ascii="Arial" w:hAnsi="Arial" w:cs="Arial"/>
          <w:sz w:val="22"/>
          <w:szCs w:val="22"/>
        </w:rPr>
        <w:t xml:space="preserve">) </w:t>
      </w:r>
      <w:r w:rsidR="007E4EA4">
        <w:rPr>
          <w:rFonts w:ascii="Arial" w:hAnsi="Arial" w:cs="Arial"/>
          <w:sz w:val="22"/>
          <w:szCs w:val="22"/>
        </w:rPr>
        <w:t>and in the field</w:t>
      </w:r>
      <w:r w:rsidR="009E1541">
        <w:rPr>
          <w:rFonts w:ascii="Arial" w:hAnsi="Arial" w:cs="Arial"/>
          <w:sz w:val="22"/>
          <w:szCs w:val="22"/>
        </w:rPr>
        <w:t xml:space="preserve"> (e.g., overwinter</w:t>
      </w:r>
      <w:r w:rsidR="00BA2327">
        <w:rPr>
          <w:rFonts w:ascii="Arial" w:hAnsi="Arial" w:cs="Arial"/>
          <w:sz w:val="22"/>
          <w:szCs w:val="22"/>
        </w:rPr>
        <w:t xml:space="preserve"> in outdoor mesocosms</w:t>
      </w:r>
      <w:r w:rsidR="009E1541">
        <w:rPr>
          <w:rFonts w:ascii="Arial" w:hAnsi="Arial" w:cs="Arial"/>
          <w:sz w:val="22"/>
          <w:szCs w:val="22"/>
        </w:rPr>
        <w:t>)</w:t>
      </w:r>
      <w:r w:rsidR="007E4EA4">
        <w:rPr>
          <w:rFonts w:ascii="Arial" w:hAnsi="Arial" w:cs="Arial"/>
          <w:sz w:val="22"/>
          <w:szCs w:val="22"/>
        </w:rPr>
        <w:t xml:space="preserve">, </w:t>
      </w:r>
      <w:r w:rsidR="007E4EA4" w:rsidRPr="00B953DC">
        <w:rPr>
          <w:rFonts w:ascii="Arial" w:hAnsi="Arial" w:cs="Arial"/>
          <w:b/>
          <w:bCs/>
          <w:sz w:val="22"/>
          <w:szCs w:val="22"/>
        </w:rPr>
        <w:t xml:space="preserve">we can </w:t>
      </w:r>
      <w:r w:rsidR="00D02EFB">
        <w:rPr>
          <w:rFonts w:ascii="Arial" w:hAnsi="Arial" w:cs="Arial"/>
          <w:b/>
          <w:bCs/>
          <w:sz w:val="22"/>
          <w:szCs w:val="22"/>
        </w:rPr>
        <w:t xml:space="preserve">experimentally </w:t>
      </w:r>
      <w:r w:rsidR="007E4EA4" w:rsidRPr="00B953DC">
        <w:rPr>
          <w:rFonts w:ascii="Arial" w:hAnsi="Arial" w:cs="Arial"/>
          <w:b/>
          <w:bCs/>
          <w:sz w:val="22"/>
          <w:szCs w:val="22"/>
        </w:rPr>
        <w:t>validate that seasonally varying selection is, indeed</w:t>
      </w:r>
      <w:r w:rsidR="00BA2327" w:rsidRPr="00B953DC">
        <w:rPr>
          <w:rFonts w:ascii="Arial" w:hAnsi="Arial" w:cs="Arial"/>
          <w:b/>
          <w:bCs/>
          <w:sz w:val="22"/>
          <w:szCs w:val="22"/>
        </w:rPr>
        <w:t>,</w:t>
      </w:r>
      <w:r w:rsidR="007E4EA4" w:rsidRPr="00B953DC">
        <w:rPr>
          <w:rFonts w:ascii="Arial" w:hAnsi="Arial" w:cs="Arial"/>
          <w:b/>
          <w:bCs/>
          <w:sz w:val="22"/>
          <w:szCs w:val="22"/>
        </w:rPr>
        <w:t xml:space="preserve"> operating in these populations</w:t>
      </w:r>
      <w:r w:rsidR="009E1541" w:rsidRPr="00B953DC">
        <w:rPr>
          <w:rFonts w:ascii="Arial" w:hAnsi="Arial" w:cs="Arial"/>
          <w:b/>
          <w:bCs/>
          <w:sz w:val="22"/>
          <w:szCs w:val="22"/>
        </w:rPr>
        <w:t xml:space="preserve"> and gain insight into the adaptive responses to specific selective events</w:t>
      </w:r>
      <w:r w:rsidR="009E1541">
        <w:rPr>
          <w:rFonts w:ascii="Arial" w:hAnsi="Arial" w:cs="Arial"/>
          <w:sz w:val="22"/>
          <w:szCs w:val="22"/>
        </w:rPr>
        <w:t xml:space="preserve">. </w:t>
      </w:r>
    </w:p>
    <w:p w14:paraId="1111505A" w14:textId="74FDE8AB" w:rsidR="00D256CE" w:rsidRDefault="000514FD" w:rsidP="00B953DC">
      <w:pPr>
        <w:spacing w:after="120"/>
        <w:ind w:firstLine="450"/>
        <w:rPr>
          <w:rFonts w:ascii="Arial" w:hAnsi="Arial" w:cs="Arial"/>
          <w:sz w:val="22"/>
          <w:szCs w:val="22"/>
        </w:rPr>
      </w:pPr>
      <w:r>
        <w:rPr>
          <w:rFonts w:ascii="Arial" w:hAnsi="Arial" w:cs="Arial"/>
          <w:sz w:val="22"/>
          <w:szCs w:val="22"/>
        </w:rPr>
        <w:t xml:space="preserve">This approach </w:t>
      </w:r>
      <w:r w:rsidR="00CC00EC">
        <w:rPr>
          <w:rFonts w:ascii="Arial" w:hAnsi="Arial" w:cs="Arial"/>
          <w:sz w:val="22"/>
          <w:szCs w:val="22"/>
        </w:rPr>
        <w:t>could either examine</w:t>
      </w:r>
      <w:r w:rsidR="00685C90">
        <w:rPr>
          <w:rFonts w:ascii="Arial" w:hAnsi="Arial" w:cs="Arial"/>
          <w:sz w:val="22"/>
          <w:szCs w:val="22"/>
        </w:rPr>
        <w:t xml:space="preserve"> gene-expression taken across a </w:t>
      </w:r>
      <w:r w:rsidR="001D00F1">
        <w:rPr>
          <w:rFonts w:ascii="Arial" w:hAnsi="Arial" w:cs="Arial"/>
          <w:sz w:val="22"/>
          <w:szCs w:val="22"/>
        </w:rPr>
        <w:t xml:space="preserve">single </w:t>
      </w:r>
      <w:r w:rsidR="00685C90">
        <w:rPr>
          <w:rFonts w:ascii="Arial" w:hAnsi="Arial" w:cs="Arial"/>
          <w:sz w:val="22"/>
          <w:szCs w:val="22"/>
        </w:rPr>
        <w:t>whole animal</w:t>
      </w:r>
      <w:r w:rsidR="00CC00EC">
        <w:rPr>
          <w:rFonts w:ascii="Arial" w:hAnsi="Arial" w:cs="Arial"/>
          <w:sz w:val="22"/>
          <w:szCs w:val="22"/>
        </w:rPr>
        <w:t>, or a specific tissue type (e.g., the head). We have successfully extracted RNA- and DNA- from single individuals (Weller et al, in prep), and it is even likely that we can reconstruct accurate genomes via RNA seq data alone. Low-cost RNA-seq libraries will be made using BRB-seq</w:t>
      </w:r>
      <w:r w:rsidR="00A856D5">
        <w:rPr>
          <w:rFonts w:ascii="Arial" w:hAnsi="Arial" w:cs="Arial"/>
          <w:sz w:val="22"/>
          <w:szCs w:val="22"/>
        </w:rPr>
        <w:t xml:space="preserve"> </w:t>
      </w:r>
      <w:r w:rsidR="001E2485">
        <w:rPr>
          <w:rFonts w:ascii="Arial" w:hAnsi="Arial" w:cs="Arial"/>
          <w:sz w:val="22"/>
          <w:szCs w:val="22"/>
        </w:rPr>
        <w:t xml:space="preserve">(Alpern </w:t>
      </w:r>
      <w:r w:rsidR="001E2485">
        <w:rPr>
          <w:rFonts w:ascii="Arial" w:hAnsi="Arial" w:cs="Arial"/>
          <w:i/>
          <w:iCs/>
          <w:sz w:val="22"/>
          <w:szCs w:val="22"/>
        </w:rPr>
        <w:t>et al.</w:t>
      </w:r>
      <w:r w:rsidR="001E2485">
        <w:rPr>
          <w:rFonts w:ascii="Arial" w:hAnsi="Arial" w:cs="Arial"/>
          <w:sz w:val="22"/>
          <w:szCs w:val="22"/>
        </w:rPr>
        <w:t xml:space="preserve"> 2019)</w:t>
      </w:r>
      <w:r w:rsidR="00CC00EC">
        <w:rPr>
          <w:rFonts w:ascii="Arial" w:hAnsi="Arial" w:cs="Arial"/>
          <w:sz w:val="22"/>
          <w:szCs w:val="22"/>
        </w:rPr>
        <w:t xml:space="preserve">. Note, that because the goal of these experiments </w:t>
      </w:r>
      <w:r w:rsidR="00C74417">
        <w:rPr>
          <w:rFonts w:ascii="Arial" w:hAnsi="Arial" w:cs="Arial"/>
          <w:sz w:val="22"/>
          <w:szCs w:val="22"/>
        </w:rPr>
        <w:t>is</w:t>
      </w:r>
      <w:r w:rsidR="00CC00EC">
        <w:rPr>
          <w:rFonts w:ascii="Arial" w:hAnsi="Arial" w:cs="Arial"/>
          <w:sz w:val="22"/>
          <w:szCs w:val="22"/>
        </w:rPr>
        <w:t xml:space="preserve"> to measure </w:t>
      </w:r>
      <w:r w:rsidR="000D572E">
        <w:rPr>
          <w:rFonts w:ascii="Arial" w:hAnsi="Arial" w:cs="Arial"/>
          <w:sz w:val="22"/>
          <w:szCs w:val="22"/>
        </w:rPr>
        <w:t>components of</w:t>
      </w:r>
      <w:r w:rsidR="00CC00EC">
        <w:rPr>
          <w:rFonts w:ascii="Arial" w:hAnsi="Arial" w:cs="Arial"/>
          <w:sz w:val="22"/>
          <w:szCs w:val="22"/>
        </w:rPr>
        <w:t xml:space="preserve"> variation </w:t>
      </w:r>
      <w:r w:rsidR="000D572E">
        <w:rPr>
          <w:rFonts w:ascii="Arial" w:hAnsi="Arial" w:cs="Arial"/>
          <w:sz w:val="22"/>
          <w:szCs w:val="22"/>
        </w:rPr>
        <w:t>we</w:t>
      </w:r>
      <w:r w:rsidR="005420C7">
        <w:rPr>
          <w:rFonts w:ascii="Arial" w:hAnsi="Arial" w:cs="Arial"/>
          <w:sz w:val="22"/>
          <w:szCs w:val="22"/>
        </w:rPr>
        <w:t xml:space="preserve"> will only require, maximally, on the order of 1000-2000 </w:t>
      </w:r>
      <w:r w:rsidR="005420C7">
        <w:rPr>
          <w:rFonts w:ascii="Arial" w:hAnsi="Arial" w:cs="Arial"/>
          <w:sz w:val="22"/>
          <w:szCs w:val="22"/>
        </w:rPr>
        <w:lastRenderedPageBreak/>
        <w:t>individuals phenotyped and genotyped, as estimation of heritabilities based on GRM approaches are accurate with a limited number of individuals</w:t>
      </w:r>
      <w:r w:rsidR="005E4FF2">
        <w:rPr>
          <w:rFonts w:ascii="Arial" w:hAnsi="Arial" w:cs="Arial"/>
          <w:sz w:val="22"/>
          <w:szCs w:val="22"/>
        </w:rPr>
        <w:t xml:space="preserve"> </w:t>
      </w:r>
      <w:r w:rsidR="00D256CE">
        <w:rPr>
          <w:rFonts w:ascii="Arial" w:hAnsi="Arial" w:cs="Arial"/>
          <w:sz w:val="22"/>
          <w:szCs w:val="22"/>
        </w:rPr>
        <w:t>(Visscher &amp; Goddard 2015)</w:t>
      </w:r>
      <w:r w:rsidR="005E4FF2">
        <w:rPr>
          <w:rFonts w:ascii="Arial" w:hAnsi="Arial" w:cs="Arial"/>
          <w:sz w:val="22"/>
          <w:szCs w:val="22"/>
        </w:rPr>
        <w:t xml:space="preserve">. </w:t>
      </w:r>
      <w:r w:rsidR="00E4170B">
        <w:rPr>
          <w:rFonts w:ascii="Arial" w:hAnsi="Arial" w:cs="Arial"/>
          <w:sz w:val="22"/>
          <w:szCs w:val="22"/>
        </w:rPr>
        <w:t xml:space="preserve">Although detecting eQTL is not the main purpose of these experiments, regions of the genome associated with heritable variation in gene expression can be identified using mixed effect modeling </w:t>
      </w:r>
      <w:r w:rsidR="001E2485">
        <w:rPr>
          <w:rFonts w:ascii="Arial" w:hAnsi="Arial" w:cs="Arial"/>
          <w:sz w:val="22"/>
          <w:szCs w:val="22"/>
        </w:rPr>
        <w:t xml:space="preserve">(Conomos </w:t>
      </w:r>
      <w:r w:rsidR="001E2485">
        <w:rPr>
          <w:rFonts w:ascii="Arial" w:hAnsi="Arial" w:cs="Arial"/>
          <w:i/>
          <w:iCs/>
          <w:sz w:val="22"/>
          <w:szCs w:val="22"/>
        </w:rPr>
        <w:t>et al.</w:t>
      </w:r>
      <w:r w:rsidR="001E2485">
        <w:rPr>
          <w:rFonts w:ascii="Arial" w:hAnsi="Arial" w:cs="Arial"/>
          <w:sz w:val="22"/>
          <w:szCs w:val="22"/>
        </w:rPr>
        <w:t>)</w:t>
      </w:r>
      <w:r w:rsidR="00E4170B">
        <w:rPr>
          <w:rFonts w:ascii="Arial" w:hAnsi="Arial" w:cs="Arial"/>
          <w:sz w:val="22"/>
          <w:szCs w:val="22"/>
        </w:rPr>
        <w:t xml:space="preserve"> or sparse</w:t>
      </w:r>
      <w:r w:rsidR="00C74417">
        <w:rPr>
          <w:rFonts w:ascii="Arial" w:hAnsi="Arial" w:cs="Arial"/>
          <w:sz w:val="22"/>
          <w:szCs w:val="22"/>
        </w:rPr>
        <w:t xml:space="preserve"> </w:t>
      </w:r>
      <w:r w:rsidR="00E4170B">
        <w:rPr>
          <w:rFonts w:ascii="Arial" w:hAnsi="Arial" w:cs="Arial"/>
          <w:sz w:val="22"/>
          <w:szCs w:val="22"/>
        </w:rPr>
        <w:t>linear models</w:t>
      </w:r>
      <w:r w:rsidR="00C54F7C">
        <w:rPr>
          <w:rFonts w:ascii="Arial" w:hAnsi="Arial" w:cs="Arial"/>
          <w:sz w:val="22"/>
          <w:szCs w:val="22"/>
        </w:rPr>
        <w:t xml:space="preserve"> </w:t>
      </w:r>
      <w:r w:rsidR="001E2485">
        <w:rPr>
          <w:rFonts w:ascii="Arial" w:hAnsi="Arial" w:cs="Arial"/>
          <w:sz w:val="22"/>
          <w:szCs w:val="22"/>
        </w:rPr>
        <w:t>(Pérez &amp; de los Campos 2014)</w:t>
      </w:r>
      <w:r w:rsidR="008B24DB">
        <w:rPr>
          <w:rFonts w:ascii="Arial" w:hAnsi="Arial" w:cs="Arial"/>
          <w:sz w:val="22"/>
          <w:szCs w:val="22"/>
        </w:rPr>
        <w:t xml:space="preserve">. </w:t>
      </w:r>
      <w:r w:rsidR="006C5FE5">
        <w:rPr>
          <w:rFonts w:ascii="Arial" w:hAnsi="Arial" w:cs="Arial"/>
          <w:sz w:val="22"/>
          <w:szCs w:val="22"/>
        </w:rPr>
        <w:t xml:space="preserve">This work will identify putative phenotypic targets of natural selection, and will elucidate </w:t>
      </w:r>
      <w:r w:rsidR="004D405A">
        <w:rPr>
          <w:rFonts w:ascii="Arial" w:hAnsi="Arial" w:cs="Arial"/>
          <w:sz w:val="22"/>
          <w:szCs w:val="22"/>
        </w:rPr>
        <w:t xml:space="preserve">aspects of </w:t>
      </w:r>
      <w:r w:rsidR="006C5FE5">
        <w:rPr>
          <w:rFonts w:ascii="Arial" w:hAnsi="Arial" w:cs="Arial"/>
          <w:sz w:val="22"/>
          <w:szCs w:val="22"/>
        </w:rPr>
        <w:t>the physiological and developmental basis of local adaptation.</w:t>
      </w:r>
    </w:p>
    <w:p w14:paraId="158F2F44" w14:textId="0CE653EB" w:rsidR="007911F2" w:rsidRDefault="00E975BD" w:rsidP="00B953DC">
      <w:pPr>
        <w:rPr>
          <w:rFonts w:ascii="Arial" w:hAnsi="Arial" w:cs="Arial"/>
          <w:sz w:val="22"/>
          <w:szCs w:val="22"/>
        </w:rPr>
      </w:pPr>
      <w:r>
        <w:rPr>
          <w:rFonts w:ascii="Arial" w:hAnsi="Arial" w:cs="Arial"/>
          <w:b/>
          <w:bCs/>
          <w:i/>
          <w:iCs/>
          <w:sz w:val="22"/>
          <w:szCs w:val="22"/>
        </w:rPr>
        <w:t>Daphnia</w:t>
      </w:r>
      <w:r>
        <w:rPr>
          <w:rFonts w:ascii="Arial" w:hAnsi="Arial" w:cs="Arial"/>
          <w:sz w:val="22"/>
          <w:szCs w:val="22"/>
        </w:rPr>
        <w:t>.</w:t>
      </w:r>
      <w:r w:rsidR="00FF3B00">
        <w:rPr>
          <w:rFonts w:ascii="Arial" w:hAnsi="Arial" w:cs="Arial"/>
          <w:sz w:val="22"/>
          <w:szCs w:val="22"/>
        </w:rPr>
        <w:t xml:space="preserve"> </w:t>
      </w:r>
      <w:r w:rsidR="00FC7DFC">
        <w:rPr>
          <w:rFonts w:ascii="Arial" w:hAnsi="Arial" w:cs="Arial"/>
          <w:sz w:val="22"/>
          <w:szCs w:val="22"/>
        </w:rPr>
        <w:t xml:space="preserve">Future work in Daphnia will </w:t>
      </w:r>
      <w:r w:rsidR="004D405A">
        <w:rPr>
          <w:rFonts w:ascii="Arial" w:hAnsi="Arial" w:cs="Arial"/>
          <w:sz w:val="22"/>
          <w:szCs w:val="22"/>
        </w:rPr>
        <w:t>examine</w:t>
      </w:r>
      <w:r w:rsidR="00FC7DFC">
        <w:rPr>
          <w:rFonts w:ascii="Arial" w:hAnsi="Arial" w:cs="Arial"/>
          <w:sz w:val="22"/>
          <w:szCs w:val="22"/>
        </w:rPr>
        <w:t xml:space="preserve"> the </w:t>
      </w:r>
      <w:r w:rsidR="00E30461">
        <w:rPr>
          <w:rFonts w:ascii="Arial" w:hAnsi="Arial" w:cs="Arial"/>
          <w:sz w:val="22"/>
          <w:szCs w:val="22"/>
        </w:rPr>
        <w:t xml:space="preserve">evolutionary outcomes of </w:t>
      </w:r>
      <w:r w:rsidR="00741199">
        <w:rPr>
          <w:rFonts w:ascii="Arial" w:hAnsi="Arial" w:cs="Arial"/>
          <w:sz w:val="22"/>
          <w:szCs w:val="22"/>
        </w:rPr>
        <w:t xml:space="preserve">temporal variation in selection pressure. </w:t>
      </w:r>
      <w:r w:rsidR="0063636B">
        <w:rPr>
          <w:rFonts w:ascii="Arial" w:hAnsi="Arial" w:cs="Arial"/>
          <w:sz w:val="22"/>
          <w:szCs w:val="22"/>
        </w:rPr>
        <w:t xml:space="preserve">The goal of this work is to examine how seasonal cycles of clonal growth and sex lead to the evolution of </w:t>
      </w:r>
      <w:r w:rsidR="007911F2">
        <w:rPr>
          <w:rFonts w:ascii="Arial" w:hAnsi="Arial" w:cs="Arial"/>
          <w:sz w:val="22"/>
          <w:szCs w:val="22"/>
        </w:rPr>
        <w:t xml:space="preserve">polymorphism </w:t>
      </w:r>
      <w:r w:rsidR="00AC0184">
        <w:rPr>
          <w:rFonts w:ascii="Arial" w:hAnsi="Arial" w:cs="Arial"/>
          <w:sz w:val="22"/>
          <w:szCs w:val="22"/>
        </w:rPr>
        <w:t>and to the evolution of plasticity / bet-hedging</w:t>
      </w:r>
      <w:r w:rsidR="0063636B">
        <w:rPr>
          <w:rFonts w:ascii="Arial" w:hAnsi="Arial" w:cs="Arial"/>
          <w:sz w:val="22"/>
          <w:szCs w:val="22"/>
        </w:rPr>
        <w:t xml:space="preserve">. </w:t>
      </w:r>
      <w:r w:rsidR="007911F2">
        <w:rPr>
          <w:rFonts w:ascii="Arial" w:hAnsi="Arial" w:cs="Arial"/>
          <w:sz w:val="22"/>
          <w:szCs w:val="22"/>
        </w:rPr>
        <w:t xml:space="preserve">By addressing these topics in Daphnia, we can test basic </w:t>
      </w:r>
      <w:r w:rsidR="008F249B">
        <w:rPr>
          <w:rFonts w:ascii="Arial" w:hAnsi="Arial" w:cs="Arial"/>
          <w:sz w:val="22"/>
          <w:szCs w:val="22"/>
        </w:rPr>
        <w:t>predictions</w:t>
      </w:r>
      <w:r w:rsidR="007911F2">
        <w:rPr>
          <w:rFonts w:ascii="Arial" w:hAnsi="Arial" w:cs="Arial"/>
          <w:sz w:val="22"/>
          <w:szCs w:val="22"/>
        </w:rPr>
        <w:t xml:space="preserve"> </w:t>
      </w:r>
      <w:r w:rsidR="004E6606">
        <w:rPr>
          <w:rFonts w:ascii="Arial" w:hAnsi="Arial" w:cs="Arial"/>
          <w:sz w:val="22"/>
          <w:szCs w:val="22"/>
        </w:rPr>
        <w:t xml:space="preserve">(Botero </w:t>
      </w:r>
      <w:r w:rsidR="004E6606">
        <w:rPr>
          <w:rFonts w:ascii="Arial" w:hAnsi="Arial" w:cs="Arial"/>
          <w:i/>
          <w:iCs/>
          <w:sz w:val="22"/>
          <w:szCs w:val="22"/>
        </w:rPr>
        <w:t>et al.</w:t>
      </w:r>
      <w:r w:rsidR="004E6606">
        <w:rPr>
          <w:rFonts w:ascii="Arial" w:hAnsi="Arial" w:cs="Arial"/>
          <w:sz w:val="22"/>
          <w:szCs w:val="22"/>
        </w:rPr>
        <w:t xml:space="preserve"> 2015)</w:t>
      </w:r>
      <w:r w:rsidR="007911F2">
        <w:rPr>
          <w:rFonts w:ascii="Arial" w:hAnsi="Arial" w:cs="Arial"/>
          <w:sz w:val="22"/>
          <w:szCs w:val="22"/>
        </w:rPr>
        <w:t xml:space="preserve"> </w:t>
      </w:r>
      <w:r w:rsidR="00AC0184">
        <w:rPr>
          <w:rFonts w:ascii="Arial" w:hAnsi="Arial" w:cs="Arial"/>
          <w:sz w:val="22"/>
          <w:szCs w:val="22"/>
        </w:rPr>
        <w:t>about the</w:t>
      </w:r>
      <w:r w:rsidR="008F249B">
        <w:rPr>
          <w:rFonts w:ascii="Arial" w:hAnsi="Arial" w:cs="Arial"/>
          <w:sz w:val="22"/>
          <w:szCs w:val="22"/>
        </w:rPr>
        <w:t xml:space="preserve"> relationship between the</w:t>
      </w:r>
      <w:r w:rsidR="00AC0184">
        <w:rPr>
          <w:rFonts w:ascii="Arial" w:hAnsi="Arial" w:cs="Arial"/>
          <w:sz w:val="22"/>
          <w:szCs w:val="22"/>
        </w:rPr>
        <w:t xml:space="preserve"> </w:t>
      </w:r>
      <w:r w:rsidR="008F249B">
        <w:rPr>
          <w:rFonts w:ascii="Arial" w:hAnsi="Arial" w:cs="Arial"/>
          <w:sz w:val="22"/>
          <w:szCs w:val="22"/>
        </w:rPr>
        <w:t xml:space="preserve">predictability of environmental change </w:t>
      </w:r>
      <w:r w:rsidR="007D6A4B">
        <w:rPr>
          <w:rFonts w:ascii="Arial" w:hAnsi="Arial" w:cs="Arial"/>
          <w:sz w:val="22"/>
          <w:szCs w:val="22"/>
        </w:rPr>
        <w:t>on</w:t>
      </w:r>
      <w:r w:rsidR="008F249B">
        <w:rPr>
          <w:rFonts w:ascii="Arial" w:hAnsi="Arial" w:cs="Arial"/>
          <w:sz w:val="22"/>
          <w:szCs w:val="22"/>
        </w:rPr>
        <w:t xml:space="preserve"> the evolution of </w:t>
      </w:r>
      <w:r w:rsidR="00E14F91">
        <w:rPr>
          <w:rFonts w:ascii="Arial" w:hAnsi="Arial" w:cs="Arial"/>
          <w:sz w:val="22"/>
          <w:szCs w:val="22"/>
        </w:rPr>
        <w:t xml:space="preserve">these </w:t>
      </w:r>
      <w:r w:rsidR="00BB4AC3">
        <w:rPr>
          <w:rFonts w:ascii="Arial" w:hAnsi="Arial" w:cs="Arial"/>
          <w:sz w:val="22"/>
          <w:szCs w:val="22"/>
        </w:rPr>
        <w:t xml:space="preserve">components of </w:t>
      </w:r>
      <w:r w:rsidR="008F249B">
        <w:rPr>
          <w:rFonts w:ascii="Arial" w:hAnsi="Arial" w:cs="Arial"/>
          <w:sz w:val="22"/>
          <w:szCs w:val="22"/>
        </w:rPr>
        <w:t>phenotypic variance</w:t>
      </w:r>
      <w:r w:rsidR="00BB4AC3">
        <w:rPr>
          <w:rFonts w:ascii="Arial" w:hAnsi="Arial" w:cs="Arial"/>
          <w:sz w:val="22"/>
          <w:szCs w:val="22"/>
        </w:rPr>
        <w:t xml:space="preserve">. </w:t>
      </w:r>
    </w:p>
    <w:p w14:paraId="63655493" w14:textId="7D5CD75F" w:rsidR="00F045EC" w:rsidRDefault="007004DE" w:rsidP="00B953DC">
      <w:pPr>
        <w:ind w:firstLine="450"/>
        <w:rPr>
          <w:rFonts w:ascii="Arial" w:hAnsi="Arial" w:cs="Arial"/>
          <w:sz w:val="22"/>
          <w:szCs w:val="22"/>
        </w:rPr>
      </w:pPr>
      <w:r>
        <w:rPr>
          <w:rFonts w:ascii="Arial" w:hAnsi="Arial" w:cs="Arial"/>
          <w:sz w:val="22"/>
          <w:szCs w:val="22"/>
        </w:rPr>
        <w:t>First, w</w:t>
      </w:r>
      <w:r w:rsidR="000E4C23">
        <w:rPr>
          <w:rFonts w:ascii="Arial" w:hAnsi="Arial" w:cs="Arial"/>
          <w:sz w:val="22"/>
          <w:szCs w:val="22"/>
        </w:rPr>
        <w:t xml:space="preserve">e will continue our work studying the </w:t>
      </w:r>
      <w:r w:rsidR="00C21289">
        <w:rPr>
          <w:rFonts w:ascii="Arial" w:hAnsi="Arial" w:cs="Arial"/>
          <w:sz w:val="22"/>
          <w:szCs w:val="22"/>
        </w:rPr>
        <w:t xml:space="preserve">evolution of polymorphism in sexual investment. </w:t>
      </w:r>
      <w:r w:rsidR="00542641">
        <w:rPr>
          <w:rFonts w:ascii="Arial" w:hAnsi="Arial" w:cs="Arial"/>
          <w:sz w:val="22"/>
          <w:szCs w:val="22"/>
        </w:rPr>
        <w:t xml:space="preserve">We will approach this work using both laboratory experiments and observational </w:t>
      </w:r>
      <w:r w:rsidR="007D6A4B">
        <w:rPr>
          <w:rFonts w:ascii="Arial" w:hAnsi="Arial" w:cs="Arial"/>
          <w:sz w:val="22"/>
          <w:szCs w:val="22"/>
        </w:rPr>
        <w:t>studies</w:t>
      </w:r>
      <w:r w:rsidR="00542641">
        <w:rPr>
          <w:rFonts w:ascii="Arial" w:hAnsi="Arial" w:cs="Arial"/>
          <w:sz w:val="22"/>
          <w:szCs w:val="22"/>
        </w:rPr>
        <w:t xml:space="preserve"> o</w:t>
      </w:r>
      <w:r w:rsidR="007D6A4B">
        <w:rPr>
          <w:rFonts w:ascii="Arial" w:hAnsi="Arial" w:cs="Arial"/>
          <w:sz w:val="22"/>
          <w:szCs w:val="22"/>
        </w:rPr>
        <w:t>f</w:t>
      </w:r>
      <w:r w:rsidR="00542641">
        <w:rPr>
          <w:rFonts w:ascii="Arial" w:hAnsi="Arial" w:cs="Arial"/>
          <w:sz w:val="22"/>
          <w:szCs w:val="22"/>
        </w:rPr>
        <w:t xml:space="preserve"> natural populations. To experimentally test the evolutionary dynamics of sexual investment, we will conduct crosses within and between clonal lineages and compete these recombinant offspring in mesocosms. We will focus on the two clonal lineages that we have studied extensively </w:t>
      </w:r>
      <w:r w:rsidR="007D6A4B">
        <w:rPr>
          <w:rFonts w:ascii="Arial" w:hAnsi="Arial" w:cs="Arial"/>
          <w:sz w:val="22"/>
          <w:szCs w:val="22"/>
        </w:rPr>
        <w:t xml:space="preserve">which show polymorphism in male production rate </w:t>
      </w:r>
      <w:r w:rsidR="00542641">
        <w:rPr>
          <w:rFonts w:ascii="Arial" w:hAnsi="Arial" w:cs="Arial"/>
          <w:sz w:val="22"/>
          <w:szCs w:val="22"/>
        </w:rPr>
        <w:t xml:space="preserve">(A and C, Figure </w:t>
      </w:r>
      <w:r w:rsidR="00E20A8A">
        <w:rPr>
          <w:rFonts w:ascii="Arial" w:hAnsi="Arial" w:cs="Arial"/>
          <w:sz w:val="22"/>
          <w:szCs w:val="22"/>
        </w:rPr>
        <w:t>2</w:t>
      </w:r>
      <w:r w:rsidR="00542641">
        <w:rPr>
          <w:rFonts w:ascii="Arial" w:hAnsi="Arial" w:cs="Arial"/>
          <w:sz w:val="22"/>
          <w:szCs w:val="22"/>
        </w:rPr>
        <w:t>), although we will also generalize this work by expanding analysis to other clones from the Dorset area, or elsewhere, when appropriate. Competition experiments will be seeded with ephip</w:t>
      </w:r>
      <w:r w:rsidR="007D6A4B">
        <w:rPr>
          <w:rFonts w:ascii="Arial" w:hAnsi="Arial" w:cs="Arial"/>
          <w:sz w:val="22"/>
          <w:szCs w:val="22"/>
        </w:rPr>
        <w:t>p</w:t>
      </w:r>
      <w:r w:rsidR="00542641">
        <w:rPr>
          <w:rFonts w:ascii="Arial" w:hAnsi="Arial" w:cs="Arial"/>
          <w:sz w:val="22"/>
          <w:szCs w:val="22"/>
        </w:rPr>
        <w:t>ia derived from selfing and outcrossing</w:t>
      </w:r>
      <w:r w:rsidR="007D6A4B">
        <w:rPr>
          <w:rFonts w:ascii="Arial" w:hAnsi="Arial" w:cs="Arial"/>
          <w:sz w:val="22"/>
          <w:szCs w:val="22"/>
        </w:rPr>
        <w:t xml:space="preserve"> of these parental clones</w:t>
      </w:r>
      <w:r w:rsidR="00542641">
        <w:rPr>
          <w:rFonts w:ascii="Arial" w:hAnsi="Arial" w:cs="Arial"/>
          <w:sz w:val="22"/>
          <w:szCs w:val="22"/>
        </w:rPr>
        <w:t>, and we will track</w:t>
      </w:r>
      <w:r w:rsidR="007D6A4B">
        <w:rPr>
          <w:rFonts w:ascii="Arial" w:hAnsi="Arial" w:cs="Arial"/>
          <w:sz w:val="22"/>
          <w:szCs w:val="22"/>
        </w:rPr>
        <w:t xml:space="preserve"> the </w:t>
      </w:r>
      <w:r w:rsidR="00542641">
        <w:rPr>
          <w:rFonts w:ascii="Arial" w:hAnsi="Arial" w:cs="Arial"/>
          <w:sz w:val="22"/>
          <w:szCs w:val="22"/>
        </w:rPr>
        <w:t xml:space="preserve">frequency </w:t>
      </w:r>
      <w:r w:rsidR="007D6A4B">
        <w:rPr>
          <w:rFonts w:ascii="Arial" w:hAnsi="Arial" w:cs="Arial"/>
          <w:sz w:val="22"/>
          <w:szCs w:val="22"/>
        </w:rPr>
        <w:t xml:space="preserve">of recombinant clones </w:t>
      </w:r>
      <w:r w:rsidR="00542641">
        <w:rPr>
          <w:rFonts w:ascii="Arial" w:hAnsi="Arial" w:cs="Arial"/>
          <w:sz w:val="22"/>
          <w:szCs w:val="22"/>
        </w:rPr>
        <w:t xml:space="preserve">through time using a combination of pooled and individual sequencing. </w:t>
      </w:r>
      <w:r w:rsidR="00E61C2C">
        <w:rPr>
          <w:rFonts w:ascii="Arial" w:hAnsi="Arial" w:cs="Arial"/>
          <w:sz w:val="22"/>
          <w:szCs w:val="22"/>
        </w:rPr>
        <w:t xml:space="preserve">These estimates of frequency directly relate to fitness. </w:t>
      </w:r>
      <w:r w:rsidR="007D6A4B">
        <w:rPr>
          <w:rFonts w:ascii="Arial" w:hAnsi="Arial" w:cs="Arial"/>
          <w:sz w:val="22"/>
          <w:szCs w:val="22"/>
        </w:rPr>
        <w:t xml:space="preserve">Note that sequencing effort for this type of experiment can be kept at a reasonable level because we have (or can </w:t>
      </w:r>
      <w:r w:rsidR="00BC320E">
        <w:rPr>
          <w:rFonts w:ascii="Arial" w:hAnsi="Arial" w:cs="Arial"/>
          <w:sz w:val="22"/>
          <w:szCs w:val="22"/>
        </w:rPr>
        <w:t xml:space="preserve">easily </w:t>
      </w:r>
      <w:r w:rsidR="007D6A4B">
        <w:rPr>
          <w:rFonts w:ascii="Arial" w:hAnsi="Arial" w:cs="Arial"/>
          <w:sz w:val="22"/>
          <w:szCs w:val="22"/>
        </w:rPr>
        <w:t>generate) phased genomes for parental clones</w:t>
      </w:r>
      <w:r w:rsidR="00BC320E">
        <w:rPr>
          <w:rFonts w:ascii="Arial" w:hAnsi="Arial" w:cs="Arial"/>
          <w:sz w:val="22"/>
          <w:szCs w:val="22"/>
        </w:rPr>
        <w:t xml:space="preserve"> via</w:t>
      </w:r>
      <w:r w:rsidR="007D6A4B">
        <w:rPr>
          <w:rFonts w:ascii="Arial" w:hAnsi="Arial" w:cs="Arial"/>
          <w:sz w:val="22"/>
          <w:szCs w:val="22"/>
        </w:rPr>
        <w:t xml:space="preserve"> trio-phasing</w:t>
      </w:r>
      <w:r w:rsidR="00E55D5B">
        <w:rPr>
          <w:rFonts w:ascii="Arial" w:hAnsi="Arial" w:cs="Arial"/>
          <w:sz w:val="22"/>
          <w:szCs w:val="22"/>
        </w:rPr>
        <w:t xml:space="preserve"> </w:t>
      </w:r>
      <w:r w:rsidR="001E2485">
        <w:rPr>
          <w:rFonts w:ascii="Arial" w:hAnsi="Arial" w:cs="Arial"/>
          <w:sz w:val="22"/>
          <w:szCs w:val="22"/>
        </w:rPr>
        <w:t xml:space="preserve">(PattersonMurray </w:t>
      </w:r>
      <w:r w:rsidR="001E2485">
        <w:rPr>
          <w:rFonts w:ascii="Arial" w:hAnsi="Arial" w:cs="Arial"/>
          <w:i/>
          <w:iCs/>
          <w:sz w:val="22"/>
          <w:szCs w:val="22"/>
        </w:rPr>
        <w:t>et al.</w:t>
      </w:r>
      <w:r w:rsidR="001E2485">
        <w:rPr>
          <w:rFonts w:ascii="Arial" w:hAnsi="Arial" w:cs="Arial"/>
          <w:sz w:val="22"/>
          <w:szCs w:val="22"/>
        </w:rPr>
        <w:t xml:space="preserve"> 2015; Choi </w:t>
      </w:r>
      <w:r w:rsidR="001E2485">
        <w:rPr>
          <w:rFonts w:ascii="Arial" w:hAnsi="Arial" w:cs="Arial"/>
          <w:i/>
          <w:iCs/>
          <w:sz w:val="22"/>
          <w:szCs w:val="22"/>
        </w:rPr>
        <w:t>et al.</w:t>
      </w:r>
      <w:r w:rsidR="001E2485">
        <w:rPr>
          <w:rFonts w:ascii="Arial" w:hAnsi="Arial" w:cs="Arial"/>
          <w:sz w:val="22"/>
          <w:szCs w:val="22"/>
        </w:rPr>
        <w:t xml:space="preserve"> 2018)</w:t>
      </w:r>
      <w:r w:rsidR="007D6A4B">
        <w:rPr>
          <w:rFonts w:ascii="Arial" w:hAnsi="Arial" w:cs="Arial"/>
          <w:sz w:val="22"/>
          <w:szCs w:val="22"/>
        </w:rPr>
        <w:t xml:space="preserve">. </w:t>
      </w:r>
      <w:r w:rsidR="00414461">
        <w:rPr>
          <w:rFonts w:ascii="Arial" w:hAnsi="Arial" w:cs="Arial"/>
          <w:sz w:val="22"/>
          <w:szCs w:val="22"/>
        </w:rPr>
        <w:t>The distribution of</w:t>
      </w:r>
      <w:r w:rsidR="007D6A4B">
        <w:rPr>
          <w:rFonts w:ascii="Arial" w:hAnsi="Arial" w:cs="Arial"/>
          <w:sz w:val="22"/>
          <w:szCs w:val="22"/>
        </w:rPr>
        <w:t xml:space="preserve"> fitness of </w:t>
      </w:r>
      <w:r w:rsidR="00414461">
        <w:rPr>
          <w:rFonts w:ascii="Arial" w:hAnsi="Arial" w:cs="Arial"/>
          <w:sz w:val="22"/>
          <w:szCs w:val="22"/>
        </w:rPr>
        <w:t>recombinant offspring</w:t>
      </w:r>
      <w:r w:rsidR="007D6A4B">
        <w:rPr>
          <w:rFonts w:ascii="Arial" w:hAnsi="Arial" w:cs="Arial"/>
          <w:sz w:val="22"/>
          <w:szCs w:val="22"/>
        </w:rPr>
        <w:t xml:space="preserve"> offspring will </w:t>
      </w:r>
      <w:r w:rsidR="00E61C2C">
        <w:rPr>
          <w:rFonts w:ascii="Arial" w:hAnsi="Arial" w:cs="Arial"/>
          <w:sz w:val="22"/>
          <w:szCs w:val="22"/>
        </w:rPr>
        <w:t>allow us to assess the consequences of inbreeding depression</w:t>
      </w:r>
      <w:r w:rsidR="00414461">
        <w:rPr>
          <w:rFonts w:ascii="Arial" w:hAnsi="Arial" w:cs="Arial"/>
          <w:sz w:val="22"/>
          <w:szCs w:val="22"/>
        </w:rPr>
        <w:t xml:space="preserve">, </w:t>
      </w:r>
      <w:r w:rsidR="00E61C2C">
        <w:rPr>
          <w:rFonts w:ascii="Arial" w:hAnsi="Arial" w:cs="Arial"/>
          <w:sz w:val="22"/>
          <w:szCs w:val="22"/>
        </w:rPr>
        <w:t xml:space="preserve">determine whether fitness is </w:t>
      </w:r>
      <w:r w:rsidR="00702CB4">
        <w:rPr>
          <w:rFonts w:ascii="Arial" w:hAnsi="Arial" w:cs="Arial"/>
          <w:sz w:val="22"/>
          <w:szCs w:val="22"/>
        </w:rPr>
        <w:t>affected</w:t>
      </w:r>
      <w:r w:rsidR="00E61C2C">
        <w:rPr>
          <w:rFonts w:ascii="Arial" w:hAnsi="Arial" w:cs="Arial"/>
          <w:sz w:val="22"/>
          <w:szCs w:val="22"/>
        </w:rPr>
        <w:t xml:space="preserve"> by any over</w:t>
      </w:r>
      <w:r w:rsidR="00702CB4">
        <w:rPr>
          <w:rFonts w:ascii="Arial" w:hAnsi="Arial" w:cs="Arial"/>
          <w:sz w:val="22"/>
          <w:szCs w:val="22"/>
        </w:rPr>
        <w:t>-</w:t>
      </w:r>
      <w:r w:rsidR="00E61C2C">
        <w:rPr>
          <w:rFonts w:ascii="Arial" w:hAnsi="Arial" w:cs="Arial"/>
          <w:sz w:val="22"/>
          <w:szCs w:val="22"/>
        </w:rPr>
        <w:t xml:space="preserve">dominant alleles </w:t>
      </w:r>
      <w:r w:rsidR="001E2485">
        <w:rPr>
          <w:rFonts w:ascii="Arial" w:hAnsi="Arial" w:cs="Arial"/>
          <w:sz w:val="22"/>
          <w:szCs w:val="22"/>
        </w:rPr>
        <w:t>(Charlesworth &amp; Willis 2009)</w:t>
      </w:r>
      <w:r w:rsidR="00414461">
        <w:rPr>
          <w:rFonts w:ascii="Arial" w:hAnsi="Arial" w:cs="Arial"/>
          <w:sz w:val="22"/>
          <w:szCs w:val="22"/>
        </w:rPr>
        <w:t>, and whether experimental treatments dramatically alter the outcome of the evolutionary process</w:t>
      </w:r>
      <w:r w:rsidR="00E61C2C">
        <w:rPr>
          <w:rFonts w:ascii="Arial" w:hAnsi="Arial" w:cs="Arial"/>
          <w:sz w:val="22"/>
          <w:szCs w:val="22"/>
        </w:rPr>
        <w:t xml:space="preserve">. </w:t>
      </w:r>
      <w:r w:rsidR="00702CB4">
        <w:rPr>
          <w:rFonts w:ascii="Arial" w:hAnsi="Arial" w:cs="Arial"/>
          <w:sz w:val="22"/>
          <w:szCs w:val="22"/>
        </w:rPr>
        <w:t xml:space="preserve">We will couple </w:t>
      </w:r>
      <w:r w:rsidR="003017E4">
        <w:rPr>
          <w:rFonts w:ascii="Arial" w:hAnsi="Arial" w:cs="Arial"/>
          <w:sz w:val="22"/>
          <w:szCs w:val="22"/>
        </w:rPr>
        <w:t xml:space="preserve">these experimental approaches with continued sampling and analysis of population genomic data from the Dorset populations. We will work to examine patterns of molecular evolution as they relate to the inferred pedigree and test whether loci involved in male limitation appear to arisen recently in these populations (via mutation or migration) or whether they have persisted in these populations for long periods of time. This analysis will take advantage of recent advances in ancestral recombination graph  analysis </w:t>
      </w:r>
      <w:r w:rsidR="001E2485">
        <w:rPr>
          <w:rFonts w:ascii="Arial" w:hAnsi="Arial" w:cs="Arial"/>
          <w:sz w:val="22"/>
          <w:szCs w:val="22"/>
        </w:rPr>
        <w:t xml:space="preserve">(Rasmussen </w:t>
      </w:r>
      <w:r w:rsidR="001E2485">
        <w:rPr>
          <w:rFonts w:ascii="Arial" w:hAnsi="Arial" w:cs="Arial"/>
          <w:i/>
          <w:iCs/>
          <w:sz w:val="22"/>
          <w:szCs w:val="22"/>
        </w:rPr>
        <w:t>et al.</w:t>
      </w:r>
      <w:r w:rsidR="001E2485">
        <w:rPr>
          <w:rFonts w:ascii="Arial" w:hAnsi="Arial" w:cs="Arial"/>
          <w:sz w:val="22"/>
          <w:szCs w:val="22"/>
        </w:rPr>
        <w:t xml:space="preserve"> 2014)</w:t>
      </w:r>
      <w:r w:rsidR="003017E4">
        <w:rPr>
          <w:rFonts w:ascii="Arial" w:hAnsi="Arial" w:cs="Arial"/>
          <w:sz w:val="22"/>
          <w:szCs w:val="22"/>
        </w:rPr>
        <w:t xml:space="preserve"> and will couple the analysis of phased genome data with extensive forward simulation</w:t>
      </w:r>
      <w:r w:rsidR="00D71757">
        <w:rPr>
          <w:rFonts w:ascii="Arial" w:hAnsi="Arial" w:cs="Arial"/>
          <w:sz w:val="22"/>
          <w:szCs w:val="22"/>
        </w:rPr>
        <w:t xml:space="preserve"> </w:t>
      </w:r>
      <w:r w:rsidR="001E2485">
        <w:rPr>
          <w:rFonts w:ascii="Arial" w:hAnsi="Arial" w:cs="Arial"/>
          <w:sz w:val="22"/>
          <w:szCs w:val="22"/>
        </w:rPr>
        <w:t xml:space="preserve">(Haller </w:t>
      </w:r>
      <w:r w:rsidR="001E2485">
        <w:rPr>
          <w:rFonts w:ascii="Arial" w:hAnsi="Arial" w:cs="Arial"/>
          <w:i/>
          <w:iCs/>
          <w:sz w:val="22"/>
          <w:szCs w:val="22"/>
        </w:rPr>
        <w:t>et al.</w:t>
      </w:r>
      <w:r w:rsidR="00B7353E">
        <w:rPr>
          <w:rFonts w:ascii="Arial" w:hAnsi="Arial" w:cs="Arial"/>
          <w:i/>
          <w:iCs/>
          <w:sz w:val="22"/>
          <w:szCs w:val="22"/>
        </w:rPr>
        <w:t xml:space="preserve"> </w:t>
      </w:r>
      <w:r w:rsidR="00B7353E" w:rsidRPr="00B7353E">
        <w:rPr>
          <w:rFonts w:ascii="Arial" w:hAnsi="Arial" w:cs="Arial"/>
          <w:iCs/>
          <w:sz w:val="22"/>
          <w:szCs w:val="22"/>
        </w:rPr>
        <w:t>2019</w:t>
      </w:r>
      <w:r w:rsidR="001E2485">
        <w:rPr>
          <w:rFonts w:ascii="Arial" w:hAnsi="Arial" w:cs="Arial"/>
          <w:sz w:val="22"/>
          <w:szCs w:val="22"/>
        </w:rPr>
        <w:t>)</w:t>
      </w:r>
      <w:r w:rsidR="003017E4">
        <w:rPr>
          <w:rFonts w:ascii="Arial" w:hAnsi="Arial" w:cs="Arial"/>
          <w:sz w:val="22"/>
          <w:szCs w:val="22"/>
        </w:rPr>
        <w:t xml:space="preserve">, parameterized by known ecological aspects of these ponds. </w:t>
      </w:r>
      <w:r w:rsidR="00414461">
        <w:rPr>
          <w:rFonts w:ascii="Arial" w:hAnsi="Arial" w:cs="Arial"/>
          <w:sz w:val="22"/>
          <w:szCs w:val="22"/>
        </w:rPr>
        <w:t>This work is important because it will allow us to experimentally test the role of different ecological forces on the maintenance of genetic variation in this species.</w:t>
      </w:r>
    </w:p>
    <w:p w14:paraId="4E1360EB" w14:textId="4A24E826" w:rsidR="00E72F92" w:rsidRDefault="00F045EC" w:rsidP="00B953DC">
      <w:pPr>
        <w:spacing w:after="120"/>
        <w:ind w:firstLine="450"/>
        <w:rPr>
          <w:rFonts w:ascii="Arial" w:hAnsi="Arial" w:cs="Arial"/>
          <w:sz w:val="22"/>
          <w:szCs w:val="22"/>
        </w:rPr>
      </w:pPr>
      <w:r>
        <w:rPr>
          <w:rFonts w:ascii="Arial" w:hAnsi="Arial" w:cs="Arial"/>
          <w:sz w:val="22"/>
          <w:szCs w:val="22"/>
        </w:rPr>
        <w:t xml:space="preserve">The second major Daphnia project that we will pursue examines apparent bet-hedging in the </w:t>
      </w:r>
      <w:r w:rsidR="000F3138">
        <w:rPr>
          <w:rFonts w:ascii="Arial" w:hAnsi="Arial" w:cs="Arial"/>
          <w:sz w:val="22"/>
          <w:szCs w:val="22"/>
        </w:rPr>
        <w:t xml:space="preserve">requirement of vernalization for ephippial hatching. Examination of </w:t>
      </w:r>
      <w:r w:rsidR="00697BE5">
        <w:rPr>
          <w:rFonts w:ascii="Arial" w:hAnsi="Arial" w:cs="Arial"/>
          <w:sz w:val="22"/>
          <w:szCs w:val="22"/>
        </w:rPr>
        <w:t xml:space="preserve">hatching patterns in lab generated crosses shows that ~30% of ephippia spontaneously hatch without any vernalization cue; the remainder require a combination of cold temperatures and dark, followed by exposure to light and warmth to hatch. </w:t>
      </w:r>
      <w:r w:rsidR="00B136DB">
        <w:rPr>
          <w:rFonts w:ascii="Arial" w:hAnsi="Arial" w:cs="Arial"/>
          <w:sz w:val="22"/>
          <w:szCs w:val="22"/>
        </w:rPr>
        <w:t>In other Daphnia populations, vernalization is required for any hatching</w:t>
      </w:r>
      <w:r w:rsidR="00E55D5B">
        <w:rPr>
          <w:rFonts w:ascii="Arial" w:hAnsi="Arial" w:cs="Arial"/>
          <w:sz w:val="22"/>
          <w:szCs w:val="22"/>
        </w:rPr>
        <w:t xml:space="preserve"> </w:t>
      </w:r>
      <w:r w:rsidR="001E2485">
        <w:rPr>
          <w:rFonts w:ascii="Arial" w:hAnsi="Arial" w:cs="Arial"/>
          <w:sz w:val="22"/>
          <w:szCs w:val="22"/>
        </w:rPr>
        <w:t xml:space="preserve">(Luu </w:t>
      </w:r>
      <w:r w:rsidR="001E2485">
        <w:rPr>
          <w:rFonts w:ascii="Arial" w:hAnsi="Arial" w:cs="Arial"/>
          <w:i/>
          <w:iCs/>
          <w:sz w:val="22"/>
          <w:szCs w:val="22"/>
        </w:rPr>
        <w:t>et al.</w:t>
      </w:r>
      <w:r w:rsidR="001E2485">
        <w:rPr>
          <w:rFonts w:ascii="Arial" w:hAnsi="Arial" w:cs="Arial"/>
          <w:sz w:val="22"/>
          <w:szCs w:val="22"/>
        </w:rPr>
        <w:t xml:space="preserve"> 2020)</w:t>
      </w:r>
      <w:r w:rsidR="00E55D5B">
        <w:rPr>
          <w:rFonts w:ascii="Arial" w:hAnsi="Arial" w:cs="Arial"/>
          <w:sz w:val="22"/>
          <w:szCs w:val="22"/>
        </w:rPr>
        <w:t>,</w:t>
      </w:r>
      <w:r w:rsidR="00B136DB">
        <w:rPr>
          <w:rFonts w:ascii="Arial" w:hAnsi="Arial" w:cs="Arial"/>
          <w:sz w:val="22"/>
          <w:szCs w:val="22"/>
        </w:rPr>
        <w:t xml:space="preserve"> and the appearance of spontaneous hatching likely reflects the </w:t>
      </w:r>
      <w:r w:rsidR="00775CDF">
        <w:rPr>
          <w:rFonts w:ascii="Arial" w:hAnsi="Arial" w:cs="Arial"/>
          <w:sz w:val="22"/>
          <w:szCs w:val="22"/>
        </w:rPr>
        <w:t xml:space="preserve">adaptation driven by the </w:t>
      </w:r>
      <w:r w:rsidR="00B136DB">
        <w:rPr>
          <w:rFonts w:ascii="Arial" w:hAnsi="Arial" w:cs="Arial"/>
          <w:sz w:val="22"/>
          <w:szCs w:val="22"/>
        </w:rPr>
        <w:t>ecology of the ponds</w:t>
      </w:r>
      <w:r w:rsidR="00E72F92">
        <w:rPr>
          <w:rFonts w:ascii="Arial" w:hAnsi="Arial" w:cs="Arial"/>
          <w:sz w:val="22"/>
          <w:szCs w:val="22"/>
        </w:rPr>
        <w:t xml:space="preserve">. </w:t>
      </w:r>
      <w:r w:rsidR="00775CDF">
        <w:rPr>
          <w:rFonts w:ascii="Arial" w:hAnsi="Arial" w:cs="Arial"/>
          <w:sz w:val="22"/>
          <w:szCs w:val="22"/>
        </w:rPr>
        <w:t>The ponds in Dorset dry</w:t>
      </w:r>
      <w:r w:rsidR="00E72F92">
        <w:rPr>
          <w:rFonts w:ascii="Arial" w:hAnsi="Arial" w:cs="Arial"/>
          <w:sz w:val="22"/>
          <w:szCs w:val="22"/>
        </w:rPr>
        <w:t xml:space="preserve"> periodically and likely stochastically from year to year</w:t>
      </w:r>
      <w:r w:rsidR="00253AE9">
        <w:rPr>
          <w:rFonts w:ascii="Arial" w:hAnsi="Arial" w:cs="Arial"/>
          <w:sz w:val="22"/>
          <w:szCs w:val="22"/>
        </w:rPr>
        <w:t>, plausibly</w:t>
      </w:r>
      <w:r w:rsidR="00E6247C">
        <w:rPr>
          <w:rFonts w:ascii="Arial" w:hAnsi="Arial" w:cs="Arial"/>
          <w:sz w:val="22"/>
          <w:szCs w:val="22"/>
        </w:rPr>
        <w:t xml:space="preserve"> </w:t>
      </w:r>
      <w:r w:rsidR="001E2485">
        <w:rPr>
          <w:rFonts w:ascii="Arial" w:hAnsi="Arial" w:cs="Arial"/>
          <w:sz w:val="22"/>
          <w:szCs w:val="22"/>
        </w:rPr>
        <w:t xml:space="preserve">(Graham </w:t>
      </w:r>
      <w:r w:rsidR="001E2485">
        <w:rPr>
          <w:rFonts w:ascii="Arial" w:hAnsi="Arial" w:cs="Arial"/>
          <w:i/>
          <w:iCs/>
          <w:sz w:val="22"/>
          <w:szCs w:val="22"/>
        </w:rPr>
        <w:t>et al.</w:t>
      </w:r>
      <w:r w:rsidR="001E2485">
        <w:rPr>
          <w:rFonts w:ascii="Arial" w:hAnsi="Arial" w:cs="Arial"/>
          <w:sz w:val="22"/>
          <w:szCs w:val="22"/>
        </w:rPr>
        <w:t xml:space="preserve"> 2014)</w:t>
      </w:r>
      <w:r w:rsidR="00E6247C">
        <w:rPr>
          <w:rFonts w:ascii="Arial" w:hAnsi="Arial" w:cs="Arial"/>
          <w:sz w:val="22"/>
          <w:szCs w:val="22"/>
        </w:rPr>
        <w:t xml:space="preserve"> </w:t>
      </w:r>
      <w:r w:rsidR="00253AE9">
        <w:rPr>
          <w:rFonts w:ascii="Arial" w:hAnsi="Arial" w:cs="Arial"/>
          <w:sz w:val="22"/>
          <w:szCs w:val="22"/>
        </w:rPr>
        <w:t xml:space="preserve">leading to </w:t>
      </w:r>
      <w:r w:rsidR="001F2D07">
        <w:rPr>
          <w:rFonts w:ascii="Arial" w:hAnsi="Arial" w:cs="Arial"/>
          <w:sz w:val="22"/>
          <w:szCs w:val="22"/>
        </w:rPr>
        <w:t xml:space="preserve">local adaptation in </w:t>
      </w:r>
      <w:r w:rsidR="00253AE9">
        <w:rPr>
          <w:rFonts w:ascii="Arial" w:hAnsi="Arial" w:cs="Arial"/>
          <w:sz w:val="22"/>
          <w:szCs w:val="22"/>
        </w:rPr>
        <w:t>bet-hedging</w:t>
      </w:r>
      <w:r w:rsidR="00E6247C">
        <w:rPr>
          <w:rFonts w:ascii="Arial" w:hAnsi="Arial" w:cs="Arial"/>
          <w:sz w:val="22"/>
          <w:szCs w:val="22"/>
        </w:rPr>
        <w:t xml:space="preserve"> </w:t>
      </w:r>
      <w:r w:rsidR="001E2485">
        <w:rPr>
          <w:rFonts w:ascii="Arial" w:hAnsi="Arial" w:cs="Arial"/>
          <w:sz w:val="22"/>
          <w:szCs w:val="22"/>
        </w:rPr>
        <w:t>(Simons 2009)</w:t>
      </w:r>
      <w:r w:rsidR="00ED457A">
        <w:rPr>
          <w:rFonts w:ascii="Arial" w:hAnsi="Arial" w:cs="Arial"/>
          <w:sz w:val="22"/>
          <w:szCs w:val="22"/>
        </w:rPr>
        <w:t xml:space="preserve">. </w:t>
      </w:r>
      <w:r w:rsidR="008214FA">
        <w:rPr>
          <w:rFonts w:ascii="Arial" w:hAnsi="Arial" w:cs="Arial"/>
          <w:sz w:val="22"/>
          <w:szCs w:val="22"/>
        </w:rPr>
        <w:t xml:space="preserve">To advance our understanding of </w:t>
      </w:r>
      <w:r w:rsidR="009264EC">
        <w:rPr>
          <w:rFonts w:ascii="Arial" w:hAnsi="Arial" w:cs="Arial"/>
          <w:sz w:val="22"/>
          <w:szCs w:val="22"/>
        </w:rPr>
        <w:t xml:space="preserve">the biology of vernalization, we will </w:t>
      </w:r>
      <w:r w:rsidR="0009310B">
        <w:rPr>
          <w:rFonts w:ascii="Arial" w:hAnsi="Arial" w:cs="Arial"/>
          <w:sz w:val="22"/>
          <w:szCs w:val="22"/>
        </w:rPr>
        <w:t xml:space="preserve">first </w:t>
      </w:r>
      <w:r w:rsidR="009264EC">
        <w:rPr>
          <w:rFonts w:ascii="Arial" w:hAnsi="Arial" w:cs="Arial"/>
          <w:sz w:val="22"/>
          <w:szCs w:val="22"/>
        </w:rPr>
        <w:t xml:space="preserve">assess </w:t>
      </w:r>
      <w:r w:rsidR="001F2D07">
        <w:rPr>
          <w:rFonts w:ascii="Arial" w:hAnsi="Arial" w:cs="Arial"/>
          <w:sz w:val="22"/>
          <w:szCs w:val="22"/>
        </w:rPr>
        <w:t xml:space="preserve">phenotypic </w:t>
      </w:r>
      <w:r w:rsidR="009264EC">
        <w:rPr>
          <w:rFonts w:ascii="Arial" w:hAnsi="Arial" w:cs="Arial"/>
          <w:sz w:val="22"/>
          <w:szCs w:val="22"/>
        </w:rPr>
        <w:t xml:space="preserve">genetic variation in spontaneous hatching between ponds that vary in ephemerality. </w:t>
      </w:r>
      <w:r w:rsidR="006876E8">
        <w:rPr>
          <w:rFonts w:ascii="Arial" w:hAnsi="Arial" w:cs="Arial"/>
          <w:sz w:val="22"/>
          <w:szCs w:val="22"/>
        </w:rPr>
        <w:t>We will follow up this work by via bulk</w:t>
      </w:r>
      <w:r w:rsidR="00BA3F7D">
        <w:rPr>
          <w:rFonts w:ascii="Arial" w:hAnsi="Arial" w:cs="Arial"/>
          <w:sz w:val="22"/>
          <w:szCs w:val="22"/>
        </w:rPr>
        <w:t xml:space="preserve"> </w:t>
      </w:r>
      <w:r w:rsidR="006876E8">
        <w:rPr>
          <w:rFonts w:ascii="Arial" w:hAnsi="Arial" w:cs="Arial"/>
          <w:sz w:val="22"/>
          <w:szCs w:val="22"/>
        </w:rPr>
        <w:t xml:space="preserve">segregant analysis of </w:t>
      </w:r>
      <w:r w:rsidR="00F071E8">
        <w:rPr>
          <w:rFonts w:ascii="Arial" w:hAnsi="Arial" w:cs="Arial"/>
          <w:sz w:val="22"/>
          <w:szCs w:val="22"/>
        </w:rPr>
        <w:t xml:space="preserve">F1 </w:t>
      </w:r>
      <w:r w:rsidR="00D71757">
        <w:rPr>
          <w:rFonts w:ascii="Arial" w:hAnsi="Arial" w:cs="Arial"/>
          <w:sz w:val="22"/>
          <w:szCs w:val="22"/>
        </w:rPr>
        <w:t xml:space="preserve">(or more advanced generations, when appropriate) </w:t>
      </w:r>
      <w:r w:rsidR="00F071E8">
        <w:rPr>
          <w:rFonts w:ascii="Arial" w:hAnsi="Arial" w:cs="Arial"/>
          <w:sz w:val="22"/>
          <w:szCs w:val="22"/>
        </w:rPr>
        <w:t>crosses between</w:t>
      </w:r>
      <w:r w:rsidR="006876E8">
        <w:rPr>
          <w:rFonts w:ascii="Arial" w:hAnsi="Arial" w:cs="Arial"/>
          <w:sz w:val="22"/>
          <w:szCs w:val="22"/>
        </w:rPr>
        <w:t xml:space="preserve"> clones</w:t>
      </w:r>
      <w:r w:rsidR="009264EC">
        <w:rPr>
          <w:rFonts w:ascii="Arial" w:hAnsi="Arial" w:cs="Arial"/>
          <w:sz w:val="22"/>
          <w:szCs w:val="22"/>
        </w:rPr>
        <w:t xml:space="preserve"> </w:t>
      </w:r>
      <w:r w:rsidR="006876E8">
        <w:rPr>
          <w:rFonts w:ascii="Arial" w:hAnsi="Arial" w:cs="Arial"/>
          <w:sz w:val="22"/>
          <w:szCs w:val="22"/>
        </w:rPr>
        <w:t>that show variation in vernalization requirement</w:t>
      </w:r>
      <w:r w:rsidR="00F071E8">
        <w:rPr>
          <w:rFonts w:ascii="Arial" w:hAnsi="Arial" w:cs="Arial"/>
          <w:sz w:val="22"/>
          <w:szCs w:val="22"/>
        </w:rPr>
        <w:t xml:space="preserve">. </w:t>
      </w:r>
      <w:r w:rsidR="00D71757">
        <w:rPr>
          <w:rFonts w:ascii="Arial" w:hAnsi="Arial" w:cs="Arial"/>
          <w:sz w:val="22"/>
          <w:szCs w:val="22"/>
        </w:rPr>
        <w:t xml:space="preserve">We will address the prevalence of maternally deposited cues through the </w:t>
      </w:r>
      <w:r w:rsidR="00F071E8">
        <w:rPr>
          <w:rFonts w:ascii="Arial" w:hAnsi="Arial" w:cs="Arial"/>
          <w:sz w:val="22"/>
          <w:szCs w:val="22"/>
        </w:rPr>
        <w:t xml:space="preserve">use </w:t>
      </w:r>
      <w:r w:rsidR="006876E8">
        <w:rPr>
          <w:rFonts w:ascii="Arial" w:hAnsi="Arial" w:cs="Arial"/>
          <w:sz w:val="22"/>
          <w:szCs w:val="22"/>
        </w:rPr>
        <w:t xml:space="preserve">bisulfite sequencing of freshly deposited embryos in order to determine whether maternal modification of methylation state is </w:t>
      </w:r>
      <w:r w:rsidR="002F19E9">
        <w:rPr>
          <w:rFonts w:ascii="Arial" w:hAnsi="Arial" w:cs="Arial"/>
          <w:sz w:val="22"/>
          <w:szCs w:val="22"/>
        </w:rPr>
        <w:t>correlated with the rate of spontaneous hatching</w:t>
      </w:r>
      <w:r w:rsidR="00D71757">
        <w:rPr>
          <w:rFonts w:ascii="Arial" w:hAnsi="Arial" w:cs="Arial"/>
          <w:sz w:val="22"/>
          <w:szCs w:val="22"/>
        </w:rPr>
        <w:t xml:space="preserve"> </w:t>
      </w:r>
      <w:r w:rsidR="004E6606">
        <w:rPr>
          <w:rFonts w:ascii="Arial" w:hAnsi="Arial" w:cs="Arial"/>
          <w:sz w:val="22"/>
          <w:szCs w:val="22"/>
        </w:rPr>
        <w:t xml:space="preserve">(Harris </w:t>
      </w:r>
      <w:r w:rsidR="004E6606">
        <w:rPr>
          <w:rFonts w:ascii="Arial" w:hAnsi="Arial" w:cs="Arial"/>
          <w:i/>
          <w:iCs/>
          <w:sz w:val="22"/>
          <w:szCs w:val="22"/>
        </w:rPr>
        <w:t>et al.</w:t>
      </w:r>
      <w:r w:rsidR="004E6606">
        <w:rPr>
          <w:rFonts w:ascii="Arial" w:hAnsi="Arial" w:cs="Arial"/>
          <w:sz w:val="22"/>
          <w:szCs w:val="22"/>
        </w:rPr>
        <w:t xml:space="preserve"> 2012)</w:t>
      </w:r>
      <w:r w:rsidR="00BB7554">
        <w:rPr>
          <w:rFonts w:ascii="Arial" w:hAnsi="Arial" w:cs="Arial"/>
          <w:sz w:val="22"/>
          <w:szCs w:val="22"/>
        </w:rPr>
        <w:t>.</w:t>
      </w:r>
      <w:r w:rsidR="002F19E9">
        <w:rPr>
          <w:rFonts w:ascii="Arial" w:hAnsi="Arial" w:cs="Arial"/>
          <w:sz w:val="22"/>
          <w:szCs w:val="22"/>
        </w:rPr>
        <w:t xml:space="preserve"> </w:t>
      </w:r>
      <w:r w:rsidR="001F2D07">
        <w:rPr>
          <w:rFonts w:ascii="Arial" w:hAnsi="Arial" w:cs="Arial"/>
          <w:sz w:val="22"/>
          <w:szCs w:val="22"/>
        </w:rPr>
        <w:t xml:space="preserve">This work will advance our understanding of basic aspects of Daphnia </w:t>
      </w:r>
      <w:r w:rsidR="00F52CB9">
        <w:rPr>
          <w:rFonts w:ascii="Arial" w:hAnsi="Arial" w:cs="Arial"/>
          <w:sz w:val="22"/>
          <w:szCs w:val="22"/>
        </w:rPr>
        <w:t xml:space="preserve">genetics and </w:t>
      </w:r>
      <w:r w:rsidR="001F2D07">
        <w:rPr>
          <w:rFonts w:ascii="Arial" w:hAnsi="Arial" w:cs="Arial"/>
          <w:sz w:val="22"/>
          <w:szCs w:val="22"/>
        </w:rPr>
        <w:t xml:space="preserve">biology and will also provide insight into the </w:t>
      </w:r>
      <w:r w:rsidR="00875DB8">
        <w:rPr>
          <w:rFonts w:ascii="Arial" w:hAnsi="Arial" w:cs="Arial"/>
          <w:sz w:val="22"/>
          <w:szCs w:val="22"/>
        </w:rPr>
        <w:t>adaptive dynamics of bet-hedging.</w:t>
      </w:r>
    </w:p>
    <w:p w14:paraId="482055F3" w14:textId="3B967677" w:rsidR="00C82B2F" w:rsidRPr="00166135" w:rsidRDefault="00582AB2" w:rsidP="0072437F">
      <w:pPr>
        <w:spacing w:after="120"/>
        <w:rPr>
          <w:rFonts w:ascii="Arial" w:hAnsi="Arial" w:cs="Arial"/>
          <w:sz w:val="22"/>
          <w:szCs w:val="22"/>
        </w:rPr>
      </w:pPr>
      <w:r>
        <w:rPr>
          <w:rFonts w:ascii="Arial" w:hAnsi="Arial" w:cs="Arial"/>
          <w:b/>
          <w:bCs/>
          <w:sz w:val="22"/>
          <w:szCs w:val="22"/>
        </w:rPr>
        <w:t>Future directions</w:t>
      </w:r>
      <w:r>
        <w:rPr>
          <w:rFonts w:ascii="Arial" w:hAnsi="Arial" w:cs="Arial"/>
          <w:sz w:val="22"/>
          <w:szCs w:val="22"/>
        </w:rPr>
        <w:t xml:space="preserve">. </w:t>
      </w:r>
      <w:r w:rsidR="000D614F">
        <w:rPr>
          <w:rFonts w:ascii="Arial" w:hAnsi="Arial" w:cs="Arial"/>
          <w:sz w:val="22"/>
          <w:szCs w:val="22"/>
        </w:rPr>
        <w:t xml:space="preserve">Future work in Drosophila will study the role of local meta-population dynamics (e.g., seasonal recolonization </w:t>
      </w:r>
      <w:r w:rsidR="004E6606">
        <w:rPr>
          <w:rFonts w:ascii="Arial" w:hAnsi="Arial" w:cs="Arial"/>
          <w:sz w:val="22"/>
          <w:szCs w:val="22"/>
        </w:rPr>
        <w:t xml:space="preserve">(Shpak </w:t>
      </w:r>
      <w:r w:rsidR="004E6606">
        <w:rPr>
          <w:rFonts w:ascii="Arial" w:hAnsi="Arial" w:cs="Arial"/>
          <w:i/>
          <w:iCs/>
          <w:sz w:val="22"/>
          <w:szCs w:val="22"/>
        </w:rPr>
        <w:t>et al.</w:t>
      </w:r>
      <w:r w:rsidR="004E6606">
        <w:rPr>
          <w:rFonts w:ascii="Arial" w:hAnsi="Arial" w:cs="Arial"/>
          <w:sz w:val="22"/>
          <w:szCs w:val="22"/>
        </w:rPr>
        <w:t xml:space="preserve"> 2010)</w:t>
      </w:r>
      <w:r w:rsidR="000D614F">
        <w:rPr>
          <w:rFonts w:ascii="Arial" w:hAnsi="Arial" w:cs="Arial"/>
          <w:sz w:val="22"/>
          <w:szCs w:val="22"/>
        </w:rPr>
        <w:t>) on the dynamics and patterns of seasonal evolution.</w:t>
      </w:r>
      <w:r w:rsidR="001B006D">
        <w:rPr>
          <w:rFonts w:ascii="Arial" w:hAnsi="Arial" w:cs="Arial"/>
          <w:sz w:val="22"/>
          <w:szCs w:val="22"/>
        </w:rPr>
        <w:t xml:space="preserve"> </w:t>
      </w:r>
      <w:r w:rsidR="000D614F">
        <w:rPr>
          <w:rFonts w:ascii="Arial" w:hAnsi="Arial" w:cs="Arial"/>
          <w:sz w:val="22"/>
          <w:szCs w:val="22"/>
        </w:rPr>
        <w:t>This work will allow us to address the role of spatial refugia in the maintenance of genetic variatio</w:t>
      </w:r>
      <w:r w:rsidR="00BB7554">
        <w:rPr>
          <w:rFonts w:ascii="Arial" w:hAnsi="Arial" w:cs="Arial"/>
          <w:sz w:val="22"/>
          <w:szCs w:val="22"/>
        </w:rPr>
        <w:t>n and the role of founder effects in the outcome of strong selection in quantitative traits</w:t>
      </w:r>
      <w:r w:rsidR="000D614F">
        <w:rPr>
          <w:rFonts w:ascii="Arial" w:hAnsi="Arial" w:cs="Arial"/>
          <w:sz w:val="22"/>
          <w:szCs w:val="22"/>
        </w:rPr>
        <w:t xml:space="preserve">. Future work in Daphnia will </w:t>
      </w:r>
      <w:r w:rsidR="001B006D">
        <w:rPr>
          <w:rFonts w:ascii="Arial" w:hAnsi="Arial" w:cs="Arial"/>
          <w:sz w:val="22"/>
          <w:szCs w:val="22"/>
        </w:rPr>
        <w:t xml:space="preserve">characterize </w:t>
      </w:r>
      <w:r w:rsidR="00F5770F">
        <w:rPr>
          <w:rFonts w:ascii="Arial" w:hAnsi="Arial" w:cs="Arial"/>
          <w:sz w:val="22"/>
          <w:szCs w:val="22"/>
        </w:rPr>
        <w:t xml:space="preserve">the </w:t>
      </w:r>
      <w:r w:rsidR="0036125D">
        <w:rPr>
          <w:rFonts w:ascii="Arial" w:hAnsi="Arial" w:cs="Arial"/>
          <w:sz w:val="22"/>
          <w:szCs w:val="22"/>
        </w:rPr>
        <w:t xml:space="preserve">molecular genetics of polymorphism in male production, and will utilize RNAi </w:t>
      </w:r>
      <w:r w:rsidR="004E6606">
        <w:rPr>
          <w:rFonts w:ascii="Arial" w:hAnsi="Arial" w:cs="Arial"/>
          <w:sz w:val="22"/>
          <w:szCs w:val="22"/>
        </w:rPr>
        <w:t xml:space="preserve">(Hiruta </w:t>
      </w:r>
      <w:r w:rsidR="004E6606">
        <w:rPr>
          <w:rFonts w:ascii="Arial" w:hAnsi="Arial" w:cs="Arial"/>
          <w:i/>
          <w:iCs/>
          <w:sz w:val="22"/>
          <w:szCs w:val="22"/>
        </w:rPr>
        <w:t>et al.</w:t>
      </w:r>
      <w:r w:rsidR="004E6606">
        <w:rPr>
          <w:rFonts w:ascii="Arial" w:hAnsi="Arial" w:cs="Arial"/>
          <w:sz w:val="22"/>
          <w:szCs w:val="22"/>
        </w:rPr>
        <w:t xml:space="preserve"> 2013)</w:t>
      </w:r>
      <w:r w:rsidR="0036125D">
        <w:rPr>
          <w:rFonts w:ascii="Arial" w:hAnsi="Arial" w:cs="Arial"/>
          <w:sz w:val="22"/>
          <w:szCs w:val="22"/>
        </w:rPr>
        <w:t xml:space="preserve"> and CRISPR</w:t>
      </w:r>
      <w:r w:rsidR="00F5770F">
        <w:rPr>
          <w:rFonts w:ascii="Arial" w:hAnsi="Arial" w:cs="Arial"/>
          <w:sz w:val="22"/>
          <w:szCs w:val="22"/>
        </w:rPr>
        <w:t xml:space="preserve"> </w:t>
      </w:r>
      <w:r w:rsidR="004E6606">
        <w:rPr>
          <w:rFonts w:ascii="Arial" w:hAnsi="Arial" w:cs="Arial"/>
          <w:sz w:val="22"/>
          <w:szCs w:val="22"/>
        </w:rPr>
        <w:t xml:space="preserve">(Hiruta </w:t>
      </w:r>
      <w:r w:rsidR="004E6606">
        <w:rPr>
          <w:rFonts w:ascii="Arial" w:hAnsi="Arial" w:cs="Arial"/>
          <w:i/>
          <w:iCs/>
          <w:sz w:val="22"/>
          <w:szCs w:val="22"/>
        </w:rPr>
        <w:t>et al.</w:t>
      </w:r>
      <w:r w:rsidR="004E6606">
        <w:rPr>
          <w:rFonts w:ascii="Arial" w:hAnsi="Arial" w:cs="Arial"/>
          <w:sz w:val="22"/>
          <w:szCs w:val="22"/>
        </w:rPr>
        <w:t xml:space="preserve"> 2018)</w:t>
      </w:r>
    </w:p>
    <w:sectPr w:rsidR="00C82B2F" w:rsidRPr="00166135" w:rsidSect="0032515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96E2B7" w14:textId="77777777" w:rsidR="00FE38CC" w:rsidRDefault="00FE38CC" w:rsidP="00B36493">
      <w:r>
        <w:separator/>
      </w:r>
    </w:p>
  </w:endnote>
  <w:endnote w:type="continuationSeparator" w:id="0">
    <w:p w14:paraId="05F12A23" w14:textId="77777777" w:rsidR="00FE38CC" w:rsidRDefault="00FE38CC" w:rsidP="00B364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5D9C64" w14:textId="77777777" w:rsidR="00FE38CC" w:rsidRDefault="00FE38CC" w:rsidP="00B36493">
      <w:r>
        <w:separator/>
      </w:r>
    </w:p>
  </w:footnote>
  <w:footnote w:type="continuationSeparator" w:id="0">
    <w:p w14:paraId="56357919" w14:textId="77777777" w:rsidR="00FE38CC" w:rsidRDefault="00FE38CC" w:rsidP="00B364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207636"/>
    <w:multiLevelType w:val="hybridMultilevel"/>
    <w:tmpl w:val="26AE360A"/>
    <w:lvl w:ilvl="0" w:tplc="2E164E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63500E9"/>
    <w:multiLevelType w:val="hybridMultilevel"/>
    <w:tmpl w:val="69988324"/>
    <w:lvl w:ilvl="0" w:tplc="1AF81C3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6FD50C29"/>
    <w:multiLevelType w:val="hybridMultilevel"/>
    <w:tmpl w:val="9AA89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CA17F8F"/>
    <w:multiLevelType w:val="hybridMultilevel"/>
    <w:tmpl w:val="25E044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1225"/>
    <w:rsid w:val="000023BA"/>
    <w:rsid w:val="00004F67"/>
    <w:rsid w:val="000062C8"/>
    <w:rsid w:val="00006B93"/>
    <w:rsid w:val="0000742D"/>
    <w:rsid w:val="0002377B"/>
    <w:rsid w:val="00025F14"/>
    <w:rsid w:val="00031D33"/>
    <w:rsid w:val="00032BA0"/>
    <w:rsid w:val="0003440E"/>
    <w:rsid w:val="00045FF9"/>
    <w:rsid w:val="0004697A"/>
    <w:rsid w:val="000514FD"/>
    <w:rsid w:val="00056612"/>
    <w:rsid w:val="0006484C"/>
    <w:rsid w:val="0007210B"/>
    <w:rsid w:val="00074677"/>
    <w:rsid w:val="00086297"/>
    <w:rsid w:val="00091AFB"/>
    <w:rsid w:val="00092518"/>
    <w:rsid w:val="00092B71"/>
    <w:rsid w:val="0009310B"/>
    <w:rsid w:val="00097515"/>
    <w:rsid w:val="000A13DF"/>
    <w:rsid w:val="000A5F92"/>
    <w:rsid w:val="000A6611"/>
    <w:rsid w:val="000B08F3"/>
    <w:rsid w:val="000C0D5C"/>
    <w:rsid w:val="000C383B"/>
    <w:rsid w:val="000C5A50"/>
    <w:rsid w:val="000C5BBF"/>
    <w:rsid w:val="000D572E"/>
    <w:rsid w:val="000D5784"/>
    <w:rsid w:val="000D614F"/>
    <w:rsid w:val="000D7CC1"/>
    <w:rsid w:val="000E0AB8"/>
    <w:rsid w:val="000E26E3"/>
    <w:rsid w:val="000E4C23"/>
    <w:rsid w:val="000F3138"/>
    <w:rsid w:val="000F3DA8"/>
    <w:rsid w:val="000F559E"/>
    <w:rsid w:val="0010305B"/>
    <w:rsid w:val="00115750"/>
    <w:rsid w:val="001161EA"/>
    <w:rsid w:val="001174E8"/>
    <w:rsid w:val="001179BC"/>
    <w:rsid w:val="00123A8A"/>
    <w:rsid w:val="001336CF"/>
    <w:rsid w:val="00135BC8"/>
    <w:rsid w:val="001367A3"/>
    <w:rsid w:val="00140015"/>
    <w:rsid w:val="00143EBC"/>
    <w:rsid w:val="00147B78"/>
    <w:rsid w:val="00163B73"/>
    <w:rsid w:val="00166135"/>
    <w:rsid w:val="00170BEF"/>
    <w:rsid w:val="00171039"/>
    <w:rsid w:val="0018220E"/>
    <w:rsid w:val="0018423D"/>
    <w:rsid w:val="001848E5"/>
    <w:rsid w:val="001858BF"/>
    <w:rsid w:val="00191E99"/>
    <w:rsid w:val="00192B18"/>
    <w:rsid w:val="00194D92"/>
    <w:rsid w:val="00195AC3"/>
    <w:rsid w:val="00196ECA"/>
    <w:rsid w:val="001973FC"/>
    <w:rsid w:val="001A756D"/>
    <w:rsid w:val="001B006D"/>
    <w:rsid w:val="001B04AD"/>
    <w:rsid w:val="001B19FD"/>
    <w:rsid w:val="001B1AFF"/>
    <w:rsid w:val="001C1BD8"/>
    <w:rsid w:val="001C2C9A"/>
    <w:rsid w:val="001C6D14"/>
    <w:rsid w:val="001C7F3C"/>
    <w:rsid w:val="001D00F1"/>
    <w:rsid w:val="001D03EA"/>
    <w:rsid w:val="001D0F12"/>
    <w:rsid w:val="001D0F22"/>
    <w:rsid w:val="001D18B4"/>
    <w:rsid w:val="001E2485"/>
    <w:rsid w:val="001E783A"/>
    <w:rsid w:val="001F2D07"/>
    <w:rsid w:val="002043C3"/>
    <w:rsid w:val="002060C1"/>
    <w:rsid w:val="00210662"/>
    <w:rsid w:val="00216E0F"/>
    <w:rsid w:val="002213A4"/>
    <w:rsid w:val="00225E02"/>
    <w:rsid w:val="00226383"/>
    <w:rsid w:val="00226704"/>
    <w:rsid w:val="00227648"/>
    <w:rsid w:val="002425D9"/>
    <w:rsid w:val="00250BE5"/>
    <w:rsid w:val="002532F0"/>
    <w:rsid w:val="00253AE9"/>
    <w:rsid w:val="00275280"/>
    <w:rsid w:val="00280986"/>
    <w:rsid w:val="002811FE"/>
    <w:rsid w:val="0029157C"/>
    <w:rsid w:val="00292AE4"/>
    <w:rsid w:val="002953FE"/>
    <w:rsid w:val="00295A47"/>
    <w:rsid w:val="002A0F16"/>
    <w:rsid w:val="002A287C"/>
    <w:rsid w:val="002A4A84"/>
    <w:rsid w:val="002B44A6"/>
    <w:rsid w:val="002B66AF"/>
    <w:rsid w:val="002C0226"/>
    <w:rsid w:val="002C0CCA"/>
    <w:rsid w:val="002D0F32"/>
    <w:rsid w:val="002D18C4"/>
    <w:rsid w:val="002D395A"/>
    <w:rsid w:val="002F19E9"/>
    <w:rsid w:val="002F1B9A"/>
    <w:rsid w:val="003009D7"/>
    <w:rsid w:val="003017E4"/>
    <w:rsid w:val="00303623"/>
    <w:rsid w:val="003036AF"/>
    <w:rsid w:val="00304FFB"/>
    <w:rsid w:val="00306050"/>
    <w:rsid w:val="003132E3"/>
    <w:rsid w:val="0031563B"/>
    <w:rsid w:val="0031655F"/>
    <w:rsid w:val="00321511"/>
    <w:rsid w:val="00322959"/>
    <w:rsid w:val="00325159"/>
    <w:rsid w:val="003268FC"/>
    <w:rsid w:val="0033103B"/>
    <w:rsid w:val="00333384"/>
    <w:rsid w:val="00334413"/>
    <w:rsid w:val="00344B79"/>
    <w:rsid w:val="00345C82"/>
    <w:rsid w:val="0034677F"/>
    <w:rsid w:val="0034706B"/>
    <w:rsid w:val="003535FA"/>
    <w:rsid w:val="00355CF9"/>
    <w:rsid w:val="003562AC"/>
    <w:rsid w:val="0036125D"/>
    <w:rsid w:val="00361EDF"/>
    <w:rsid w:val="003675F8"/>
    <w:rsid w:val="003740CE"/>
    <w:rsid w:val="0037564E"/>
    <w:rsid w:val="00375C4B"/>
    <w:rsid w:val="00380F88"/>
    <w:rsid w:val="00391593"/>
    <w:rsid w:val="00393867"/>
    <w:rsid w:val="00396344"/>
    <w:rsid w:val="003A414F"/>
    <w:rsid w:val="003C12AB"/>
    <w:rsid w:val="003C3957"/>
    <w:rsid w:val="003C3B5E"/>
    <w:rsid w:val="003C4146"/>
    <w:rsid w:val="003C66CF"/>
    <w:rsid w:val="003D107B"/>
    <w:rsid w:val="003D6BAF"/>
    <w:rsid w:val="003D77E4"/>
    <w:rsid w:val="003F43F0"/>
    <w:rsid w:val="003F4A03"/>
    <w:rsid w:val="004002B0"/>
    <w:rsid w:val="004016E4"/>
    <w:rsid w:val="0041261F"/>
    <w:rsid w:val="00414461"/>
    <w:rsid w:val="00414802"/>
    <w:rsid w:val="00414AA6"/>
    <w:rsid w:val="00431C80"/>
    <w:rsid w:val="00433959"/>
    <w:rsid w:val="00435AB6"/>
    <w:rsid w:val="00437ECC"/>
    <w:rsid w:val="00446184"/>
    <w:rsid w:val="00447BCB"/>
    <w:rsid w:val="004509CB"/>
    <w:rsid w:val="00464779"/>
    <w:rsid w:val="00475200"/>
    <w:rsid w:val="004766D2"/>
    <w:rsid w:val="00476D0D"/>
    <w:rsid w:val="00483714"/>
    <w:rsid w:val="004843FB"/>
    <w:rsid w:val="004859BA"/>
    <w:rsid w:val="00487BBE"/>
    <w:rsid w:val="004917FE"/>
    <w:rsid w:val="004970B8"/>
    <w:rsid w:val="004A4CBD"/>
    <w:rsid w:val="004A5028"/>
    <w:rsid w:val="004B2EF1"/>
    <w:rsid w:val="004B3DA3"/>
    <w:rsid w:val="004B62DA"/>
    <w:rsid w:val="004B7D9C"/>
    <w:rsid w:val="004C3122"/>
    <w:rsid w:val="004C5878"/>
    <w:rsid w:val="004C619D"/>
    <w:rsid w:val="004C79CC"/>
    <w:rsid w:val="004D0B12"/>
    <w:rsid w:val="004D0DB6"/>
    <w:rsid w:val="004D15E1"/>
    <w:rsid w:val="004D405A"/>
    <w:rsid w:val="004D550A"/>
    <w:rsid w:val="004D6615"/>
    <w:rsid w:val="004E0745"/>
    <w:rsid w:val="004E4DCA"/>
    <w:rsid w:val="004E6606"/>
    <w:rsid w:val="004F0639"/>
    <w:rsid w:val="004F1FD2"/>
    <w:rsid w:val="004F2528"/>
    <w:rsid w:val="004F331A"/>
    <w:rsid w:val="00507C7A"/>
    <w:rsid w:val="00512997"/>
    <w:rsid w:val="00512D61"/>
    <w:rsid w:val="005152B7"/>
    <w:rsid w:val="00523825"/>
    <w:rsid w:val="00534A7A"/>
    <w:rsid w:val="00535705"/>
    <w:rsid w:val="00537A46"/>
    <w:rsid w:val="0054158D"/>
    <w:rsid w:val="005420C7"/>
    <w:rsid w:val="00542641"/>
    <w:rsid w:val="005457F5"/>
    <w:rsid w:val="00545D10"/>
    <w:rsid w:val="005469F8"/>
    <w:rsid w:val="0055465C"/>
    <w:rsid w:val="00554F12"/>
    <w:rsid w:val="00555009"/>
    <w:rsid w:val="0056396E"/>
    <w:rsid w:val="00563DB2"/>
    <w:rsid w:val="005662B5"/>
    <w:rsid w:val="005665AF"/>
    <w:rsid w:val="0057112E"/>
    <w:rsid w:val="00574789"/>
    <w:rsid w:val="00574C47"/>
    <w:rsid w:val="005762D2"/>
    <w:rsid w:val="005806F5"/>
    <w:rsid w:val="00581149"/>
    <w:rsid w:val="00582AB2"/>
    <w:rsid w:val="00584490"/>
    <w:rsid w:val="00587ACE"/>
    <w:rsid w:val="005902FD"/>
    <w:rsid w:val="005944DE"/>
    <w:rsid w:val="00596CE5"/>
    <w:rsid w:val="005A07CB"/>
    <w:rsid w:val="005A4566"/>
    <w:rsid w:val="005A5BE5"/>
    <w:rsid w:val="005A5F29"/>
    <w:rsid w:val="005A6A02"/>
    <w:rsid w:val="005A6E45"/>
    <w:rsid w:val="005B0D8C"/>
    <w:rsid w:val="005C7CEA"/>
    <w:rsid w:val="005D0320"/>
    <w:rsid w:val="005D241B"/>
    <w:rsid w:val="005D3768"/>
    <w:rsid w:val="005D4EF5"/>
    <w:rsid w:val="005D5340"/>
    <w:rsid w:val="005E2BF6"/>
    <w:rsid w:val="005E4FF2"/>
    <w:rsid w:val="005E6CDD"/>
    <w:rsid w:val="005F24F6"/>
    <w:rsid w:val="00600656"/>
    <w:rsid w:val="00602ADC"/>
    <w:rsid w:val="00603FF2"/>
    <w:rsid w:val="00604848"/>
    <w:rsid w:val="006065C5"/>
    <w:rsid w:val="0060667D"/>
    <w:rsid w:val="00606C9A"/>
    <w:rsid w:val="00620B94"/>
    <w:rsid w:val="00621225"/>
    <w:rsid w:val="00633819"/>
    <w:rsid w:val="00634D1D"/>
    <w:rsid w:val="00635896"/>
    <w:rsid w:val="0063636B"/>
    <w:rsid w:val="00637C0D"/>
    <w:rsid w:val="00651735"/>
    <w:rsid w:val="006530B7"/>
    <w:rsid w:val="00655D3B"/>
    <w:rsid w:val="00656B36"/>
    <w:rsid w:val="006604FC"/>
    <w:rsid w:val="00662B65"/>
    <w:rsid w:val="00664948"/>
    <w:rsid w:val="00667890"/>
    <w:rsid w:val="00670536"/>
    <w:rsid w:val="00670FEE"/>
    <w:rsid w:val="006736A6"/>
    <w:rsid w:val="00674973"/>
    <w:rsid w:val="006750B9"/>
    <w:rsid w:val="00676C7A"/>
    <w:rsid w:val="00677467"/>
    <w:rsid w:val="0068016E"/>
    <w:rsid w:val="00683B13"/>
    <w:rsid w:val="00685C90"/>
    <w:rsid w:val="006876E8"/>
    <w:rsid w:val="006948D7"/>
    <w:rsid w:val="00695F11"/>
    <w:rsid w:val="00696F59"/>
    <w:rsid w:val="00697BE5"/>
    <w:rsid w:val="006A49B0"/>
    <w:rsid w:val="006A5175"/>
    <w:rsid w:val="006A5DEB"/>
    <w:rsid w:val="006A64C4"/>
    <w:rsid w:val="006B1CBA"/>
    <w:rsid w:val="006B25B9"/>
    <w:rsid w:val="006C23B7"/>
    <w:rsid w:val="006C5FE5"/>
    <w:rsid w:val="006C7E1C"/>
    <w:rsid w:val="006D2DA2"/>
    <w:rsid w:val="006D786C"/>
    <w:rsid w:val="006E00A5"/>
    <w:rsid w:val="006E0ABB"/>
    <w:rsid w:val="006E1CB5"/>
    <w:rsid w:val="006E1F99"/>
    <w:rsid w:val="006F675F"/>
    <w:rsid w:val="007004DE"/>
    <w:rsid w:val="00701762"/>
    <w:rsid w:val="00702CB4"/>
    <w:rsid w:val="0070759C"/>
    <w:rsid w:val="00710535"/>
    <w:rsid w:val="0071165C"/>
    <w:rsid w:val="0071256B"/>
    <w:rsid w:val="0072035C"/>
    <w:rsid w:val="00720741"/>
    <w:rsid w:val="007224B4"/>
    <w:rsid w:val="00723870"/>
    <w:rsid w:val="0072437F"/>
    <w:rsid w:val="00725486"/>
    <w:rsid w:val="00726B87"/>
    <w:rsid w:val="007309C3"/>
    <w:rsid w:val="00732CF6"/>
    <w:rsid w:val="00736A29"/>
    <w:rsid w:val="007401E9"/>
    <w:rsid w:val="00741199"/>
    <w:rsid w:val="007413BE"/>
    <w:rsid w:val="00744B75"/>
    <w:rsid w:val="007504E5"/>
    <w:rsid w:val="00753BA7"/>
    <w:rsid w:val="00753D90"/>
    <w:rsid w:val="00762C15"/>
    <w:rsid w:val="00771007"/>
    <w:rsid w:val="007717BE"/>
    <w:rsid w:val="00775CDF"/>
    <w:rsid w:val="00781C48"/>
    <w:rsid w:val="00784BE6"/>
    <w:rsid w:val="007878B1"/>
    <w:rsid w:val="007902A1"/>
    <w:rsid w:val="007911F2"/>
    <w:rsid w:val="007A2CCD"/>
    <w:rsid w:val="007A3709"/>
    <w:rsid w:val="007A3904"/>
    <w:rsid w:val="007B7227"/>
    <w:rsid w:val="007B7A1B"/>
    <w:rsid w:val="007D6A4B"/>
    <w:rsid w:val="007E0C4A"/>
    <w:rsid w:val="007E0DA6"/>
    <w:rsid w:val="007E2D93"/>
    <w:rsid w:val="007E4EA4"/>
    <w:rsid w:val="007E5CB0"/>
    <w:rsid w:val="007E6903"/>
    <w:rsid w:val="007F36C4"/>
    <w:rsid w:val="008013F5"/>
    <w:rsid w:val="00812B44"/>
    <w:rsid w:val="00813A7C"/>
    <w:rsid w:val="00814704"/>
    <w:rsid w:val="00815FFA"/>
    <w:rsid w:val="008214FA"/>
    <w:rsid w:val="00824211"/>
    <w:rsid w:val="00824B33"/>
    <w:rsid w:val="008313CF"/>
    <w:rsid w:val="0083236C"/>
    <w:rsid w:val="00840E71"/>
    <w:rsid w:val="008435DD"/>
    <w:rsid w:val="00846817"/>
    <w:rsid w:val="00846C16"/>
    <w:rsid w:val="00860EF9"/>
    <w:rsid w:val="00862DE0"/>
    <w:rsid w:val="00863225"/>
    <w:rsid w:val="00863824"/>
    <w:rsid w:val="00864441"/>
    <w:rsid w:val="00870E9F"/>
    <w:rsid w:val="008733C6"/>
    <w:rsid w:val="00875DB8"/>
    <w:rsid w:val="00876A4A"/>
    <w:rsid w:val="00876F47"/>
    <w:rsid w:val="00890317"/>
    <w:rsid w:val="00893217"/>
    <w:rsid w:val="00893A05"/>
    <w:rsid w:val="00896C43"/>
    <w:rsid w:val="008A08BF"/>
    <w:rsid w:val="008A0A79"/>
    <w:rsid w:val="008A4F2C"/>
    <w:rsid w:val="008B04D1"/>
    <w:rsid w:val="008B24DB"/>
    <w:rsid w:val="008B4470"/>
    <w:rsid w:val="008B458F"/>
    <w:rsid w:val="008C0E82"/>
    <w:rsid w:val="008D3CD5"/>
    <w:rsid w:val="008D6D9C"/>
    <w:rsid w:val="008D7D68"/>
    <w:rsid w:val="008E1491"/>
    <w:rsid w:val="008E1B07"/>
    <w:rsid w:val="008F249B"/>
    <w:rsid w:val="008F5627"/>
    <w:rsid w:val="008F5FAE"/>
    <w:rsid w:val="008F684D"/>
    <w:rsid w:val="00907A36"/>
    <w:rsid w:val="00911EB4"/>
    <w:rsid w:val="00916F8C"/>
    <w:rsid w:val="00925A62"/>
    <w:rsid w:val="009264EC"/>
    <w:rsid w:val="00926928"/>
    <w:rsid w:val="00930E58"/>
    <w:rsid w:val="00931C21"/>
    <w:rsid w:val="009352EE"/>
    <w:rsid w:val="0093541E"/>
    <w:rsid w:val="009437DD"/>
    <w:rsid w:val="00962ED0"/>
    <w:rsid w:val="0096559B"/>
    <w:rsid w:val="00971B7C"/>
    <w:rsid w:val="009742B7"/>
    <w:rsid w:val="00974EB7"/>
    <w:rsid w:val="00981F35"/>
    <w:rsid w:val="009938B0"/>
    <w:rsid w:val="00994E1D"/>
    <w:rsid w:val="00995353"/>
    <w:rsid w:val="00995ABB"/>
    <w:rsid w:val="00995CC4"/>
    <w:rsid w:val="00995E7E"/>
    <w:rsid w:val="009A0ACB"/>
    <w:rsid w:val="009A54BD"/>
    <w:rsid w:val="009B26A6"/>
    <w:rsid w:val="009C1881"/>
    <w:rsid w:val="009C2863"/>
    <w:rsid w:val="009C35D4"/>
    <w:rsid w:val="009C5504"/>
    <w:rsid w:val="009C5B28"/>
    <w:rsid w:val="009D29D4"/>
    <w:rsid w:val="009D6592"/>
    <w:rsid w:val="009D755E"/>
    <w:rsid w:val="009E1541"/>
    <w:rsid w:val="009F50E2"/>
    <w:rsid w:val="00A009D9"/>
    <w:rsid w:val="00A009E6"/>
    <w:rsid w:val="00A0111A"/>
    <w:rsid w:val="00A10677"/>
    <w:rsid w:val="00A11233"/>
    <w:rsid w:val="00A206A3"/>
    <w:rsid w:val="00A218B5"/>
    <w:rsid w:val="00A21D46"/>
    <w:rsid w:val="00A31B61"/>
    <w:rsid w:val="00A347B3"/>
    <w:rsid w:val="00A34A38"/>
    <w:rsid w:val="00A35F53"/>
    <w:rsid w:val="00A4037B"/>
    <w:rsid w:val="00A41D99"/>
    <w:rsid w:val="00A46789"/>
    <w:rsid w:val="00A471A0"/>
    <w:rsid w:val="00A50D82"/>
    <w:rsid w:val="00A52E98"/>
    <w:rsid w:val="00A5544C"/>
    <w:rsid w:val="00A56A2D"/>
    <w:rsid w:val="00A61B47"/>
    <w:rsid w:val="00A61EBD"/>
    <w:rsid w:val="00A673A4"/>
    <w:rsid w:val="00A679B1"/>
    <w:rsid w:val="00A704DE"/>
    <w:rsid w:val="00A72F7D"/>
    <w:rsid w:val="00A856D5"/>
    <w:rsid w:val="00A91662"/>
    <w:rsid w:val="00A95395"/>
    <w:rsid w:val="00A96312"/>
    <w:rsid w:val="00AA3B4C"/>
    <w:rsid w:val="00AA5339"/>
    <w:rsid w:val="00AA5F27"/>
    <w:rsid w:val="00AA7190"/>
    <w:rsid w:val="00AB0B66"/>
    <w:rsid w:val="00AB0DE0"/>
    <w:rsid w:val="00AB39D9"/>
    <w:rsid w:val="00AB3DFC"/>
    <w:rsid w:val="00AB5D1E"/>
    <w:rsid w:val="00AC0184"/>
    <w:rsid w:val="00AC2597"/>
    <w:rsid w:val="00AC5C4C"/>
    <w:rsid w:val="00AC60CA"/>
    <w:rsid w:val="00AC7D1C"/>
    <w:rsid w:val="00AD269A"/>
    <w:rsid w:val="00AD4BB0"/>
    <w:rsid w:val="00AD4BBA"/>
    <w:rsid w:val="00AD58EB"/>
    <w:rsid w:val="00AE4E11"/>
    <w:rsid w:val="00AE5BC9"/>
    <w:rsid w:val="00AF1982"/>
    <w:rsid w:val="00AF1988"/>
    <w:rsid w:val="00AF5871"/>
    <w:rsid w:val="00AF70D0"/>
    <w:rsid w:val="00AF7CD9"/>
    <w:rsid w:val="00B0274A"/>
    <w:rsid w:val="00B0527C"/>
    <w:rsid w:val="00B068D1"/>
    <w:rsid w:val="00B12205"/>
    <w:rsid w:val="00B136DB"/>
    <w:rsid w:val="00B158F5"/>
    <w:rsid w:val="00B17AF8"/>
    <w:rsid w:val="00B2105E"/>
    <w:rsid w:val="00B22873"/>
    <w:rsid w:val="00B23212"/>
    <w:rsid w:val="00B24456"/>
    <w:rsid w:val="00B3077E"/>
    <w:rsid w:val="00B31E55"/>
    <w:rsid w:val="00B32163"/>
    <w:rsid w:val="00B3265A"/>
    <w:rsid w:val="00B33270"/>
    <w:rsid w:val="00B33C3B"/>
    <w:rsid w:val="00B36493"/>
    <w:rsid w:val="00B36875"/>
    <w:rsid w:val="00B371CF"/>
    <w:rsid w:val="00B473BC"/>
    <w:rsid w:val="00B535E9"/>
    <w:rsid w:val="00B539A2"/>
    <w:rsid w:val="00B53A76"/>
    <w:rsid w:val="00B54E50"/>
    <w:rsid w:val="00B6668A"/>
    <w:rsid w:val="00B7353E"/>
    <w:rsid w:val="00B75018"/>
    <w:rsid w:val="00B75937"/>
    <w:rsid w:val="00B93452"/>
    <w:rsid w:val="00B953DC"/>
    <w:rsid w:val="00BA0247"/>
    <w:rsid w:val="00BA1C6B"/>
    <w:rsid w:val="00BA2327"/>
    <w:rsid w:val="00BA3F7D"/>
    <w:rsid w:val="00BA5C7F"/>
    <w:rsid w:val="00BA7878"/>
    <w:rsid w:val="00BB3B45"/>
    <w:rsid w:val="00BB4AC3"/>
    <w:rsid w:val="00BB59FD"/>
    <w:rsid w:val="00BB7554"/>
    <w:rsid w:val="00BB7B0F"/>
    <w:rsid w:val="00BC320E"/>
    <w:rsid w:val="00BD07BF"/>
    <w:rsid w:val="00BD34F7"/>
    <w:rsid w:val="00BD3EEB"/>
    <w:rsid w:val="00BD7B3D"/>
    <w:rsid w:val="00BF049B"/>
    <w:rsid w:val="00BF3BDD"/>
    <w:rsid w:val="00BF5B29"/>
    <w:rsid w:val="00C0660B"/>
    <w:rsid w:val="00C10014"/>
    <w:rsid w:val="00C10829"/>
    <w:rsid w:val="00C124C1"/>
    <w:rsid w:val="00C15F2A"/>
    <w:rsid w:val="00C16C2B"/>
    <w:rsid w:val="00C21289"/>
    <w:rsid w:val="00C245AA"/>
    <w:rsid w:val="00C3143A"/>
    <w:rsid w:val="00C31E46"/>
    <w:rsid w:val="00C35A65"/>
    <w:rsid w:val="00C54F7C"/>
    <w:rsid w:val="00C5604D"/>
    <w:rsid w:val="00C575E0"/>
    <w:rsid w:val="00C57F7F"/>
    <w:rsid w:val="00C62555"/>
    <w:rsid w:val="00C63AF3"/>
    <w:rsid w:val="00C70422"/>
    <w:rsid w:val="00C74417"/>
    <w:rsid w:val="00C751EA"/>
    <w:rsid w:val="00C754C0"/>
    <w:rsid w:val="00C75543"/>
    <w:rsid w:val="00C757BB"/>
    <w:rsid w:val="00C7628A"/>
    <w:rsid w:val="00C76D0A"/>
    <w:rsid w:val="00C82B2F"/>
    <w:rsid w:val="00C857C2"/>
    <w:rsid w:val="00C933F5"/>
    <w:rsid w:val="00C96DCF"/>
    <w:rsid w:val="00CA38C9"/>
    <w:rsid w:val="00CB0A36"/>
    <w:rsid w:val="00CB270D"/>
    <w:rsid w:val="00CB50F9"/>
    <w:rsid w:val="00CB6168"/>
    <w:rsid w:val="00CC00EC"/>
    <w:rsid w:val="00CC13AB"/>
    <w:rsid w:val="00CC2B4F"/>
    <w:rsid w:val="00CD2F5D"/>
    <w:rsid w:val="00CE340E"/>
    <w:rsid w:val="00CF39FD"/>
    <w:rsid w:val="00CF548E"/>
    <w:rsid w:val="00CF5B28"/>
    <w:rsid w:val="00CF5FD9"/>
    <w:rsid w:val="00CF7CC5"/>
    <w:rsid w:val="00CF7D28"/>
    <w:rsid w:val="00D00D1C"/>
    <w:rsid w:val="00D02EFB"/>
    <w:rsid w:val="00D0326D"/>
    <w:rsid w:val="00D04553"/>
    <w:rsid w:val="00D05D73"/>
    <w:rsid w:val="00D13A60"/>
    <w:rsid w:val="00D256CE"/>
    <w:rsid w:val="00D2774D"/>
    <w:rsid w:val="00D27C16"/>
    <w:rsid w:val="00D35347"/>
    <w:rsid w:val="00D41D33"/>
    <w:rsid w:val="00D44144"/>
    <w:rsid w:val="00D53671"/>
    <w:rsid w:val="00D5553E"/>
    <w:rsid w:val="00D57BD8"/>
    <w:rsid w:val="00D6263B"/>
    <w:rsid w:val="00D65BAF"/>
    <w:rsid w:val="00D71757"/>
    <w:rsid w:val="00D7370A"/>
    <w:rsid w:val="00D741D4"/>
    <w:rsid w:val="00D85136"/>
    <w:rsid w:val="00D85423"/>
    <w:rsid w:val="00D854C0"/>
    <w:rsid w:val="00D85F72"/>
    <w:rsid w:val="00D914D9"/>
    <w:rsid w:val="00DA3656"/>
    <w:rsid w:val="00DB3335"/>
    <w:rsid w:val="00DC25B3"/>
    <w:rsid w:val="00DD09C7"/>
    <w:rsid w:val="00DD71CD"/>
    <w:rsid w:val="00DE11C7"/>
    <w:rsid w:val="00DE1344"/>
    <w:rsid w:val="00DE2059"/>
    <w:rsid w:val="00DE68F1"/>
    <w:rsid w:val="00DE6D76"/>
    <w:rsid w:val="00DF0A73"/>
    <w:rsid w:val="00DF6F68"/>
    <w:rsid w:val="00E118FB"/>
    <w:rsid w:val="00E12BA4"/>
    <w:rsid w:val="00E1484A"/>
    <w:rsid w:val="00E14F91"/>
    <w:rsid w:val="00E178D0"/>
    <w:rsid w:val="00E20A8A"/>
    <w:rsid w:val="00E243B5"/>
    <w:rsid w:val="00E30461"/>
    <w:rsid w:val="00E3091F"/>
    <w:rsid w:val="00E32782"/>
    <w:rsid w:val="00E337C3"/>
    <w:rsid w:val="00E4170B"/>
    <w:rsid w:val="00E42E16"/>
    <w:rsid w:val="00E55D5B"/>
    <w:rsid w:val="00E61A53"/>
    <w:rsid w:val="00E61C2C"/>
    <w:rsid w:val="00E6247C"/>
    <w:rsid w:val="00E67059"/>
    <w:rsid w:val="00E67E90"/>
    <w:rsid w:val="00E7277F"/>
    <w:rsid w:val="00E72F92"/>
    <w:rsid w:val="00E74970"/>
    <w:rsid w:val="00E75F1F"/>
    <w:rsid w:val="00E76340"/>
    <w:rsid w:val="00E870F5"/>
    <w:rsid w:val="00E95167"/>
    <w:rsid w:val="00E975BD"/>
    <w:rsid w:val="00EA202C"/>
    <w:rsid w:val="00EA3DDA"/>
    <w:rsid w:val="00EA5A86"/>
    <w:rsid w:val="00EA7A97"/>
    <w:rsid w:val="00EB2FA2"/>
    <w:rsid w:val="00EB7068"/>
    <w:rsid w:val="00EC6CAD"/>
    <w:rsid w:val="00ED457A"/>
    <w:rsid w:val="00ED5B78"/>
    <w:rsid w:val="00ED689D"/>
    <w:rsid w:val="00EE162D"/>
    <w:rsid w:val="00EE3F88"/>
    <w:rsid w:val="00EE4B93"/>
    <w:rsid w:val="00F00145"/>
    <w:rsid w:val="00F004A6"/>
    <w:rsid w:val="00F02501"/>
    <w:rsid w:val="00F03211"/>
    <w:rsid w:val="00F045EC"/>
    <w:rsid w:val="00F071E8"/>
    <w:rsid w:val="00F16D09"/>
    <w:rsid w:val="00F1748B"/>
    <w:rsid w:val="00F27B74"/>
    <w:rsid w:val="00F30954"/>
    <w:rsid w:val="00F32B72"/>
    <w:rsid w:val="00F33891"/>
    <w:rsid w:val="00F401C4"/>
    <w:rsid w:val="00F44758"/>
    <w:rsid w:val="00F4692B"/>
    <w:rsid w:val="00F51B49"/>
    <w:rsid w:val="00F52CB9"/>
    <w:rsid w:val="00F56B2E"/>
    <w:rsid w:val="00F5770F"/>
    <w:rsid w:val="00F60646"/>
    <w:rsid w:val="00F61D2F"/>
    <w:rsid w:val="00F62353"/>
    <w:rsid w:val="00F627A1"/>
    <w:rsid w:val="00F65427"/>
    <w:rsid w:val="00F7039B"/>
    <w:rsid w:val="00F74CEC"/>
    <w:rsid w:val="00F7587F"/>
    <w:rsid w:val="00F76E0C"/>
    <w:rsid w:val="00F778BA"/>
    <w:rsid w:val="00F83A9D"/>
    <w:rsid w:val="00F843E1"/>
    <w:rsid w:val="00F87944"/>
    <w:rsid w:val="00F90EC0"/>
    <w:rsid w:val="00F92824"/>
    <w:rsid w:val="00F93712"/>
    <w:rsid w:val="00F943B4"/>
    <w:rsid w:val="00F97C32"/>
    <w:rsid w:val="00FA03D5"/>
    <w:rsid w:val="00FB5993"/>
    <w:rsid w:val="00FC0105"/>
    <w:rsid w:val="00FC2B7B"/>
    <w:rsid w:val="00FC581A"/>
    <w:rsid w:val="00FC7DFC"/>
    <w:rsid w:val="00FD147A"/>
    <w:rsid w:val="00FD2271"/>
    <w:rsid w:val="00FE38CC"/>
    <w:rsid w:val="00FE3B31"/>
    <w:rsid w:val="00FF1762"/>
    <w:rsid w:val="00FF3B00"/>
    <w:rsid w:val="00FF44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22175E"/>
  <w15:chartTrackingRefBased/>
  <w15:docId w15:val="{501637CF-5F4A-F548-8CD6-5459905CA1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basedOn w:val="Normal"/>
    <w:rsid w:val="00621225"/>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621225"/>
    <w:rPr>
      <w:b/>
      <w:bCs/>
    </w:rPr>
  </w:style>
  <w:style w:type="character" w:customStyle="1" w:styleId="apple-converted-space">
    <w:name w:val="apple-converted-space"/>
    <w:basedOn w:val="DefaultParagraphFont"/>
    <w:rsid w:val="00621225"/>
  </w:style>
  <w:style w:type="character" w:styleId="Hyperlink">
    <w:name w:val="Hyperlink"/>
    <w:basedOn w:val="DefaultParagraphFont"/>
    <w:uiPriority w:val="99"/>
    <w:semiHidden/>
    <w:unhideWhenUsed/>
    <w:rsid w:val="00621225"/>
    <w:rPr>
      <w:color w:val="0000FF"/>
      <w:u w:val="single"/>
    </w:rPr>
  </w:style>
  <w:style w:type="paragraph" w:styleId="ListParagraph">
    <w:name w:val="List Paragraph"/>
    <w:basedOn w:val="Normal"/>
    <w:uiPriority w:val="34"/>
    <w:qFormat/>
    <w:rsid w:val="00A673A4"/>
    <w:pPr>
      <w:ind w:left="720"/>
      <w:contextualSpacing/>
    </w:pPr>
  </w:style>
  <w:style w:type="paragraph" w:styleId="BalloonText">
    <w:name w:val="Balloon Text"/>
    <w:basedOn w:val="Normal"/>
    <w:link w:val="BalloonTextChar"/>
    <w:uiPriority w:val="99"/>
    <w:semiHidden/>
    <w:unhideWhenUsed/>
    <w:rsid w:val="004D0DB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D0DB6"/>
    <w:rPr>
      <w:rFonts w:ascii="Times New Roman" w:hAnsi="Times New Roman" w:cs="Times New Roman"/>
      <w:sz w:val="18"/>
      <w:szCs w:val="18"/>
    </w:rPr>
  </w:style>
  <w:style w:type="paragraph" w:styleId="Header">
    <w:name w:val="header"/>
    <w:basedOn w:val="Normal"/>
    <w:link w:val="HeaderChar"/>
    <w:uiPriority w:val="99"/>
    <w:unhideWhenUsed/>
    <w:rsid w:val="00B36493"/>
    <w:pPr>
      <w:tabs>
        <w:tab w:val="center" w:pos="4680"/>
        <w:tab w:val="right" w:pos="9360"/>
      </w:tabs>
    </w:pPr>
  </w:style>
  <w:style w:type="character" w:customStyle="1" w:styleId="HeaderChar">
    <w:name w:val="Header Char"/>
    <w:basedOn w:val="DefaultParagraphFont"/>
    <w:link w:val="Header"/>
    <w:uiPriority w:val="99"/>
    <w:rsid w:val="00B36493"/>
  </w:style>
  <w:style w:type="paragraph" w:styleId="Footer">
    <w:name w:val="footer"/>
    <w:basedOn w:val="Normal"/>
    <w:link w:val="FooterChar"/>
    <w:uiPriority w:val="99"/>
    <w:unhideWhenUsed/>
    <w:rsid w:val="00B36493"/>
    <w:pPr>
      <w:tabs>
        <w:tab w:val="center" w:pos="4680"/>
        <w:tab w:val="right" w:pos="9360"/>
      </w:tabs>
    </w:pPr>
  </w:style>
  <w:style w:type="character" w:customStyle="1" w:styleId="FooterChar">
    <w:name w:val="Footer Char"/>
    <w:basedOn w:val="DefaultParagraphFont"/>
    <w:link w:val="Footer"/>
    <w:uiPriority w:val="99"/>
    <w:rsid w:val="00B36493"/>
  </w:style>
  <w:style w:type="character" w:styleId="CommentReference">
    <w:name w:val="annotation reference"/>
    <w:basedOn w:val="DefaultParagraphFont"/>
    <w:uiPriority w:val="99"/>
    <w:semiHidden/>
    <w:unhideWhenUsed/>
    <w:rsid w:val="00F02501"/>
    <w:rPr>
      <w:sz w:val="16"/>
      <w:szCs w:val="16"/>
    </w:rPr>
  </w:style>
  <w:style w:type="paragraph" w:styleId="CommentText">
    <w:name w:val="annotation text"/>
    <w:basedOn w:val="Normal"/>
    <w:link w:val="CommentTextChar"/>
    <w:uiPriority w:val="99"/>
    <w:semiHidden/>
    <w:unhideWhenUsed/>
    <w:rsid w:val="00F02501"/>
    <w:rPr>
      <w:sz w:val="20"/>
      <w:szCs w:val="20"/>
    </w:rPr>
  </w:style>
  <w:style w:type="character" w:customStyle="1" w:styleId="CommentTextChar">
    <w:name w:val="Comment Text Char"/>
    <w:basedOn w:val="DefaultParagraphFont"/>
    <w:link w:val="CommentText"/>
    <w:uiPriority w:val="99"/>
    <w:semiHidden/>
    <w:rsid w:val="00F02501"/>
    <w:rPr>
      <w:sz w:val="20"/>
      <w:szCs w:val="20"/>
    </w:rPr>
  </w:style>
  <w:style w:type="paragraph" w:styleId="CommentSubject">
    <w:name w:val="annotation subject"/>
    <w:basedOn w:val="CommentText"/>
    <w:next w:val="CommentText"/>
    <w:link w:val="CommentSubjectChar"/>
    <w:uiPriority w:val="99"/>
    <w:semiHidden/>
    <w:unhideWhenUsed/>
    <w:rsid w:val="00F02501"/>
    <w:rPr>
      <w:b/>
      <w:bCs/>
    </w:rPr>
  </w:style>
  <w:style w:type="character" w:customStyle="1" w:styleId="CommentSubjectChar">
    <w:name w:val="Comment Subject Char"/>
    <w:basedOn w:val="CommentTextChar"/>
    <w:link w:val="CommentSubject"/>
    <w:uiPriority w:val="99"/>
    <w:semiHidden/>
    <w:rsid w:val="00F02501"/>
    <w:rPr>
      <w:b/>
      <w:bCs/>
      <w:sz w:val="20"/>
      <w:szCs w:val="20"/>
    </w:rPr>
  </w:style>
  <w:style w:type="paragraph" w:styleId="FootnoteText">
    <w:name w:val="footnote text"/>
    <w:basedOn w:val="Normal"/>
    <w:link w:val="FootnoteTextChar"/>
    <w:uiPriority w:val="99"/>
    <w:semiHidden/>
    <w:unhideWhenUsed/>
    <w:rsid w:val="00AB3DFC"/>
    <w:rPr>
      <w:sz w:val="20"/>
      <w:szCs w:val="20"/>
    </w:rPr>
  </w:style>
  <w:style w:type="character" w:customStyle="1" w:styleId="FootnoteTextChar">
    <w:name w:val="Footnote Text Char"/>
    <w:basedOn w:val="DefaultParagraphFont"/>
    <w:link w:val="FootnoteText"/>
    <w:uiPriority w:val="99"/>
    <w:semiHidden/>
    <w:rsid w:val="00AB3DFC"/>
    <w:rPr>
      <w:sz w:val="20"/>
      <w:szCs w:val="20"/>
    </w:rPr>
  </w:style>
  <w:style w:type="character" w:styleId="FootnoteReference">
    <w:name w:val="footnote reference"/>
    <w:basedOn w:val="DefaultParagraphFont"/>
    <w:uiPriority w:val="99"/>
    <w:semiHidden/>
    <w:unhideWhenUsed/>
    <w:rsid w:val="00AB3DFC"/>
    <w:rPr>
      <w:vertAlign w:val="superscript"/>
    </w:rPr>
  </w:style>
  <w:style w:type="paragraph" w:styleId="Revision">
    <w:name w:val="Revision"/>
    <w:hidden/>
    <w:uiPriority w:val="99"/>
    <w:semiHidden/>
    <w:rsid w:val="00F623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6597582">
      <w:bodyDiv w:val="1"/>
      <w:marLeft w:val="0"/>
      <w:marRight w:val="0"/>
      <w:marTop w:val="0"/>
      <w:marBottom w:val="0"/>
      <w:divBdr>
        <w:top w:val="none" w:sz="0" w:space="0" w:color="auto"/>
        <w:left w:val="none" w:sz="0" w:space="0" w:color="auto"/>
        <w:bottom w:val="none" w:sz="0" w:space="0" w:color="auto"/>
        <w:right w:val="none" w:sz="0" w:space="0" w:color="auto"/>
      </w:divBdr>
      <w:divsChild>
        <w:div w:id="31977628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44780766">
              <w:marLeft w:val="0"/>
              <w:marRight w:val="0"/>
              <w:marTop w:val="0"/>
              <w:marBottom w:val="0"/>
              <w:divBdr>
                <w:top w:val="none" w:sz="0" w:space="0" w:color="auto"/>
                <w:left w:val="none" w:sz="0" w:space="0" w:color="auto"/>
                <w:bottom w:val="none" w:sz="0" w:space="0" w:color="auto"/>
                <w:right w:val="none" w:sz="0" w:space="0" w:color="auto"/>
              </w:divBdr>
              <w:divsChild>
                <w:div w:id="1232236574">
                  <w:marLeft w:val="0"/>
                  <w:marRight w:val="0"/>
                  <w:marTop w:val="0"/>
                  <w:marBottom w:val="0"/>
                  <w:divBdr>
                    <w:top w:val="none" w:sz="0" w:space="0" w:color="auto"/>
                    <w:left w:val="none" w:sz="0" w:space="0" w:color="auto"/>
                    <w:bottom w:val="none" w:sz="0" w:space="0" w:color="auto"/>
                    <w:right w:val="none" w:sz="0" w:space="0" w:color="auto"/>
                  </w:divBdr>
                  <w:divsChild>
                    <w:div w:id="178392781">
                      <w:marLeft w:val="0"/>
                      <w:marRight w:val="0"/>
                      <w:marTop w:val="0"/>
                      <w:marBottom w:val="0"/>
                      <w:divBdr>
                        <w:top w:val="none" w:sz="0" w:space="0" w:color="auto"/>
                        <w:left w:val="none" w:sz="0" w:space="0" w:color="auto"/>
                        <w:bottom w:val="none" w:sz="0" w:space="0" w:color="auto"/>
                        <w:right w:val="none" w:sz="0" w:space="0" w:color="auto"/>
                      </w:divBdr>
                      <w:divsChild>
                        <w:div w:id="886837516">
                          <w:marLeft w:val="0"/>
                          <w:marRight w:val="0"/>
                          <w:marTop w:val="0"/>
                          <w:marBottom w:val="0"/>
                          <w:divBdr>
                            <w:top w:val="none" w:sz="0" w:space="0" w:color="auto"/>
                            <w:left w:val="none" w:sz="0" w:space="0" w:color="auto"/>
                            <w:bottom w:val="none" w:sz="0" w:space="0" w:color="auto"/>
                            <w:right w:val="none" w:sz="0" w:space="0" w:color="auto"/>
                          </w:divBdr>
                          <w:divsChild>
                            <w:div w:id="144514935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47810618">
                                  <w:marLeft w:val="0"/>
                                  <w:marRight w:val="0"/>
                                  <w:marTop w:val="0"/>
                                  <w:marBottom w:val="0"/>
                                  <w:divBdr>
                                    <w:top w:val="none" w:sz="0" w:space="0" w:color="auto"/>
                                    <w:left w:val="none" w:sz="0" w:space="0" w:color="auto"/>
                                    <w:bottom w:val="none" w:sz="0" w:space="0" w:color="auto"/>
                                    <w:right w:val="none" w:sz="0" w:space="0" w:color="auto"/>
                                  </w:divBdr>
                                  <w:divsChild>
                                    <w:div w:id="1433822767">
                                      <w:marLeft w:val="0"/>
                                      <w:marRight w:val="0"/>
                                      <w:marTop w:val="0"/>
                                      <w:marBottom w:val="0"/>
                                      <w:divBdr>
                                        <w:top w:val="none" w:sz="0" w:space="0" w:color="auto"/>
                                        <w:left w:val="none" w:sz="0" w:space="0" w:color="auto"/>
                                        <w:bottom w:val="none" w:sz="0" w:space="0" w:color="auto"/>
                                        <w:right w:val="none" w:sz="0" w:space="0" w:color="auto"/>
                                      </w:divBdr>
                                      <w:divsChild>
                                        <w:div w:id="1964460473">
                                          <w:marLeft w:val="0"/>
                                          <w:marRight w:val="0"/>
                                          <w:marTop w:val="0"/>
                                          <w:marBottom w:val="0"/>
                                          <w:divBdr>
                                            <w:top w:val="none" w:sz="0" w:space="0" w:color="auto"/>
                                            <w:left w:val="none" w:sz="0" w:space="0" w:color="auto"/>
                                            <w:bottom w:val="none" w:sz="0" w:space="0" w:color="auto"/>
                                            <w:right w:val="none" w:sz="0" w:space="0" w:color="auto"/>
                                          </w:divBdr>
                                          <w:divsChild>
                                            <w:div w:id="755244157">
                                              <w:marLeft w:val="0"/>
                                              <w:marRight w:val="0"/>
                                              <w:marTop w:val="0"/>
                                              <w:marBottom w:val="0"/>
                                              <w:divBdr>
                                                <w:top w:val="none" w:sz="0" w:space="0" w:color="auto"/>
                                                <w:left w:val="none" w:sz="0" w:space="0" w:color="auto"/>
                                                <w:bottom w:val="none" w:sz="0" w:space="0" w:color="auto"/>
                                                <w:right w:val="none" w:sz="0" w:space="0" w:color="auto"/>
                                              </w:divBdr>
                                              <w:divsChild>
                                                <w:div w:id="78990639">
                                                  <w:marLeft w:val="0"/>
                                                  <w:marRight w:val="0"/>
                                                  <w:marTop w:val="0"/>
                                                  <w:marBottom w:val="0"/>
                                                  <w:divBdr>
                                                    <w:top w:val="none" w:sz="0" w:space="0" w:color="auto"/>
                                                    <w:left w:val="none" w:sz="0" w:space="0" w:color="auto"/>
                                                    <w:bottom w:val="none" w:sz="0" w:space="0" w:color="auto"/>
                                                    <w:right w:val="none" w:sz="0" w:space="0" w:color="auto"/>
                                                  </w:divBdr>
                                                </w:div>
                                                <w:div w:id="685667704">
                                                  <w:marLeft w:val="0"/>
                                                  <w:marRight w:val="0"/>
                                                  <w:marTop w:val="0"/>
                                                  <w:marBottom w:val="0"/>
                                                  <w:divBdr>
                                                    <w:top w:val="none" w:sz="0" w:space="0" w:color="auto"/>
                                                    <w:left w:val="none" w:sz="0" w:space="0" w:color="auto"/>
                                                    <w:bottom w:val="none" w:sz="0" w:space="0" w:color="auto"/>
                                                    <w:right w:val="none" w:sz="0" w:space="0" w:color="auto"/>
                                                  </w:divBdr>
                                                </w:div>
                                                <w:div w:id="54854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67545898">
      <w:bodyDiv w:val="1"/>
      <w:marLeft w:val="0"/>
      <w:marRight w:val="0"/>
      <w:marTop w:val="0"/>
      <w:marBottom w:val="0"/>
      <w:divBdr>
        <w:top w:val="none" w:sz="0" w:space="0" w:color="auto"/>
        <w:left w:val="none" w:sz="0" w:space="0" w:color="auto"/>
        <w:bottom w:val="none" w:sz="0" w:space="0" w:color="auto"/>
        <w:right w:val="none" w:sz="0" w:space="0" w:color="auto"/>
      </w:divBdr>
    </w:div>
    <w:div w:id="448550886">
      <w:bodyDiv w:val="1"/>
      <w:marLeft w:val="0"/>
      <w:marRight w:val="0"/>
      <w:marTop w:val="0"/>
      <w:marBottom w:val="0"/>
      <w:divBdr>
        <w:top w:val="none" w:sz="0" w:space="0" w:color="auto"/>
        <w:left w:val="none" w:sz="0" w:space="0" w:color="auto"/>
        <w:bottom w:val="none" w:sz="0" w:space="0" w:color="auto"/>
        <w:right w:val="none" w:sz="0" w:space="0" w:color="auto"/>
      </w:divBdr>
    </w:div>
    <w:div w:id="658000033">
      <w:bodyDiv w:val="1"/>
      <w:marLeft w:val="0"/>
      <w:marRight w:val="0"/>
      <w:marTop w:val="0"/>
      <w:marBottom w:val="0"/>
      <w:divBdr>
        <w:top w:val="none" w:sz="0" w:space="0" w:color="auto"/>
        <w:left w:val="none" w:sz="0" w:space="0" w:color="auto"/>
        <w:bottom w:val="none" w:sz="0" w:space="0" w:color="auto"/>
        <w:right w:val="none" w:sz="0" w:space="0" w:color="auto"/>
      </w:divBdr>
    </w:div>
    <w:div w:id="1032268651">
      <w:bodyDiv w:val="1"/>
      <w:marLeft w:val="0"/>
      <w:marRight w:val="0"/>
      <w:marTop w:val="0"/>
      <w:marBottom w:val="0"/>
      <w:divBdr>
        <w:top w:val="none" w:sz="0" w:space="0" w:color="auto"/>
        <w:left w:val="none" w:sz="0" w:space="0" w:color="auto"/>
        <w:bottom w:val="none" w:sz="0" w:space="0" w:color="auto"/>
        <w:right w:val="none" w:sz="0" w:space="0" w:color="auto"/>
      </w:divBdr>
    </w:div>
    <w:div w:id="1059089347">
      <w:bodyDiv w:val="1"/>
      <w:marLeft w:val="0"/>
      <w:marRight w:val="0"/>
      <w:marTop w:val="0"/>
      <w:marBottom w:val="0"/>
      <w:divBdr>
        <w:top w:val="none" w:sz="0" w:space="0" w:color="auto"/>
        <w:left w:val="none" w:sz="0" w:space="0" w:color="auto"/>
        <w:bottom w:val="none" w:sz="0" w:space="0" w:color="auto"/>
        <w:right w:val="none" w:sz="0" w:space="0" w:color="auto"/>
      </w:divBdr>
    </w:div>
    <w:div w:id="1275408431">
      <w:bodyDiv w:val="1"/>
      <w:marLeft w:val="0"/>
      <w:marRight w:val="0"/>
      <w:marTop w:val="0"/>
      <w:marBottom w:val="0"/>
      <w:divBdr>
        <w:top w:val="none" w:sz="0" w:space="0" w:color="auto"/>
        <w:left w:val="none" w:sz="0" w:space="0" w:color="auto"/>
        <w:bottom w:val="none" w:sz="0" w:space="0" w:color="auto"/>
        <w:right w:val="none" w:sz="0" w:space="0" w:color="auto"/>
      </w:divBdr>
    </w:div>
    <w:div w:id="1425998630">
      <w:bodyDiv w:val="1"/>
      <w:marLeft w:val="0"/>
      <w:marRight w:val="0"/>
      <w:marTop w:val="0"/>
      <w:marBottom w:val="0"/>
      <w:divBdr>
        <w:top w:val="none" w:sz="0" w:space="0" w:color="auto"/>
        <w:left w:val="none" w:sz="0" w:space="0" w:color="auto"/>
        <w:bottom w:val="none" w:sz="0" w:space="0" w:color="auto"/>
        <w:right w:val="none" w:sz="0" w:space="0" w:color="auto"/>
      </w:divBdr>
    </w:div>
    <w:div w:id="1810588921">
      <w:bodyDiv w:val="1"/>
      <w:marLeft w:val="0"/>
      <w:marRight w:val="0"/>
      <w:marTop w:val="0"/>
      <w:marBottom w:val="0"/>
      <w:divBdr>
        <w:top w:val="none" w:sz="0" w:space="0" w:color="auto"/>
        <w:left w:val="none" w:sz="0" w:space="0" w:color="auto"/>
        <w:bottom w:val="none" w:sz="0" w:space="0" w:color="auto"/>
        <w:right w:val="none" w:sz="0" w:space="0" w:color="auto"/>
      </w:divBdr>
      <w:divsChild>
        <w:div w:id="1665083204">
          <w:marLeft w:val="0"/>
          <w:marRight w:val="0"/>
          <w:marTop w:val="0"/>
          <w:marBottom w:val="0"/>
          <w:divBdr>
            <w:top w:val="none" w:sz="0" w:space="0" w:color="auto"/>
            <w:left w:val="none" w:sz="0" w:space="0" w:color="auto"/>
            <w:bottom w:val="none" w:sz="0" w:space="0" w:color="auto"/>
            <w:right w:val="none" w:sz="0" w:space="0" w:color="auto"/>
          </w:divBdr>
          <w:divsChild>
            <w:div w:id="1306545710">
              <w:marLeft w:val="0"/>
              <w:marRight w:val="0"/>
              <w:marTop w:val="0"/>
              <w:marBottom w:val="0"/>
              <w:divBdr>
                <w:top w:val="none" w:sz="0" w:space="0" w:color="auto"/>
                <w:left w:val="none" w:sz="0" w:space="0" w:color="auto"/>
                <w:bottom w:val="none" w:sz="0" w:space="0" w:color="auto"/>
                <w:right w:val="none" w:sz="0" w:space="0" w:color="auto"/>
              </w:divBdr>
              <w:divsChild>
                <w:div w:id="679311885">
                  <w:marLeft w:val="0"/>
                  <w:marRight w:val="0"/>
                  <w:marTop w:val="0"/>
                  <w:marBottom w:val="0"/>
                  <w:divBdr>
                    <w:top w:val="none" w:sz="0" w:space="0" w:color="auto"/>
                    <w:left w:val="none" w:sz="0" w:space="0" w:color="auto"/>
                    <w:bottom w:val="none" w:sz="0" w:space="0" w:color="auto"/>
                    <w:right w:val="none" w:sz="0" w:space="0" w:color="auto"/>
                  </w:divBdr>
                </w:div>
                <w:div w:id="5136698">
                  <w:marLeft w:val="0"/>
                  <w:marRight w:val="0"/>
                  <w:marTop w:val="0"/>
                  <w:marBottom w:val="0"/>
                  <w:divBdr>
                    <w:top w:val="none" w:sz="0" w:space="0" w:color="auto"/>
                    <w:left w:val="none" w:sz="0" w:space="0" w:color="auto"/>
                    <w:bottom w:val="none" w:sz="0" w:space="0" w:color="auto"/>
                    <w:right w:val="none" w:sz="0" w:space="0" w:color="auto"/>
                  </w:divBdr>
                </w:div>
                <w:div w:id="18898398">
                  <w:marLeft w:val="0"/>
                  <w:marRight w:val="0"/>
                  <w:marTop w:val="0"/>
                  <w:marBottom w:val="0"/>
                  <w:divBdr>
                    <w:top w:val="none" w:sz="0" w:space="0" w:color="auto"/>
                    <w:left w:val="none" w:sz="0" w:space="0" w:color="auto"/>
                    <w:bottom w:val="none" w:sz="0" w:space="0" w:color="auto"/>
                    <w:right w:val="none" w:sz="0" w:space="0" w:color="auto"/>
                  </w:divBdr>
                </w:div>
                <w:div w:id="668748666">
                  <w:marLeft w:val="0"/>
                  <w:marRight w:val="0"/>
                  <w:marTop w:val="0"/>
                  <w:marBottom w:val="0"/>
                  <w:divBdr>
                    <w:top w:val="none" w:sz="0" w:space="0" w:color="auto"/>
                    <w:left w:val="none" w:sz="0" w:space="0" w:color="auto"/>
                    <w:bottom w:val="none" w:sz="0" w:space="0" w:color="auto"/>
                    <w:right w:val="none" w:sz="0" w:space="0" w:color="auto"/>
                  </w:divBdr>
                </w:div>
                <w:div w:id="746608987">
                  <w:marLeft w:val="0"/>
                  <w:marRight w:val="0"/>
                  <w:marTop w:val="0"/>
                  <w:marBottom w:val="0"/>
                  <w:divBdr>
                    <w:top w:val="none" w:sz="0" w:space="0" w:color="auto"/>
                    <w:left w:val="none" w:sz="0" w:space="0" w:color="auto"/>
                    <w:bottom w:val="none" w:sz="0" w:space="0" w:color="auto"/>
                    <w:right w:val="none" w:sz="0" w:space="0" w:color="auto"/>
                  </w:divBdr>
                </w:div>
                <w:div w:id="62045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232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6</Pages>
  <Words>4564</Words>
  <Characters>26021</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Bergland, Alan Olav (aob2x)</dc:creator>
  <cp:keywords/>
  <dc:description/>
  <cp:lastModifiedBy>Bergland, Alan Olav (aob2x)</cp:lastModifiedBy>
  <cp:revision>25</cp:revision>
  <cp:lastPrinted>2020-06-26T19:05:00Z</cp:lastPrinted>
  <dcterms:created xsi:type="dcterms:W3CDTF">2020-06-28T20:56:00Z</dcterms:created>
  <dcterms:modified xsi:type="dcterms:W3CDTF">2020-06-28T21:22:00Z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id="http://www.zotero.org/styles/molecular-ecology"/&gt;&lt;format class="21"/&gt;&lt;count citations="53" publications="61"/&gt;&lt;/info&gt;PAPERS2_INFO_END</vt:lpwstr>
  </property>
</Properties>
</file>