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0423" w14:textId="26F2742D" w:rsidR="002A13C5" w:rsidRPr="00A0657F" w:rsidRDefault="00E96C33">
      <w:pPr>
        <w:rPr>
          <w:b/>
          <w:bCs/>
          <w:sz w:val="24"/>
          <w:szCs w:val="24"/>
        </w:rPr>
      </w:pPr>
      <w:r w:rsidRPr="00A0657F">
        <w:rPr>
          <w:b/>
          <w:bCs/>
          <w:sz w:val="24"/>
          <w:szCs w:val="24"/>
        </w:rPr>
        <w:t xml:space="preserve">Project Proposal and </w:t>
      </w:r>
      <w:r w:rsidR="009C75BD" w:rsidRPr="00A0657F">
        <w:rPr>
          <w:b/>
          <w:bCs/>
          <w:sz w:val="24"/>
          <w:szCs w:val="24"/>
        </w:rPr>
        <w:t>Specification for</w:t>
      </w:r>
      <w:r w:rsidR="00597F05" w:rsidRPr="00A0657F">
        <w:rPr>
          <w:b/>
          <w:bCs/>
          <w:sz w:val="24"/>
          <w:szCs w:val="24"/>
        </w:rPr>
        <w:t xml:space="preserve"> </w:t>
      </w:r>
      <w:r w:rsidRPr="00A0657F">
        <w:rPr>
          <w:b/>
          <w:bCs/>
          <w:sz w:val="24"/>
          <w:szCs w:val="24"/>
        </w:rPr>
        <w:t xml:space="preserve">Prospective Recording of Complications </w:t>
      </w:r>
      <w:r w:rsidR="00D73AA6" w:rsidRPr="00A0657F">
        <w:rPr>
          <w:b/>
          <w:bCs/>
          <w:sz w:val="24"/>
          <w:szCs w:val="24"/>
        </w:rPr>
        <w:t>of Surgical and Medical Care.</w:t>
      </w:r>
    </w:p>
    <w:p w14:paraId="744B6E17" w14:textId="77777777" w:rsidR="00D73AA6" w:rsidRDefault="00D73AA6"/>
    <w:p w14:paraId="2DF43C8A" w14:textId="1B1BA2EE" w:rsidR="00D73AA6" w:rsidRDefault="00D73AA6">
      <w:r>
        <w:t>Alan J Beveridge</w:t>
      </w:r>
    </w:p>
    <w:p w14:paraId="3974C5FC" w14:textId="3EBC32D0" w:rsidR="00D73AA6" w:rsidRDefault="00D73AA6">
      <w:r>
        <w:t xml:space="preserve">Digital </w:t>
      </w:r>
      <w:r w:rsidR="00BA178A">
        <w:t xml:space="preserve">Quality Improvement </w:t>
      </w:r>
      <w:r w:rsidR="00B310AD">
        <w:t>&amp;</w:t>
      </w:r>
      <w:r w:rsidR="00BA178A">
        <w:t xml:space="preserve"> Innovation Le</w:t>
      </w:r>
      <w:r w:rsidR="00A0657F">
        <w:t>a</w:t>
      </w:r>
      <w:r w:rsidR="00BA178A">
        <w:t>d</w:t>
      </w:r>
      <w:r w:rsidR="00AF2C08">
        <w:t>.</w:t>
      </w:r>
    </w:p>
    <w:p w14:paraId="7E71FBD9" w14:textId="77777777" w:rsidR="00597F05" w:rsidRDefault="00597F05"/>
    <w:p w14:paraId="6F05D04F" w14:textId="103F582F" w:rsidR="00597F05" w:rsidRPr="00A12674" w:rsidRDefault="00597F05">
      <w:pPr>
        <w:rPr>
          <w:b/>
          <w:bCs/>
        </w:rPr>
      </w:pPr>
      <w:r w:rsidRPr="00A12674">
        <w:rPr>
          <w:b/>
          <w:bCs/>
        </w:rPr>
        <w:t>Current situation</w:t>
      </w:r>
    </w:p>
    <w:p w14:paraId="0F721729" w14:textId="34009CB1" w:rsidR="00597F05" w:rsidRDefault="00597F05">
      <w:r>
        <w:t xml:space="preserve">There </w:t>
      </w:r>
      <w:r w:rsidR="004B7838">
        <w:t>is</w:t>
      </w:r>
      <w:r>
        <w:t xml:space="preserve"> currently</w:t>
      </w:r>
      <w:r w:rsidR="00C23D27">
        <w:t xml:space="preserve"> no for al mechanisms for recoding </w:t>
      </w:r>
      <w:r w:rsidR="00A56434">
        <w:t>complications</w:t>
      </w:r>
      <w:r w:rsidR="00C23D27">
        <w:t xml:space="preserve"> of surgical procedures or complications arising </w:t>
      </w:r>
      <w:proofErr w:type="gramStart"/>
      <w:r w:rsidR="00C23D27">
        <w:t>in the course of</w:t>
      </w:r>
      <w:proofErr w:type="gramEnd"/>
      <w:r w:rsidR="00C23D27">
        <w:t xml:space="preserve"> medical </w:t>
      </w:r>
      <w:r w:rsidR="00A56434">
        <w:t>care</w:t>
      </w:r>
      <w:r w:rsidR="00776FEA">
        <w:t>,</w:t>
      </w:r>
      <w:r w:rsidR="00A56434">
        <w:t xml:space="preserve"> in</w:t>
      </w:r>
      <w:r w:rsidR="00566CC8">
        <w:t xml:space="preserve"> a </w:t>
      </w:r>
      <w:r w:rsidR="00A56434">
        <w:t>structured</w:t>
      </w:r>
      <w:r w:rsidR="00566CC8">
        <w:t xml:space="preserve"> fashion.  Complications are </w:t>
      </w:r>
      <w:r w:rsidR="003054A0">
        <w:t xml:space="preserve">noted in free text ward round entries with no consistency about how these are </w:t>
      </w:r>
      <w:r w:rsidR="00A56434">
        <w:t xml:space="preserve">transferred to discharge </w:t>
      </w:r>
      <w:r w:rsidR="00A12674">
        <w:t>documentation</w:t>
      </w:r>
      <w:r w:rsidR="00A56434">
        <w:t>,</w:t>
      </w:r>
    </w:p>
    <w:p w14:paraId="13A9425F" w14:textId="77777777" w:rsidR="00A12674" w:rsidRPr="00A0657F" w:rsidRDefault="00A12674">
      <w:pPr>
        <w:rPr>
          <w:b/>
          <w:bCs/>
        </w:rPr>
      </w:pPr>
    </w:p>
    <w:p w14:paraId="19EB9FDD" w14:textId="1A85E592" w:rsidR="00A12674" w:rsidRPr="00A0657F" w:rsidRDefault="001F60B9">
      <w:pPr>
        <w:rPr>
          <w:b/>
          <w:bCs/>
        </w:rPr>
      </w:pPr>
      <w:r w:rsidRPr="00A0657F">
        <w:rPr>
          <w:b/>
          <w:bCs/>
        </w:rPr>
        <w:t>The problem</w:t>
      </w:r>
    </w:p>
    <w:p w14:paraId="21D15F81" w14:textId="190014E9" w:rsidR="001F60B9" w:rsidRDefault="001F60B9">
      <w:r>
        <w:t xml:space="preserve">In a proactive safety centred care </w:t>
      </w:r>
      <w:proofErr w:type="gramStart"/>
      <w:r>
        <w:t>system</w:t>
      </w:r>
      <w:proofErr w:type="gramEnd"/>
      <w:r>
        <w:t xml:space="preserve"> it is vital to have rapid oversight of complications</w:t>
      </w:r>
      <w:r w:rsidR="00B4593A">
        <w:t xml:space="preserve"> in a </w:t>
      </w:r>
      <w:r w:rsidR="001B008E">
        <w:t>structure</w:t>
      </w:r>
      <w:r w:rsidR="00B4593A">
        <w:t xml:space="preserve"> that can </w:t>
      </w:r>
      <w:r w:rsidR="001B008E">
        <w:t xml:space="preserve">easily analysed </w:t>
      </w:r>
      <w:r w:rsidR="00DE51F4">
        <w:t>to reveal system failures</w:t>
      </w:r>
      <w:r w:rsidR="00A569B8">
        <w:t xml:space="preserve">. It is </w:t>
      </w:r>
      <w:r w:rsidR="007903E2">
        <w:t>important</w:t>
      </w:r>
      <w:r w:rsidR="00A569B8">
        <w:t xml:space="preserve"> that</w:t>
      </w:r>
      <w:r w:rsidR="001022C0">
        <w:t xml:space="preserve"> </w:t>
      </w:r>
      <w:r w:rsidR="00FF3A5F">
        <w:t>clinical leaders have an over</w:t>
      </w:r>
      <w:r w:rsidR="001022C0">
        <w:t xml:space="preserve">sight of complications </w:t>
      </w:r>
      <w:proofErr w:type="gramStart"/>
      <w:r w:rsidR="001022C0">
        <w:t xml:space="preserve">and </w:t>
      </w:r>
      <w:r w:rsidR="00A569B8">
        <w:t xml:space="preserve"> the</w:t>
      </w:r>
      <w:proofErr w:type="gramEnd"/>
      <w:r w:rsidR="00A569B8">
        <w:t xml:space="preserve"> trust is able to address any emergent patterns in </w:t>
      </w:r>
      <w:r w:rsidR="007903E2">
        <w:t>unexpected complications</w:t>
      </w:r>
      <w:r w:rsidR="00740B6F">
        <w:t>.</w:t>
      </w:r>
      <w:r w:rsidR="007903E2">
        <w:t xml:space="preserve"> </w:t>
      </w:r>
    </w:p>
    <w:p w14:paraId="62AD5BCB" w14:textId="77777777" w:rsidR="007903E2" w:rsidRPr="00A0657F" w:rsidRDefault="007903E2">
      <w:pPr>
        <w:rPr>
          <w:b/>
          <w:bCs/>
        </w:rPr>
      </w:pPr>
    </w:p>
    <w:p w14:paraId="1539F6C5" w14:textId="1BDE1201" w:rsidR="009C5321" w:rsidRPr="00A0657F" w:rsidRDefault="009C5321">
      <w:pPr>
        <w:rPr>
          <w:b/>
          <w:bCs/>
        </w:rPr>
      </w:pPr>
      <w:r w:rsidRPr="00A0657F">
        <w:rPr>
          <w:b/>
          <w:bCs/>
        </w:rPr>
        <w:t>Proposed solution</w:t>
      </w:r>
    </w:p>
    <w:p w14:paraId="40DDE5EC" w14:textId="5865DA95" w:rsidR="009C5321" w:rsidRDefault="001B6943">
      <w:r>
        <w:t xml:space="preserve">Prospective </w:t>
      </w:r>
      <w:r w:rsidR="004B5418">
        <w:t xml:space="preserve">documentation of complications during an inpatient episode is likely to be </w:t>
      </w:r>
      <w:r w:rsidR="00AB3EC1">
        <w:t>much</w:t>
      </w:r>
      <w:r w:rsidR="004B5418">
        <w:t xml:space="preserve"> more r</w:t>
      </w:r>
      <w:r w:rsidR="001A24BB">
        <w:t xml:space="preserve">eliable than attempting to retrospectively document </w:t>
      </w:r>
      <w:r w:rsidR="00AB3EC1">
        <w:t>these</w:t>
      </w:r>
      <w:r w:rsidR="001A24BB">
        <w:t xml:space="preserve"> at</w:t>
      </w:r>
      <w:r w:rsidR="00AB3EC1">
        <w:t xml:space="preserve"> t</w:t>
      </w:r>
      <w:r w:rsidR="001A24BB">
        <w:t xml:space="preserve">he end of the </w:t>
      </w:r>
      <w:r w:rsidR="00B278F2">
        <w:t>episode</w:t>
      </w:r>
      <w:r w:rsidR="007710F9">
        <w:t>.</w:t>
      </w:r>
      <w:r w:rsidR="00B278F2">
        <w:t xml:space="preserve"> Whilst</w:t>
      </w:r>
      <w:r w:rsidR="0053688F">
        <w:t xml:space="preserve"> complications may </w:t>
      </w:r>
      <w:r>
        <w:t>emerge</w:t>
      </w:r>
      <w:r w:rsidR="0053688F">
        <w:t xml:space="preserve"> at any time in a </w:t>
      </w:r>
      <w:r w:rsidR="007710F9">
        <w:t>24-hour</w:t>
      </w:r>
      <w:r w:rsidR="0053688F">
        <w:t xml:space="preserve"> cycle, the </w:t>
      </w:r>
      <w:r w:rsidR="007B7E31">
        <w:t xml:space="preserve">most reliable consistent time for documenting the nature </w:t>
      </w:r>
      <w:proofErr w:type="spellStart"/>
      <w:proofErr w:type="gramStart"/>
      <w:r w:rsidR="007B7E31">
        <w:t>an</w:t>
      </w:r>
      <w:proofErr w:type="spellEnd"/>
      <w:proofErr w:type="gramEnd"/>
      <w:r w:rsidR="007B7E31">
        <w:t xml:space="preserve"> severity of thes</w:t>
      </w:r>
      <w:r>
        <w:t>e</w:t>
      </w:r>
      <w:r w:rsidR="007B7E31">
        <w:t xml:space="preserve"> is likely to be the daily ward round where there is </w:t>
      </w:r>
      <w:r w:rsidR="00F03196">
        <w:t>consultant</w:t>
      </w:r>
      <w:r>
        <w:t xml:space="preserve"> or other senior </w:t>
      </w:r>
      <w:r w:rsidR="00F03196">
        <w:t xml:space="preserve">medical </w:t>
      </w:r>
      <w:r>
        <w:t xml:space="preserve">input for verification. </w:t>
      </w:r>
      <w:r w:rsidR="005704F7">
        <w:t xml:space="preserve">Recording complications in structured electronic </w:t>
      </w:r>
      <w:r w:rsidR="00D81BE3">
        <w:t>record facilitates rapid analysis and reporting.</w:t>
      </w:r>
    </w:p>
    <w:p w14:paraId="3633ED41" w14:textId="7CAC709F" w:rsidR="00D81BE3" w:rsidRDefault="004D2F87">
      <w:r>
        <w:t>It is therefore proposed that there should be a</w:t>
      </w:r>
      <w:r w:rsidR="00683EA4">
        <w:t xml:space="preserve"> recording form closely integrated with the existing ward round recor</w:t>
      </w:r>
      <w:r w:rsidR="009F2EBA">
        <w:t xml:space="preserve">d for prospective </w:t>
      </w:r>
      <w:r w:rsidR="007710F9">
        <w:t>entry</w:t>
      </w:r>
      <w:r w:rsidR="009F2EBA">
        <w:t xml:space="preserve"> of the nature and severity of complications during the ward round.</w:t>
      </w:r>
    </w:p>
    <w:p w14:paraId="6610FC7B" w14:textId="77777777" w:rsidR="009F2EBA" w:rsidRPr="00A0657F" w:rsidRDefault="009F2EBA">
      <w:pPr>
        <w:rPr>
          <w:b/>
          <w:bCs/>
        </w:rPr>
      </w:pPr>
    </w:p>
    <w:p w14:paraId="4CF17A72" w14:textId="34F9B6B3" w:rsidR="009F2EBA" w:rsidRPr="00A0657F" w:rsidRDefault="00DC3D32">
      <w:pPr>
        <w:rPr>
          <w:b/>
          <w:bCs/>
        </w:rPr>
      </w:pPr>
      <w:r w:rsidRPr="00A0657F">
        <w:rPr>
          <w:b/>
          <w:bCs/>
        </w:rPr>
        <w:t>Specification</w:t>
      </w:r>
    </w:p>
    <w:p w14:paraId="1588669F" w14:textId="33CBEBC0" w:rsidR="00DC3D32" w:rsidRDefault="00DC3D32">
      <w:r>
        <w:t xml:space="preserve">The data collection form should be easily accessible form the documentation </w:t>
      </w:r>
      <w:r w:rsidR="00F8440B">
        <w:t xml:space="preserve">used during </w:t>
      </w:r>
      <w:r w:rsidR="007710F9">
        <w:t>the ward</w:t>
      </w:r>
      <w:r w:rsidR="00F8440B">
        <w:t xml:space="preserve"> round and be part of or closely integrated with the EPR (currently Harris Flex)</w:t>
      </w:r>
    </w:p>
    <w:p w14:paraId="34804F8A" w14:textId="7FC48939" w:rsidR="00FC5588" w:rsidRDefault="004D0BD6">
      <w:proofErr w:type="gramStart"/>
      <w:r>
        <w:t>In order to</w:t>
      </w:r>
      <w:proofErr w:type="gramEnd"/>
      <w:r>
        <w:t xml:space="preserve"> avoid multiple instances of synonymous complications</w:t>
      </w:r>
      <w:r w:rsidR="00867E05">
        <w:t xml:space="preserve">, use of free test entry should be avoided as much as </w:t>
      </w:r>
      <w:r w:rsidR="00A0657F">
        <w:t>possible,</w:t>
      </w:r>
      <w:r w:rsidR="00867E05">
        <w:t xml:space="preserve"> and </w:t>
      </w:r>
      <w:r w:rsidR="00FC5588">
        <w:t xml:space="preserve">entry should be made using pull down </w:t>
      </w:r>
      <w:r w:rsidR="00AF2EC3">
        <w:t>menus.</w:t>
      </w:r>
    </w:p>
    <w:p w14:paraId="4918AA76" w14:textId="1D6423ED" w:rsidR="00F9051C" w:rsidRDefault="00FC5588">
      <w:r>
        <w:t xml:space="preserve">To avoid </w:t>
      </w:r>
      <w:r w:rsidR="00A0657F">
        <w:t>unwieldy</w:t>
      </w:r>
      <w:r>
        <w:t xml:space="preserve"> </w:t>
      </w:r>
      <w:r w:rsidR="001069F2">
        <w:t xml:space="preserve">pull down lists, complication should be grouped and the </w:t>
      </w:r>
      <w:hyperlink r:id="rId6" w:history="1">
        <w:r w:rsidR="00887B2B" w:rsidRPr="00CD6449">
          <w:rPr>
            <w:rStyle w:val="Hyperlink"/>
          </w:rPr>
          <w:t xml:space="preserve">complication </w:t>
        </w:r>
        <w:r w:rsidR="00EF0281" w:rsidRPr="00CD6449">
          <w:rPr>
            <w:rStyle w:val="Hyperlink"/>
          </w:rPr>
          <w:t>se</w:t>
        </w:r>
        <w:r w:rsidR="00EF0281" w:rsidRPr="00CD6449">
          <w:rPr>
            <w:rStyle w:val="Hyperlink"/>
          </w:rPr>
          <w:t>l</w:t>
        </w:r>
        <w:r w:rsidR="00EF0281" w:rsidRPr="00CD6449">
          <w:rPr>
            <w:rStyle w:val="Hyperlink"/>
          </w:rPr>
          <w:t>ection</w:t>
        </w:r>
        <w:r w:rsidR="00887B2B" w:rsidRPr="00CD6449">
          <w:rPr>
            <w:rStyle w:val="Hyperlink"/>
          </w:rPr>
          <w:t xml:space="preserve"> list</w:t>
        </w:r>
      </w:hyperlink>
      <w:r w:rsidR="00887B2B">
        <w:t xml:space="preserve"> populated after making an initial choice of a complication group based on body site.</w:t>
      </w:r>
    </w:p>
    <w:p w14:paraId="597A0109" w14:textId="77777777" w:rsidR="00EF0281" w:rsidRDefault="00EF0281"/>
    <w:p w14:paraId="351CE5EA" w14:textId="1E04B86B" w:rsidR="00D9149B" w:rsidRDefault="002F3894">
      <w:r>
        <w:lastRenderedPageBreak/>
        <w:t xml:space="preserve">Severity of complications should be calculated from </w:t>
      </w:r>
      <w:proofErr w:type="gramStart"/>
      <w:r>
        <w:t>an  established</w:t>
      </w:r>
      <w:proofErr w:type="gramEnd"/>
      <w:r>
        <w:t xml:space="preserve"> scoring system – </w:t>
      </w:r>
      <w:proofErr w:type="spellStart"/>
      <w:r>
        <w:t>Clavien</w:t>
      </w:r>
      <w:proofErr w:type="spellEnd"/>
      <w:r w:rsidR="004F7644">
        <w:t xml:space="preserve"> Dindo- based on additional </w:t>
      </w:r>
      <w:r w:rsidR="005642F7">
        <w:t>tick</w:t>
      </w:r>
      <w:r w:rsidR="005C4949">
        <w:t xml:space="preserve"> </w:t>
      </w:r>
      <w:r w:rsidR="005642F7">
        <w:t xml:space="preserve">box </w:t>
      </w:r>
      <w:r w:rsidR="004F7644">
        <w:t>questions on the form</w:t>
      </w:r>
      <w:r w:rsidR="005642F7">
        <w:t>:</w:t>
      </w:r>
    </w:p>
    <w:p w14:paraId="6C9477F4" w14:textId="046BF02A" w:rsidR="0081521D" w:rsidRDefault="0081521D">
      <w:r>
        <w:t xml:space="preserve">Select </w:t>
      </w:r>
      <w:r w:rsidR="00FA523D">
        <w:t>required interventions:</w:t>
      </w:r>
    </w:p>
    <w:p w14:paraId="4113C9AB" w14:textId="210FA196" w:rsidR="003D4C68" w:rsidRDefault="003D4C68" w:rsidP="006075A7">
      <w:pPr>
        <w:pStyle w:val="ListParagraph"/>
        <w:numPr>
          <w:ilvl w:val="0"/>
          <w:numId w:val="1"/>
        </w:numPr>
      </w:pPr>
      <w:r>
        <w:t xml:space="preserve">Antibiotics </w:t>
      </w:r>
    </w:p>
    <w:p w14:paraId="188917B9" w14:textId="2AEA094B" w:rsidR="00887B2B" w:rsidRDefault="003D4C68" w:rsidP="006075A7">
      <w:pPr>
        <w:pStyle w:val="ListParagraph"/>
        <w:numPr>
          <w:ilvl w:val="0"/>
          <w:numId w:val="1"/>
        </w:numPr>
      </w:pPr>
      <w:r>
        <w:t>Blood transfusion</w:t>
      </w:r>
      <w:r w:rsidR="004F7644">
        <w:t xml:space="preserve"> </w:t>
      </w:r>
      <w:r w:rsidR="002F3894">
        <w:t xml:space="preserve"> </w:t>
      </w:r>
    </w:p>
    <w:p w14:paraId="52DA2370" w14:textId="39C39599" w:rsidR="003D4C68" w:rsidRDefault="00E12B0A" w:rsidP="006075A7">
      <w:pPr>
        <w:pStyle w:val="ListParagraph"/>
        <w:numPr>
          <w:ilvl w:val="0"/>
          <w:numId w:val="1"/>
        </w:numPr>
      </w:pPr>
      <w:r>
        <w:t>Parenteral nutrition</w:t>
      </w:r>
    </w:p>
    <w:p w14:paraId="32007FDB" w14:textId="018F94F4" w:rsidR="00E12B0A" w:rsidRDefault="00E12B0A" w:rsidP="006075A7">
      <w:pPr>
        <w:pStyle w:val="ListParagraph"/>
        <w:numPr>
          <w:ilvl w:val="0"/>
          <w:numId w:val="1"/>
        </w:numPr>
      </w:pPr>
      <w:r>
        <w:t>Surgical intervention</w:t>
      </w:r>
    </w:p>
    <w:p w14:paraId="77C116E5" w14:textId="51B8AEEB" w:rsidR="00DC47D0" w:rsidRDefault="00DC47D0" w:rsidP="006075A7">
      <w:pPr>
        <w:pStyle w:val="ListParagraph"/>
        <w:numPr>
          <w:ilvl w:val="0"/>
          <w:numId w:val="1"/>
        </w:numPr>
      </w:pPr>
      <w:r>
        <w:t>Endoscopic intervention</w:t>
      </w:r>
    </w:p>
    <w:p w14:paraId="74755CE5" w14:textId="181223A3" w:rsidR="00E12B0A" w:rsidRDefault="00E12B0A" w:rsidP="006075A7">
      <w:pPr>
        <w:pStyle w:val="ListParagraph"/>
        <w:numPr>
          <w:ilvl w:val="0"/>
          <w:numId w:val="1"/>
        </w:numPr>
      </w:pPr>
      <w:r>
        <w:t xml:space="preserve">Radiological </w:t>
      </w:r>
      <w:r w:rsidR="005C4949">
        <w:t>intervention</w:t>
      </w:r>
    </w:p>
    <w:p w14:paraId="3067DBAC" w14:textId="3980801B" w:rsidR="00E12B0A" w:rsidRDefault="0075249B" w:rsidP="006075A7">
      <w:pPr>
        <w:pStyle w:val="ListParagraph"/>
        <w:numPr>
          <w:ilvl w:val="0"/>
          <w:numId w:val="1"/>
        </w:numPr>
      </w:pPr>
      <w:r>
        <w:t>General anaesthetic</w:t>
      </w:r>
    </w:p>
    <w:p w14:paraId="77E4B4E0" w14:textId="3885AB27" w:rsidR="0075249B" w:rsidRDefault="0075249B" w:rsidP="006075A7">
      <w:pPr>
        <w:pStyle w:val="ListParagraph"/>
        <w:numPr>
          <w:ilvl w:val="0"/>
          <w:numId w:val="1"/>
        </w:numPr>
      </w:pPr>
      <w:r>
        <w:t>ICU admission – single organ dysfunction</w:t>
      </w:r>
    </w:p>
    <w:p w14:paraId="5B25BA87" w14:textId="31ED77FF" w:rsidR="0075249B" w:rsidRDefault="0075249B" w:rsidP="006075A7">
      <w:pPr>
        <w:pStyle w:val="ListParagraph"/>
        <w:numPr>
          <w:ilvl w:val="0"/>
          <w:numId w:val="1"/>
        </w:numPr>
      </w:pPr>
      <w:r>
        <w:t>ICU Multiple organ dysfunction</w:t>
      </w:r>
    </w:p>
    <w:p w14:paraId="6A21858F" w14:textId="452E0F2B" w:rsidR="008E5A67" w:rsidRDefault="005C4949" w:rsidP="006075A7">
      <w:pPr>
        <w:pStyle w:val="ListParagraph"/>
        <w:numPr>
          <w:ilvl w:val="0"/>
          <w:numId w:val="1"/>
        </w:numPr>
      </w:pPr>
      <w:r>
        <w:t>Fatal outcome</w:t>
      </w:r>
    </w:p>
    <w:p w14:paraId="528010BA" w14:textId="7D014148" w:rsidR="00B278F2" w:rsidRDefault="00185F31">
      <w:proofErr w:type="spellStart"/>
      <w:r>
        <w:t>Clavien</w:t>
      </w:r>
      <w:proofErr w:type="spellEnd"/>
      <w:r>
        <w:t xml:space="preserve"> Dindo classification can then be calculated</w:t>
      </w:r>
      <w:r w:rsidR="00277B85">
        <w:t xml:space="preserve"> by the algorithm in Appendix 1</w:t>
      </w:r>
    </w:p>
    <w:p w14:paraId="14693291" w14:textId="68997754" w:rsidR="005A4B83" w:rsidRDefault="00D61388">
      <w:r>
        <w:t xml:space="preserve">The user interface </w:t>
      </w:r>
      <w:proofErr w:type="gramStart"/>
      <w:r>
        <w:t>should  d</w:t>
      </w:r>
      <w:r w:rsidR="00072FAD">
        <w:t>isplay</w:t>
      </w:r>
      <w:proofErr w:type="gramEnd"/>
      <w:r w:rsidR="00072FAD">
        <w:t xml:space="preserve"> previously identified complications </w:t>
      </w:r>
      <w:r w:rsidR="006C2F0E">
        <w:t>and their recorded severity (</w:t>
      </w:r>
      <w:proofErr w:type="spellStart"/>
      <w:r w:rsidR="006C2F0E">
        <w:t>Clavien</w:t>
      </w:r>
      <w:proofErr w:type="spellEnd"/>
      <w:r w:rsidR="006C2F0E">
        <w:t xml:space="preserve"> Dind</w:t>
      </w:r>
      <w:r w:rsidR="00855F25">
        <w:t xml:space="preserve">o) </w:t>
      </w:r>
      <w:r w:rsidR="00072FAD">
        <w:t>so that re-entry is only carried out if a new complication is identified or there is an increase in the severity of an existing complication.</w:t>
      </w:r>
    </w:p>
    <w:p w14:paraId="69528AC0" w14:textId="78FB35FE" w:rsidR="003E4E39" w:rsidRDefault="003E4E39">
      <w:r>
        <w:t xml:space="preserve">Users should be </w:t>
      </w:r>
      <w:r w:rsidR="00F66FD8">
        <w:t>given the option of repeating the process to enter two or more synchronous complications.</w:t>
      </w:r>
    </w:p>
    <w:p w14:paraId="141CC2CE" w14:textId="24F660FC" w:rsidR="005A4B83" w:rsidRDefault="005A4B83">
      <w:r>
        <w:t>Complications should be matchable to SNOMED CT codes,</w:t>
      </w:r>
    </w:p>
    <w:p w14:paraId="0C95DD68" w14:textId="77777777" w:rsidR="005734F9" w:rsidRDefault="005734F9" w:rsidP="005734F9">
      <w:r>
        <w:t>UI returns object containing:</w:t>
      </w:r>
    </w:p>
    <w:p w14:paraId="3B66AC17" w14:textId="77777777" w:rsidR="00E96BEA" w:rsidRDefault="00E96BEA" w:rsidP="005734F9">
      <w:r>
        <w:t>{</w:t>
      </w:r>
    </w:p>
    <w:p w14:paraId="0A9835FE" w14:textId="6F549BFF" w:rsidR="00115FD6" w:rsidRDefault="00115FD6" w:rsidP="005734F9">
      <w:proofErr w:type="spellStart"/>
      <w:r>
        <w:t>PatientID</w:t>
      </w:r>
      <w:proofErr w:type="spellEnd"/>
      <w:r>
        <w:t xml:space="preserve">: </w:t>
      </w:r>
      <w:r w:rsidR="00714770">
        <w:t>Integer</w:t>
      </w:r>
    </w:p>
    <w:p w14:paraId="0C70A198" w14:textId="65D2E440" w:rsidR="00115FD6" w:rsidRDefault="00115FD6" w:rsidP="005734F9">
      <w:r>
        <w:t xml:space="preserve">Date/Time: </w:t>
      </w:r>
      <w:proofErr w:type="spellStart"/>
      <w:r>
        <w:t>DateTime</w:t>
      </w:r>
      <w:proofErr w:type="spellEnd"/>
    </w:p>
    <w:p w14:paraId="6C5B8DFC" w14:textId="0E3D2B34" w:rsidR="005734F9" w:rsidRDefault="005734F9" w:rsidP="005734F9">
      <w:r>
        <w:t xml:space="preserve">Body </w:t>
      </w:r>
      <w:r w:rsidR="00C6052E">
        <w:t>site: string</w:t>
      </w:r>
      <w:r w:rsidR="003B45EE">
        <w:t xml:space="preserve"> (from first pull-down)</w:t>
      </w:r>
    </w:p>
    <w:p w14:paraId="0F62E706" w14:textId="4169140E" w:rsidR="005734F9" w:rsidRDefault="00C6052E" w:rsidP="005734F9">
      <w:r>
        <w:t>Complication: string</w:t>
      </w:r>
      <w:r w:rsidR="003B45EE">
        <w:t xml:space="preserve"> (fro</w:t>
      </w:r>
      <w:r w:rsidR="00A922FE">
        <w:t>m subsequent pull-down</w:t>
      </w:r>
    </w:p>
    <w:p w14:paraId="60458900" w14:textId="7CC021BF" w:rsidR="005734F9" w:rsidRDefault="005734F9" w:rsidP="005734F9">
      <w:r>
        <w:t xml:space="preserve">Severity </w:t>
      </w:r>
      <w:r w:rsidR="00DB7B16">
        <w:t>fea</w:t>
      </w:r>
      <w:r w:rsidR="003B45EE">
        <w:t>tures</w:t>
      </w:r>
      <w:r>
        <w:t>: string array</w:t>
      </w:r>
      <w:r w:rsidR="003B45EE">
        <w:t xml:space="preserve"> (</w:t>
      </w:r>
      <w:r w:rsidR="00A922FE">
        <w:t>from check boxes)</w:t>
      </w:r>
    </w:p>
    <w:p w14:paraId="66A5AB33" w14:textId="06352F6D" w:rsidR="005734F9" w:rsidRDefault="005734F9" w:rsidP="005734F9">
      <w:proofErr w:type="spellStart"/>
      <w:r>
        <w:t>Clavi</w:t>
      </w:r>
      <w:r>
        <w:t>en</w:t>
      </w:r>
      <w:proofErr w:type="spellEnd"/>
      <w:r w:rsidR="0003024B">
        <w:t xml:space="preserve"> Dindo: string</w:t>
      </w:r>
      <w:r w:rsidR="00A922FE">
        <w:t xml:space="preserve"> (ret</w:t>
      </w:r>
      <w:r w:rsidR="00622279">
        <w:t>urn from severity calculating function)</w:t>
      </w:r>
    </w:p>
    <w:p w14:paraId="43A64FDE" w14:textId="4283A5D8" w:rsidR="00AD6507" w:rsidRDefault="00E96BEA">
      <w:r>
        <w:t>}</w:t>
      </w:r>
    </w:p>
    <w:p w14:paraId="1F45FBFD" w14:textId="79F0EF90" w:rsidR="001B4871" w:rsidRDefault="00AD6507">
      <w:r>
        <w:t xml:space="preserve">Data should be </w:t>
      </w:r>
      <w:r w:rsidR="00FC533C">
        <w:t xml:space="preserve">accessible on a trust, </w:t>
      </w:r>
      <w:proofErr w:type="gramStart"/>
      <w:r w:rsidR="00FC533C">
        <w:t>team</w:t>
      </w:r>
      <w:proofErr w:type="gramEnd"/>
      <w:r w:rsidR="00FC533C">
        <w:t xml:space="preserve"> and consultant basis via appropriate dashboard</w:t>
      </w:r>
      <w:r w:rsidR="00686769">
        <w:t>s</w:t>
      </w:r>
      <w:r w:rsidR="00F8721C">
        <w:t xml:space="preserve"> accessible by appropriate man</w:t>
      </w:r>
      <w:r w:rsidR="00C506EA">
        <w:t xml:space="preserve">agement, governance leads and </w:t>
      </w:r>
      <w:r w:rsidR="001B4871">
        <w:t>consultants</w:t>
      </w:r>
      <w:r w:rsidR="00C506EA">
        <w:t>,</w:t>
      </w:r>
    </w:p>
    <w:p w14:paraId="336C631B" w14:textId="56446B9D" w:rsidR="00686769" w:rsidRDefault="00686769">
      <w:r>
        <w:t xml:space="preserve">Data should feed into the trusts </w:t>
      </w:r>
      <w:r w:rsidR="00EF0281">
        <w:t>data stream</w:t>
      </w:r>
      <w:r>
        <w:t xml:space="preserve"> to </w:t>
      </w:r>
      <w:proofErr w:type="gramStart"/>
      <w:r>
        <w:t>OMOP</w:t>
      </w:r>
      <w:proofErr w:type="gramEnd"/>
    </w:p>
    <w:p w14:paraId="698282AF" w14:textId="77777777" w:rsidR="00A0657F" w:rsidRDefault="00A0657F"/>
    <w:p w14:paraId="79E25001" w14:textId="7D419ACA" w:rsidR="00A0657F" w:rsidRPr="004272DF" w:rsidRDefault="00C851B6">
      <w:pPr>
        <w:rPr>
          <w:b/>
          <w:bCs/>
        </w:rPr>
      </w:pPr>
      <w:r w:rsidRPr="004272DF">
        <w:rPr>
          <w:b/>
          <w:bCs/>
        </w:rPr>
        <w:t>Proposed rollout</w:t>
      </w:r>
    </w:p>
    <w:p w14:paraId="14B7827C" w14:textId="1705A684" w:rsidR="00C851B6" w:rsidRDefault="00C851B6">
      <w:r>
        <w:lastRenderedPageBreak/>
        <w:t xml:space="preserve">The project will be piloted initially in GI surgery with subsequent </w:t>
      </w:r>
      <w:r w:rsidR="007C66BB">
        <w:t>expansion to remaining surgical specialities.  Consideration can</w:t>
      </w:r>
      <w:r w:rsidR="004272DF">
        <w:t xml:space="preserve"> be given to implementation within medical specialities with appropriate adaptations.</w:t>
      </w:r>
    </w:p>
    <w:p w14:paraId="7530E321" w14:textId="77777777" w:rsidR="004368F9" w:rsidRDefault="004368F9"/>
    <w:p w14:paraId="223C70A7" w14:textId="16F65E1B" w:rsidR="00EF6DCC" w:rsidRPr="004368F9" w:rsidRDefault="00EF6DCC">
      <w:pPr>
        <w:rPr>
          <w:b/>
          <w:bCs/>
        </w:rPr>
      </w:pPr>
      <w:r w:rsidRPr="004368F9">
        <w:rPr>
          <w:b/>
          <w:bCs/>
        </w:rPr>
        <w:t>Work Plan</w:t>
      </w:r>
    </w:p>
    <w:p w14:paraId="7D36E6D4" w14:textId="5CC0FE84" w:rsidR="00EF6DCC" w:rsidRDefault="00777431">
      <w:r>
        <w:t xml:space="preserve">Produce list of complications grouped by body </w:t>
      </w:r>
      <w:proofErr w:type="gramStart"/>
      <w:r>
        <w:t>site</w:t>
      </w:r>
      <w:proofErr w:type="gramEnd"/>
    </w:p>
    <w:p w14:paraId="1908B1AD" w14:textId="10900231" w:rsidR="004139F3" w:rsidRDefault="004139F3">
      <w:r>
        <w:t>Consultation with specialty representatives on complication</w:t>
      </w:r>
      <w:r w:rsidR="00D1124C">
        <w:t xml:space="preserve"> </w:t>
      </w:r>
      <w:r>
        <w:t>list</w:t>
      </w:r>
    </w:p>
    <w:p w14:paraId="1AE06E62" w14:textId="78BFC167" w:rsidR="005F538A" w:rsidRDefault="005F538A">
      <w:r>
        <w:t xml:space="preserve">Prototype user interface in ReactJS for </w:t>
      </w:r>
      <w:r w:rsidR="00674C61">
        <w:t>demonstration and discussion</w:t>
      </w:r>
    </w:p>
    <w:p w14:paraId="45B76105" w14:textId="77777777" w:rsidR="00D70B80" w:rsidRDefault="003F3FCF">
      <w:r>
        <w:t xml:space="preserve">Refactor UI in </w:t>
      </w:r>
      <w:proofErr w:type="spellStart"/>
      <w:r w:rsidR="00D70B80">
        <w:t>C</w:t>
      </w:r>
      <w:r>
        <w:t>linidocs</w:t>
      </w:r>
      <w:proofErr w:type="spellEnd"/>
    </w:p>
    <w:p w14:paraId="724DBDBC" w14:textId="48B190FD" w:rsidR="00D70B80" w:rsidRDefault="003D5BC6">
      <w:r>
        <w:t>Persistence layer in Flex</w:t>
      </w:r>
    </w:p>
    <w:p w14:paraId="77E235D1" w14:textId="24E0234F" w:rsidR="00090E80" w:rsidRDefault="00090E80">
      <w:r>
        <w:t xml:space="preserve">Build dashboards for </w:t>
      </w:r>
      <w:r w:rsidR="00D70B80">
        <w:t xml:space="preserve">return of return to clinical and management </w:t>
      </w:r>
      <w:proofErr w:type="gramStart"/>
      <w:r w:rsidR="00D70B80">
        <w:t>stakeholders</w:t>
      </w:r>
      <w:proofErr w:type="gramEnd"/>
    </w:p>
    <w:p w14:paraId="6A2CB9D2" w14:textId="3A85497F" w:rsidR="00D70B80" w:rsidRDefault="00D70B80">
      <w:r>
        <w:t xml:space="preserve">Build feed to </w:t>
      </w:r>
      <w:proofErr w:type="gramStart"/>
      <w:r>
        <w:t>OMOP</w:t>
      </w:r>
      <w:proofErr w:type="gramEnd"/>
    </w:p>
    <w:p w14:paraId="52D2EC6C" w14:textId="77777777" w:rsidR="003F3FCF" w:rsidRDefault="003F3FCF"/>
    <w:p w14:paraId="64652D63" w14:textId="77777777" w:rsidR="004272DF" w:rsidRDefault="004272DF"/>
    <w:p w14:paraId="29285526" w14:textId="27F674B9" w:rsidR="004272DF" w:rsidRPr="00606E88" w:rsidRDefault="004272DF">
      <w:pPr>
        <w:rPr>
          <w:b/>
          <w:bCs/>
        </w:rPr>
      </w:pPr>
      <w:r w:rsidRPr="00606E88">
        <w:rPr>
          <w:b/>
          <w:bCs/>
        </w:rPr>
        <w:t>Stakeholders</w:t>
      </w:r>
    </w:p>
    <w:p w14:paraId="7158D1CA" w14:textId="132EBD46" w:rsidR="00CA3FF5" w:rsidRDefault="00CA3FF5">
      <w:r>
        <w:t>Clinical</w:t>
      </w:r>
    </w:p>
    <w:p w14:paraId="5E8C7B7D" w14:textId="4DAFDE1E" w:rsidR="004272DF" w:rsidRDefault="00645CF3">
      <w:r>
        <w:t>Ward Round Improvement Group – chaired by Mr A Bhowmick Deputy Medical Director</w:t>
      </w:r>
    </w:p>
    <w:p w14:paraId="7AC3B2DD" w14:textId="00A90246" w:rsidR="00645CF3" w:rsidRDefault="00B50B81">
      <w:r>
        <w:t>Mr S Canty</w:t>
      </w:r>
      <w:r w:rsidR="00CA3FF5">
        <w:t>,</w:t>
      </w:r>
      <w:r>
        <w:t xml:space="preserve"> Divisional Director for Surgery</w:t>
      </w:r>
    </w:p>
    <w:p w14:paraId="2D7E113B" w14:textId="686C6411" w:rsidR="00CA3FF5" w:rsidRDefault="00CA3FF5">
      <w:r>
        <w:t>Clinical Direct</w:t>
      </w:r>
      <w:r w:rsidR="00CF4FEE">
        <w:t xml:space="preserve">ors </w:t>
      </w:r>
      <w:r w:rsidR="004C7148">
        <w:t xml:space="preserve">and governance </w:t>
      </w:r>
      <w:proofErr w:type="gramStart"/>
      <w:r w:rsidR="004C7148">
        <w:t>leads</w:t>
      </w:r>
      <w:proofErr w:type="gramEnd"/>
      <w:r w:rsidR="004C7148">
        <w:t xml:space="preserve"> </w:t>
      </w:r>
      <w:r w:rsidR="00CF4FEE">
        <w:t>of surgical specialties</w:t>
      </w:r>
    </w:p>
    <w:p w14:paraId="59AF067E" w14:textId="77777777" w:rsidR="004C7148" w:rsidRDefault="004C7148"/>
    <w:p w14:paraId="485DD12A" w14:textId="49FDD756" w:rsidR="004C7148" w:rsidRDefault="004C7148">
      <w:r>
        <w:t>IT</w:t>
      </w:r>
    </w:p>
    <w:p w14:paraId="2CF0E147" w14:textId="445CC432" w:rsidR="004C7148" w:rsidRDefault="00191044">
      <w:r>
        <w:t>Mr S Dobson</w:t>
      </w:r>
      <w:r w:rsidR="00004C91">
        <w:t xml:space="preserve"> </w:t>
      </w:r>
    </w:p>
    <w:p w14:paraId="22EBCB76" w14:textId="0A6EC9AB" w:rsidR="00004C91" w:rsidRDefault="00004C91">
      <w:r>
        <w:t>M</w:t>
      </w:r>
      <w:r w:rsidR="00935541">
        <w:t xml:space="preserve">rs Janet Young </w:t>
      </w:r>
    </w:p>
    <w:p w14:paraId="5E245BDA" w14:textId="317AB5A0" w:rsidR="00935541" w:rsidRDefault="00935541">
      <w:r>
        <w:t>Mr Barry Hale</w:t>
      </w:r>
    </w:p>
    <w:p w14:paraId="53739CA5" w14:textId="7D99A849" w:rsidR="00F33472" w:rsidRDefault="00F33472">
      <w:r>
        <w:t>Mr D Cottle</w:t>
      </w:r>
    </w:p>
    <w:p w14:paraId="64D1D4C8" w14:textId="344E4ED4" w:rsidR="00F33472" w:rsidRDefault="00F33472">
      <w:r>
        <w:t xml:space="preserve">Mr V </w:t>
      </w:r>
      <w:r w:rsidR="007710F9">
        <w:t>Chandrabalan</w:t>
      </w:r>
    </w:p>
    <w:p w14:paraId="714A9EE2" w14:textId="74E9BF4B" w:rsidR="00935541" w:rsidRDefault="00935541"/>
    <w:p w14:paraId="6A1D0211" w14:textId="77777777" w:rsidR="00935541" w:rsidRDefault="00935541"/>
    <w:p w14:paraId="731B1ED6" w14:textId="77777777" w:rsidR="00935541" w:rsidRDefault="00935541"/>
    <w:p w14:paraId="1DDC1390" w14:textId="77777777" w:rsidR="00935541" w:rsidRDefault="00935541"/>
    <w:p w14:paraId="5BD6502F" w14:textId="77777777" w:rsidR="00191044" w:rsidRDefault="00191044"/>
    <w:p w14:paraId="068CFFC8" w14:textId="77777777" w:rsidR="00CF4FEE" w:rsidRDefault="00CF4FEE"/>
    <w:p w14:paraId="4E311017" w14:textId="77777777" w:rsidR="00CF4FEE" w:rsidRDefault="00CF4FEE"/>
    <w:p w14:paraId="797B797E" w14:textId="77777777" w:rsidR="00CA3FF5" w:rsidRDefault="00CA3FF5"/>
    <w:p w14:paraId="3A2AC101" w14:textId="7A106D46" w:rsidR="00F106F8" w:rsidRDefault="00F106F8">
      <w:r>
        <w:br w:type="page"/>
      </w:r>
    </w:p>
    <w:p w14:paraId="633D14D5" w14:textId="31B4BAB3" w:rsidR="00185F31" w:rsidRDefault="00F106F8">
      <w:r>
        <w:lastRenderedPageBreak/>
        <w:t xml:space="preserve">Appendix 1 </w:t>
      </w:r>
      <w:r w:rsidR="00AA01BB">
        <w:t>-</w:t>
      </w:r>
      <w:r w:rsidR="005A4B83">
        <w:t>Calculation</w:t>
      </w:r>
      <w:r w:rsidR="00AA01BB">
        <w:t xml:space="preserve"> of </w:t>
      </w:r>
      <w:proofErr w:type="spellStart"/>
      <w:r w:rsidR="00AA01BB">
        <w:t>Clavien</w:t>
      </w:r>
      <w:proofErr w:type="spellEnd"/>
      <w:r w:rsidR="00AA01BB">
        <w:t xml:space="preserve"> Dindo</w:t>
      </w:r>
    </w:p>
    <w:p w14:paraId="7F5691AC" w14:textId="77777777" w:rsidR="00467378" w:rsidRDefault="00467378"/>
    <w:p w14:paraId="638E880B" w14:textId="0DDA0952" w:rsidR="00692616" w:rsidRDefault="00177B3E">
      <w:r>
        <w:t>Parameter- string array f</w:t>
      </w:r>
      <w:r w:rsidR="004842FF">
        <w:t xml:space="preserve">rom </w:t>
      </w:r>
      <w:r>
        <w:t>check boxes</w:t>
      </w:r>
    </w:p>
    <w:p w14:paraId="6E5850A8" w14:textId="65DFFF81" w:rsidR="00334485" w:rsidRDefault="00562397">
      <w:r>
        <w:t xml:space="preserve">If </w:t>
      </w:r>
      <w:r w:rsidR="00177B3E">
        <w:t>(</w:t>
      </w:r>
      <w:proofErr w:type="spellStart"/>
      <w:r w:rsidR="00177B3E">
        <w:t>BoxesChecked</w:t>
      </w:r>
      <w:proofErr w:type="spellEnd"/>
      <w:r w:rsidR="00177B3E">
        <w:t xml:space="preserve"> includes</w:t>
      </w:r>
      <w:r w:rsidR="00334485">
        <w:t>(</w:t>
      </w:r>
      <w:r>
        <w:t>death</w:t>
      </w:r>
      <w:r w:rsidR="00334485">
        <w:t>)</w:t>
      </w:r>
      <w:r w:rsidR="00177B3E">
        <w:t>)</w:t>
      </w:r>
    </w:p>
    <w:p w14:paraId="6B80D410" w14:textId="30775DDA" w:rsidR="00AA01BB" w:rsidRDefault="00334485" w:rsidP="00334485">
      <w:pPr>
        <w:ind w:firstLine="720"/>
      </w:pPr>
      <w:r>
        <w:t>return 5</w:t>
      </w:r>
    </w:p>
    <w:p w14:paraId="5CE77226" w14:textId="047F2E6D" w:rsidR="00BA31B5" w:rsidRDefault="00BA31B5" w:rsidP="00BA31B5">
      <w:r>
        <w:t>else if (</w:t>
      </w:r>
      <w:proofErr w:type="spellStart"/>
      <w:r w:rsidR="00630B4B">
        <w:t>BoxesChecked</w:t>
      </w:r>
      <w:proofErr w:type="spellEnd"/>
      <w:r w:rsidR="00630B4B">
        <w:t xml:space="preserve"> </w:t>
      </w:r>
      <w:proofErr w:type="gramStart"/>
      <w:r w:rsidR="00630B4B">
        <w:t>includes</w:t>
      </w:r>
      <w:r w:rsidR="00630B4B">
        <w:t>(</w:t>
      </w:r>
      <w:proofErr w:type="gramEnd"/>
      <w:r>
        <w:t>ICU Multiple organ dysfunction</w:t>
      </w:r>
      <w:r>
        <w:t>)</w:t>
      </w:r>
      <w:r w:rsidR="00630B4B">
        <w:t>)</w:t>
      </w:r>
    </w:p>
    <w:p w14:paraId="52132D77" w14:textId="5A8954E3" w:rsidR="00BA31B5" w:rsidRDefault="00BA31B5" w:rsidP="00BA31B5">
      <w:r>
        <w:tab/>
        <w:t xml:space="preserve">return </w:t>
      </w:r>
      <w:proofErr w:type="gramStart"/>
      <w:r w:rsidR="00CD39E8">
        <w:t>b</w:t>
      </w:r>
      <w:proofErr w:type="gramEnd"/>
    </w:p>
    <w:p w14:paraId="1EA5AF93" w14:textId="5CF16A2E" w:rsidR="00FB0553" w:rsidRDefault="00FB0553" w:rsidP="00FB0553">
      <w:r>
        <w:t>else if (</w:t>
      </w:r>
      <w:proofErr w:type="spellStart"/>
      <w:r w:rsidR="00171A35">
        <w:t>BoxesChecked</w:t>
      </w:r>
      <w:proofErr w:type="spellEnd"/>
      <w:r w:rsidR="00171A35">
        <w:t xml:space="preserve"> </w:t>
      </w:r>
      <w:proofErr w:type="gramStart"/>
      <w:r w:rsidR="00171A35">
        <w:t>includes</w:t>
      </w:r>
      <w:r w:rsidR="00171A35">
        <w:t>(</w:t>
      </w:r>
      <w:proofErr w:type="gramEnd"/>
      <w:r>
        <w:t>ICU admission – single organ dysfunction</w:t>
      </w:r>
      <w:r>
        <w:t>)</w:t>
      </w:r>
      <w:r w:rsidR="00171A35">
        <w:t>)</w:t>
      </w:r>
    </w:p>
    <w:p w14:paraId="1B236D7E" w14:textId="2B501AD5" w:rsidR="00FB0553" w:rsidRDefault="00FB0553" w:rsidP="00FB0553">
      <w:r>
        <w:tab/>
        <w:t xml:space="preserve">return </w:t>
      </w:r>
      <w:proofErr w:type="gramStart"/>
      <w:r>
        <w:t>4a</w:t>
      </w:r>
      <w:proofErr w:type="gramEnd"/>
    </w:p>
    <w:p w14:paraId="68FA23A8" w14:textId="14E5E4A8" w:rsidR="00BD3F93" w:rsidRDefault="00BD3F93" w:rsidP="00171A35">
      <w:r>
        <w:t>else if (</w:t>
      </w:r>
      <w:proofErr w:type="spellStart"/>
      <w:r w:rsidR="00171A35">
        <w:t>BoxesChecked</w:t>
      </w:r>
      <w:proofErr w:type="spellEnd"/>
      <w:r w:rsidR="00171A35">
        <w:t xml:space="preserve"> </w:t>
      </w:r>
      <w:proofErr w:type="gramStart"/>
      <w:r w:rsidR="00171A35">
        <w:t>includes</w:t>
      </w:r>
      <w:r w:rsidR="00171A35">
        <w:t>(</w:t>
      </w:r>
      <w:proofErr w:type="gramEnd"/>
      <w:r>
        <w:t>General anaesthetic</w:t>
      </w:r>
      <w:r>
        <w:t>)</w:t>
      </w:r>
      <w:r w:rsidR="00171A35">
        <w:t>)</w:t>
      </w:r>
    </w:p>
    <w:p w14:paraId="601D7041" w14:textId="371A7C72" w:rsidR="00BD3F93" w:rsidRDefault="00BD3F93" w:rsidP="00BD3F93">
      <w:pPr>
        <w:spacing w:before="240"/>
      </w:pPr>
      <w:r>
        <w:tab/>
        <w:t xml:space="preserve">return </w:t>
      </w:r>
      <w:proofErr w:type="gramStart"/>
      <w:r w:rsidR="00A7031D">
        <w:t>3b</w:t>
      </w:r>
      <w:proofErr w:type="gramEnd"/>
    </w:p>
    <w:p w14:paraId="77BC8175" w14:textId="1CC7187A" w:rsidR="00A7031D" w:rsidRDefault="00A7031D" w:rsidP="00A7031D">
      <w:r>
        <w:t>else if (</w:t>
      </w:r>
      <w:proofErr w:type="spellStart"/>
      <w:r w:rsidR="00E318CA">
        <w:t>BoxesChecked</w:t>
      </w:r>
      <w:proofErr w:type="spellEnd"/>
      <w:r w:rsidR="00E318CA">
        <w:t xml:space="preserve"> </w:t>
      </w:r>
      <w:proofErr w:type="gramStart"/>
      <w:r w:rsidR="00E318CA">
        <w:t>includes</w:t>
      </w:r>
      <w:r w:rsidR="00E318CA">
        <w:t>(</w:t>
      </w:r>
      <w:proofErr w:type="gramEnd"/>
      <w:r>
        <w:t>Surgical intervention</w:t>
      </w:r>
      <w:r>
        <w:t xml:space="preserve"> </w:t>
      </w:r>
      <w:r w:rsidR="00325DE6">
        <w:t xml:space="preserve">OR </w:t>
      </w:r>
      <w:r>
        <w:t>Endoscopic intervention</w:t>
      </w:r>
      <w:r w:rsidR="00325DE6">
        <w:t xml:space="preserve"> OR </w:t>
      </w:r>
      <w:r>
        <w:t>Radiological intervention</w:t>
      </w:r>
      <w:r w:rsidR="00325DE6">
        <w:t>)</w:t>
      </w:r>
      <w:r w:rsidR="00E318CA">
        <w:t>)</w:t>
      </w:r>
    </w:p>
    <w:p w14:paraId="7DD9772F" w14:textId="0E24E7A0" w:rsidR="00A7031D" w:rsidRDefault="00325DE6" w:rsidP="00BD3F93">
      <w:pPr>
        <w:spacing w:before="240"/>
      </w:pPr>
      <w:r>
        <w:tab/>
        <w:t xml:space="preserve">return </w:t>
      </w:r>
      <w:proofErr w:type="gramStart"/>
      <w:r w:rsidR="00A418D1">
        <w:t>3a</w:t>
      </w:r>
      <w:proofErr w:type="gramEnd"/>
    </w:p>
    <w:p w14:paraId="5D9FC215" w14:textId="2B05D23E" w:rsidR="008A7BDD" w:rsidRDefault="00A418D1" w:rsidP="008A7BDD">
      <w:r>
        <w:t xml:space="preserve">else </w:t>
      </w:r>
      <w:r w:rsidR="00D607E1">
        <w:t>if (</w:t>
      </w:r>
      <w:proofErr w:type="spellStart"/>
      <w:r w:rsidR="00E318CA">
        <w:t>BoxesChecked</w:t>
      </w:r>
      <w:proofErr w:type="spellEnd"/>
      <w:r w:rsidR="00E318CA">
        <w:t xml:space="preserve"> includes</w:t>
      </w:r>
      <w:r w:rsidR="00E318CA">
        <w:t xml:space="preserve"> (</w:t>
      </w:r>
      <w:r w:rsidR="008A7BDD">
        <w:t xml:space="preserve">Antibiotics </w:t>
      </w:r>
      <w:r w:rsidR="008A7BDD">
        <w:t xml:space="preserve">OR </w:t>
      </w:r>
      <w:r w:rsidR="008A7BDD">
        <w:t xml:space="preserve">Blood </w:t>
      </w:r>
      <w:proofErr w:type="gramStart"/>
      <w:r w:rsidR="008A7BDD">
        <w:t xml:space="preserve">transfusion  </w:t>
      </w:r>
      <w:r w:rsidR="008A7BDD">
        <w:t>OR</w:t>
      </w:r>
      <w:proofErr w:type="gramEnd"/>
      <w:r w:rsidR="008A7BDD">
        <w:t xml:space="preserve"> </w:t>
      </w:r>
      <w:r w:rsidR="008A7BDD">
        <w:t>Parenteral nutrition</w:t>
      </w:r>
      <w:r w:rsidR="00881C3F">
        <w:t>)</w:t>
      </w:r>
      <w:r w:rsidR="00E318CA">
        <w:t>)</w:t>
      </w:r>
    </w:p>
    <w:p w14:paraId="1998EE32" w14:textId="365F3CBB" w:rsidR="00881C3F" w:rsidRDefault="00881C3F" w:rsidP="008A7BDD">
      <w:r>
        <w:tab/>
        <w:t xml:space="preserve">return </w:t>
      </w:r>
      <w:r w:rsidR="005A4B83">
        <w:t>2</w:t>
      </w:r>
    </w:p>
    <w:p w14:paraId="4BFF15D2" w14:textId="2217CAA6" w:rsidR="005A4B83" w:rsidRDefault="005A4B83" w:rsidP="008A7BDD">
      <w:r>
        <w:t xml:space="preserve">else </w:t>
      </w:r>
    </w:p>
    <w:p w14:paraId="1B10362E" w14:textId="7FF2AEC2" w:rsidR="005A4B83" w:rsidRDefault="005A4B83" w:rsidP="008A7BDD">
      <w:r>
        <w:tab/>
        <w:t>return 1</w:t>
      </w:r>
    </w:p>
    <w:p w14:paraId="4CA1D2B1" w14:textId="54E5781E" w:rsidR="00A418D1" w:rsidRDefault="00A418D1" w:rsidP="00BD3F93">
      <w:pPr>
        <w:spacing w:before="240"/>
      </w:pPr>
    </w:p>
    <w:p w14:paraId="2A3EC1D2" w14:textId="5F36C091" w:rsidR="00DB087A" w:rsidRDefault="00DB087A" w:rsidP="00FB0553"/>
    <w:p w14:paraId="65222EE9" w14:textId="554D65A1" w:rsidR="00CD39E8" w:rsidRDefault="00CD39E8" w:rsidP="00BA31B5"/>
    <w:p w14:paraId="42FE13E6" w14:textId="36130C6C" w:rsidR="00BA31B5" w:rsidRDefault="00BA31B5" w:rsidP="00BA31B5"/>
    <w:p w14:paraId="039A0B3D" w14:textId="77777777" w:rsidR="00A56434" w:rsidRDefault="00A56434"/>
    <w:p w14:paraId="703D0D69" w14:textId="77777777" w:rsidR="00A56434" w:rsidRDefault="00A56434"/>
    <w:p w14:paraId="776850C2" w14:textId="77777777" w:rsidR="009C75BD" w:rsidRDefault="009C75BD"/>
    <w:p w14:paraId="281B8CB0" w14:textId="77777777" w:rsidR="009C75BD" w:rsidRDefault="009C75BD"/>
    <w:sectPr w:rsidR="009C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026"/>
    <w:multiLevelType w:val="hybridMultilevel"/>
    <w:tmpl w:val="C0229136"/>
    <w:lvl w:ilvl="0" w:tplc="7268728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D8"/>
    <w:rsid w:val="00004C91"/>
    <w:rsid w:val="000144B0"/>
    <w:rsid w:val="0003024B"/>
    <w:rsid w:val="000562FE"/>
    <w:rsid w:val="00072FAD"/>
    <w:rsid w:val="000742F0"/>
    <w:rsid w:val="00090E80"/>
    <w:rsid w:val="000E0464"/>
    <w:rsid w:val="001022C0"/>
    <w:rsid w:val="001069F2"/>
    <w:rsid w:val="00113211"/>
    <w:rsid w:val="00115FD6"/>
    <w:rsid w:val="00171A35"/>
    <w:rsid w:val="00177B3E"/>
    <w:rsid w:val="00185F31"/>
    <w:rsid w:val="00191044"/>
    <w:rsid w:val="001A24BB"/>
    <w:rsid w:val="001B008E"/>
    <w:rsid w:val="001B4871"/>
    <w:rsid w:val="001B6943"/>
    <w:rsid w:val="001F60B9"/>
    <w:rsid w:val="002570CB"/>
    <w:rsid w:val="00277B85"/>
    <w:rsid w:val="002A13C5"/>
    <w:rsid w:val="002F3894"/>
    <w:rsid w:val="003054A0"/>
    <w:rsid w:val="00325DE6"/>
    <w:rsid w:val="00330667"/>
    <w:rsid w:val="00334485"/>
    <w:rsid w:val="00337C07"/>
    <w:rsid w:val="003522CE"/>
    <w:rsid w:val="003B45EE"/>
    <w:rsid w:val="003D4C68"/>
    <w:rsid w:val="003D5BC6"/>
    <w:rsid w:val="003E4E39"/>
    <w:rsid w:val="003F3FCF"/>
    <w:rsid w:val="004139F3"/>
    <w:rsid w:val="004272DF"/>
    <w:rsid w:val="004368F9"/>
    <w:rsid w:val="00467378"/>
    <w:rsid w:val="004842FF"/>
    <w:rsid w:val="00493297"/>
    <w:rsid w:val="004B5418"/>
    <w:rsid w:val="004B7838"/>
    <w:rsid w:val="004C7148"/>
    <w:rsid w:val="004D0BD6"/>
    <w:rsid w:val="004D2F87"/>
    <w:rsid w:val="004F7644"/>
    <w:rsid w:val="0053688F"/>
    <w:rsid w:val="00562397"/>
    <w:rsid w:val="005642F7"/>
    <w:rsid w:val="00566CC8"/>
    <w:rsid w:val="005704F7"/>
    <w:rsid w:val="005734F9"/>
    <w:rsid w:val="00597F05"/>
    <w:rsid w:val="005A4B83"/>
    <w:rsid w:val="005C4949"/>
    <w:rsid w:val="005C61D8"/>
    <w:rsid w:val="005F538A"/>
    <w:rsid w:val="00606E88"/>
    <w:rsid w:val="006075A7"/>
    <w:rsid w:val="00622279"/>
    <w:rsid w:val="00630B4B"/>
    <w:rsid w:val="00645CF3"/>
    <w:rsid w:val="00674C61"/>
    <w:rsid w:val="00683EA4"/>
    <w:rsid w:val="00686769"/>
    <w:rsid w:val="00692616"/>
    <w:rsid w:val="006C2F0E"/>
    <w:rsid w:val="00714770"/>
    <w:rsid w:val="00736BF8"/>
    <w:rsid w:val="00740B6F"/>
    <w:rsid w:val="0075249B"/>
    <w:rsid w:val="007710F9"/>
    <w:rsid w:val="00776FEA"/>
    <w:rsid w:val="00777431"/>
    <w:rsid w:val="007903E2"/>
    <w:rsid w:val="007B7E31"/>
    <w:rsid w:val="007C66BB"/>
    <w:rsid w:val="0081521D"/>
    <w:rsid w:val="00855B61"/>
    <w:rsid w:val="00855F25"/>
    <w:rsid w:val="00867E05"/>
    <w:rsid w:val="00881C3F"/>
    <w:rsid w:val="00887B2B"/>
    <w:rsid w:val="008A7BDD"/>
    <w:rsid w:val="008E5A67"/>
    <w:rsid w:val="00935541"/>
    <w:rsid w:val="009C5321"/>
    <w:rsid w:val="009C75BD"/>
    <w:rsid w:val="009F2EBA"/>
    <w:rsid w:val="00A0657F"/>
    <w:rsid w:val="00A12674"/>
    <w:rsid w:val="00A418D1"/>
    <w:rsid w:val="00A56434"/>
    <w:rsid w:val="00A569B8"/>
    <w:rsid w:val="00A7031D"/>
    <w:rsid w:val="00A922FE"/>
    <w:rsid w:val="00AA01BB"/>
    <w:rsid w:val="00AB3EC1"/>
    <w:rsid w:val="00AC3051"/>
    <w:rsid w:val="00AD6507"/>
    <w:rsid w:val="00AF2C08"/>
    <w:rsid w:val="00AF2EC3"/>
    <w:rsid w:val="00B278F2"/>
    <w:rsid w:val="00B310AD"/>
    <w:rsid w:val="00B4593A"/>
    <w:rsid w:val="00B50B81"/>
    <w:rsid w:val="00BA178A"/>
    <w:rsid w:val="00BA31B5"/>
    <w:rsid w:val="00BD3F93"/>
    <w:rsid w:val="00C23D27"/>
    <w:rsid w:val="00C506EA"/>
    <w:rsid w:val="00C6052E"/>
    <w:rsid w:val="00C851B6"/>
    <w:rsid w:val="00CA3FF5"/>
    <w:rsid w:val="00CD39E8"/>
    <w:rsid w:val="00CD6449"/>
    <w:rsid w:val="00CF4FEE"/>
    <w:rsid w:val="00D1124C"/>
    <w:rsid w:val="00D607E1"/>
    <w:rsid w:val="00D61388"/>
    <w:rsid w:val="00D70B80"/>
    <w:rsid w:val="00D73AA6"/>
    <w:rsid w:val="00D81BE3"/>
    <w:rsid w:val="00D9149B"/>
    <w:rsid w:val="00DB087A"/>
    <w:rsid w:val="00DB7B16"/>
    <w:rsid w:val="00DC3D32"/>
    <w:rsid w:val="00DC47D0"/>
    <w:rsid w:val="00DE51F4"/>
    <w:rsid w:val="00E12B0A"/>
    <w:rsid w:val="00E318CA"/>
    <w:rsid w:val="00E96BEA"/>
    <w:rsid w:val="00E96C33"/>
    <w:rsid w:val="00EF0281"/>
    <w:rsid w:val="00EF6DCC"/>
    <w:rsid w:val="00F03196"/>
    <w:rsid w:val="00F106F8"/>
    <w:rsid w:val="00F33472"/>
    <w:rsid w:val="00F66FD8"/>
    <w:rsid w:val="00F70B3E"/>
    <w:rsid w:val="00F8440B"/>
    <w:rsid w:val="00F8721C"/>
    <w:rsid w:val="00F9051C"/>
    <w:rsid w:val="00FA523D"/>
    <w:rsid w:val="00FB0553"/>
    <w:rsid w:val="00FC533C"/>
    <w:rsid w:val="00FC5588"/>
    <w:rsid w:val="00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7B0F"/>
  <w15:chartTrackingRefBased/>
  <w15:docId w15:val="{1E9335FA-706B-4945-9E6B-1388DE4D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B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thtr-my.sharepoint.com/personal/alan_beveridge_lthtr_nhs_uk/Documents/IT%20projects/Complication%20recording/Complicatons%20v1.0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41A0F-C243-4557-B31B-100F23BF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Beveridge Alan (LTHTR)</dc:creator>
  <cp:keywords/>
  <dc:description/>
  <cp:lastModifiedBy>Beveridge Alan (LTHTR)</cp:lastModifiedBy>
  <cp:revision>148</cp:revision>
  <dcterms:created xsi:type="dcterms:W3CDTF">2023-10-15T12:53:00Z</dcterms:created>
  <dcterms:modified xsi:type="dcterms:W3CDTF">2023-10-15T18:12:00Z</dcterms:modified>
</cp:coreProperties>
</file>