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ascii="Arial" w:hAnsi="Arial" w:cs="Arial"/>
          <w:b w:val="0"/>
          <w:bCs w:val="0"/>
          <w:sz w:val="24"/>
          <w:szCs w:val="24"/>
          <w:lang w:val="en-US"/>
        </w:rPr>
        <w:t xml:space="preserve">avaliação </w:t>
      </w:r>
      <w:r>
        <w:rPr>
          <w:rFonts w:ascii="Arial" w:hAnsi="Arial" w:cs="Arial"/>
          <w:b w:val="0"/>
          <w:bCs w:val="0"/>
          <w:sz w:val="24"/>
          <w:szCs w:val="24"/>
          <w:lang w:val="pt-PT"/>
        </w:rPr>
        <w:t xml:space="preserve">de histórias de usuário para </w:t>
      </w:r>
      <w:r>
        <w:rPr>
          <w:rFonts w:ascii="Arial" w:hAnsi="Arial" w:cs="Arial"/>
          <w:b w:val="0"/>
          <w:bCs w:val="0"/>
          <w:sz w:val="24"/>
          <w:szCs w:val="24"/>
          <w:lang w:val="en-US"/>
        </w:rPr>
        <w:t>avaliação da qualidade de histórias de usuário 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 xml:space="preserve">Para além dos critérios de qualidade dos requisitos, pretende-se também avaliar nos protótipos 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PLN está presente  em uma variedade de aplicações do mundo real em vários campos, incluindo pesquisa médica, mecanismos de pesquisa e inteligência de negócios (LUTKEVICH,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pode ser dividido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processamento de linguagem natural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fim,uma análise pragmática é realizada com o propósito de avaliar a palavra ou sentença possui sentido dentro do contexto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Com o conhecimento disponível hoje, este processo foi refinado e decomposto em: tokenização, análise léxica, análise sintática, análise semântica e análise pragmática (BAASCH, 2021).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uma figura ilustrando 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A tokenização é o processo de separar um pedaço de texto em unidades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Pode-se observar na tabela 04 como os três tipos de tokenização se comporta. Como exemplo foi dado o texto “</w:t>
      </w:r>
      <w:r>
        <w:rPr>
          <w:rFonts w:hint="default" w:ascii="Arial" w:hAnsi="Arial" w:cs="Arial"/>
          <w:b w:val="0"/>
          <w:bCs w:val="0"/>
          <w:i/>
          <w:iCs/>
          <w:sz w:val="24"/>
          <w:szCs w:val="24"/>
          <w:lang w:val="pt-PT"/>
        </w:rPr>
        <w:t>Deep Learning</w:t>
      </w:r>
      <w:r>
        <w:rPr>
          <w:rFonts w:hint="default" w:ascii="Arial" w:hAnsi="Arial" w:cs="Arial"/>
          <w:b w:val="0"/>
          <w:bCs w:val="0"/>
          <w:sz w:val="24"/>
          <w:szCs w:val="24"/>
          <w:lang w:val="pt-PT"/>
        </w:rPr>
        <w:t>”</w:t>
      </w:r>
      <w:r>
        <w:rPr>
          <w:rFonts w:hint="default" w:ascii="Arial" w:hAnsi="Arial" w:cs="Arial"/>
          <w:b w:val="0"/>
          <w:bCs w:val="0"/>
          <w:i/>
          <w:iCs/>
          <w:sz w:val="24"/>
          <w:szCs w:val="24"/>
          <w:lang w:val="pt-PT"/>
        </w:rPr>
        <w:t xml:space="preserve">, </w:t>
      </w:r>
      <w:r>
        <w:rPr>
          <w:rFonts w:hint="default" w:ascii="Arial" w:hAnsi="Arial" w:cs="Arial"/>
          <w:b w:val="0"/>
          <w:bCs w:val="0"/>
          <w:i w:val="0"/>
          <w:iCs w:val="0"/>
          <w:sz w:val="24"/>
          <w:szCs w:val="24"/>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lang w:val="pt-PT"/>
        </w:rPr>
        <w:t>token</w:t>
      </w:r>
      <w:r>
        <w:rPr>
          <w:rFonts w:hint="default" w:ascii="Arial" w:hAnsi="Arial" w:cs="Arial"/>
          <w:b w:val="0"/>
          <w:bCs w:val="0"/>
          <w:i w:val="0"/>
          <w:iCs w:val="0"/>
          <w:sz w:val="24"/>
          <w:szCs w:val="24"/>
          <w:lang w:val="pt-PT"/>
        </w:rPr>
        <w:t xml:space="preserve">, portanto, doze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foram gerados. No terceiro exemplo, na tokenização por subpalavra, foram gerados três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pois ‘</w:t>
      </w:r>
      <w:r>
        <w:rPr>
          <w:rFonts w:hint="default" w:ascii="Arial" w:hAnsi="Arial" w:cs="Arial"/>
          <w:b w:val="0"/>
          <w:bCs w:val="0"/>
          <w:i/>
          <w:iCs/>
          <w:sz w:val="24"/>
          <w:szCs w:val="24"/>
          <w:lang w:val="pt-PT"/>
        </w:rPr>
        <w:t xml:space="preserve">ing’ </w:t>
      </w:r>
      <w:r>
        <w:rPr>
          <w:rFonts w:hint="default" w:ascii="Arial" w:hAnsi="Arial" w:cs="Arial"/>
          <w:b w:val="0"/>
          <w:bCs w:val="0"/>
          <w:i w:val="0"/>
          <w:iCs w:val="0"/>
          <w:sz w:val="24"/>
          <w:szCs w:val="24"/>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numPr>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necessida de ferramentas adicionais que lidem somente com essa tarefa, onde requer mais processamento, fazendo com que esse processo seja mais víavel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sintática, é feito uma análise gramatical no texto, onde é feita sobre uma sequência de palavras fornecidas, de modo cumum sendo um frase, é gerado uma estrutura de acordo com a gramática escolhida, esta estrutura é utilizada a fim de atribuir um significado a frase ou palavra. As palavras fornecidas normalmente serão palavras processadas na etapa de tokenização e na etapa de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ou seja, a palavra é atribuída a uma classe gramatical.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dicinári ode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análise semântica, visto que já se procura compreender o significado das sentenças, ela pode ser considerada uma análise pragmática. Nesta etapa, pode-se também ser modelada para a realização de resumos automáticos, mineração de dados e tradução automática (BAASCH,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Conforme a análise for mais robusta e refinada, mais simples se torna a compreensão dos dados de entrada fornecidos pelo usuário, tornando assim mais eficiente a interação entre humano e máquina </w:t>
      </w:r>
      <w:r>
        <w:rPr>
          <w:rFonts w:hint="default" w:ascii="Arial" w:hAnsi="Arial" w:cs="Arial"/>
          <w:b w:val="0"/>
          <w:bCs w:val="0"/>
          <w:i w:val="0"/>
          <w:iCs w:val="0"/>
          <w:sz w:val="24"/>
          <w:szCs w:val="24"/>
          <w:lang w:val="pt-PT"/>
        </w:rPr>
        <w:t>(</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abordagem estatística para o PLN utiliza de técnicas de aprendizado de máquina, onde para desenvolver um sistema capaz de processar com linguagem natural são utilizados conjuntos de dados com um enorme número de registros, </w:t>
      </w:r>
      <w:bookmarkStart w:id="0" w:name="_GoBack"/>
      <w:bookmarkEnd w:id="0"/>
      <w:r>
        <w:rPr>
          <w:rFonts w:hint="default" w:ascii="Arial" w:hAnsi="Arial" w:cs="Arial"/>
          <w:b w:val="0"/>
          <w:bCs w:val="0"/>
          <w:sz w:val="24"/>
          <w:szCs w:val="24"/>
          <w:lang w:val="pt-PT"/>
        </w:rPr>
        <w:t xml:space="preserve">esse conjunto de dados é fornecido a um algoritmo que busca padrões dentre os dados. Ao encontrar padrões, eles passam a fazer parte de um modelo que possui a capacidade de compreender os dados de entrada fornecidos para o processamente de linguagem natural </w:t>
      </w:r>
      <w:r>
        <w:rPr>
          <w:rFonts w:hint="default" w:ascii="Arial" w:hAnsi="Arial" w:cs="Arial"/>
          <w:b w:val="0"/>
          <w:bCs w:val="0"/>
          <w:i w:val="0"/>
          <w:iCs w:val="0"/>
          <w:sz w:val="24"/>
          <w:szCs w:val="24"/>
          <w:lang w:val="pt-PT"/>
        </w:rPr>
        <w:t>(</w:t>
      </w:r>
      <w:r>
        <w:rPr>
          <w:rFonts w:hint="default" w:ascii="Arial" w:hAnsi="Arial" w:cs="Arial"/>
          <w:b w:val="0"/>
          <w:bCs w:val="0"/>
          <w:sz w:val="24"/>
          <w:szCs w:val="24"/>
          <w:lang w:val="pt-PT"/>
        </w:rPr>
        <w:t>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popularidade da abordagem estatística tem aumentado nos últimos anos por não necessitar de conhecimentos tão especializados, pois não exige uma análise muito aprofundada, sendo necessário apenas possuir um volume de dados volumoso e uma classificação correta dos dados utilizados no treinamento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1CEB92A0"/>
    <w:rsid w:val="29BA7B62"/>
    <w:rsid w:val="2D3EAE0D"/>
    <w:rsid w:val="2EFDFBE1"/>
    <w:rsid w:val="37E458B9"/>
    <w:rsid w:val="39BA4AF7"/>
    <w:rsid w:val="3DFF6BD7"/>
    <w:rsid w:val="4BFF91B8"/>
    <w:rsid w:val="4CF54C7E"/>
    <w:rsid w:val="537BB259"/>
    <w:rsid w:val="5ADF7B14"/>
    <w:rsid w:val="5B6DBF76"/>
    <w:rsid w:val="5DCA2794"/>
    <w:rsid w:val="5EFFCDBB"/>
    <w:rsid w:val="5F3F4745"/>
    <w:rsid w:val="5FEE3DAC"/>
    <w:rsid w:val="5FFB65E8"/>
    <w:rsid w:val="633D52ED"/>
    <w:rsid w:val="65EC30DB"/>
    <w:rsid w:val="673EC51F"/>
    <w:rsid w:val="67F72060"/>
    <w:rsid w:val="6DDBBCB3"/>
    <w:rsid w:val="6DE52B46"/>
    <w:rsid w:val="6E6F2DED"/>
    <w:rsid w:val="6EAFE8E3"/>
    <w:rsid w:val="6EC96BB8"/>
    <w:rsid w:val="6F442077"/>
    <w:rsid w:val="717F2B45"/>
    <w:rsid w:val="72FF6F10"/>
    <w:rsid w:val="767CAF6B"/>
    <w:rsid w:val="77EFFE9C"/>
    <w:rsid w:val="77F79145"/>
    <w:rsid w:val="7AF5C099"/>
    <w:rsid w:val="7B6E052B"/>
    <w:rsid w:val="7BBF53E5"/>
    <w:rsid w:val="7BE36669"/>
    <w:rsid w:val="7DAB983E"/>
    <w:rsid w:val="7DDC2E3E"/>
    <w:rsid w:val="7DF88A08"/>
    <w:rsid w:val="7E7CBE78"/>
    <w:rsid w:val="7F3CB227"/>
    <w:rsid w:val="7F7FB186"/>
    <w:rsid w:val="7F7FB7D7"/>
    <w:rsid w:val="7F7FF197"/>
    <w:rsid w:val="7FAF37D8"/>
    <w:rsid w:val="7FBBDC03"/>
    <w:rsid w:val="7FE15C75"/>
    <w:rsid w:val="7FFF93F0"/>
    <w:rsid w:val="7FFFB7EE"/>
    <w:rsid w:val="94DFD3A3"/>
    <w:rsid w:val="982FDDDF"/>
    <w:rsid w:val="9FF615A7"/>
    <w:rsid w:val="A9DEDE6F"/>
    <w:rsid w:val="AF9DDAE3"/>
    <w:rsid w:val="AFB1CD8E"/>
    <w:rsid w:val="B3EFEB79"/>
    <w:rsid w:val="B7F5421F"/>
    <w:rsid w:val="BBDBBDD9"/>
    <w:rsid w:val="BD1BFF99"/>
    <w:rsid w:val="BDF9D270"/>
    <w:rsid w:val="BFEF4579"/>
    <w:rsid w:val="BFFF1685"/>
    <w:rsid w:val="BFFFEE72"/>
    <w:rsid w:val="C3EFC31C"/>
    <w:rsid w:val="C7CF5665"/>
    <w:rsid w:val="CBBF1FFE"/>
    <w:rsid w:val="D3F3E912"/>
    <w:rsid w:val="D5F2C785"/>
    <w:rsid w:val="DA9FAF70"/>
    <w:rsid w:val="DF5F3C47"/>
    <w:rsid w:val="DFBE9AD1"/>
    <w:rsid w:val="DFDE31CA"/>
    <w:rsid w:val="E2F70324"/>
    <w:rsid w:val="EE4D17FB"/>
    <w:rsid w:val="EEEF4FAF"/>
    <w:rsid w:val="EF1850D8"/>
    <w:rsid w:val="EF3BBF8E"/>
    <w:rsid w:val="EF7FD0FC"/>
    <w:rsid w:val="EFEFEC02"/>
    <w:rsid w:val="EFF83152"/>
    <w:rsid w:val="F77B6519"/>
    <w:rsid w:val="F7AE110F"/>
    <w:rsid w:val="F7CF0BCD"/>
    <w:rsid w:val="F7FE925D"/>
    <w:rsid w:val="F97DD158"/>
    <w:rsid w:val="FB8AD7FF"/>
    <w:rsid w:val="FBB5EF1E"/>
    <w:rsid w:val="FBDB3F3F"/>
    <w:rsid w:val="FBE4D194"/>
    <w:rsid w:val="FD33C82D"/>
    <w:rsid w:val="FDFD730E"/>
    <w:rsid w:val="FF4F5B70"/>
    <w:rsid w:val="FF5AA7C3"/>
    <w:rsid w:val="FF76EDB0"/>
    <w:rsid w:val="FF7CAAFB"/>
    <w:rsid w:val="FF7F0475"/>
    <w:rsid w:val="FFAD4393"/>
    <w:rsid w:val="FFB71444"/>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3588</Words>
  <Characters>20627</Characters>
  <Paragraphs>195</Paragraphs>
  <TotalTime>6</TotalTime>
  <ScaleCrop>false</ScaleCrop>
  <LinksUpToDate>false</LinksUpToDate>
  <CharactersWithSpaces>23914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2022-02-21T12:28:00Z</dcterms:created>
  <dc:creator>alan</dc:creator>
  <cp:lastModifiedBy>alan</cp:lastModifiedBy>
  <dcterms:modified xsi:type="dcterms:W3CDTF">2022-04-17T19:45:27Z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