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FBF4A">
      <w:pPr>
        <w:pStyle w:val="32"/>
        <w:rPr>
          <w:sz w:val="24"/>
          <w:szCs w:val="24"/>
        </w:rPr>
      </w:pPr>
      <w:r>
        <w:rPr>
          <w:sz w:val="24"/>
          <w:szCs w:val="24"/>
        </w:rPr>
        <w:t>FAI – CENTRO DE ENSINO SUPERIOR EM GESTÃO, TECNOLOGIA E EDUCAÇÃO</w:t>
      </w:r>
    </w:p>
    <w:p w14:paraId="189905CA">
      <w:pPr>
        <w:pStyle w:val="32"/>
        <w:rPr>
          <w:sz w:val="24"/>
          <w:szCs w:val="24"/>
        </w:rPr>
      </w:pPr>
      <w:r>
        <w:rPr>
          <w:sz w:val="24"/>
          <w:szCs w:val="24"/>
        </w:rPr>
        <w:t>CURSO DE SISTEMAS DE INFORMAÇÃO</w:t>
      </w:r>
    </w:p>
    <w:p w14:paraId="3E9AEB36">
      <w:pPr>
        <w:pStyle w:val="32"/>
        <w:rPr>
          <w:sz w:val="24"/>
          <w:szCs w:val="24"/>
        </w:rPr>
      </w:pPr>
    </w:p>
    <w:p w14:paraId="325C02E2">
      <w:pPr>
        <w:pStyle w:val="32"/>
        <w:rPr>
          <w:sz w:val="24"/>
          <w:szCs w:val="24"/>
        </w:rPr>
      </w:pPr>
    </w:p>
    <w:p w14:paraId="2EB48154">
      <w:pPr>
        <w:pStyle w:val="32"/>
        <w:rPr>
          <w:sz w:val="24"/>
          <w:szCs w:val="24"/>
        </w:rPr>
      </w:pPr>
    </w:p>
    <w:p w14:paraId="7512F692">
      <w:pPr>
        <w:pStyle w:val="32"/>
        <w:rPr>
          <w:sz w:val="24"/>
          <w:szCs w:val="24"/>
        </w:rPr>
      </w:pPr>
    </w:p>
    <w:p w14:paraId="7DDF5120">
      <w:pPr>
        <w:pStyle w:val="32"/>
        <w:rPr>
          <w:sz w:val="24"/>
          <w:szCs w:val="24"/>
        </w:rPr>
      </w:pPr>
      <w:r>
        <w:rPr>
          <w:sz w:val="24"/>
          <w:szCs w:val="24"/>
        </w:rPr>
        <w:t>ALAN FRANCISCO SILVA</w:t>
      </w:r>
    </w:p>
    <w:p w14:paraId="2BFD23A8">
      <w:pPr>
        <w:pStyle w:val="32"/>
        <w:rPr>
          <w:sz w:val="24"/>
          <w:szCs w:val="24"/>
        </w:rPr>
      </w:pPr>
      <w:r>
        <w:rPr>
          <w:sz w:val="24"/>
          <w:szCs w:val="24"/>
        </w:rPr>
        <w:t>CARLOS EDUARDO DE ALMEIDA ROSA</w:t>
      </w:r>
    </w:p>
    <w:p w14:paraId="7A19A1F2">
      <w:pPr>
        <w:pStyle w:val="32"/>
        <w:rPr>
          <w:sz w:val="24"/>
          <w:szCs w:val="24"/>
        </w:rPr>
      </w:pPr>
      <w:r>
        <w:rPr>
          <w:sz w:val="24"/>
          <w:szCs w:val="24"/>
        </w:rPr>
        <w:t>LEANDRO AUGUSTO DE SOUZA LEITE</w:t>
      </w:r>
    </w:p>
    <w:p w14:paraId="5C9E4634">
      <w:pPr>
        <w:pStyle w:val="32"/>
        <w:rPr>
          <w:sz w:val="24"/>
          <w:szCs w:val="24"/>
        </w:rPr>
      </w:pPr>
    </w:p>
    <w:p w14:paraId="6D54004A">
      <w:pPr>
        <w:pStyle w:val="32"/>
        <w:rPr>
          <w:sz w:val="24"/>
          <w:szCs w:val="24"/>
        </w:rPr>
      </w:pPr>
    </w:p>
    <w:p w14:paraId="53D2FD29">
      <w:pPr>
        <w:pStyle w:val="32"/>
        <w:rPr>
          <w:sz w:val="24"/>
          <w:szCs w:val="24"/>
        </w:rPr>
      </w:pPr>
    </w:p>
    <w:p w14:paraId="6584698E">
      <w:pPr>
        <w:pStyle w:val="32"/>
        <w:rPr>
          <w:sz w:val="24"/>
          <w:szCs w:val="24"/>
        </w:rPr>
      </w:pPr>
    </w:p>
    <w:p w14:paraId="19F8BEFD">
      <w:pPr>
        <w:pStyle w:val="32"/>
        <w:rPr>
          <w:sz w:val="24"/>
          <w:szCs w:val="24"/>
        </w:rPr>
      </w:pPr>
      <w:r>
        <w:rPr>
          <w:sz w:val="24"/>
          <w:szCs w:val="24"/>
        </w:rPr>
        <w:t xml:space="preserve">  DESENVOLVIMENTO DE UM SISTEMA DE ALERTA E GERENCIAMENTO DE EMERGÊNCIAS - SAGE</w:t>
      </w:r>
    </w:p>
    <w:p w14:paraId="0E2F7743">
      <w:pPr>
        <w:rPr>
          <w:szCs w:val="24"/>
        </w:rPr>
      </w:pPr>
    </w:p>
    <w:p w14:paraId="57ACAB42">
      <w:pPr>
        <w:rPr>
          <w:szCs w:val="24"/>
        </w:rPr>
      </w:pPr>
    </w:p>
    <w:p w14:paraId="053C1080">
      <w:pPr>
        <w:pStyle w:val="32"/>
        <w:rPr>
          <w:sz w:val="24"/>
          <w:szCs w:val="24"/>
        </w:rPr>
      </w:pPr>
    </w:p>
    <w:p w14:paraId="21C597FC">
      <w:pPr>
        <w:pStyle w:val="32"/>
        <w:rPr>
          <w:sz w:val="24"/>
          <w:szCs w:val="24"/>
        </w:rPr>
      </w:pPr>
    </w:p>
    <w:p w14:paraId="77DE61FE">
      <w:pPr>
        <w:pStyle w:val="32"/>
        <w:rPr>
          <w:sz w:val="24"/>
          <w:szCs w:val="24"/>
        </w:rPr>
      </w:pPr>
    </w:p>
    <w:p w14:paraId="2796B8D8">
      <w:pPr>
        <w:pStyle w:val="32"/>
        <w:rPr>
          <w:sz w:val="24"/>
          <w:szCs w:val="24"/>
        </w:rPr>
      </w:pPr>
    </w:p>
    <w:p w14:paraId="3E4FC839">
      <w:pPr>
        <w:pStyle w:val="32"/>
        <w:rPr>
          <w:sz w:val="24"/>
          <w:szCs w:val="24"/>
        </w:rPr>
      </w:pPr>
    </w:p>
    <w:p w14:paraId="49FDD1F2">
      <w:pPr>
        <w:pStyle w:val="32"/>
        <w:rPr>
          <w:sz w:val="24"/>
          <w:szCs w:val="24"/>
        </w:rPr>
      </w:pPr>
    </w:p>
    <w:p w14:paraId="26ED2074">
      <w:pPr>
        <w:pStyle w:val="32"/>
        <w:rPr>
          <w:sz w:val="24"/>
          <w:szCs w:val="24"/>
        </w:rPr>
      </w:pPr>
    </w:p>
    <w:p w14:paraId="1B8053AE">
      <w:pPr>
        <w:pStyle w:val="32"/>
        <w:rPr>
          <w:sz w:val="24"/>
          <w:szCs w:val="24"/>
        </w:rPr>
      </w:pPr>
    </w:p>
    <w:p w14:paraId="52682614">
      <w:pPr>
        <w:pStyle w:val="32"/>
        <w:rPr>
          <w:sz w:val="24"/>
          <w:szCs w:val="24"/>
        </w:rPr>
      </w:pPr>
      <w:r>
        <w:rPr>
          <w:sz w:val="24"/>
          <w:szCs w:val="24"/>
        </w:rPr>
        <w:t>SANTA RITA DO SAPUCAÍ - MG</w:t>
      </w:r>
    </w:p>
    <w:p w14:paraId="31A5FB98">
      <w:pPr>
        <w:pStyle w:val="32"/>
        <w:rPr>
          <w:sz w:val="24"/>
          <w:szCs w:val="24"/>
        </w:rPr>
      </w:pPr>
      <w:r>
        <w:rPr>
          <w:sz w:val="24"/>
          <w:szCs w:val="24"/>
        </w:rPr>
        <w:t>2025</w:t>
      </w:r>
      <w:r>
        <w:rPr>
          <w:sz w:val="24"/>
          <w:szCs w:val="24"/>
        </w:rPr>
        <w:br w:type="page"/>
      </w:r>
    </w:p>
    <w:p w14:paraId="6F69F733">
      <w:pPr>
        <w:pStyle w:val="32"/>
        <w:rPr>
          <w:sz w:val="24"/>
          <w:szCs w:val="24"/>
        </w:rPr>
      </w:pPr>
      <w:r>
        <w:rPr>
          <w:sz w:val="24"/>
          <w:szCs w:val="24"/>
        </w:rPr>
        <w:t>FAI – CENTRO DE ENSINO SUPERIOR EM GESTÃO, TECNOLOGIA E EDUCAÇÃO</w:t>
      </w:r>
    </w:p>
    <w:p w14:paraId="5378C3D7">
      <w:pPr>
        <w:pStyle w:val="32"/>
        <w:rPr>
          <w:sz w:val="24"/>
          <w:szCs w:val="24"/>
        </w:rPr>
      </w:pPr>
      <w:r>
        <w:rPr>
          <w:sz w:val="24"/>
          <w:szCs w:val="24"/>
        </w:rPr>
        <w:t>CURSO DE SISTEMAS DE INFORMAÇÃO</w:t>
      </w:r>
    </w:p>
    <w:p w14:paraId="1932AB59">
      <w:pPr>
        <w:pStyle w:val="32"/>
        <w:rPr>
          <w:sz w:val="24"/>
          <w:szCs w:val="24"/>
        </w:rPr>
      </w:pPr>
    </w:p>
    <w:p w14:paraId="399B7706">
      <w:pPr>
        <w:pStyle w:val="32"/>
        <w:rPr>
          <w:sz w:val="24"/>
          <w:szCs w:val="24"/>
        </w:rPr>
      </w:pPr>
    </w:p>
    <w:p w14:paraId="1DD19B68">
      <w:pPr>
        <w:pStyle w:val="32"/>
        <w:rPr>
          <w:sz w:val="24"/>
          <w:szCs w:val="24"/>
        </w:rPr>
      </w:pPr>
    </w:p>
    <w:p w14:paraId="708BCCA4">
      <w:pPr>
        <w:pStyle w:val="32"/>
        <w:rPr>
          <w:sz w:val="24"/>
          <w:szCs w:val="24"/>
        </w:rPr>
      </w:pPr>
    </w:p>
    <w:p w14:paraId="0824E302">
      <w:pPr>
        <w:pStyle w:val="32"/>
        <w:rPr>
          <w:sz w:val="24"/>
          <w:szCs w:val="24"/>
        </w:rPr>
      </w:pPr>
      <w:r>
        <w:rPr>
          <w:sz w:val="24"/>
          <w:szCs w:val="24"/>
        </w:rPr>
        <w:t>ALAN FRANCISCO SILVA</w:t>
      </w:r>
    </w:p>
    <w:p w14:paraId="036803B5">
      <w:pPr>
        <w:pStyle w:val="32"/>
        <w:rPr>
          <w:sz w:val="24"/>
          <w:szCs w:val="24"/>
        </w:rPr>
      </w:pPr>
      <w:r>
        <w:rPr>
          <w:sz w:val="24"/>
          <w:szCs w:val="24"/>
        </w:rPr>
        <w:t>CARLOS EDUARDO DE ALMEIDA ROSA</w:t>
      </w:r>
    </w:p>
    <w:p w14:paraId="0B630B9D">
      <w:pPr>
        <w:pStyle w:val="32"/>
        <w:rPr>
          <w:sz w:val="24"/>
          <w:szCs w:val="24"/>
        </w:rPr>
      </w:pPr>
      <w:r>
        <w:rPr>
          <w:sz w:val="24"/>
          <w:szCs w:val="24"/>
        </w:rPr>
        <w:t>LEANDRO AUGUSTO DE SOUZA LEITE</w:t>
      </w:r>
    </w:p>
    <w:p w14:paraId="0D0EB05C">
      <w:pPr>
        <w:pStyle w:val="32"/>
        <w:rPr>
          <w:sz w:val="24"/>
          <w:szCs w:val="24"/>
        </w:rPr>
      </w:pPr>
    </w:p>
    <w:p w14:paraId="489CB9C1">
      <w:pPr>
        <w:pStyle w:val="32"/>
        <w:rPr>
          <w:sz w:val="24"/>
          <w:szCs w:val="24"/>
        </w:rPr>
      </w:pPr>
    </w:p>
    <w:p w14:paraId="279A3C09">
      <w:pPr>
        <w:pStyle w:val="32"/>
        <w:rPr>
          <w:sz w:val="24"/>
          <w:szCs w:val="24"/>
        </w:rPr>
      </w:pPr>
    </w:p>
    <w:p w14:paraId="33236957">
      <w:pPr>
        <w:pStyle w:val="32"/>
        <w:rPr>
          <w:sz w:val="24"/>
          <w:szCs w:val="24"/>
        </w:rPr>
      </w:pPr>
    </w:p>
    <w:p w14:paraId="40CE8B50">
      <w:pPr>
        <w:pStyle w:val="32"/>
        <w:rPr>
          <w:sz w:val="24"/>
          <w:szCs w:val="24"/>
        </w:rPr>
      </w:pPr>
      <w:r>
        <w:rPr>
          <w:sz w:val="24"/>
          <w:szCs w:val="24"/>
        </w:rPr>
        <w:t xml:space="preserve">  DESENVOLVIMENTO DE UM SISTEMA DE ALERTA E GERENCIAMENTO DE EMERGÊNCIAS - SAGE</w:t>
      </w:r>
    </w:p>
    <w:p w14:paraId="032FCE24">
      <w:pPr>
        <w:rPr>
          <w:szCs w:val="24"/>
        </w:rPr>
      </w:pPr>
    </w:p>
    <w:p w14:paraId="1C4E00BC">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5069205D">
                  <w:r>
                    <w:t>Projeto de final de curso apresentado a FAI – Centro de Ensino Superior em Gestão, Tecnologia e Educação, como requisito parcial para obtenção do Título de Bacharel em Sistemas de Informação, sob a orientação da profa. Eunice Gomes de Siqueira.</w:t>
                  </w:r>
                </w:p>
                <w:p w14:paraId="4B518F9E"/>
              </w:txbxContent>
            </v:textbox>
          </v:shape>
        </w:pict>
      </w:r>
    </w:p>
    <w:p w14:paraId="7CE7BBCC">
      <w:pPr>
        <w:rPr>
          <w:szCs w:val="24"/>
        </w:rPr>
      </w:pPr>
    </w:p>
    <w:p w14:paraId="711D4F67">
      <w:pPr>
        <w:pStyle w:val="32"/>
        <w:rPr>
          <w:sz w:val="24"/>
          <w:szCs w:val="24"/>
        </w:rPr>
      </w:pPr>
    </w:p>
    <w:p w14:paraId="743C73BE">
      <w:pPr>
        <w:pStyle w:val="32"/>
        <w:rPr>
          <w:sz w:val="24"/>
          <w:szCs w:val="24"/>
        </w:rPr>
      </w:pPr>
    </w:p>
    <w:p w14:paraId="4A392432">
      <w:pPr>
        <w:pStyle w:val="32"/>
        <w:rPr>
          <w:sz w:val="24"/>
          <w:szCs w:val="24"/>
        </w:rPr>
      </w:pPr>
    </w:p>
    <w:p w14:paraId="39113AE2">
      <w:pPr>
        <w:pStyle w:val="32"/>
        <w:rPr>
          <w:sz w:val="24"/>
          <w:szCs w:val="24"/>
        </w:rPr>
      </w:pPr>
      <w:r>
        <w:rPr>
          <w:sz w:val="24"/>
          <w:szCs w:val="24"/>
        </w:rPr>
        <w:tab/>
      </w:r>
    </w:p>
    <w:p w14:paraId="234881A8">
      <w:pPr>
        <w:pStyle w:val="32"/>
        <w:rPr>
          <w:sz w:val="24"/>
          <w:szCs w:val="24"/>
        </w:rPr>
      </w:pPr>
    </w:p>
    <w:p w14:paraId="60821937">
      <w:pPr>
        <w:pStyle w:val="32"/>
        <w:rPr>
          <w:sz w:val="24"/>
          <w:szCs w:val="24"/>
        </w:rPr>
      </w:pPr>
    </w:p>
    <w:p w14:paraId="73378777">
      <w:pPr>
        <w:pStyle w:val="32"/>
        <w:rPr>
          <w:sz w:val="24"/>
          <w:szCs w:val="24"/>
        </w:rPr>
      </w:pPr>
      <w:r>
        <w:rPr>
          <w:sz w:val="24"/>
          <w:szCs w:val="24"/>
        </w:rPr>
        <w:t>SANTA RITA DO SAPUCAÍ - MG</w:t>
      </w:r>
    </w:p>
    <w:p w14:paraId="49289A9D">
      <w:pPr>
        <w:pStyle w:val="32"/>
        <w:rPr>
          <w:sz w:val="24"/>
          <w:szCs w:val="24"/>
        </w:rPr>
      </w:pPr>
      <w:r>
        <w:rPr>
          <w:sz w:val="24"/>
          <w:szCs w:val="24"/>
        </w:rPr>
        <w:t>2025</w:t>
      </w:r>
    </w:p>
    <w:p w14:paraId="5B6867C1">
      <w:pPr>
        <w:pStyle w:val="31"/>
      </w:pPr>
      <w:r>
        <w:rPr>
          <w:szCs w:val="24"/>
        </w:rPr>
        <w:br w:type="page"/>
      </w:r>
      <w:r>
        <w:t>FOLHA DE APROVAÇÃO</w:t>
      </w:r>
    </w:p>
    <w:p w14:paraId="5F38A851">
      <w:r>
        <w:t>Na impressão final do documento, esta folha será substituída pela assinada pela Banca examinadora final.</w:t>
      </w:r>
    </w:p>
    <w:p w14:paraId="46562220">
      <w:pPr>
        <w:pStyle w:val="31"/>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002"/>
        <w:gridCol w:w="1985"/>
        <w:gridCol w:w="4819"/>
      </w:tblGrid>
      <w:tr w14:paraId="29CF0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E79D3C">
            <w:r>
              <w:t>Data</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AA9508">
            <w:r>
              <w:t>Versão</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F534C7A">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D58912">
            <w:r>
              <w:t>Descrição</w:t>
            </w:r>
          </w:p>
        </w:tc>
      </w:tr>
      <w:tr w14:paraId="5A616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8AC845">
            <w:pPr>
              <w:rPr>
                <w:rFonts w:hint="default"/>
                <w:lang w:val="pt-BR"/>
              </w:rPr>
            </w:pPr>
            <w:r>
              <w:rPr>
                <w:rFonts w:hint="default"/>
                <w:lang w:val="pt-BR"/>
              </w:rPr>
              <w:t>16/09/2025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B930B6">
            <w:pPr>
              <w:rPr>
                <w:rFonts w:hint="default"/>
                <w:lang w:val="pt-BR"/>
              </w:rPr>
            </w:pPr>
            <w:r>
              <w:rPr>
                <w:rFonts w:hint="default"/>
                <w:lang w:val="pt-BR"/>
              </w:rPr>
              <w:t>1.17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9D1D072">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ABA608">
            <w:pPr>
              <w:rPr>
                <w:rFonts w:hint="default"/>
                <w:lang w:val="pt-BR"/>
              </w:rPr>
            </w:pPr>
            <w:r>
              <w:rPr>
                <w:rFonts w:hint="default"/>
                <w:lang w:val="pt-BR"/>
              </w:rPr>
              <w:t>Implementação parcial dos apontamentos da Fase 3.</w:t>
            </w:r>
          </w:p>
        </w:tc>
      </w:tr>
      <w:tr w14:paraId="2E9FF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A98CA0">
            <w:r>
              <w:t>15/09/2025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7071077">
            <w:r>
              <w:t>1.16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6EDB773">
            <w:r>
              <w:t xml:space="preserve">Eunice Gomes </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BFF978">
            <w:r>
              <w:t>Apontamentos da Fase 3.</w:t>
            </w:r>
          </w:p>
        </w:tc>
      </w:tr>
      <w:tr w14:paraId="4E7660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690E2CB">
            <w:r>
              <w:t>06/09/2025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5C2961">
            <w:r>
              <w:t>1.15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E8A7F46">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F01E22">
            <w:r>
              <w:t>Atualização dos requisitos para atender a nova abordagem de cadastro de técnicos.</w:t>
            </w:r>
          </w:p>
        </w:tc>
      </w:tr>
      <w:tr w14:paraId="7618B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F84DFB">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B7B4163">
            <w:r>
              <w:t>1.14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29CCC49">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0E7AB0B">
            <w:r>
              <w:t>Atualização do Capítulo 3 (Objetivos), complementação do Capítulo 6 (Arquitetura e Projeto do Sistema) e desenvolvimento do Capítulo 7 (Implementação do Sistema de Software).</w:t>
            </w:r>
          </w:p>
        </w:tc>
      </w:tr>
      <w:tr w14:paraId="250CC3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881E5D5">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2C1193F">
            <w:r>
              <w:t>1.13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0347981">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248909">
            <w:r>
              <w:t>Preenchimento do relatório de desempenho da Fase 3. Realização do item 6.5 e do Capítulo 8. Atualização da conclusão parcial da Fase 3 e das referências.</w:t>
            </w:r>
          </w:p>
        </w:tc>
      </w:tr>
      <w:tr w14:paraId="399C0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428BD2">
            <w:r>
              <w:t>30/08/25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1C25EE">
            <w:r>
              <w:t>1.12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767D90">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0B4F8A">
            <w:r>
              <w:t>Atualização das Fases 1 e 2, alteração do modelo da central de alarmes e remoção da implementação do GCP.</w:t>
            </w:r>
          </w:p>
        </w:tc>
      </w:tr>
      <w:tr w14:paraId="1F563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62D6E3">
            <w:r>
              <w:t>25/06/25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784907">
            <w:r>
              <w:t>1.11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1D7C654">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E09A08F">
            <w:r>
              <w:t>Correções com os apontamentos da banca de qualificação.</w:t>
            </w:r>
          </w:p>
        </w:tc>
      </w:tr>
      <w:tr w14:paraId="609D3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EC4C431">
            <w:r>
              <w:t>16/06/25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C9AD1F">
            <w:r>
              <w:t>1.10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333075">
            <w:r>
              <w:t>Banca de qualificação.</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2E4DAA2">
            <w:r>
              <w:t>Apontamentos da banca de qualificação.</w:t>
            </w:r>
          </w:p>
        </w:tc>
      </w:tr>
      <w:tr w14:paraId="620F5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5998CA">
            <w:r>
              <w:t>05/06/2025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F627038">
            <w:r>
              <w:t>1.9</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AD5A6F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446D68">
            <w:r>
              <w:t>Implementação dos apontamentos das Fases 1 e 2.</w:t>
            </w:r>
          </w:p>
        </w:tc>
      </w:tr>
      <w:tr w14:paraId="4D33F7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8B8EF8">
            <w:r>
              <w:t>28/05/2025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D3321D">
            <w:r>
              <w:t>1.8</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99DCEA">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F6EC86">
            <w:r>
              <w:t>Apontamentos para melhorias das Fases 1 e 2.</w:t>
            </w:r>
          </w:p>
        </w:tc>
      </w:tr>
      <w:tr w14:paraId="01077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2AF68F">
            <w:r>
              <w:t>22/05/2025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DE30966">
            <w:r>
              <w:t>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8CD3125">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789E91">
            <w:r>
              <w:t>Continuação das correções da segunda entrega.</w:t>
            </w:r>
          </w:p>
        </w:tc>
      </w:tr>
      <w:tr w14:paraId="64EF8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92E2C5">
            <w:r>
              <w:t>17/05/2025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48AFA5">
            <w:r>
              <w:t>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C9FAD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B6DA794">
            <w:r>
              <w:t>Início das correções da segunda entrega.</w:t>
            </w:r>
          </w:p>
        </w:tc>
      </w:tr>
      <w:tr w14:paraId="03A96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19385A">
            <w:r>
              <w:t>13/05/25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C4BF51B">
            <w:r>
              <w:t>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DFAFA4C">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A78631">
            <w:r>
              <w:t>Correção do documento a partir do novo escopo para o projeto.</w:t>
            </w:r>
          </w:p>
        </w:tc>
      </w:tr>
      <w:tr w14:paraId="03215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7AE15A">
            <w:r>
              <w:t>03/05/25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A16FC71">
            <w:r>
              <w:t>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5C2A58">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F1A2F1A">
            <w:r>
              <w:t>Revisão do artigo e correções.</w:t>
            </w:r>
          </w:p>
        </w:tc>
      </w:tr>
      <w:tr w14:paraId="23A2B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F30B21">
            <w:r>
              <w:t>30/04/25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818CA6C">
            <w:r>
              <w:t>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24F6FFA">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613C0D">
            <w:r>
              <w:t>Revisão da introdução para alinhar a descrição dos capítulos ao conteúdo real do documento e refatoração dos requisitos de cadastro.</w:t>
            </w:r>
          </w:p>
        </w:tc>
      </w:tr>
      <w:tr w14:paraId="4D765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20CA33">
            <w:r>
              <w:t>25/04/2025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AEFE44">
            <w:r>
              <w:t>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A4B84E">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93C788">
            <w:r>
              <w:t>Alteração do escopo do projeto e correções dos apontamentos parciais sugeridos na Fase 1.</w:t>
            </w:r>
          </w:p>
        </w:tc>
      </w:tr>
      <w:tr w14:paraId="6230DA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BC13CB">
            <w:r>
              <w:t>06/04/2025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A3B483">
            <w:r>
              <w:t>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F874C4">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A0C07A">
            <w:r>
              <w:t>Apontamentos parciais para melhorias na Fase 1.</w:t>
            </w:r>
          </w:p>
        </w:tc>
      </w:tr>
      <w:tr w14:paraId="32952ACE">
        <w:tblPrEx>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A74AF6">
            <w:r>
              <w:t>29/03/25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AD1F74">
            <w:r>
              <w:t>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F17E7EC">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37AA59D">
            <w:r>
              <w:t>Entrega da Fase 1.</w:t>
            </w:r>
          </w:p>
        </w:tc>
      </w:tr>
    </w:tbl>
    <w:p w14:paraId="593B1B5D">
      <w:pPr>
        <w:pStyle w:val="31"/>
      </w:pPr>
      <w:r>
        <w:br w:type="page"/>
      </w:r>
      <w:r>
        <w:t>AGRADECIMENTOS</w:t>
      </w:r>
    </w:p>
    <w:p w14:paraId="65CB7AAF">
      <w:r>
        <w:t>Agradecemos a FAI pelos conhecimentos transmitidos e o suporte educacional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2B88762E">
      <w:pPr>
        <w:pStyle w:val="31"/>
      </w:pPr>
      <w:r>
        <w:br w:type="page"/>
      </w:r>
      <w:r>
        <w:t>RESUMO</w:t>
      </w:r>
    </w:p>
    <w:p w14:paraId="7681F168">
      <w:r>
        <w:t xml:space="preserve">Este projeto final de curso objetivou o desenvolvimento de um sistema computacional nomeado Sistema de Alerta e Gerenciamento de Emergências (Sage), que é composto por subsistemas de software e hardware e destinado à solicitação de atendimento médico por meio do acionamento de alarmes, sejam eles direcionados à equipe médica ou de enfermagem em instituições de longa permanência.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Espera-se que o Sage seja uma ferramenta de apoio à equipe multidisciplinar da área da saúde, contribuindo diretamente para uma assistência mais segura, eficiente e centrada no </w:t>
      </w:r>
      <w:r>
        <w:rPr>
          <w:lang w:val="pt-BR"/>
        </w:rPr>
        <w:t>residente</w:t>
      </w:r>
      <w:r>
        <w:t>.</w:t>
      </w:r>
    </w:p>
    <w:p w14:paraId="7B26461D">
      <w:r>
        <w:rPr>
          <w:b/>
        </w:rPr>
        <w:t xml:space="preserve">Palavras-chave: </w:t>
      </w:r>
      <w:r>
        <w:t>assistência; saúde; projeto final de curso; Sistemas de Informação.</w:t>
      </w:r>
      <w:r>
        <w:br w:type="page"/>
      </w:r>
    </w:p>
    <w:p w14:paraId="180528DA">
      <w:pPr>
        <w:pStyle w:val="31"/>
      </w:pPr>
      <w:r>
        <w:t>LISTA DE FIGURAS</w:t>
      </w:r>
    </w:p>
    <w:p w14:paraId="63E6A572">
      <w:pPr>
        <w:pStyle w:val="17"/>
        <w:tabs>
          <w:tab w:val="right" w:leader="dot" w:pos="9072"/>
        </w:tabs>
      </w:pPr>
      <w:r>
        <w:fldChar w:fldCharType="begin"/>
      </w:r>
      <w:r>
        <w:instrText xml:space="preserve">TOC \h \c "Figura"</w:instrText>
      </w:r>
      <w:r>
        <w:fldChar w:fldCharType="separate"/>
      </w:r>
      <w:r>
        <w:fldChar w:fldCharType="begin"/>
      </w:r>
      <w:r>
        <w:instrText xml:space="preserve"> HYPERLINK \l _Toc27338 </w:instrText>
      </w:r>
      <w:r>
        <w:fldChar w:fldCharType="separate"/>
      </w:r>
      <w:r>
        <w:t>FIGURA 1  - Central de Alarmes Monitorada Active Full 32</w:t>
      </w:r>
      <w:r>
        <w:tab/>
      </w:r>
      <w:r>
        <w:fldChar w:fldCharType="begin"/>
      </w:r>
      <w:r>
        <w:instrText xml:space="preserve"> PAGEREF _Toc27338 \h </w:instrText>
      </w:r>
      <w:r>
        <w:fldChar w:fldCharType="separate"/>
      </w:r>
      <w:r>
        <w:t>26</w:t>
      </w:r>
      <w:r>
        <w:fldChar w:fldCharType="end"/>
      </w:r>
      <w:r>
        <w:fldChar w:fldCharType="end"/>
      </w:r>
    </w:p>
    <w:p w14:paraId="1892DCDC">
      <w:pPr>
        <w:pStyle w:val="17"/>
        <w:tabs>
          <w:tab w:val="right" w:leader="dot" w:pos="9072"/>
        </w:tabs>
      </w:pPr>
      <w:r>
        <w:fldChar w:fldCharType="begin"/>
      </w:r>
      <w:r>
        <w:instrText xml:space="preserve"> HYPERLINK \l _Toc27425 </w:instrText>
      </w:r>
      <w:r>
        <w:fldChar w:fldCharType="separate"/>
      </w:r>
      <w:r>
        <w:rPr>
          <w:rFonts w:hint="default"/>
          <w:lang w:val="pt-BR"/>
        </w:rPr>
        <w:t>FIGURA</w:t>
      </w:r>
      <w:r>
        <w:t xml:space="preserve"> 2 </w:t>
      </w:r>
      <w:r>
        <w:rPr>
          <w:rFonts w:hint="default"/>
          <w:lang w:val="pt-BR"/>
        </w:rPr>
        <w:t xml:space="preserve"> - Programador JFL Mob</w:t>
      </w:r>
      <w:r>
        <w:tab/>
      </w:r>
      <w:r>
        <w:fldChar w:fldCharType="begin"/>
      </w:r>
      <w:r>
        <w:instrText xml:space="preserve"> PAGEREF _Toc27425 \h </w:instrText>
      </w:r>
      <w:r>
        <w:fldChar w:fldCharType="separate"/>
      </w:r>
      <w:r>
        <w:t>34</w:t>
      </w:r>
      <w:r>
        <w:fldChar w:fldCharType="end"/>
      </w:r>
      <w:r>
        <w:fldChar w:fldCharType="end"/>
      </w:r>
    </w:p>
    <w:p w14:paraId="642253C5">
      <w:pPr>
        <w:pStyle w:val="17"/>
        <w:tabs>
          <w:tab w:val="right" w:leader="dot" w:pos="9072"/>
        </w:tabs>
      </w:pPr>
      <w:r>
        <w:fldChar w:fldCharType="begin"/>
      </w:r>
      <w:r>
        <w:instrText xml:space="preserve"> HYPERLINK \l _Toc17565 </w:instrText>
      </w:r>
      <w:r>
        <w:fldChar w:fldCharType="separate"/>
      </w:r>
      <w:r>
        <w:rPr>
          <w:rFonts w:hint="default"/>
          <w:lang w:val="pt-BR"/>
        </w:rPr>
        <w:t>FIGURA</w:t>
      </w:r>
      <w:r>
        <w:t xml:space="preserve"> 3 </w:t>
      </w:r>
      <w:r>
        <w:rPr>
          <w:rFonts w:hint="default"/>
          <w:lang w:val="pt-BR"/>
        </w:rPr>
        <w:t xml:space="preserve"> - Configurando as credenciais da rede</w:t>
      </w:r>
      <w:r>
        <w:tab/>
      </w:r>
      <w:r>
        <w:fldChar w:fldCharType="begin"/>
      </w:r>
      <w:r>
        <w:instrText xml:space="preserve"> PAGEREF _Toc17565 \h </w:instrText>
      </w:r>
      <w:r>
        <w:fldChar w:fldCharType="separate"/>
      </w:r>
      <w:r>
        <w:t>34</w:t>
      </w:r>
      <w:r>
        <w:fldChar w:fldCharType="end"/>
      </w:r>
      <w:r>
        <w:fldChar w:fldCharType="end"/>
      </w:r>
    </w:p>
    <w:p w14:paraId="42C4A3B3">
      <w:pPr>
        <w:pStyle w:val="17"/>
        <w:tabs>
          <w:tab w:val="right" w:leader="dot" w:pos="9072"/>
        </w:tabs>
      </w:pPr>
      <w:r>
        <w:fldChar w:fldCharType="begin"/>
      </w:r>
      <w:r>
        <w:instrText xml:space="preserve"> HYPERLINK \l _Toc29843 </w:instrText>
      </w:r>
      <w:r>
        <w:fldChar w:fldCharType="separate"/>
      </w:r>
      <w:r>
        <w:rPr>
          <w:rFonts w:hint="default"/>
          <w:lang w:val="pt-BR"/>
        </w:rPr>
        <w:t xml:space="preserve">FIGURA </w:t>
      </w:r>
      <w:r>
        <w:t xml:space="preserve">4 </w:t>
      </w:r>
      <w:r>
        <w:rPr>
          <w:rFonts w:hint="default"/>
          <w:lang w:val="pt-BR"/>
        </w:rPr>
        <w:t xml:space="preserve"> - Configurando o IP e Porta do SAGE</w:t>
      </w:r>
      <w:r>
        <w:tab/>
      </w:r>
      <w:r>
        <w:fldChar w:fldCharType="begin"/>
      </w:r>
      <w:r>
        <w:instrText xml:space="preserve"> PAGEREF _Toc29843 \h </w:instrText>
      </w:r>
      <w:r>
        <w:fldChar w:fldCharType="separate"/>
      </w:r>
      <w:r>
        <w:t>35</w:t>
      </w:r>
      <w:r>
        <w:fldChar w:fldCharType="end"/>
      </w:r>
      <w:r>
        <w:fldChar w:fldCharType="end"/>
      </w:r>
    </w:p>
    <w:p w14:paraId="49EF379B">
      <w:pPr>
        <w:pStyle w:val="17"/>
        <w:tabs>
          <w:tab w:val="right" w:leader="dot" w:pos="9072"/>
        </w:tabs>
      </w:pPr>
      <w:r>
        <w:fldChar w:fldCharType="begin"/>
      </w:r>
      <w:r>
        <w:instrText xml:space="preserve"> HYPERLINK \l _Toc2051 </w:instrText>
      </w:r>
      <w:r>
        <w:fldChar w:fldCharType="separate"/>
      </w:r>
      <w:r>
        <w:t>FIGURA 5  – Integração dos componentes dentro do Sage</w:t>
      </w:r>
      <w:r>
        <w:tab/>
      </w:r>
      <w:r>
        <w:fldChar w:fldCharType="begin"/>
      </w:r>
      <w:r>
        <w:instrText xml:space="preserve"> PAGEREF _Toc2051 \h </w:instrText>
      </w:r>
      <w:r>
        <w:fldChar w:fldCharType="separate"/>
      </w:r>
      <w:r>
        <w:t>36</w:t>
      </w:r>
      <w:r>
        <w:fldChar w:fldCharType="end"/>
      </w:r>
      <w:r>
        <w:fldChar w:fldCharType="end"/>
      </w:r>
    </w:p>
    <w:p w14:paraId="6BE0AD7D">
      <w:pPr>
        <w:pStyle w:val="17"/>
        <w:tabs>
          <w:tab w:val="right" w:leader="dot" w:pos="9072"/>
        </w:tabs>
      </w:pPr>
      <w:r>
        <w:fldChar w:fldCharType="begin"/>
      </w:r>
      <w:r>
        <w:instrText xml:space="preserve"> HYPERLINK \l _Toc25011 </w:instrText>
      </w:r>
      <w:r>
        <w:fldChar w:fldCharType="separate"/>
      </w:r>
      <w:r>
        <w:t xml:space="preserve">FIGURA 6  - </w:t>
      </w:r>
      <w:r>
        <w:rPr>
          <w:i/>
        </w:rPr>
        <w:t xml:space="preserve">Backlog </w:t>
      </w:r>
      <w:r>
        <w:t>do projeto cadastrado no Jira</w:t>
      </w:r>
      <w:r>
        <w:tab/>
      </w:r>
      <w:r>
        <w:fldChar w:fldCharType="begin"/>
      </w:r>
      <w:r>
        <w:instrText xml:space="preserve"> PAGEREF _Toc25011 \h </w:instrText>
      </w:r>
      <w:r>
        <w:fldChar w:fldCharType="separate"/>
      </w:r>
      <w:r>
        <w:t>40</w:t>
      </w:r>
      <w:r>
        <w:fldChar w:fldCharType="end"/>
      </w:r>
      <w:r>
        <w:fldChar w:fldCharType="end"/>
      </w:r>
    </w:p>
    <w:p w14:paraId="1A816FD9">
      <w:pPr>
        <w:pStyle w:val="17"/>
        <w:tabs>
          <w:tab w:val="right" w:leader="dot" w:pos="9072"/>
        </w:tabs>
      </w:pPr>
      <w:r>
        <w:fldChar w:fldCharType="begin"/>
      </w:r>
      <w:r>
        <w:instrText xml:space="preserve"> HYPERLINK \l _Toc30161 </w:instrText>
      </w:r>
      <w:r>
        <w:fldChar w:fldCharType="separate"/>
      </w:r>
      <w:r>
        <w:t>FIGURA 7  - Repositório no Github</w:t>
      </w:r>
      <w:r>
        <w:tab/>
      </w:r>
      <w:r>
        <w:fldChar w:fldCharType="begin"/>
      </w:r>
      <w:r>
        <w:instrText xml:space="preserve"> PAGEREF _Toc30161 \h </w:instrText>
      </w:r>
      <w:r>
        <w:fldChar w:fldCharType="separate"/>
      </w:r>
      <w:r>
        <w:t>47</w:t>
      </w:r>
      <w:r>
        <w:fldChar w:fldCharType="end"/>
      </w:r>
      <w:r>
        <w:fldChar w:fldCharType="end"/>
      </w:r>
    </w:p>
    <w:p w14:paraId="5E6A0866">
      <w:r>
        <w:fldChar w:fldCharType="end"/>
      </w:r>
    </w:p>
    <w:p w14:paraId="27EB8324">
      <w:pPr>
        <w:pStyle w:val="31"/>
      </w:pPr>
      <w:r>
        <w:br w:type="page"/>
      </w:r>
      <w:r>
        <w:t>LISTA DE QUADROS</w:t>
      </w:r>
    </w:p>
    <w:p w14:paraId="22D49204">
      <w:r>
        <w:t>QUADRO 1 - Estratégias de implantação da LGPD</w:t>
      </w:r>
    </w:p>
    <w:p w14:paraId="04F0ECB8">
      <w:r>
        <w:rPr>
          <w:highlight w:val="yellow"/>
        </w:rPr>
        <w:t>/*Precisa dos outros quadros aqui... */</w:t>
      </w:r>
    </w:p>
    <w:p w14:paraId="775F06A3">
      <w:pPr>
        <w:pStyle w:val="31"/>
      </w:pPr>
    </w:p>
    <w:p w14:paraId="3544AD48">
      <w:pPr>
        <w:pStyle w:val="31"/>
      </w:pPr>
      <w:r>
        <w:br w:type="page"/>
      </w:r>
      <w:r>
        <w:t>LISTA DE ABREVIATURAS E SIGLAS</w:t>
      </w:r>
    </w:p>
    <w:p w14:paraId="07DFB2DD">
      <w:pPr>
        <w:pStyle w:val="31"/>
      </w:pPr>
    </w:p>
    <w:p w14:paraId="24CC332B">
      <w:pPr>
        <w:rPr>
          <w:iCs/>
        </w:rPr>
      </w:pPr>
      <w:r>
        <w:rPr>
          <w:iCs/>
        </w:rPr>
        <w:t>4G - Quarta Geração de Tecnologias de Telefonia Móvel</w:t>
      </w:r>
    </w:p>
    <w:p w14:paraId="4BFD3099">
      <w:pPr>
        <w:rPr>
          <w:i/>
          <w:lang w:val="en-GB"/>
        </w:rPr>
      </w:pPr>
      <w:r>
        <w:rPr>
          <w:iCs/>
          <w:lang w:val="en-GB"/>
        </w:rPr>
        <w:t xml:space="preserve">ACID - </w:t>
      </w:r>
      <w:r>
        <w:rPr>
          <w:i/>
          <w:lang w:val="en-GB"/>
        </w:rPr>
        <w:t>Atomicity, Consistency, Isolation e Durability</w:t>
      </w:r>
    </w:p>
    <w:p w14:paraId="36D1A9EC">
      <w:r>
        <w:rPr>
          <w:iCs/>
        </w:rPr>
        <w:t>ANVISA - Agência Nacional de Vigilância Sanitária</w:t>
      </w:r>
    </w:p>
    <w:p w14:paraId="103CE6C4">
      <w:pPr>
        <w:rPr>
          <w:i/>
          <w:iCs/>
          <w:lang w:val="en-GB"/>
        </w:rPr>
      </w:pPr>
      <w:r>
        <w:rPr>
          <w:lang w:val="en-GB"/>
        </w:rPr>
        <w:t xml:space="preserve">API - </w:t>
      </w:r>
      <w:r>
        <w:rPr>
          <w:i/>
          <w:iCs/>
          <w:lang w:val="en-GB"/>
        </w:rPr>
        <w:t>Application Progamming Interface</w:t>
      </w:r>
    </w:p>
    <w:p w14:paraId="6604F6E1">
      <w:pPr>
        <w:rPr>
          <w:i/>
          <w:iCs/>
          <w:lang w:val="en-GB"/>
        </w:rPr>
      </w:pPr>
      <w:r>
        <w:rPr>
          <w:lang w:val="en-GB"/>
        </w:rPr>
        <w:t xml:space="preserve">AR - </w:t>
      </w:r>
      <w:r>
        <w:rPr>
          <w:i/>
          <w:iCs/>
          <w:lang w:val="en-GB"/>
        </w:rPr>
        <w:t>Artifact Registry</w:t>
      </w:r>
    </w:p>
    <w:p w14:paraId="486AA02D">
      <w:r>
        <w:t>CPF - Cadastro de Pessoas Físicas</w:t>
      </w:r>
    </w:p>
    <w:p w14:paraId="1721C7E5">
      <w:r>
        <w:t>CR4T - Controle Remoto de 4 Teclas</w:t>
      </w:r>
    </w:p>
    <w:p w14:paraId="7333AF88">
      <w:pPr>
        <w:rPr>
          <w:rFonts w:hint="default"/>
          <w:lang w:val="pt-BR"/>
        </w:rPr>
      </w:pPr>
      <w:r>
        <w:rPr>
          <w:rFonts w:hint="default"/>
          <w:lang w:val="pt-BR"/>
        </w:rPr>
        <w:t>CSS -</w:t>
      </w:r>
      <w:r>
        <w:rPr>
          <w:rFonts w:hint="default"/>
          <w:i/>
          <w:iCs/>
          <w:lang w:val="pt-BR"/>
        </w:rPr>
        <w:t xml:space="preserve"> Cascading Style Sheets</w:t>
      </w:r>
    </w:p>
    <w:p w14:paraId="0EB2C230">
      <w:pPr>
        <w:rPr>
          <w:rFonts w:hint="default"/>
          <w:i/>
          <w:iCs/>
          <w:lang w:val="pt-BR"/>
        </w:rPr>
      </w:pPr>
      <w:r>
        <w:rPr>
          <w:rFonts w:hint="default"/>
          <w:lang w:val="pt-BR"/>
        </w:rPr>
        <w:t>DAO -</w:t>
      </w:r>
      <w:r>
        <w:rPr>
          <w:rFonts w:hint="default"/>
          <w:i/>
          <w:iCs/>
          <w:lang w:val="pt-BR"/>
        </w:rPr>
        <w:t xml:space="preserve"> Data Access Object</w:t>
      </w:r>
    </w:p>
    <w:p w14:paraId="7ABDDF7C">
      <w:pPr>
        <w:rPr>
          <w:rFonts w:hint="default"/>
          <w:lang w:val="pt-BR"/>
        </w:rPr>
      </w:pPr>
      <w:r>
        <w:rPr>
          <w:rFonts w:hint="default"/>
          <w:lang w:val="pt-BR"/>
        </w:rPr>
        <w:t>DDL -</w:t>
      </w:r>
      <w:r>
        <w:rPr>
          <w:rFonts w:hint="default"/>
          <w:i/>
          <w:iCs/>
          <w:lang w:val="pt-BR"/>
        </w:rPr>
        <w:t xml:space="preserve"> </w:t>
      </w:r>
      <w:r>
        <w:rPr>
          <w:i/>
          <w:iCs/>
        </w:rPr>
        <w:t>Data Definition Language</w:t>
      </w:r>
    </w:p>
    <w:p w14:paraId="033D7A14">
      <w:r>
        <w:t>DTO -</w:t>
      </w:r>
      <w:r>
        <w:rPr>
          <w:i/>
          <w:iCs/>
        </w:rPr>
        <w:t xml:space="preserve"> Data Transfer Object</w:t>
      </w:r>
    </w:p>
    <w:p w14:paraId="452BAEB8">
      <w:r>
        <w:t>FAI - FAI - Centro de Ensino Superior em Gestão, Tecnologia e Educação</w:t>
      </w:r>
    </w:p>
    <w:p w14:paraId="2855E42D">
      <w:pPr>
        <w:rPr>
          <w:lang w:val="en-GB"/>
        </w:rPr>
      </w:pPr>
      <w:r>
        <w:rPr>
          <w:lang w:val="en-GB"/>
        </w:rPr>
        <w:t>GB - Gigabyte</w:t>
      </w:r>
    </w:p>
    <w:p w14:paraId="544D6ECB">
      <w:pPr>
        <w:rPr>
          <w:i/>
          <w:lang w:val="en-GB"/>
        </w:rPr>
      </w:pPr>
      <w:r>
        <w:rPr>
          <w:iCs/>
          <w:lang w:val="en-GB"/>
        </w:rPr>
        <w:t xml:space="preserve">GPT - </w:t>
      </w:r>
      <w:r>
        <w:rPr>
          <w:i/>
          <w:lang w:val="en-GB"/>
        </w:rPr>
        <w:t>Generated Pre-trained Transform</w:t>
      </w:r>
    </w:p>
    <w:p w14:paraId="09056080">
      <w:pPr>
        <w:rPr>
          <w:rFonts w:hint="default"/>
          <w:i/>
          <w:iCs/>
          <w:lang w:val="pt-BR"/>
        </w:rPr>
      </w:pPr>
      <w:r>
        <w:rPr>
          <w:rFonts w:hint="default"/>
          <w:i/>
          <w:lang w:val="pt-BR"/>
        </w:rPr>
        <w:t>HTML -</w:t>
      </w:r>
      <w:r>
        <w:rPr>
          <w:rFonts w:hint="default"/>
          <w:i/>
          <w:iCs/>
          <w:lang w:val="pt-BR"/>
        </w:rPr>
        <w:t xml:space="preserve"> </w:t>
      </w:r>
      <w:r>
        <w:rPr>
          <w:i/>
          <w:iCs/>
          <w:lang w:val="en-GB"/>
        </w:rPr>
        <w:t>HyperText Markup Language</w:t>
      </w:r>
    </w:p>
    <w:p w14:paraId="4A02199B">
      <w:pPr>
        <w:rPr>
          <w:i/>
          <w:iCs/>
          <w:lang w:val="en-GB"/>
        </w:rPr>
      </w:pPr>
      <w:r>
        <w:rPr>
          <w:lang w:val="en-GB"/>
        </w:rPr>
        <w:t xml:space="preserve">HTTP - </w:t>
      </w:r>
      <w:r>
        <w:rPr>
          <w:i/>
          <w:iCs/>
          <w:lang w:val="en-GB"/>
        </w:rPr>
        <w:t>Hypertext Transfer Protocol</w:t>
      </w:r>
    </w:p>
    <w:p w14:paraId="372F6923">
      <w:pPr>
        <w:rPr>
          <w:i/>
          <w:iCs/>
          <w:lang w:val="en-GB"/>
        </w:rPr>
      </w:pPr>
      <w:r>
        <w:rPr>
          <w:lang w:val="en-GB"/>
        </w:rPr>
        <w:t>IDE -</w:t>
      </w:r>
      <w:r>
        <w:rPr>
          <w:i/>
          <w:iCs/>
          <w:lang w:val="en-GB"/>
        </w:rPr>
        <w:t xml:space="preserve"> Integrated Development Environment</w:t>
      </w:r>
    </w:p>
    <w:p w14:paraId="1CF213D7">
      <w:pPr>
        <w:rPr>
          <w:iCs/>
        </w:rPr>
      </w:pPr>
      <w:r>
        <w:rPr>
          <w:iCs/>
        </w:rPr>
        <w:t>ILPI - Instituição de Longa Permanência para Idoso</w:t>
      </w:r>
    </w:p>
    <w:p w14:paraId="39AEBBA2">
      <w:pPr>
        <w:rPr>
          <w:i/>
          <w:lang w:val="en-GB"/>
        </w:rPr>
      </w:pPr>
      <w:r>
        <w:rPr>
          <w:lang w:val="en-GB"/>
        </w:rPr>
        <w:t xml:space="preserve">IoT </w:t>
      </w:r>
      <w:r>
        <w:rPr>
          <w:i/>
          <w:lang w:val="en-GB"/>
        </w:rPr>
        <w:t>- Internet of Things</w:t>
      </w:r>
    </w:p>
    <w:p w14:paraId="7C1E63EA">
      <w:pPr>
        <w:rPr>
          <w:iCs/>
          <w:lang w:val="en-GB"/>
        </w:rPr>
      </w:pPr>
      <w:r>
        <w:rPr>
          <w:iCs/>
          <w:lang w:val="en-GB"/>
        </w:rPr>
        <w:t xml:space="preserve">JWT - </w:t>
      </w:r>
      <w:r>
        <w:rPr>
          <w:i/>
          <w:lang w:val="en-GB"/>
        </w:rPr>
        <w:t>JSON Web Token</w:t>
      </w:r>
    </w:p>
    <w:p w14:paraId="705B1F1C">
      <w:pPr>
        <w:rPr>
          <w:i/>
        </w:rPr>
      </w:pPr>
      <w:r>
        <w:rPr>
          <w:iCs/>
        </w:rPr>
        <w:t xml:space="preserve">LEDs </w:t>
      </w:r>
      <w:r>
        <w:rPr>
          <w:i/>
        </w:rPr>
        <w:t>- Light Emitting Diodes</w:t>
      </w:r>
    </w:p>
    <w:p w14:paraId="4091CD09">
      <w:r>
        <w:t>LGPD - Lei Geral de Proteção de Dados</w:t>
      </w:r>
    </w:p>
    <w:p w14:paraId="5CD5B845">
      <w:pPr>
        <w:rPr>
          <w:i/>
          <w:iCs/>
          <w:lang w:val="en-GB"/>
        </w:rPr>
      </w:pPr>
      <w:r>
        <w:rPr>
          <w:lang w:val="en-GB"/>
        </w:rPr>
        <w:t xml:space="preserve">MVC - </w:t>
      </w:r>
      <w:r>
        <w:rPr>
          <w:i/>
          <w:iCs/>
          <w:lang w:val="en-GB"/>
        </w:rPr>
        <w:t>Model-View-Controller</w:t>
      </w:r>
    </w:p>
    <w:p w14:paraId="69BF730B">
      <w:pPr>
        <w:rPr>
          <w:lang w:val="en-GB"/>
        </w:rPr>
      </w:pPr>
      <w:r>
        <w:rPr>
          <w:lang w:val="en-GB"/>
        </w:rPr>
        <w:t xml:space="preserve">PDF - </w:t>
      </w:r>
      <w:r>
        <w:rPr>
          <w:i/>
          <w:iCs/>
          <w:lang w:val="en-GB"/>
        </w:rPr>
        <w:t>Portable Document Format</w:t>
      </w:r>
    </w:p>
    <w:p w14:paraId="7A8B7C7B">
      <w:pPr>
        <w:rPr>
          <w:i/>
          <w:iCs/>
          <w:lang w:val="en-GB"/>
        </w:rPr>
      </w:pPr>
      <w:r>
        <w:rPr>
          <w:lang w:val="en-GB"/>
        </w:rPr>
        <w:t xml:space="preserve">RAM - </w:t>
      </w:r>
      <w:r>
        <w:rPr>
          <w:i/>
          <w:iCs/>
          <w:lang w:val="en-GB"/>
        </w:rPr>
        <w:t>Random Acess Memory</w:t>
      </w:r>
    </w:p>
    <w:p w14:paraId="3957CB99">
      <w:pPr>
        <w:rPr>
          <w:i/>
          <w:lang w:val="en-GB"/>
        </w:rPr>
      </w:pPr>
      <w:r>
        <w:rPr>
          <w:lang w:val="en-GB"/>
        </w:rPr>
        <w:t xml:space="preserve">REST - </w:t>
      </w:r>
      <w:r>
        <w:rPr>
          <w:i/>
          <w:lang w:val="en-GB"/>
        </w:rPr>
        <w:t>Representational State Transfer</w:t>
      </w:r>
    </w:p>
    <w:p w14:paraId="1D6A2D01">
      <w:r>
        <w:t>RF - Requisito Funcional</w:t>
      </w:r>
    </w:p>
    <w:p w14:paraId="247018C6">
      <w:r>
        <w:t>RNF - Requisito não funcional</w:t>
      </w:r>
    </w:p>
    <w:p w14:paraId="354CB6E0">
      <w:r>
        <w:t>SAE - Sistematização de Assistência de Enfermagem</w:t>
      </w:r>
    </w:p>
    <w:p w14:paraId="226D942F">
      <w:r>
        <w:t>SAGE - Sistema de Alerta e Gerenciamento de Emergências</w:t>
      </w:r>
    </w:p>
    <w:p w14:paraId="74DDF9AC">
      <w:pPr>
        <w:rPr>
          <w:rFonts w:hint="default"/>
          <w:lang w:val="pt-BR"/>
        </w:rPr>
      </w:pPr>
      <w:r>
        <w:rPr>
          <w:rFonts w:hint="default"/>
          <w:lang w:val="pt-BR"/>
        </w:rPr>
        <w:t xml:space="preserve">SDK - </w:t>
      </w:r>
      <w:r>
        <w:rPr>
          <w:i/>
          <w:iCs/>
        </w:rPr>
        <w:t>Software Development Kit</w:t>
      </w:r>
    </w:p>
    <w:p w14:paraId="404CA1EE">
      <w:r>
        <w:t>SGBD - Sistema Gerenciador de Banco de Dados</w:t>
      </w:r>
    </w:p>
    <w:p w14:paraId="3D4D3565">
      <w:pPr>
        <w:rPr>
          <w:i/>
          <w:iCs/>
          <w:lang w:val="en-GB"/>
        </w:rPr>
      </w:pPr>
      <w:r>
        <w:rPr>
          <w:lang w:val="en-GB"/>
        </w:rPr>
        <w:t xml:space="preserve">SMTP - </w:t>
      </w:r>
      <w:r>
        <w:rPr>
          <w:i/>
          <w:iCs/>
          <w:lang w:val="en-GB"/>
        </w:rPr>
        <w:t>Simple Mail Transfer Protocol</w:t>
      </w:r>
    </w:p>
    <w:p w14:paraId="111CE674">
      <w:pPr>
        <w:rPr>
          <w:i/>
          <w:iCs/>
          <w:lang w:val="en-GB"/>
        </w:rPr>
      </w:pPr>
      <w:r>
        <w:rPr>
          <w:lang w:val="en-GB"/>
        </w:rPr>
        <w:t xml:space="preserve">SOLID - </w:t>
      </w:r>
      <w:r>
        <w:rPr>
          <w:i/>
          <w:iCs/>
          <w:lang w:val="en-GB"/>
        </w:rPr>
        <w:t>Single Responsibility, Open/Closed, Liskov Substitution, Interface Segregation, Dependency Inversion</w:t>
      </w:r>
    </w:p>
    <w:p w14:paraId="73CE657B">
      <w:pPr>
        <w:rPr>
          <w:lang w:val="en-GB"/>
        </w:rPr>
      </w:pPr>
      <w:r>
        <w:rPr>
          <w:lang w:val="en-GB"/>
        </w:rPr>
        <w:t xml:space="preserve">SSL - </w:t>
      </w:r>
      <w:r>
        <w:rPr>
          <w:i/>
          <w:iCs/>
          <w:lang w:val="en-GB"/>
        </w:rPr>
        <w:t>Secure Sockets Layer</w:t>
      </w:r>
    </w:p>
    <w:p w14:paraId="254E2349">
      <w:pPr>
        <w:rPr>
          <w:lang w:val="en-GB"/>
        </w:rPr>
      </w:pPr>
      <w:r>
        <w:rPr>
          <w:lang w:val="en-GB"/>
        </w:rPr>
        <w:t>SSVV - Sinais Vitais</w:t>
      </w:r>
    </w:p>
    <w:p w14:paraId="13F1110B">
      <w:pPr>
        <w:rPr>
          <w:rFonts w:hint="default"/>
          <w:i/>
          <w:iCs/>
          <w:lang w:val="pt-BR"/>
        </w:rPr>
      </w:pPr>
      <w:r>
        <w:rPr>
          <w:rFonts w:hint="default"/>
          <w:lang w:val="pt-BR"/>
        </w:rPr>
        <w:t>TCP/IP -</w:t>
      </w:r>
      <w:r>
        <w:rPr>
          <w:rFonts w:hint="default"/>
          <w:i/>
          <w:iCs/>
          <w:lang w:val="pt-BR"/>
        </w:rPr>
        <w:t xml:space="preserve"> </w:t>
      </w:r>
      <w:r>
        <w:rPr>
          <w:i/>
          <w:iCs/>
          <w:lang w:val="en-GB"/>
        </w:rPr>
        <w:t>Transmission Control Protocol</w:t>
      </w:r>
      <w:r>
        <w:rPr>
          <w:rFonts w:hint="default"/>
          <w:i/>
          <w:iCs/>
          <w:lang w:val="pt-BR"/>
        </w:rPr>
        <w:t xml:space="preserve"> / </w:t>
      </w:r>
      <w:r>
        <w:rPr>
          <w:i/>
          <w:iCs/>
          <w:lang w:val="en-GB"/>
        </w:rPr>
        <w:t>Internet Protocol</w:t>
      </w:r>
    </w:p>
    <w:p w14:paraId="18270BFB">
      <w:r>
        <w:t>TIC – Tecnologias de Informação e Comunicação</w:t>
      </w:r>
    </w:p>
    <w:p w14:paraId="24C47177">
      <w:pPr>
        <w:rPr>
          <w:lang w:val="en-GB"/>
        </w:rPr>
      </w:pPr>
      <w:r>
        <w:rPr>
          <w:lang w:val="en-GB"/>
        </w:rPr>
        <w:t xml:space="preserve">TLS - </w:t>
      </w:r>
      <w:r>
        <w:rPr>
          <w:i/>
          <w:iCs/>
          <w:lang w:val="en-GB"/>
        </w:rPr>
        <w:t>Transport Layer Security</w:t>
      </w:r>
    </w:p>
    <w:p w14:paraId="1B62D098">
      <w:pPr>
        <w:rPr>
          <w:lang w:val="en-GB"/>
        </w:rPr>
      </w:pPr>
      <w:r>
        <w:rPr>
          <w:lang w:val="en-GB"/>
        </w:rPr>
        <w:t>UML -</w:t>
      </w:r>
      <w:r>
        <w:rPr>
          <w:i/>
          <w:iCs/>
          <w:lang w:val="en-GB"/>
        </w:rPr>
        <w:t xml:space="preserve"> Unified Modeling Language</w:t>
      </w:r>
    </w:p>
    <w:p w14:paraId="67C40A4F">
      <w:r>
        <w:t>UNIVAP - Universidade do Vale do Paraíba</w:t>
      </w:r>
    </w:p>
    <w:p w14:paraId="27C5FC94">
      <w:pPr>
        <w:rPr>
          <w:color w:val="FF0000"/>
        </w:rPr>
      </w:pPr>
      <w:r>
        <w:rPr>
          <w:rFonts w:hint="default"/>
          <w:lang w:val="pt-BR"/>
        </w:rPr>
        <w:t xml:space="preserve">UUID - </w:t>
      </w:r>
      <w:r>
        <w:rPr>
          <w:i/>
          <w:iCs/>
          <w:lang w:val="en-GB"/>
        </w:rPr>
        <w:t>Universally Unique Identifier</w:t>
      </w:r>
      <w:r>
        <w:rPr>
          <w:color w:val="FF0000"/>
        </w:rPr>
        <w:br w:type="page"/>
      </w:r>
    </w:p>
    <w:p w14:paraId="2E8D8809">
      <w:pPr>
        <w:pStyle w:val="31"/>
      </w:pPr>
      <w:r>
        <w:t>SUMÁRIO</w:t>
      </w:r>
    </w:p>
    <w:p w14:paraId="7BB2D0AC">
      <w:pPr>
        <w:pStyle w:val="28"/>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_Toc11949 </w:instrText>
      </w:r>
      <w:r>
        <w:fldChar w:fldCharType="separate"/>
      </w:r>
      <w:r>
        <w:t>1 INTRODUÇÃO</w:t>
      </w:r>
      <w:r>
        <w:tab/>
      </w:r>
      <w:r>
        <w:fldChar w:fldCharType="begin"/>
      </w:r>
      <w:r>
        <w:instrText xml:space="preserve"> PAGEREF _Toc11949 \h </w:instrText>
      </w:r>
      <w:r>
        <w:fldChar w:fldCharType="separate"/>
      </w:r>
      <w:r>
        <w:t>19</w:t>
      </w:r>
      <w:r>
        <w:fldChar w:fldCharType="end"/>
      </w:r>
      <w:r>
        <w:fldChar w:fldCharType="end"/>
      </w:r>
    </w:p>
    <w:p w14:paraId="255C3F5E">
      <w:pPr>
        <w:pStyle w:val="28"/>
        <w:tabs>
          <w:tab w:val="right" w:leader="dot" w:pos="9072"/>
        </w:tabs>
      </w:pPr>
      <w:r>
        <w:fldChar w:fldCharType="begin"/>
      </w:r>
      <w:r>
        <w:instrText xml:space="preserve"> HYPERLINK \l _Toc16404 </w:instrText>
      </w:r>
      <w:r>
        <w:fldChar w:fldCharType="separate"/>
      </w:r>
      <w:r>
        <w:t>2 REVISÃO BIBLIOGRÁFICA</w:t>
      </w:r>
      <w:r>
        <w:tab/>
      </w:r>
      <w:r>
        <w:fldChar w:fldCharType="begin"/>
      </w:r>
      <w:r>
        <w:instrText xml:space="preserve"> PAGEREF _Toc16404 \h </w:instrText>
      </w:r>
      <w:r>
        <w:fldChar w:fldCharType="separate"/>
      </w:r>
      <w:r>
        <w:t>21</w:t>
      </w:r>
      <w:r>
        <w:fldChar w:fldCharType="end"/>
      </w:r>
      <w:r>
        <w:fldChar w:fldCharType="end"/>
      </w:r>
    </w:p>
    <w:p w14:paraId="03CB31E9">
      <w:pPr>
        <w:pStyle w:val="13"/>
        <w:tabs>
          <w:tab w:val="right" w:leader="dot" w:pos="9072"/>
        </w:tabs>
      </w:pPr>
      <w:r>
        <w:fldChar w:fldCharType="begin"/>
      </w:r>
      <w:r>
        <w:instrText xml:space="preserve"> HYPERLINK \l _Toc30503 </w:instrText>
      </w:r>
      <w:r>
        <w:fldChar w:fldCharType="separate"/>
      </w:r>
      <w:r>
        <w:t>2.1 A ROTINA DE CUIDADOS NA ENFERMAGEM</w:t>
      </w:r>
      <w:r>
        <w:tab/>
      </w:r>
      <w:r>
        <w:fldChar w:fldCharType="begin"/>
      </w:r>
      <w:r>
        <w:instrText xml:space="preserve"> PAGEREF _Toc30503 \h </w:instrText>
      </w:r>
      <w:r>
        <w:fldChar w:fldCharType="separate"/>
      </w:r>
      <w:r>
        <w:t>21</w:t>
      </w:r>
      <w:r>
        <w:fldChar w:fldCharType="end"/>
      </w:r>
      <w:r>
        <w:fldChar w:fldCharType="end"/>
      </w:r>
    </w:p>
    <w:p w14:paraId="118AC546">
      <w:pPr>
        <w:pStyle w:val="13"/>
        <w:tabs>
          <w:tab w:val="right" w:leader="dot" w:pos="9072"/>
        </w:tabs>
      </w:pPr>
      <w:r>
        <w:fldChar w:fldCharType="begin"/>
      </w:r>
      <w:r>
        <w:instrText xml:space="preserve"> HYPERLINK \l _Toc18312 </w:instrText>
      </w:r>
      <w:r>
        <w:fldChar w:fldCharType="separate"/>
      </w:r>
      <w:r>
        <w:t>2.2 TECNOLOGIA DE INFORMAÇÃO E COMUNICAÇÃO (TIC) APLICADAS À ENFERMAGEM</w:t>
      </w:r>
      <w:r>
        <w:tab/>
      </w:r>
      <w:r>
        <w:fldChar w:fldCharType="begin"/>
      </w:r>
      <w:r>
        <w:instrText xml:space="preserve"> PAGEREF _Toc18312 \h </w:instrText>
      </w:r>
      <w:r>
        <w:fldChar w:fldCharType="separate"/>
      </w:r>
      <w:r>
        <w:t>22</w:t>
      </w:r>
      <w:r>
        <w:fldChar w:fldCharType="end"/>
      </w:r>
      <w:r>
        <w:fldChar w:fldCharType="end"/>
      </w:r>
    </w:p>
    <w:p w14:paraId="0AD6CE45">
      <w:pPr>
        <w:pStyle w:val="26"/>
        <w:tabs>
          <w:tab w:val="right" w:leader="dot" w:pos="9072"/>
        </w:tabs>
      </w:pPr>
      <w:r>
        <w:fldChar w:fldCharType="begin"/>
      </w:r>
      <w:r>
        <w:instrText xml:space="preserve"> HYPERLINK \l _Toc3911 </w:instrText>
      </w:r>
      <w:r>
        <w:fldChar w:fldCharType="separate"/>
      </w:r>
      <w:r>
        <w:t>2.2.1 Importância da Usabilidade dos Sistemas Computacionais</w:t>
      </w:r>
      <w:r>
        <w:tab/>
      </w:r>
      <w:r>
        <w:fldChar w:fldCharType="begin"/>
      </w:r>
      <w:r>
        <w:instrText xml:space="preserve"> PAGEREF _Toc3911 \h </w:instrText>
      </w:r>
      <w:r>
        <w:fldChar w:fldCharType="separate"/>
      </w:r>
      <w:r>
        <w:t>23</w:t>
      </w:r>
      <w:r>
        <w:fldChar w:fldCharType="end"/>
      </w:r>
      <w:r>
        <w:fldChar w:fldCharType="end"/>
      </w:r>
    </w:p>
    <w:p w14:paraId="4141EA8D">
      <w:pPr>
        <w:pStyle w:val="13"/>
        <w:tabs>
          <w:tab w:val="right" w:leader="dot" w:pos="9072"/>
        </w:tabs>
      </w:pPr>
      <w:r>
        <w:fldChar w:fldCharType="begin"/>
      </w:r>
      <w:r>
        <w:instrText xml:space="preserve"> HYPERLINK \l _Toc90 </w:instrText>
      </w:r>
      <w:r>
        <w:fldChar w:fldCharType="separate"/>
      </w:r>
      <w:r>
        <w:t>2.3 CENTRAL DE ALARME</w:t>
      </w:r>
      <w:r>
        <w:tab/>
      </w:r>
      <w:r>
        <w:fldChar w:fldCharType="begin"/>
      </w:r>
      <w:r>
        <w:instrText xml:space="preserve"> PAGEREF _Toc90 \h </w:instrText>
      </w:r>
      <w:r>
        <w:fldChar w:fldCharType="separate"/>
      </w:r>
      <w:r>
        <w:t>23</w:t>
      </w:r>
      <w:r>
        <w:fldChar w:fldCharType="end"/>
      </w:r>
      <w:r>
        <w:fldChar w:fldCharType="end"/>
      </w:r>
    </w:p>
    <w:p w14:paraId="157C5B0C">
      <w:pPr>
        <w:pStyle w:val="13"/>
        <w:tabs>
          <w:tab w:val="right" w:leader="dot" w:pos="9072"/>
        </w:tabs>
      </w:pPr>
      <w:r>
        <w:fldChar w:fldCharType="begin"/>
      </w:r>
      <w:r>
        <w:instrText xml:space="preserve"> HYPERLINK \l _Toc15200 </w:instrText>
      </w:r>
      <w:r>
        <w:fldChar w:fldCharType="separate"/>
      </w:r>
      <w:r>
        <w:t>2.4 LEI GERAL DE PROTEÇÃO DE DADOS PESSOAIS</w:t>
      </w:r>
      <w:r>
        <w:tab/>
      </w:r>
      <w:r>
        <w:fldChar w:fldCharType="begin"/>
      </w:r>
      <w:r>
        <w:instrText xml:space="preserve"> PAGEREF _Toc15200 \h </w:instrText>
      </w:r>
      <w:r>
        <w:fldChar w:fldCharType="separate"/>
      </w:r>
      <w:r>
        <w:t>25</w:t>
      </w:r>
      <w:r>
        <w:fldChar w:fldCharType="end"/>
      </w:r>
      <w:r>
        <w:fldChar w:fldCharType="end"/>
      </w:r>
    </w:p>
    <w:p w14:paraId="5A9F0080">
      <w:pPr>
        <w:pStyle w:val="13"/>
        <w:tabs>
          <w:tab w:val="right" w:leader="dot" w:pos="9072"/>
        </w:tabs>
      </w:pPr>
      <w:r>
        <w:fldChar w:fldCharType="begin"/>
      </w:r>
      <w:r>
        <w:instrText xml:space="preserve"> HYPERLINK \l _Toc27136 </w:instrText>
      </w:r>
      <w:r>
        <w:fldChar w:fldCharType="separate"/>
      </w:r>
      <w:r>
        <w:t>2.5 TRABALHOS RELACIONADOS</w:t>
      </w:r>
      <w:r>
        <w:tab/>
      </w:r>
      <w:r>
        <w:fldChar w:fldCharType="begin"/>
      </w:r>
      <w:r>
        <w:instrText xml:space="preserve"> PAGEREF _Toc27136 \h </w:instrText>
      </w:r>
      <w:r>
        <w:fldChar w:fldCharType="separate"/>
      </w:r>
      <w:r>
        <w:t>27</w:t>
      </w:r>
      <w:r>
        <w:fldChar w:fldCharType="end"/>
      </w:r>
      <w:r>
        <w:fldChar w:fldCharType="end"/>
      </w:r>
    </w:p>
    <w:p w14:paraId="150BDB1D">
      <w:pPr>
        <w:pStyle w:val="28"/>
        <w:tabs>
          <w:tab w:val="right" w:leader="dot" w:pos="9072"/>
        </w:tabs>
      </w:pPr>
      <w:r>
        <w:fldChar w:fldCharType="begin"/>
      </w:r>
      <w:r>
        <w:instrText xml:space="preserve"> HYPERLINK \l _Toc24510 </w:instrText>
      </w:r>
      <w:r>
        <w:fldChar w:fldCharType="separate"/>
      </w:r>
      <w:r>
        <w:t>3 OBJETIVO DO PROJETO</w:t>
      </w:r>
      <w:r>
        <w:tab/>
      </w:r>
      <w:r>
        <w:fldChar w:fldCharType="begin"/>
      </w:r>
      <w:r>
        <w:instrText xml:space="preserve"> PAGEREF _Toc24510 \h </w:instrText>
      </w:r>
      <w:r>
        <w:fldChar w:fldCharType="separate"/>
      </w:r>
      <w:r>
        <w:t>29</w:t>
      </w:r>
      <w:r>
        <w:fldChar w:fldCharType="end"/>
      </w:r>
      <w:r>
        <w:fldChar w:fldCharType="end"/>
      </w:r>
    </w:p>
    <w:p w14:paraId="6BAA4DF6">
      <w:pPr>
        <w:pStyle w:val="13"/>
        <w:tabs>
          <w:tab w:val="right" w:leader="dot" w:pos="9072"/>
        </w:tabs>
      </w:pPr>
      <w:r>
        <w:fldChar w:fldCharType="begin"/>
      </w:r>
      <w:r>
        <w:instrText xml:space="preserve"> HYPERLINK \l _Toc22422 </w:instrText>
      </w:r>
      <w:r>
        <w:fldChar w:fldCharType="separate"/>
      </w:r>
      <w:r>
        <w:t>3.1 FORMULAÇÃO DO PROBLEMA</w:t>
      </w:r>
      <w:r>
        <w:tab/>
      </w:r>
      <w:r>
        <w:fldChar w:fldCharType="begin"/>
      </w:r>
      <w:r>
        <w:instrText xml:space="preserve"> PAGEREF _Toc22422 \h </w:instrText>
      </w:r>
      <w:r>
        <w:fldChar w:fldCharType="separate"/>
      </w:r>
      <w:r>
        <w:t>29</w:t>
      </w:r>
      <w:r>
        <w:fldChar w:fldCharType="end"/>
      </w:r>
      <w:r>
        <w:fldChar w:fldCharType="end"/>
      </w:r>
    </w:p>
    <w:p w14:paraId="7461496F">
      <w:pPr>
        <w:pStyle w:val="13"/>
        <w:tabs>
          <w:tab w:val="right" w:leader="dot" w:pos="9072"/>
        </w:tabs>
      </w:pPr>
      <w:r>
        <w:fldChar w:fldCharType="begin"/>
      </w:r>
      <w:r>
        <w:instrText xml:space="preserve"> HYPERLINK \l _Toc2820 </w:instrText>
      </w:r>
      <w:r>
        <w:fldChar w:fldCharType="separate"/>
      </w:r>
      <w:r>
        <w:t>3.2 OBJETIVOS</w:t>
      </w:r>
      <w:r>
        <w:tab/>
      </w:r>
      <w:r>
        <w:fldChar w:fldCharType="begin"/>
      </w:r>
      <w:r>
        <w:instrText xml:space="preserve"> PAGEREF _Toc2820 \h </w:instrText>
      </w:r>
      <w:r>
        <w:fldChar w:fldCharType="separate"/>
      </w:r>
      <w:r>
        <w:t>30</w:t>
      </w:r>
      <w:r>
        <w:fldChar w:fldCharType="end"/>
      </w:r>
      <w:r>
        <w:fldChar w:fldCharType="end"/>
      </w:r>
    </w:p>
    <w:p w14:paraId="5AF53B01">
      <w:pPr>
        <w:pStyle w:val="26"/>
        <w:tabs>
          <w:tab w:val="right" w:leader="dot" w:pos="9072"/>
        </w:tabs>
      </w:pPr>
      <w:r>
        <w:fldChar w:fldCharType="begin"/>
      </w:r>
      <w:r>
        <w:instrText xml:space="preserve"> HYPERLINK \l _Toc27980 </w:instrText>
      </w:r>
      <w:r>
        <w:fldChar w:fldCharType="separate"/>
      </w:r>
      <w:r>
        <w:t>3.2.1 Objetivo Geral</w:t>
      </w:r>
      <w:r>
        <w:tab/>
      </w:r>
      <w:r>
        <w:fldChar w:fldCharType="begin"/>
      </w:r>
      <w:r>
        <w:instrText xml:space="preserve"> PAGEREF _Toc27980 \h </w:instrText>
      </w:r>
      <w:r>
        <w:fldChar w:fldCharType="separate"/>
      </w:r>
      <w:r>
        <w:t>30</w:t>
      </w:r>
      <w:r>
        <w:fldChar w:fldCharType="end"/>
      </w:r>
      <w:r>
        <w:fldChar w:fldCharType="end"/>
      </w:r>
    </w:p>
    <w:p w14:paraId="2B925782">
      <w:pPr>
        <w:pStyle w:val="26"/>
        <w:tabs>
          <w:tab w:val="right" w:leader="dot" w:pos="9072"/>
        </w:tabs>
      </w:pPr>
      <w:r>
        <w:fldChar w:fldCharType="begin"/>
      </w:r>
      <w:r>
        <w:instrText xml:space="preserve"> HYPERLINK \l _Toc10347 </w:instrText>
      </w:r>
      <w:r>
        <w:fldChar w:fldCharType="separate"/>
      </w:r>
      <w:r>
        <w:t>3.2.2 Objetivos Específicos</w:t>
      </w:r>
      <w:r>
        <w:tab/>
      </w:r>
      <w:r>
        <w:fldChar w:fldCharType="begin"/>
      </w:r>
      <w:r>
        <w:instrText xml:space="preserve"> PAGEREF _Toc10347 \h </w:instrText>
      </w:r>
      <w:r>
        <w:fldChar w:fldCharType="separate"/>
      </w:r>
      <w:r>
        <w:t>30</w:t>
      </w:r>
      <w:r>
        <w:fldChar w:fldCharType="end"/>
      </w:r>
      <w:r>
        <w:fldChar w:fldCharType="end"/>
      </w:r>
    </w:p>
    <w:p w14:paraId="0F3E32BE">
      <w:pPr>
        <w:pStyle w:val="13"/>
        <w:tabs>
          <w:tab w:val="right" w:leader="dot" w:pos="9072"/>
        </w:tabs>
      </w:pPr>
      <w:r>
        <w:fldChar w:fldCharType="begin"/>
      </w:r>
      <w:r>
        <w:instrText xml:space="preserve"> HYPERLINK \l _Toc2578 </w:instrText>
      </w:r>
      <w:r>
        <w:fldChar w:fldCharType="separate"/>
      </w:r>
      <w:r>
        <w:t>3.3 JUSTIFICATIVA</w:t>
      </w:r>
      <w:r>
        <w:tab/>
      </w:r>
      <w:r>
        <w:fldChar w:fldCharType="begin"/>
      </w:r>
      <w:r>
        <w:instrText xml:space="preserve"> PAGEREF _Toc2578 \h </w:instrText>
      </w:r>
      <w:r>
        <w:fldChar w:fldCharType="separate"/>
      </w:r>
      <w:r>
        <w:t>31</w:t>
      </w:r>
      <w:r>
        <w:fldChar w:fldCharType="end"/>
      </w:r>
      <w:r>
        <w:fldChar w:fldCharType="end"/>
      </w:r>
    </w:p>
    <w:p w14:paraId="32265B87">
      <w:pPr>
        <w:pStyle w:val="13"/>
        <w:tabs>
          <w:tab w:val="right" w:leader="dot" w:pos="9072"/>
        </w:tabs>
      </w:pPr>
      <w:r>
        <w:fldChar w:fldCharType="begin"/>
      </w:r>
      <w:r>
        <w:instrText xml:space="preserve"> HYPERLINK \l _Toc16707 </w:instrText>
      </w:r>
      <w:r>
        <w:fldChar w:fldCharType="separate"/>
      </w:r>
      <w:r>
        <w:t>3.4 NÍVEIS DE DECISÃO E GRUPOS FUNCIONAIS ATENDIDOS</w:t>
      </w:r>
      <w:r>
        <w:tab/>
      </w:r>
      <w:r>
        <w:fldChar w:fldCharType="begin"/>
      </w:r>
      <w:r>
        <w:instrText xml:space="preserve"> PAGEREF _Toc16707 \h </w:instrText>
      </w:r>
      <w:r>
        <w:fldChar w:fldCharType="separate"/>
      </w:r>
      <w:r>
        <w:t>32</w:t>
      </w:r>
      <w:r>
        <w:fldChar w:fldCharType="end"/>
      </w:r>
      <w:r>
        <w:fldChar w:fldCharType="end"/>
      </w:r>
    </w:p>
    <w:p w14:paraId="44F1C2FF">
      <w:pPr>
        <w:pStyle w:val="13"/>
        <w:tabs>
          <w:tab w:val="right" w:leader="dot" w:pos="9072"/>
        </w:tabs>
      </w:pPr>
      <w:r>
        <w:fldChar w:fldCharType="begin"/>
      </w:r>
      <w:r>
        <w:instrText xml:space="preserve"> HYPERLINK \l _Toc1968 </w:instrText>
      </w:r>
      <w:r>
        <w:fldChar w:fldCharType="separate"/>
      </w:r>
      <w:r>
        <w:rPr>
          <w:caps w:val="0"/>
        </w:rPr>
        <w:t>3.5 ADERÊNCIA AOS OBJETIVOS DE DESENVOLVIMENTO SUSTENTÁVEL (ODS)</w:t>
      </w:r>
      <w:r>
        <w:tab/>
      </w:r>
      <w:r>
        <w:fldChar w:fldCharType="begin"/>
      </w:r>
      <w:r>
        <w:instrText xml:space="preserve"> PAGEREF _Toc1968 \h </w:instrText>
      </w:r>
      <w:r>
        <w:fldChar w:fldCharType="separate"/>
      </w:r>
      <w:r>
        <w:t>33</w:t>
      </w:r>
      <w:r>
        <w:fldChar w:fldCharType="end"/>
      </w:r>
      <w:r>
        <w:fldChar w:fldCharType="end"/>
      </w:r>
    </w:p>
    <w:p w14:paraId="01B85E05">
      <w:pPr>
        <w:pStyle w:val="13"/>
        <w:tabs>
          <w:tab w:val="right" w:leader="dot" w:pos="9072"/>
        </w:tabs>
      </w:pPr>
      <w:r>
        <w:fldChar w:fldCharType="begin"/>
      </w:r>
      <w:r>
        <w:instrText xml:space="preserve"> HYPERLINK \l _Toc12059 </w:instrText>
      </w:r>
      <w:r>
        <w:fldChar w:fldCharType="separate"/>
      </w:r>
      <w:r>
        <w:rPr>
          <w:caps w:val="0"/>
        </w:rPr>
        <w:t>3.6 MODELO DE NEGÓCIO</w:t>
      </w:r>
      <w:r>
        <w:tab/>
      </w:r>
      <w:r>
        <w:fldChar w:fldCharType="begin"/>
      </w:r>
      <w:r>
        <w:instrText xml:space="preserve"> PAGEREF _Toc12059 \h </w:instrText>
      </w:r>
      <w:r>
        <w:fldChar w:fldCharType="separate"/>
      </w:r>
      <w:r>
        <w:t>34</w:t>
      </w:r>
      <w:r>
        <w:fldChar w:fldCharType="end"/>
      </w:r>
      <w:r>
        <w:fldChar w:fldCharType="end"/>
      </w:r>
    </w:p>
    <w:p w14:paraId="2E85670A">
      <w:pPr>
        <w:pStyle w:val="28"/>
        <w:tabs>
          <w:tab w:val="right" w:leader="dot" w:pos="9072"/>
        </w:tabs>
      </w:pPr>
      <w:r>
        <w:fldChar w:fldCharType="begin"/>
      </w:r>
      <w:r>
        <w:instrText xml:space="preserve"> HYPERLINK \l _Toc19639 </w:instrText>
      </w:r>
      <w:r>
        <w:fldChar w:fldCharType="separate"/>
      </w:r>
      <w:r>
        <w:t>4 MÉTODOS GERENCIAIS</w:t>
      </w:r>
      <w:r>
        <w:tab/>
      </w:r>
      <w:r>
        <w:fldChar w:fldCharType="begin"/>
      </w:r>
      <w:r>
        <w:instrText xml:space="preserve"> PAGEREF _Toc19639 \h </w:instrText>
      </w:r>
      <w:r>
        <w:fldChar w:fldCharType="separate"/>
      </w:r>
      <w:r>
        <w:t>36</w:t>
      </w:r>
      <w:r>
        <w:fldChar w:fldCharType="end"/>
      </w:r>
      <w:r>
        <w:fldChar w:fldCharType="end"/>
      </w:r>
    </w:p>
    <w:p w14:paraId="327B7DA0">
      <w:pPr>
        <w:pStyle w:val="13"/>
        <w:tabs>
          <w:tab w:val="right" w:leader="dot" w:pos="9072"/>
        </w:tabs>
      </w:pPr>
      <w:r>
        <w:fldChar w:fldCharType="begin"/>
      </w:r>
      <w:r>
        <w:instrText xml:space="preserve"> HYPERLINK \l _Toc27767 </w:instrText>
      </w:r>
      <w:r>
        <w:fldChar w:fldCharType="separate"/>
      </w:r>
      <w:r>
        <w:t>4.1 GERENCIAMENTO DO PROJETO</w:t>
      </w:r>
      <w:r>
        <w:tab/>
      </w:r>
      <w:r>
        <w:fldChar w:fldCharType="begin"/>
      </w:r>
      <w:r>
        <w:instrText xml:space="preserve"> PAGEREF _Toc27767 \h </w:instrText>
      </w:r>
      <w:r>
        <w:fldChar w:fldCharType="separate"/>
      </w:r>
      <w:r>
        <w:t>36</w:t>
      </w:r>
      <w:r>
        <w:fldChar w:fldCharType="end"/>
      </w:r>
      <w:r>
        <w:fldChar w:fldCharType="end"/>
      </w:r>
    </w:p>
    <w:p w14:paraId="10F64CE8">
      <w:pPr>
        <w:pStyle w:val="13"/>
        <w:tabs>
          <w:tab w:val="right" w:leader="dot" w:pos="9072"/>
        </w:tabs>
      </w:pPr>
      <w:r>
        <w:fldChar w:fldCharType="begin"/>
      </w:r>
      <w:r>
        <w:instrText xml:space="preserve"> HYPERLINK \l _Toc18161 </w:instrText>
      </w:r>
      <w:r>
        <w:fldChar w:fldCharType="separate"/>
      </w:r>
      <w:r>
        <w:t>4.2 MODELO DE CICLO DE VIDA</w:t>
      </w:r>
      <w:r>
        <w:tab/>
      </w:r>
      <w:r>
        <w:fldChar w:fldCharType="begin"/>
      </w:r>
      <w:r>
        <w:instrText xml:space="preserve"> PAGEREF _Toc18161 \h </w:instrText>
      </w:r>
      <w:r>
        <w:fldChar w:fldCharType="separate"/>
      </w:r>
      <w:r>
        <w:t>37</w:t>
      </w:r>
      <w:r>
        <w:fldChar w:fldCharType="end"/>
      </w:r>
      <w:r>
        <w:fldChar w:fldCharType="end"/>
      </w:r>
    </w:p>
    <w:p w14:paraId="00EF5B37">
      <w:pPr>
        <w:pStyle w:val="13"/>
        <w:tabs>
          <w:tab w:val="right" w:leader="dot" w:pos="9072"/>
        </w:tabs>
      </w:pPr>
      <w:r>
        <w:fldChar w:fldCharType="begin"/>
      </w:r>
      <w:r>
        <w:instrText xml:space="preserve"> HYPERLINK \l _Toc24582 </w:instrText>
      </w:r>
      <w:r>
        <w:fldChar w:fldCharType="separate"/>
      </w:r>
      <w:r>
        <w:t>4.3 RECURSOS NECESSÁRIOS</w:t>
      </w:r>
      <w:r>
        <w:tab/>
      </w:r>
      <w:r>
        <w:fldChar w:fldCharType="begin"/>
      </w:r>
      <w:r>
        <w:instrText xml:space="preserve"> PAGEREF _Toc24582 \h </w:instrText>
      </w:r>
      <w:r>
        <w:fldChar w:fldCharType="separate"/>
      </w:r>
      <w:r>
        <w:t>38</w:t>
      </w:r>
      <w:r>
        <w:fldChar w:fldCharType="end"/>
      </w:r>
      <w:r>
        <w:fldChar w:fldCharType="end"/>
      </w:r>
    </w:p>
    <w:p w14:paraId="08EC56CE">
      <w:pPr>
        <w:pStyle w:val="26"/>
        <w:tabs>
          <w:tab w:val="right" w:leader="dot" w:pos="9072"/>
        </w:tabs>
      </w:pPr>
      <w:r>
        <w:fldChar w:fldCharType="begin"/>
      </w:r>
      <w:r>
        <w:instrText xml:space="preserve"> HYPERLINK \l _Toc23085 </w:instrText>
      </w:r>
      <w:r>
        <w:fldChar w:fldCharType="separate"/>
      </w:r>
      <w:r>
        <w:t>4.3.1 Recursos Tecnológicos</w:t>
      </w:r>
      <w:r>
        <w:tab/>
      </w:r>
      <w:r>
        <w:fldChar w:fldCharType="begin"/>
      </w:r>
      <w:r>
        <w:instrText xml:space="preserve"> PAGEREF _Toc23085 \h </w:instrText>
      </w:r>
      <w:r>
        <w:fldChar w:fldCharType="separate"/>
      </w:r>
      <w:r>
        <w:t>38</w:t>
      </w:r>
      <w:r>
        <w:fldChar w:fldCharType="end"/>
      </w:r>
      <w:r>
        <w:fldChar w:fldCharType="end"/>
      </w:r>
    </w:p>
    <w:p w14:paraId="47987295">
      <w:pPr>
        <w:pStyle w:val="26"/>
        <w:tabs>
          <w:tab w:val="right" w:leader="dot" w:pos="9072"/>
        </w:tabs>
      </w:pPr>
      <w:r>
        <w:fldChar w:fldCharType="begin"/>
      </w:r>
      <w:r>
        <w:instrText xml:space="preserve"> HYPERLINK \l _Toc7858 </w:instrText>
      </w:r>
      <w:r>
        <w:fldChar w:fldCharType="separate"/>
      </w:r>
      <w:r>
        <w:t>4.3.2 Recursos Humanos</w:t>
      </w:r>
      <w:r>
        <w:tab/>
      </w:r>
      <w:r>
        <w:fldChar w:fldCharType="begin"/>
      </w:r>
      <w:r>
        <w:instrText xml:space="preserve"> PAGEREF _Toc7858 \h </w:instrText>
      </w:r>
      <w:r>
        <w:fldChar w:fldCharType="separate"/>
      </w:r>
      <w:r>
        <w:t>39</w:t>
      </w:r>
      <w:r>
        <w:fldChar w:fldCharType="end"/>
      </w:r>
      <w:r>
        <w:fldChar w:fldCharType="end"/>
      </w:r>
    </w:p>
    <w:p w14:paraId="72F67743">
      <w:pPr>
        <w:pStyle w:val="13"/>
        <w:tabs>
          <w:tab w:val="right" w:leader="dot" w:pos="9072"/>
        </w:tabs>
      </w:pPr>
      <w:r>
        <w:fldChar w:fldCharType="begin"/>
      </w:r>
      <w:r>
        <w:instrText xml:space="preserve"> HYPERLINK \l _Toc28323 </w:instrText>
      </w:r>
      <w:r>
        <w:fldChar w:fldCharType="separate"/>
      </w:r>
      <w:r>
        <w:t>4.4 RELATÓRIO DE DESEMPENHO</w:t>
      </w:r>
      <w:r>
        <w:tab/>
      </w:r>
      <w:r>
        <w:fldChar w:fldCharType="begin"/>
      </w:r>
      <w:r>
        <w:instrText xml:space="preserve"> PAGEREF _Toc28323 \h </w:instrText>
      </w:r>
      <w:r>
        <w:fldChar w:fldCharType="separate"/>
      </w:r>
      <w:r>
        <w:t>40</w:t>
      </w:r>
      <w:r>
        <w:fldChar w:fldCharType="end"/>
      </w:r>
      <w:r>
        <w:fldChar w:fldCharType="end"/>
      </w:r>
    </w:p>
    <w:p w14:paraId="1493D7FE">
      <w:pPr>
        <w:pStyle w:val="13"/>
        <w:tabs>
          <w:tab w:val="right" w:leader="dot" w:pos="9072"/>
        </w:tabs>
      </w:pPr>
      <w:r>
        <w:fldChar w:fldCharType="begin"/>
      </w:r>
      <w:r>
        <w:instrText xml:space="preserve"> HYPERLINK \l _Toc17153 </w:instrText>
      </w:r>
      <w:r>
        <w:fldChar w:fldCharType="separate"/>
      </w:r>
      <w:r>
        <w:t>4.5 GERENCIAMENTO DE CONFIGURAÇÃO</w:t>
      </w:r>
      <w:r>
        <w:tab/>
      </w:r>
      <w:r>
        <w:fldChar w:fldCharType="begin"/>
      </w:r>
      <w:r>
        <w:instrText xml:space="preserve"> PAGEREF _Toc17153 \h </w:instrText>
      </w:r>
      <w:r>
        <w:fldChar w:fldCharType="separate"/>
      </w:r>
      <w:r>
        <w:t>41</w:t>
      </w:r>
      <w:r>
        <w:fldChar w:fldCharType="end"/>
      </w:r>
      <w:r>
        <w:fldChar w:fldCharType="end"/>
      </w:r>
    </w:p>
    <w:p w14:paraId="44E7F046">
      <w:pPr>
        <w:pStyle w:val="26"/>
        <w:tabs>
          <w:tab w:val="right" w:leader="dot" w:pos="9072"/>
        </w:tabs>
      </w:pPr>
      <w:r>
        <w:fldChar w:fldCharType="begin"/>
      </w:r>
      <w:r>
        <w:instrText xml:space="preserve"> HYPERLINK \l _Toc25412 </w:instrText>
      </w:r>
      <w:r>
        <w:fldChar w:fldCharType="separate"/>
      </w:r>
      <w:r>
        <w:t>4.5.1 Papéis e Responsabilidades</w:t>
      </w:r>
      <w:r>
        <w:tab/>
      </w:r>
      <w:r>
        <w:fldChar w:fldCharType="begin"/>
      </w:r>
      <w:r>
        <w:instrText xml:space="preserve"> PAGEREF _Toc25412 \h </w:instrText>
      </w:r>
      <w:r>
        <w:fldChar w:fldCharType="separate"/>
      </w:r>
      <w:r>
        <w:t>41</w:t>
      </w:r>
      <w:r>
        <w:fldChar w:fldCharType="end"/>
      </w:r>
      <w:r>
        <w:fldChar w:fldCharType="end"/>
      </w:r>
    </w:p>
    <w:p w14:paraId="41A0B375">
      <w:pPr>
        <w:pStyle w:val="26"/>
        <w:tabs>
          <w:tab w:val="right" w:leader="dot" w:pos="9072"/>
        </w:tabs>
      </w:pPr>
      <w:r>
        <w:fldChar w:fldCharType="begin"/>
      </w:r>
      <w:r>
        <w:instrText xml:space="preserve"> HYPERLINK \l _Toc11417 </w:instrText>
      </w:r>
      <w:r>
        <w:fldChar w:fldCharType="separate"/>
      </w:r>
      <w:r>
        <w:t>4.5.2 Identificação e Versionamento de Artefatos</w:t>
      </w:r>
      <w:r>
        <w:tab/>
      </w:r>
      <w:r>
        <w:fldChar w:fldCharType="begin"/>
      </w:r>
      <w:r>
        <w:instrText xml:space="preserve"> PAGEREF _Toc11417 \h </w:instrText>
      </w:r>
      <w:r>
        <w:fldChar w:fldCharType="separate"/>
      </w:r>
      <w:r>
        <w:t>42</w:t>
      </w:r>
      <w:r>
        <w:fldChar w:fldCharType="end"/>
      </w:r>
      <w:r>
        <w:fldChar w:fldCharType="end"/>
      </w:r>
    </w:p>
    <w:p w14:paraId="7C32DCAE">
      <w:pPr>
        <w:pStyle w:val="26"/>
        <w:tabs>
          <w:tab w:val="right" w:leader="dot" w:pos="9072"/>
        </w:tabs>
      </w:pPr>
      <w:r>
        <w:fldChar w:fldCharType="begin"/>
      </w:r>
      <w:r>
        <w:instrText xml:space="preserve"> HYPERLINK \l _Toc2987 </w:instrText>
      </w:r>
      <w:r>
        <w:fldChar w:fldCharType="separate"/>
      </w:r>
      <w:r>
        <w:t>4.5.3 Organização dos Repositórios</w:t>
      </w:r>
      <w:r>
        <w:tab/>
      </w:r>
      <w:r>
        <w:fldChar w:fldCharType="begin"/>
      </w:r>
      <w:r>
        <w:instrText xml:space="preserve"> PAGEREF _Toc2987 \h </w:instrText>
      </w:r>
      <w:r>
        <w:fldChar w:fldCharType="separate"/>
      </w:r>
      <w:r>
        <w:t>42</w:t>
      </w:r>
      <w:r>
        <w:fldChar w:fldCharType="end"/>
      </w:r>
      <w:r>
        <w:fldChar w:fldCharType="end"/>
      </w:r>
    </w:p>
    <w:p w14:paraId="71AF5EFE">
      <w:pPr>
        <w:pStyle w:val="26"/>
        <w:tabs>
          <w:tab w:val="right" w:leader="dot" w:pos="9072"/>
        </w:tabs>
      </w:pPr>
      <w:r>
        <w:fldChar w:fldCharType="begin"/>
      </w:r>
      <w:r>
        <w:instrText xml:space="preserve"> HYPERLINK \l _Toc20724 </w:instrText>
      </w:r>
      <w:r>
        <w:fldChar w:fldCharType="separate"/>
      </w:r>
      <w:r>
        <w:t>4.5.4 Controle de Versões</w:t>
      </w:r>
      <w:r>
        <w:tab/>
      </w:r>
      <w:r>
        <w:fldChar w:fldCharType="begin"/>
      </w:r>
      <w:r>
        <w:instrText xml:space="preserve"> PAGEREF _Toc20724 \h </w:instrText>
      </w:r>
      <w:r>
        <w:fldChar w:fldCharType="separate"/>
      </w:r>
      <w:r>
        <w:t>42</w:t>
      </w:r>
      <w:r>
        <w:fldChar w:fldCharType="end"/>
      </w:r>
      <w:r>
        <w:fldChar w:fldCharType="end"/>
      </w:r>
    </w:p>
    <w:p w14:paraId="3D638F26">
      <w:pPr>
        <w:pStyle w:val="28"/>
        <w:tabs>
          <w:tab w:val="right" w:leader="dot" w:pos="9072"/>
        </w:tabs>
      </w:pPr>
      <w:r>
        <w:fldChar w:fldCharType="begin"/>
      </w:r>
      <w:r>
        <w:instrText xml:space="preserve"> HYPERLINK \l _Toc24211 </w:instrText>
      </w:r>
      <w:r>
        <w:fldChar w:fldCharType="separate"/>
      </w:r>
      <w:r>
        <w:t>5 ESPECIFICAÇÃO E ANÁLISE DOS REQUISITOS</w:t>
      </w:r>
      <w:r>
        <w:tab/>
      </w:r>
      <w:r>
        <w:fldChar w:fldCharType="begin"/>
      </w:r>
      <w:r>
        <w:instrText xml:space="preserve"> PAGEREF _Toc24211 \h </w:instrText>
      </w:r>
      <w:r>
        <w:fldChar w:fldCharType="separate"/>
      </w:r>
      <w:r>
        <w:t>44</w:t>
      </w:r>
      <w:r>
        <w:fldChar w:fldCharType="end"/>
      </w:r>
      <w:r>
        <w:fldChar w:fldCharType="end"/>
      </w:r>
    </w:p>
    <w:p w14:paraId="4F43C588">
      <w:pPr>
        <w:pStyle w:val="13"/>
        <w:tabs>
          <w:tab w:val="right" w:leader="dot" w:pos="9072"/>
        </w:tabs>
      </w:pPr>
      <w:r>
        <w:fldChar w:fldCharType="begin"/>
      </w:r>
      <w:r>
        <w:instrText xml:space="preserve"> HYPERLINK \l _Toc20086 </w:instrText>
      </w:r>
      <w:r>
        <w:fldChar w:fldCharType="separate"/>
      </w:r>
      <w:r>
        <w:t>5.1 REQUISITOS DO SISTEMA DE SOFTWARE</w:t>
      </w:r>
      <w:r>
        <w:tab/>
      </w:r>
      <w:r>
        <w:fldChar w:fldCharType="begin"/>
      </w:r>
      <w:r>
        <w:instrText xml:space="preserve"> PAGEREF _Toc20086 \h </w:instrText>
      </w:r>
      <w:r>
        <w:fldChar w:fldCharType="separate"/>
      </w:r>
      <w:r>
        <w:t>44</w:t>
      </w:r>
      <w:r>
        <w:fldChar w:fldCharType="end"/>
      </w:r>
      <w:r>
        <w:fldChar w:fldCharType="end"/>
      </w:r>
    </w:p>
    <w:p w14:paraId="5EF04EC4">
      <w:pPr>
        <w:pStyle w:val="26"/>
        <w:tabs>
          <w:tab w:val="right" w:leader="dot" w:pos="9072"/>
        </w:tabs>
      </w:pPr>
      <w:r>
        <w:fldChar w:fldCharType="begin"/>
      </w:r>
      <w:r>
        <w:instrText xml:space="preserve"> HYPERLINK \l _Toc24828 </w:instrText>
      </w:r>
      <w:r>
        <w:fldChar w:fldCharType="separate"/>
      </w:r>
      <w:r>
        <w:t>5.1.1 Requisitos Funcionais</w:t>
      </w:r>
      <w:r>
        <w:tab/>
      </w:r>
      <w:r>
        <w:fldChar w:fldCharType="begin"/>
      </w:r>
      <w:r>
        <w:instrText xml:space="preserve"> PAGEREF _Toc24828 \h </w:instrText>
      </w:r>
      <w:r>
        <w:fldChar w:fldCharType="separate"/>
      </w:r>
      <w:r>
        <w:t>44</w:t>
      </w:r>
      <w:r>
        <w:fldChar w:fldCharType="end"/>
      </w:r>
      <w:r>
        <w:fldChar w:fldCharType="end"/>
      </w:r>
    </w:p>
    <w:p w14:paraId="61850C1E">
      <w:pPr>
        <w:pStyle w:val="26"/>
        <w:tabs>
          <w:tab w:val="right" w:leader="dot" w:pos="9072"/>
        </w:tabs>
      </w:pPr>
      <w:r>
        <w:fldChar w:fldCharType="begin"/>
      </w:r>
      <w:r>
        <w:instrText xml:space="preserve"> HYPERLINK \l _Toc15757 </w:instrText>
      </w:r>
      <w:r>
        <w:fldChar w:fldCharType="separate"/>
      </w:r>
      <w:r>
        <w:t>5.1.2 Requisitos Não Funcionais</w:t>
      </w:r>
      <w:r>
        <w:tab/>
      </w:r>
      <w:r>
        <w:fldChar w:fldCharType="begin"/>
      </w:r>
      <w:r>
        <w:instrText xml:space="preserve"> PAGEREF _Toc15757 \h </w:instrText>
      </w:r>
      <w:r>
        <w:fldChar w:fldCharType="separate"/>
      </w:r>
      <w:r>
        <w:t>47</w:t>
      </w:r>
      <w:r>
        <w:fldChar w:fldCharType="end"/>
      </w:r>
      <w:r>
        <w:fldChar w:fldCharType="end"/>
      </w:r>
    </w:p>
    <w:p w14:paraId="0C2F2E69">
      <w:pPr>
        <w:pStyle w:val="19"/>
        <w:tabs>
          <w:tab w:val="right" w:leader="dot" w:pos="9072"/>
        </w:tabs>
      </w:pPr>
      <w:r>
        <w:fldChar w:fldCharType="begin"/>
      </w:r>
      <w:r>
        <w:instrText xml:space="preserve"> HYPERLINK \l _Toc31583 </w:instrText>
      </w:r>
      <w:r>
        <w:fldChar w:fldCharType="separate"/>
      </w:r>
      <w:r>
        <w:rPr>
          <w:szCs w:val="24"/>
        </w:rPr>
        <w:t>5.1.2.1 Requisitos de Produto</w:t>
      </w:r>
      <w:r>
        <w:tab/>
      </w:r>
      <w:r>
        <w:fldChar w:fldCharType="begin"/>
      </w:r>
      <w:r>
        <w:instrText xml:space="preserve"> PAGEREF _Toc31583 \h </w:instrText>
      </w:r>
      <w:r>
        <w:fldChar w:fldCharType="separate"/>
      </w:r>
      <w:r>
        <w:t>47</w:t>
      </w:r>
      <w:r>
        <w:fldChar w:fldCharType="end"/>
      </w:r>
      <w:r>
        <w:fldChar w:fldCharType="end"/>
      </w:r>
    </w:p>
    <w:p w14:paraId="4895A9AB">
      <w:pPr>
        <w:pStyle w:val="19"/>
        <w:tabs>
          <w:tab w:val="right" w:leader="dot" w:pos="9072"/>
        </w:tabs>
      </w:pPr>
      <w:r>
        <w:fldChar w:fldCharType="begin"/>
      </w:r>
      <w:r>
        <w:instrText xml:space="preserve"> HYPERLINK \l _Toc22408 </w:instrText>
      </w:r>
      <w:r>
        <w:fldChar w:fldCharType="separate"/>
      </w:r>
      <w:r>
        <w:rPr>
          <w:szCs w:val="24"/>
        </w:rPr>
        <w:t>5.1.2.2 Requisitos Organizacionais</w:t>
      </w:r>
      <w:r>
        <w:tab/>
      </w:r>
      <w:r>
        <w:fldChar w:fldCharType="begin"/>
      </w:r>
      <w:r>
        <w:instrText xml:space="preserve"> PAGEREF _Toc22408 \h </w:instrText>
      </w:r>
      <w:r>
        <w:fldChar w:fldCharType="separate"/>
      </w:r>
      <w:r>
        <w:t>48</w:t>
      </w:r>
      <w:r>
        <w:fldChar w:fldCharType="end"/>
      </w:r>
      <w:r>
        <w:fldChar w:fldCharType="end"/>
      </w:r>
    </w:p>
    <w:p w14:paraId="0CA2A688">
      <w:pPr>
        <w:pStyle w:val="26"/>
        <w:tabs>
          <w:tab w:val="right" w:leader="dot" w:pos="9072"/>
        </w:tabs>
      </w:pPr>
      <w:r>
        <w:fldChar w:fldCharType="begin"/>
      </w:r>
      <w:r>
        <w:instrText xml:space="preserve"> HYPERLINK \l _Toc4516 </w:instrText>
      </w:r>
      <w:r>
        <w:fldChar w:fldCharType="separate"/>
      </w:r>
      <w:r>
        <w:t>5.1.3 Principais Regras de Negócio</w:t>
      </w:r>
      <w:r>
        <w:tab/>
      </w:r>
      <w:r>
        <w:fldChar w:fldCharType="begin"/>
      </w:r>
      <w:r>
        <w:instrText xml:space="preserve"> PAGEREF _Toc4516 \h </w:instrText>
      </w:r>
      <w:r>
        <w:fldChar w:fldCharType="separate"/>
      </w:r>
      <w:r>
        <w:t>51</w:t>
      </w:r>
      <w:r>
        <w:fldChar w:fldCharType="end"/>
      </w:r>
      <w:r>
        <w:fldChar w:fldCharType="end"/>
      </w:r>
    </w:p>
    <w:p w14:paraId="786FF10B">
      <w:pPr>
        <w:pStyle w:val="13"/>
        <w:tabs>
          <w:tab w:val="right" w:leader="dot" w:pos="9072"/>
        </w:tabs>
      </w:pPr>
      <w:r>
        <w:fldChar w:fldCharType="begin"/>
      </w:r>
      <w:r>
        <w:instrText xml:space="preserve"> HYPERLINK \l _Toc2358 </w:instrText>
      </w:r>
      <w:r>
        <w:fldChar w:fldCharType="separate"/>
      </w:r>
      <w:r>
        <w:t>5.2 ANÁLISE DOS REQUISITOS</w:t>
      </w:r>
      <w:r>
        <w:tab/>
      </w:r>
      <w:r>
        <w:fldChar w:fldCharType="begin"/>
      </w:r>
      <w:r>
        <w:instrText xml:space="preserve"> PAGEREF _Toc2358 \h </w:instrText>
      </w:r>
      <w:r>
        <w:fldChar w:fldCharType="separate"/>
      </w:r>
      <w:r>
        <w:t>52</w:t>
      </w:r>
      <w:r>
        <w:fldChar w:fldCharType="end"/>
      </w:r>
      <w:r>
        <w:fldChar w:fldCharType="end"/>
      </w:r>
    </w:p>
    <w:p w14:paraId="5C4013F1">
      <w:pPr>
        <w:pStyle w:val="26"/>
        <w:tabs>
          <w:tab w:val="right" w:leader="dot" w:pos="9072"/>
        </w:tabs>
      </w:pPr>
      <w:r>
        <w:fldChar w:fldCharType="begin"/>
      </w:r>
      <w:r>
        <w:instrText xml:space="preserve"> HYPERLINK \l _Toc15294 </w:instrText>
      </w:r>
      <w:r>
        <w:fldChar w:fldCharType="separate"/>
      </w:r>
      <w:r>
        <w:t>5.2.1 Visão Funcional</w:t>
      </w:r>
      <w:r>
        <w:tab/>
      </w:r>
      <w:r>
        <w:fldChar w:fldCharType="begin"/>
      </w:r>
      <w:r>
        <w:instrText xml:space="preserve"> PAGEREF _Toc15294 \h </w:instrText>
      </w:r>
      <w:r>
        <w:fldChar w:fldCharType="separate"/>
      </w:r>
      <w:r>
        <w:t>52</w:t>
      </w:r>
      <w:r>
        <w:fldChar w:fldCharType="end"/>
      </w:r>
      <w:r>
        <w:fldChar w:fldCharType="end"/>
      </w:r>
    </w:p>
    <w:p w14:paraId="315C8B05">
      <w:pPr>
        <w:pStyle w:val="26"/>
        <w:tabs>
          <w:tab w:val="right" w:leader="dot" w:pos="9072"/>
        </w:tabs>
      </w:pPr>
      <w:r>
        <w:fldChar w:fldCharType="begin"/>
      </w:r>
      <w:r>
        <w:instrText xml:space="preserve"> HYPERLINK \l _Toc30622 </w:instrText>
      </w:r>
      <w:r>
        <w:fldChar w:fldCharType="separate"/>
      </w:r>
      <w:r>
        <w:rPr>
          <w:highlight w:val="yellow"/>
        </w:rPr>
        <w:t>Módulo de Comunicação central: o ator Central de Alarmes deve se relacionar com “Enviar mensagem” e não “Abrir conexão”.</w:t>
      </w:r>
      <w:r>
        <w:tab/>
      </w:r>
      <w:r>
        <w:fldChar w:fldCharType="begin"/>
      </w:r>
      <w:r>
        <w:instrText xml:space="preserve"> PAGEREF _Toc30622 \h </w:instrText>
      </w:r>
      <w:r>
        <w:fldChar w:fldCharType="separate"/>
      </w:r>
      <w:r>
        <w:t>52</w:t>
      </w:r>
      <w:r>
        <w:fldChar w:fldCharType="end"/>
      </w:r>
      <w:r>
        <w:fldChar w:fldCharType="end"/>
      </w:r>
    </w:p>
    <w:p w14:paraId="38B683B9">
      <w:pPr>
        <w:pStyle w:val="26"/>
        <w:tabs>
          <w:tab w:val="right" w:leader="dot" w:pos="9072"/>
        </w:tabs>
      </w:pPr>
      <w:r>
        <w:fldChar w:fldCharType="begin"/>
      </w:r>
      <w:r>
        <w:instrText xml:space="preserve"> HYPERLINK \l _Toc11276 </w:instrText>
      </w:r>
      <w:r>
        <w:fldChar w:fldCharType="separate"/>
      </w:r>
      <w:r>
        <w:t>5.2.2 Modelo Conceitual dos Dados</w:t>
      </w:r>
      <w:r>
        <w:tab/>
      </w:r>
      <w:r>
        <w:fldChar w:fldCharType="begin"/>
      </w:r>
      <w:r>
        <w:instrText xml:space="preserve"> PAGEREF _Toc11276 \h </w:instrText>
      </w:r>
      <w:r>
        <w:fldChar w:fldCharType="separate"/>
      </w:r>
      <w:r>
        <w:t>52</w:t>
      </w:r>
      <w:r>
        <w:fldChar w:fldCharType="end"/>
      </w:r>
      <w:r>
        <w:fldChar w:fldCharType="end"/>
      </w:r>
    </w:p>
    <w:p w14:paraId="15265BEC">
      <w:pPr>
        <w:pStyle w:val="26"/>
        <w:tabs>
          <w:tab w:val="right" w:leader="dot" w:pos="9072"/>
        </w:tabs>
      </w:pPr>
      <w:r>
        <w:fldChar w:fldCharType="begin"/>
      </w:r>
      <w:r>
        <w:instrText xml:space="preserve"> HYPERLINK \l _Toc28485 </w:instrText>
      </w:r>
      <w:r>
        <w:fldChar w:fldCharType="separate"/>
      </w:r>
      <w:r>
        <w:t>5.2.3 Modelo Inicial da Interface de Usuário</w:t>
      </w:r>
      <w:r>
        <w:tab/>
      </w:r>
      <w:r>
        <w:fldChar w:fldCharType="begin"/>
      </w:r>
      <w:r>
        <w:instrText xml:space="preserve"> PAGEREF _Toc28485 \h </w:instrText>
      </w:r>
      <w:r>
        <w:fldChar w:fldCharType="separate"/>
      </w:r>
      <w:r>
        <w:t>53</w:t>
      </w:r>
      <w:r>
        <w:fldChar w:fldCharType="end"/>
      </w:r>
      <w:r>
        <w:fldChar w:fldCharType="end"/>
      </w:r>
    </w:p>
    <w:p w14:paraId="65E987A0">
      <w:pPr>
        <w:pStyle w:val="28"/>
        <w:tabs>
          <w:tab w:val="right" w:leader="dot" w:pos="9072"/>
        </w:tabs>
      </w:pPr>
      <w:r>
        <w:fldChar w:fldCharType="begin"/>
      </w:r>
      <w:r>
        <w:instrText xml:space="preserve"> HYPERLINK \l _Toc31227 </w:instrText>
      </w:r>
      <w:r>
        <w:fldChar w:fldCharType="separate"/>
      </w:r>
      <w:r>
        <w:t>6 ARQUITETURA E PROJETO DO SISTEMA DE SOFTWARE</w:t>
      </w:r>
      <w:r>
        <w:tab/>
      </w:r>
      <w:r>
        <w:fldChar w:fldCharType="begin"/>
      </w:r>
      <w:r>
        <w:instrText xml:space="preserve"> PAGEREF _Toc31227 \h </w:instrText>
      </w:r>
      <w:r>
        <w:fldChar w:fldCharType="separate"/>
      </w:r>
      <w:r>
        <w:t>54</w:t>
      </w:r>
      <w:r>
        <w:fldChar w:fldCharType="end"/>
      </w:r>
      <w:r>
        <w:fldChar w:fldCharType="end"/>
      </w:r>
    </w:p>
    <w:p w14:paraId="55498C49">
      <w:pPr>
        <w:pStyle w:val="13"/>
        <w:tabs>
          <w:tab w:val="right" w:leader="dot" w:pos="9072"/>
        </w:tabs>
      </w:pPr>
      <w:r>
        <w:fldChar w:fldCharType="begin"/>
      </w:r>
      <w:r>
        <w:instrText xml:space="preserve"> HYPERLINK \l _Toc15076 </w:instrText>
      </w:r>
      <w:r>
        <w:fldChar w:fldCharType="separate"/>
      </w:r>
      <w:r>
        <w:t>6.1 VISÃO ESTRUTURAL</w:t>
      </w:r>
      <w:r>
        <w:tab/>
      </w:r>
      <w:r>
        <w:fldChar w:fldCharType="begin"/>
      </w:r>
      <w:r>
        <w:instrText xml:space="preserve"> PAGEREF _Toc15076 \h </w:instrText>
      </w:r>
      <w:r>
        <w:fldChar w:fldCharType="separate"/>
      </w:r>
      <w:r>
        <w:t>54</w:t>
      </w:r>
      <w:r>
        <w:fldChar w:fldCharType="end"/>
      </w:r>
      <w:r>
        <w:fldChar w:fldCharType="end"/>
      </w:r>
    </w:p>
    <w:p w14:paraId="35482CA1">
      <w:pPr>
        <w:pStyle w:val="26"/>
        <w:tabs>
          <w:tab w:val="right" w:leader="dot" w:pos="9072"/>
        </w:tabs>
      </w:pPr>
      <w:r>
        <w:fldChar w:fldCharType="begin"/>
      </w:r>
      <w:r>
        <w:instrText xml:space="preserve"> HYPERLINK \l _Toc31355 </w:instrText>
      </w:r>
      <w:r>
        <w:fldChar w:fldCharType="separate"/>
      </w:r>
      <w:r>
        <w:t>6.1.1 Diagrama de Pacotes</w:t>
      </w:r>
      <w:r>
        <w:tab/>
      </w:r>
      <w:r>
        <w:fldChar w:fldCharType="begin"/>
      </w:r>
      <w:r>
        <w:instrText xml:space="preserve"> PAGEREF _Toc31355 \h </w:instrText>
      </w:r>
      <w:r>
        <w:fldChar w:fldCharType="separate"/>
      </w:r>
      <w:r>
        <w:t>55</w:t>
      </w:r>
      <w:r>
        <w:fldChar w:fldCharType="end"/>
      </w:r>
      <w:r>
        <w:fldChar w:fldCharType="end"/>
      </w:r>
    </w:p>
    <w:p w14:paraId="52E01843">
      <w:pPr>
        <w:pStyle w:val="26"/>
        <w:tabs>
          <w:tab w:val="right" w:leader="dot" w:pos="9072"/>
        </w:tabs>
      </w:pPr>
      <w:r>
        <w:fldChar w:fldCharType="begin"/>
      </w:r>
      <w:r>
        <w:instrText xml:space="preserve"> HYPERLINK \l _Toc1139 </w:instrText>
      </w:r>
      <w:r>
        <w:fldChar w:fldCharType="separate"/>
      </w:r>
      <w:r>
        <w:t>6.1.2 Diagramas de Classes</w:t>
      </w:r>
      <w:r>
        <w:tab/>
      </w:r>
      <w:r>
        <w:fldChar w:fldCharType="begin"/>
      </w:r>
      <w:r>
        <w:instrText xml:space="preserve"> PAGEREF _Toc1139 \h </w:instrText>
      </w:r>
      <w:r>
        <w:fldChar w:fldCharType="separate"/>
      </w:r>
      <w:r>
        <w:t>57</w:t>
      </w:r>
      <w:r>
        <w:fldChar w:fldCharType="end"/>
      </w:r>
      <w:r>
        <w:fldChar w:fldCharType="end"/>
      </w:r>
    </w:p>
    <w:p w14:paraId="47C26B00">
      <w:pPr>
        <w:pStyle w:val="13"/>
        <w:tabs>
          <w:tab w:val="right" w:leader="dot" w:pos="9072"/>
        </w:tabs>
      </w:pPr>
      <w:r>
        <w:fldChar w:fldCharType="begin"/>
      </w:r>
      <w:r>
        <w:instrText xml:space="preserve"> HYPERLINK \l _Toc23869 </w:instrText>
      </w:r>
      <w:r>
        <w:fldChar w:fldCharType="separate"/>
      </w:r>
      <w:r>
        <w:t>6.2 VISÃO COMPORTAMENTAL</w:t>
      </w:r>
      <w:r>
        <w:tab/>
      </w:r>
      <w:r>
        <w:fldChar w:fldCharType="begin"/>
      </w:r>
      <w:r>
        <w:instrText xml:space="preserve"> PAGEREF _Toc23869 \h </w:instrText>
      </w:r>
      <w:r>
        <w:fldChar w:fldCharType="separate"/>
      </w:r>
      <w:r>
        <w:t>59</w:t>
      </w:r>
      <w:r>
        <w:fldChar w:fldCharType="end"/>
      </w:r>
      <w:r>
        <w:fldChar w:fldCharType="end"/>
      </w:r>
    </w:p>
    <w:p w14:paraId="3870AD7A">
      <w:pPr>
        <w:pStyle w:val="26"/>
        <w:tabs>
          <w:tab w:val="right" w:leader="dot" w:pos="9072"/>
        </w:tabs>
      </w:pPr>
      <w:r>
        <w:fldChar w:fldCharType="begin"/>
      </w:r>
      <w:r>
        <w:instrText xml:space="preserve"> HYPERLINK \l _Toc15356 </w:instrText>
      </w:r>
      <w:r>
        <w:fldChar w:fldCharType="separate"/>
      </w:r>
      <w:r>
        <w:t>6.2.1 Projeto das Interações entre Objetos</w:t>
      </w:r>
      <w:r>
        <w:tab/>
      </w:r>
      <w:r>
        <w:fldChar w:fldCharType="begin"/>
      </w:r>
      <w:r>
        <w:instrText xml:space="preserve"> PAGEREF _Toc15356 \h </w:instrText>
      </w:r>
      <w:r>
        <w:fldChar w:fldCharType="separate"/>
      </w:r>
      <w:r>
        <w:t>59</w:t>
      </w:r>
      <w:r>
        <w:fldChar w:fldCharType="end"/>
      </w:r>
      <w:r>
        <w:fldChar w:fldCharType="end"/>
      </w:r>
    </w:p>
    <w:p w14:paraId="6973B4BB">
      <w:pPr>
        <w:pStyle w:val="19"/>
        <w:tabs>
          <w:tab w:val="right" w:leader="dot" w:pos="9072"/>
        </w:tabs>
      </w:pPr>
      <w:r>
        <w:fldChar w:fldCharType="begin"/>
      </w:r>
      <w:r>
        <w:instrText xml:space="preserve"> HYPERLINK \l _Toc15581 </w:instrText>
      </w:r>
      <w:r>
        <w:fldChar w:fldCharType="separate"/>
      </w:r>
      <w:r>
        <w:rPr>
          <w:szCs w:val="24"/>
        </w:rPr>
        <w:t>6.2.1.1 Diagramas de Sequência</w:t>
      </w:r>
      <w:r>
        <w:tab/>
      </w:r>
      <w:r>
        <w:fldChar w:fldCharType="begin"/>
      </w:r>
      <w:r>
        <w:instrText xml:space="preserve"> PAGEREF _Toc15581 \h </w:instrText>
      </w:r>
      <w:r>
        <w:fldChar w:fldCharType="separate"/>
      </w:r>
      <w:r>
        <w:t>59</w:t>
      </w:r>
      <w:r>
        <w:fldChar w:fldCharType="end"/>
      </w:r>
      <w:r>
        <w:fldChar w:fldCharType="end"/>
      </w:r>
    </w:p>
    <w:p w14:paraId="3F5670A7">
      <w:pPr>
        <w:pStyle w:val="13"/>
        <w:tabs>
          <w:tab w:val="right" w:leader="dot" w:pos="9072"/>
        </w:tabs>
      </w:pPr>
      <w:r>
        <w:fldChar w:fldCharType="begin"/>
      </w:r>
      <w:r>
        <w:instrText xml:space="preserve"> HYPERLINK \l _Toc6544 </w:instrText>
      </w:r>
      <w:r>
        <w:fldChar w:fldCharType="separate"/>
      </w:r>
      <w:r>
        <w:t>6.3 VISÃO DOS DADOS</w:t>
      </w:r>
      <w:r>
        <w:tab/>
      </w:r>
      <w:r>
        <w:fldChar w:fldCharType="begin"/>
      </w:r>
      <w:r>
        <w:instrText xml:space="preserve"> PAGEREF _Toc6544 \h </w:instrText>
      </w:r>
      <w:r>
        <w:fldChar w:fldCharType="separate"/>
      </w:r>
      <w:r>
        <w:t>59</w:t>
      </w:r>
      <w:r>
        <w:fldChar w:fldCharType="end"/>
      </w:r>
      <w:r>
        <w:fldChar w:fldCharType="end"/>
      </w:r>
    </w:p>
    <w:p w14:paraId="5D33B14C">
      <w:pPr>
        <w:pStyle w:val="26"/>
        <w:tabs>
          <w:tab w:val="right" w:leader="dot" w:pos="9072"/>
        </w:tabs>
      </w:pPr>
      <w:r>
        <w:fldChar w:fldCharType="begin"/>
      </w:r>
      <w:r>
        <w:instrText xml:space="preserve"> HYPERLINK \l _Toc356 </w:instrText>
      </w:r>
      <w:r>
        <w:fldChar w:fldCharType="separate"/>
      </w:r>
      <w:r>
        <w:t>6.3.1 Modelo Lógico</w:t>
      </w:r>
      <w:r>
        <w:tab/>
      </w:r>
      <w:r>
        <w:fldChar w:fldCharType="begin"/>
      </w:r>
      <w:r>
        <w:instrText xml:space="preserve"> PAGEREF _Toc356 \h </w:instrText>
      </w:r>
      <w:r>
        <w:fldChar w:fldCharType="separate"/>
      </w:r>
      <w:r>
        <w:t>60</w:t>
      </w:r>
      <w:r>
        <w:fldChar w:fldCharType="end"/>
      </w:r>
      <w:r>
        <w:fldChar w:fldCharType="end"/>
      </w:r>
    </w:p>
    <w:p w14:paraId="36AE1E17">
      <w:pPr>
        <w:pStyle w:val="26"/>
        <w:tabs>
          <w:tab w:val="right" w:leader="dot" w:pos="9072"/>
        </w:tabs>
      </w:pPr>
      <w:r>
        <w:fldChar w:fldCharType="begin"/>
      </w:r>
      <w:r>
        <w:instrText xml:space="preserve"> HYPERLINK \l _Toc15440 </w:instrText>
      </w:r>
      <w:r>
        <w:fldChar w:fldCharType="separate"/>
      </w:r>
      <w:r>
        <w:t>6.3.2 Dicionário de Dados do Modelo Lógico</w:t>
      </w:r>
      <w:r>
        <w:tab/>
      </w:r>
      <w:r>
        <w:fldChar w:fldCharType="begin"/>
      </w:r>
      <w:r>
        <w:instrText xml:space="preserve"> PAGEREF _Toc15440 \h </w:instrText>
      </w:r>
      <w:r>
        <w:fldChar w:fldCharType="separate"/>
      </w:r>
      <w:r>
        <w:t>60</w:t>
      </w:r>
      <w:r>
        <w:fldChar w:fldCharType="end"/>
      </w:r>
      <w:r>
        <w:fldChar w:fldCharType="end"/>
      </w:r>
    </w:p>
    <w:p w14:paraId="30F5FFBC">
      <w:pPr>
        <w:pStyle w:val="13"/>
        <w:tabs>
          <w:tab w:val="right" w:leader="dot" w:pos="9072"/>
        </w:tabs>
      </w:pPr>
      <w:r>
        <w:fldChar w:fldCharType="begin"/>
      </w:r>
      <w:r>
        <w:instrText xml:space="preserve"> HYPERLINK \l _Toc12227 </w:instrText>
      </w:r>
      <w:r>
        <w:fldChar w:fldCharType="separate"/>
      </w:r>
      <w:r>
        <w:t>6.4 PROJETO DA INTERAÇÃO HUMANA-COMPUTADOR</w:t>
      </w:r>
      <w:r>
        <w:tab/>
      </w:r>
      <w:r>
        <w:fldChar w:fldCharType="begin"/>
      </w:r>
      <w:r>
        <w:instrText xml:space="preserve"> PAGEREF _Toc12227 \h </w:instrText>
      </w:r>
      <w:r>
        <w:fldChar w:fldCharType="separate"/>
      </w:r>
      <w:r>
        <w:t>61</w:t>
      </w:r>
      <w:r>
        <w:fldChar w:fldCharType="end"/>
      </w:r>
      <w:r>
        <w:fldChar w:fldCharType="end"/>
      </w:r>
    </w:p>
    <w:p w14:paraId="592FCF3C">
      <w:pPr>
        <w:pStyle w:val="26"/>
        <w:tabs>
          <w:tab w:val="right" w:leader="dot" w:pos="9072"/>
        </w:tabs>
      </w:pPr>
      <w:r>
        <w:fldChar w:fldCharType="begin"/>
      </w:r>
      <w:r>
        <w:instrText xml:space="preserve"> HYPERLINK \l _Toc13941 </w:instrText>
      </w:r>
      <w:r>
        <w:fldChar w:fldCharType="separate"/>
      </w:r>
      <w:r>
        <w:t>6.4.1 Perfil de Usuário</w:t>
      </w:r>
      <w:r>
        <w:tab/>
      </w:r>
      <w:r>
        <w:fldChar w:fldCharType="begin"/>
      </w:r>
      <w:r>
        <w:instrText xml:space="preserve"> PAGEREF _Toc13941 \h </w:instrText>
      </w:r>
      <w:r>
        <w:fldChar w:fldCharType="separate"/>
      </w:r>
      <w:r>
        <w:t>62</w:t>
      </w:r>
      <w:r>
        <w:fldChar w:fldCharType="end"/>
      </w:r>
      <w:r>
        <w:fldChar w:fldCharType="end"/>
      </w:r>
    </w:p>
    <w:p w14:paraId="3DDC44FC">
      <w:pPr>
        <w:pStyle w:val="26"/>
        <w:tabs>
          <w:tab w:val="right" w:leader="dot" w:pos="9072"/>
        </w:tabs>
      </w:pPr>
      <w:r>
        <w:fldChar w:fldCharType="begin"/>
      </w:r>
      <w:r>
        <w:instrText xml:space="preserve"> HYPERLINK \l _Toc22068 </w:instrText>
      </w:r>
      <w:r>
        <w:fldChar w:fldCharType="separate"/>
      </w:r>
      <w:r>
        <w:t>6.4.2 Projeto da Interface de Usuário</w:t>
      </w:r>
      <w:r>
        <w:tab/>
      </w:r>
      <w:r>
        <w:fldChar w:fldCharType="begin"/>
      </w:r>
      <w:r>
        <w:instrText xml:space="preserve"> PAGEREF _Toc22068 \h </w:instrText>
      </w:r>
      <w:r>
        <w:fldChar w:fldCharType="separate"/>
      </w:r>
      <w:r>
        <w:t>63</w:t>
      </w:r>
      <w:r>
        <w:fldChar w:fldCharType="end"/>
      </w:r>
      <w:r>
        <w:fldChar w:fldCharType="end"/>
      </w:r>
    </w:p>
    <w:p w14:paraId="42E8E573">
      <w:pPr>
        <w:pStyle w:val="26"/>
        <w:tabs>
          <w:tab w:val="right" w:leader="dot" w:pos="9072"/>
        </w:tabs>
      </w:pPr>
      <w:r>
        <w:fldChar w:fldCharType="begin"/>
      </w:r>
      <w:r>
        <w:instrText xml:space="preserve"> HYPERLINK \l _Toc5799 </w:instrText>
      </w:r>
      <w:r>
        <w:fldChar w:fldCharType="separate"/>
      </w:r>
      <w:r>
        <w:t>6.4.3 Heurísticas de Usabilidade</w:t>
      </w:r>
      <w:r>
        <w:tab/>
      </w:r>
      <w:r>
        <w:fldChar w:fldCharType="begin"/>
      </w:r>
      <w:r>
        <w:instrText xml:space="preserve"> PAGEREF _Toc5799 \h </w:instrText>
      </w:r>
      <w:r>
        <w:fldChar w:fldCharType="separate"/>
      </w:r>
      <w:r>
        <w:t>63</w:t>
      </w:r>
      <w:r>
        <w:fldChar w:fldCharType="end"/>
      </w:r>
      <w:r>
        <w:fldChar w:fldCharType="end"/>
      </w:r>
    </w:p>
    <w:p w14:paraId="3A77A3C6">
      <w:pPr>
        <w:pStyle w:val="26"/>
        <w:tabs>
          <w:tab w:val="right" w:leader="dot" w:pos="9072"/>
        </w:tabs>
      </w:pPr>
      <w:r>
        <w:fldChar w:fldCharType="begin"/>
      </w:r>
      <w:r>
        <w:instrText xml:space="preserve"> HYPERLINK \l _Toc1194 </w:instrText>
      </w:r>
      <w:r>
        <w:fldChar w:fldCharType="separate"/>
      </w:r>
      <w:r>
        <w:t>6.4.4 Projeto da Acessibilidade</w:t>
      </w:r>
      <w:r>
        <w:tab/>
      </w:r>
      <w:r>
        <w:fldChar w:fldCharType="begin"/>
      </w:r>
      <w:r>
        <w:instrText xml:space="preserve"> PAGEREF _Toc1194 \h </w:instrText>
      </w:r>
      <w:r>
        <w:fldChar w:fldCharType="separate"/>
      </w:r>
      <w:r>
        <w:t>65</w:t>
      </w:r>
      <w:r>
        <w:fldChar w:fldCharType="end"/>
      </w:r>
      <w:r>
        <w:fldChar w:fldCharType="end"/>
      </w:r>
    </w:p>
    <w:p w14:paraId="51294318">
      <w:pPr>
        <w:pStyle w:val="13"/>
        <w:tabs>
          <w:tab w:val="right" w:leader="dot" w:pos="9072"/>
        </w:tabs>
      </w:pPr>
      <w:r>
        <w:fldChar w:fldCharType="begin"/>
      </w:r>
      <w:r>
        <w:instrText xml:space="preserve"> HYPERLINK \l _Toc16697 </w:instrText>
      </w:r>
      <w:r>
        <w:fldChar w:fldCharType="separate"/>
      </w:r>
      <w:r>
        <w:t>6.5 PROJETO DO SISTEMA DISTRIBUÍDO</w:t>
      </w:r>
      <w:r>
        <w:tab/>
      </w:r>
      <w:r>
        <w:fldChar w:fldCharType="begin"/>
      </w:r>
      <w:r>
        <w:instrText xml:space="preserve"> PAGEREF _Toc16697 \h </w:instrText>
      </w:r>
      <w:r>
        <w:fldChar w:fldCharType="separate"/>
      </w:r>
      <w:r>
        <w:t>65</w:t>
      </w:r>
      <w:r>
        <w:fldChar w:fldCharType="end"/>
      </w:r>
      <w:r>
        <w:fldChar w:fldCharType="end"/>
      </w:r>
    </w:p>
    <w:p w14:paraId="3ADADE81">
      <w:pPr>
        <w:pStyle w:val="28"/>
        <w:tabs>
          <w:tab w:val="right" w:leader="dot" w:pos="9072"/>
        </w:tabs>
      </w:pPr>
      <w:r>
        <w:fldChar w:fldCharType="begin"/>
      </w:r>
      <w:r>
        <w:instrText xml:space="preserve"> HYPERLINK \l _Toc31157 </w:instrText>
      </w:r>
      <w:r>
        <w:fldChar w:fldCharType="separate"/>
      </w:r>
      <w:r>
        <w:t>7 IMPLEMENTAÇÃO DO SISTEMA DE SOFTWARE</w:t>
      </w:r>
      <w:r>
        <w:tab/>
      </w:r>
      <w:r>
        <w:fldChar w:fldCharType="begin"/>
      </w:r>
      <w:r>
        <w:instrText xml:space="preserve"> PAGEREF _Toc31157 \h </w:instrText>
      </w:r>
      <w:r>
        <w:fldChar w:fldCharType="separate"/>
      </w:r>
      <w:r>
        <w:t>67</w:t>
      </w:r>
      <w:r>
        <w:fldChar w:fldCharType="end"/>
      </w:r>
      <w:r>
        <w:fldChar w:fldCharType="end"/>
      </w:r>
    </w:p>
    <w:p w14:paraId="6CF57F4A">
      <w:pPr>
        <w:pStyle w:val="13"/>
        <w:tabs>
          <w:tab w:val="right" w:leader="dot" w:pos="9072"/>
        </w:tabs>
      </w:pPr>
      <w:r>
        <w:fldChar w:fldCharType="begin"/>
      </w:r>
      <w:r>
        <w:instrText xml:space="preserve"> HYPERLINK \l _Toc16375 </w:instrText>
      </w:r>
      <w:r>
        <w:fldChar w:fldCharType="separate"/>
      </w:r>
      <w:r>
        <w:t>7.1 COMPONENTES DO SISTEMA DE SOFTWARE</w:t>
      </w:r>
      <w:r>
        <w:tab/>
      </w:r>
      <w:r>
        <w:fldChar w:fldCharType="begin"/>
      </w:r>
      <w:r>
        <w:instrText xml:space="preserve"> PAGEREF _Toc16375 \h </w:instrText>
      </w:r>
      <w:r>
        <w:fldChar w:fldCharType="separate"/>
      </w:r>
      <w:r>
        <w:t>67</w:t>
      </w:r>
      <w:r>
        <w:fldChar w:fldCharType="end"/>
      </w:r>
      <w:r>
        <w:fldChar w:fldCharType="end"/>
      </w:r>
    </w:p>
    <w:p w14:paraId="3D2333A2">
      <w:pPr>
        <w:pStyle w:val="13"/>
        <w:tabs>
          <w:tab w:val="right" w:leader="dot" w:pos="9072"/>
        </w:tabs>
      </w:pPr>
      <w:r>
        <w:fldChar w:fldCharType="begin"/>
      </w:r>
      <w:r>
        <w:instrText xml:space="preserve"> HYPERLINK \l _Toc12160 </w:instrText>
      </w:r>
      <w:r>
        <w:fldChar w:fldCharType="separate"/>
      </w:r>
      <w:r>
        <w:t>7.2 TECNOLOGIAS DE IMPLEMENTAÇÃO</w:t>
      </w:r>
      <w:r>
        <w:tab/>
      </w:r>
      <w:r>
        <w:fldChar w:fldCharType="begin"/>
      </w:r>
      <w:r>
        <w:instrText xml:space="preserve"> PAGEREF _Toc12160 \h </w:instrText>
      </w:r>
      <w:r>
        <w:fldChar w:fldCharType="separate"/>
      </w:r>
      <w:r>
        <w:t>68</w:t>
      </w:r>
      <w:r>
        <w:fldChar w:fldCharType="end"/>
      </w:r>
      <w:r>
        <w:fldChar w:fldCharType="end"/>
      </w:r>
    </w:p>
    <w:p w14:paraId="233D8119">
      <w:pPr>
        <w:pStyle w:val="26"/>
        <w:tabs>
          <w:tab w:val="right" w:leader="dot" w:pos="9072"/>
        </w:tabs>
      </w:pPr>
      <w:r>
        <w:fldChar w:fldCharType="begin"/>
      </w:r>
      <w:r>
        <w:instrText xml:space="preserve"> HYPERLINK \l _Toc9640 </w:instrText>
      </w:r>
      <w:r>
        <w:fldChar w:fldCharType="separate"/>
      </w:r>
      <w:r>
        <w:t xml:space="preserve">7.2.1 Linguagens de Programação e </w:t>
      </w:r>
      <w:r>
        <w:rPr>
          <w:i/>
        </w:rPr>
        <w:t xml:space="preserve">Frameworks </w:t>
      </w:r>
      <w:r>
        <w:t>Adotados</w:t>
      </w:r>
      <w:r>
        <w:tab/>
      </w:r>
      <w:r>
        <w:fldChar w:fldCharType="begin"/>
      </w:r>
      <w:r>
        <w:instrText xml:space="preserve"> PAGEREF _Toc9640 \h </w:instrText>
      </w:r>
      <w:r>
        <w:fldChar w:fldCharType="separate"/>
      </w:r>
      <w:r>
        <w:t>68</w:t>
      </w:r>
      <w:r>
        <w:fldChar w:fldCharType="end"/>
      </w:r>
      <w:r>
        <w:fldChar w:fldCharType="end"/>
      </w:r>
    </w:p>
    <w:p w14:paraId="005723E2">
      <w:pPr>
        <w:pStyle w:val="26"/>
        <w:tabs>
          <w:tab w:val="right" w:leader="dot" w:pos="9072"/>
        </w:tabs>
      </w:pPr>
      <w:r>
        <w:fldChar w:fldCharType="begin"/>
      </w:r>
      <w:r>
        <w:instrText xml:space="preserve"> HYPERLINK \l _Toc4569 </w:instrText>
      </w:r>
      <w:r>
        <w:fldChar w:fldCharType="separate"/>
      </w:r>
      <w:r>
        <w:t xml:space="preserve">7.2.2 </w:t>
      </w:r>
      <w:r>
        <w:rPr>
          <w:i/>
        </w:rPr>
        <w:t>Design Patterns</w:t>
      </w:r>
      <w:r>
        <w:t xml:space="preserve"> Aplicados</w:t>
      </w:r>
      <w:r>
        <w:tab/>
      </w:r>
      <w:r>
        <w:fldChar w:fldCharType="begin"/>
      </w:r>
      <w:r>
        <w:instrText xml:space="preserve"> PAGEREF _Toc4569 \h </w:instrText>
      </w:r>
      <w:r>
        <w:fldChar w:fldCharType="separate"/>
      </w:r>
      <w:r>
        <w:t>69</w:t>
      </w:r>
      <w:r>
        <w:fldChar w:fldCharType="end"/>
      </w:r>
      <w:r>
        <w:fldChar w:fldCharType="end"/>
      </w:r>
    </w:p>
    <w:p w14:paraId="643294B3">
      <w:pPr>
        <w:pStyle w:val="26"/>
        <w:tabs>
          <w:tab w:val="right" w:leader="dot" w:pos="9072"/>
        </w:tabs>
      </w:pPr>
      <w:r>
        <w:fldChar w:fldCharType="begin"/>
      </w:r>
      <w:r>
        <w:instrText xml:space="preserve"> HYPERLINK \l _Toc19066 </w:instrText>
      </w:r>
      <w:r>
        <w:fldChar w:fldCharType="separate"/>
      </w:r>
      <w:r>
        <w:t>7.2.3 Convenções e Guias para Codificação</w:t>
      </w:r>
      <w:r>
        <w:tab/>
      </w:r>
      <w:r>
        <w:fldChar w:fldCharType="begin"/>
      </w:r>
      <w:r>
        <w:instrText xml:space="preserve"> PAGEREF _Toc19066 \h </w:instrText>
      </w:r>
      <w:r>
        <w:fldChar w:fldCharType="separate"/>
      </w:r>
      <w:r>
        <w:t>71</w:t>
      </w:r>
      <w:r>
        <w:fldChar w:fldCharType="end"/>
      </w:r>
      <w:r>
        <w:fldChar w:fldCharType="end"/>
      </w:r>
    </w:p>
    <w:p w14:paraId="3BD4084C">
      <w:pPr>
        <w:pStyle w:val="26"/>
        <w:tabs>
          <w:tab w:val="right" w:leader="dot" w:pos="9072"/>
        </w:tabs>
      </w:pPr>
      <w:r>
        <w:fldChar w:fldCharType="begin"/>
      </w:r>
      <w:r>
        <w:instrText xml:space="preserve"> HYPERLINK \l _Toc11620 </w:instrText>
      </w:r>
      <w:r>
        <w:fldChar w:fldCharType="separate"/>
      </w:r>
      <w:r>
        <w:t>7.2.4 Estrutura Física do Banco de Dados</w:t>
      </w:r>
      <w:r>
        <w:tab/>
      </w:r>
      <w:r>
        <w:fldChar w:fldCharType="begin"/>
      </w:r>
      <w:r>
        <w:instrText xml:space="preserve"> PAGEREF _Toc11620 \h </w:instrText>
      </w:r>
      <w:r>
        <w:fldChar w:fldCharType="separate"/>
      </w:r>
      <w:r>
        <w:t>72</w:t>
      </w:r>
      <w:r>
        <w:fldChar w:fldCharType="end"/>
      </w:r>
      <w:r>
        <w:fldChar w:fldCharType="end"/>
      </w:r>
    </w:p>
    <w:p w14:paraId="254D2B4F">
      <w:pPr>
        <w:pStyle w:val="13"/>
        <w:tabs>
          <w:tab w:val="right" w:leader="dot" w:pos="9072"/>
        </w:tabs>
      </w:pPr>
      <w:r>
        <w:fldChar w:fldCharType="begin"/>
      </w:r>
      <w:r>
        <w:instrText xml:space="preserve"> HYPERLINK \l _Toc4336 </w:instrText>
      </w:r>
      <w:r>
        <w:fldChar w:fldCharType="separate"/>
      </w:r>
      <w:r>
        <w:t>7.3 ANÁLISE DE COMPLEXIDADE ALGORÍTMICA</w:t>
      </w:r>
      <w:r>
        <w:tab/>
      </w:r>
      <w:r>
        <w:fldChar w:fldCharType="begin"/>
      </w:r>
      <w:r>
        <w:instrText xml:space="preserve"> PAGEREF _Toc4336 \h </w:instrText>
      </w:r>
      <w:r>
        <w:fldChar w:fldCharType="separate"/>
      </w:r>
      <w:r>
        <w:t>72</w:t>
      </w:r>
      <w:r>
        <w:fldChar w:fldCharType="end"/>
      </w:r>
      <w:r>
        <w:fldChar w:fldCharType="end"/>
      </w:r>
    </w:p>
    <w:p w14:paraId="3A7A80A6">
      <w:pPr>
        <w:pStyle w:val="28"/>
        <w:tabs>
          <w:tab w:val="right" w:leader="dot" w:pos="9072"/>
        </w:tabs>
      </w:pPr>
      <w:r>
        <w:fldChar w:fldCharType="begin"/>
      </w:r>
      <w:r>
        <w:instrText xml:space="preserve"> HYPERLINK \l _Toc26976 </w:instrText>
      </w:r>
      <w:r>
        <w:fldChar w:fldCharType="separate"/>
      </w:r>
      <w:r>
        <w:t>8 PLANO DE TESTES</w:t>
      </w:r>
      <w:r>
        <w:tab/>
      </w:r>
      <w:r>
        <w:fldChar w:fldCharType="begin"/>
      </w:r>
      <w:r>
        <w:instrText xml:space="preserve"> PAGEREF _Toc26976 \h </w:instrText>
      </w:r>
      <w:r>
        <w:fldChar w:fldCharType="separate"/>
      </w:r>
      <w:r>
        <w:t>75</w:t>
      </w:r>
      <w:r>
        <w:fldChar w:fldCharType="end"/>
      </w:r>
      <w:r>
        <w:fldChar w:fldCharType="end"/>
      </w:r>
    </w:p>
    <w:p w14:paraId="0569357E">
      <w:pPr>
        <w:pStyle w:val="13"/>
        <w:tabs>
          <w:tab w:val="right" w:leader="dot" w:pos="9072"/>
        </w:tabs>
      </w:pPr>
      <w:r>
        <w:fldChar w:fldCharType="begin"/>
      </w:r>
      <w:r>
        <w:instrText xml:space="preserve"> HYPERLINK \l _Toc7940 </w:instrText>
      </w:r>
      <w:r>
        <w:fldChar w:fldCharType="separate"/>
      </w:r>
      <w:r>
        <w:rPr>
          <w:rFonts w:eastAsia="Arial Unicode MS"/>
        </w:rPr>
        <w:t>8.1 FINALIDADE</w:t>
      </w:r>
      <w:r>
        <w:tab/>
      </w:r>
      <w:r>
        <w:fldChar w:fldCharType="begin"/>
      </w:r>
      <w:r>
        <w:instrText xml:space="preserve"> PAGEREF _Toc7940 \h </w:instrText>
      </w:r>
      <w:r>
        <w:fldChar w:fldCharType="separate"/>
      </w:r>
      <w:r>
        <w:t>75</w:t>
      </w:r>
      <w:r>
        <w:fldChar w:fldCharType="end"/>
      </w:r>
      <w:r>
        <w:fldChar w:fldCharType="end"/>
      </w:r>
    </w:p>
    <w:p w14:paraId="1D674FA4">
      <w:pPr>
        <w:pStyle w:val="13"/>
        <w:tabs>
          <w:tab w:val="right" w:leader="dot" w:pos="9072"/>
        </w:tabs>
      </w:pPr>
      <w:r>
        <w:fldChar w:fldCharType="begin"/>
      </w:r>
      <w:r>
        <w:instrText xml:space="preserve"> HYPERLINK \l _Toc10414 </w:instrText>
      </w:r>
      <w:r>
        <w:fldChar w:fldCharType="separate"/>
      </w:r>
      <w:r>
        <w:rPr>
          <w:rFonts w:eastAsia="Arial Unicode MS"/>
        </w:rPr>
        <w:t>8.2 ESCOPO</w:t>
      </w:r>
      <w:r>
        <w:tab/>
      </w:r>
      <w:r>
        <w:fldChar w:fldCharType="begin"/>
      </w:r>
      <w:r>
        <w:instrText xml:space="preserve"> PAGEREF _Toc10414 \h </w:instrText>
      </w:r>
      <w:r>
        <w:fldChar w:fldCharType="separate"/>
      </w:r>
      <w:r>
        <w:t>76</w:t>
      </w:r>
      <w:r>
        <w:fldChar w:fldCharType="end"/>
      </w:r>
      <w:r>
        <w:fldChar w:fldCharType="end"/>
      </w:r>
    </w:p>
    <w:p w14:paraId="60AC5EDA">
      <w:pPr>
        <w:pStyle w:val="26"/>
        <w:tabs>
          <w:tab w:val="right" w:leader="dot" w:pos="9072"/>
        </w:tabs>
      </w:pPr>
      <w:r>
        <w:fldChar w:fldCharType="begin"/>
      </w:r>
      <w:r>
        <w:instrText xml:space="preserve"> HYPERLINK \l _Toc5534 </w:instrText>
      </w:r>
      <w:r>
        <w:fldChar w:fldCharType="separate"/>
      </w:r>
      <w:r>
        <w:t>8.2.1 Referências aos Documentos Relevantes</w:t>
      </w:r>
      <w:r>
        <w:tab/>
      </w:r>
      <w:r>
        <w:fldChar w:fldCharType="begin"/>
      </w:r>
      <w:r>
        <w:instrText xml:space="preserve"> PAGEREF _Toc5534 \h </w:instrText>
      </w:r>
      <w:r>
        <w:fldChar w:fldCharType="separate"/>
      </w:r>
      <w:r>
        <w:t>76</w:t>
      </w:r>
      <w:r>
        <w:fldChar w:fldCharType="end"/>
      </w:r>
      <w:r>
        <w:fldChar w:fldCharType="end"/>
      </w:r>
    </w:p>
    <w:p w14:paraId="0A8F0ED2">
      <w:pPr>
        <w:pStyle w:val="26"/>
        <w:tabs>
          <w:tab w:val="right" w:leader="dot" w:pos="9072"/>
        </w:tabs>
      </w:pPr>
      <w:r>
        <w:fldChar w:fldCharType="begin"/>
      </w:r>
      <w:r>
        <w:instrText xml:space="preserve"> HYPERLINK \l _Toc21497 </w:instrText>
      </w:r>
      <w:r>
        <w:fldChar w:fldCharType="separate"/>
      </w:r>
      <w:r>
        <w:t>8.2.2 Ambiente para a Realização dos Testes</w:t>
      </w:r>
      <w:r>
        <w:tab/>
      </w:r>
      <w:r>
        <w:fldChar w:fldCharType="begin"/>
      </w:r>
      <w:r>
        <w:instrText xml:space="preserve"> PAGEREF _Toc21497 \h </w:instrText>
      </w:r>
      <w:r>
        <w:fldChar w:fldCharType="separate"/>
      </w:r>
      <w:r>
        <w:t>77</w:t>
      </w:r>
      <w:r>
        <w:fldChar w:fldCharType="end"/>
      </w:r>
      <w:r>
        <w:fldChar w:fldCharType="end"/>
      </w:r>
    </w:p>
    <w:p w14:paraId="718BD9D2">
      <w:pPr>
        <w:pStyle w:val="13"/>
        <w:tabs>
          <w:tab w:val="right" w:leader="dot" w:pos="9072"/>
        </w:tabs>
      </w:pPr>
      <w:r>
        <w:fldChar w:fldCharType="begin"/>
      </w:r>
      <w:r>
        <w:instrText xml:space="preserve"> HYPERLINK \l _Toc24724 </w:instrText>
      </w:r>
      <w:r>
        <w:fldChar w:fldCharType="separate"/>
      </w:r>
      <w:r>
        <w:t>8.3 ESPECIFICAÇÃO DOS CASOS DE TESTES</w:t>
      </w:r>
      <w:r>
        <w:tab/>
      </w:r>
      <w:r>
        <w:fldChar w:fldCharType="begin"/>
      </w:r>
      <w:r>
        <w:instrText xml:space="preserve"> PAGEREF _Toc24724 \h </w:instrText>
      </w:r>
      <w:r>
        <w:fldChar w:fldCharType="separate"/>
      </w:r>
      <w:r>
        <w:t>77</w:t>
      </w:r>
      <w:r>
        <w:fldChar w:fldCharType="end"/>
      </w:r>
      <w:r>
        <w:fldChar w:fldCharType="end"/>
      </w:r>
    </w:p>
    <w:p w14:paraId="01B255A4">
      <w:pPr>
        <w:pStyle w:val="13"/>
        <w:tabs>
          <w:tab w:val="right" w:leader="dot" w:pos="9072"/>
        </w:tabs>
      </w:pPr>
      <w:r>
        <w:fldChar w:fldCharType="begin"/>
      </w:r>
      <w:r>
        <w:instrText xml:space="preserve"> HYPERLINK \l _Toc7727 </w:instrText>
      </w:r>
      <w:r>
        <w:fldChar w:fldCharType="separate"/>
      </w:r>
      <w:r>
        <w:t>8.4 RESULTADOS DOS TESTES</w:t>
      </w:r>
      <w:r>
        <w:tab/>
      </w:r>
      <w:r>
        <w:fldChar w:fldCharType="begin"/>
      </w:r>
      <w:r>
        <w:instrText xml:space="preserve"> PAGEREF _Toc7727 \h </w:instrText>
      </w:r>
      <w:r>
        <w:fldChar w:fldCharType="separate"/>
      </w:r>
      <w:r>
        <w:t>77</w:t>
      </w:r>
      <w:r>
        <w:fldChar w:fldCharType="end"/>
      </w:r>
      <w:r>
        <w:fldChar w:fldCharType="end"/>
      </w:r>
    </w:p>
    <w:p w14:paraId="7FB257C0">
      <w:pPr>
        <w:pStyle w:val="28"/>
        <w:tabs>
          <w:tab w:val="right" w:leader="dot" w:pos="9072"/>
        </w:tabs>
      </w:pPr>
      <w:r>
        <w:fldChar w:fldCharType="begin"/>
      </w:r>
      <w:r>
        <w:instrText xml:space="preserve"> HYPERLINK \l _Toc19401 </w:instrText>
      </w:r>
      <w:r>
        <w:fldChar w:fldCharType="separate"/>
      </w:r>
      <w:r>
        <w:t>9 PLANO PARA IMPLANTAÇÃO</w:t>
      </w:r>
      <w:r>
        <w:tab/>
      </w:r>
      <w:r>
        <w:fldChar w:fldCharType="begin"/>
      </w:r>
      <w:r>
        <w:instrText xml:space="preserve"> PAGEREF _Toc19401 \h </w:instrText>
      </w:r>
      <w:r>
        <w:fldChar w:fldCharType="separate"/>
      </w:r>
      <w:r>
        <w:t>79</w:t>
      </w:r>
      <w:r>
        <w:fldChar w:fldCharType="end"/>
      </w:r>
      <w:r>
        <w:fldChar w:fldCharType="end"/>
      </w:r>
    </w:p>
    <w:p w14:paraId="7678FBD2">
      <w:pPr>
        <w:pStyle w:val="13"/>
        <w:tabs>
          <w:tab w:val="right" w:leader="dot" w:pos="9072"/>
        </w:tabs>
      </w:pPr>
      <w:r>
        <w:fldChar w:fldCharType="begin"/>
      </w:r>
      <w:r>
        <w:instrText xml:space="preserve"> HYPERLINK \l _Toc7594 </w:instrText>
      </w:r>
      <w:r>
        <w:fldChar w:fldCharType="separate"/>
      </w:r>
      <w:r>
        <w:rPr>
          <w:rFonts w:eastAsia="Arial Unicode MS"/>
        </w:rPr>
        <w:t>9.1 METODOLOGIA</w:t>
      </w:r>
      <w:r>
        <w:tab/>
      </w:r>
      <w:r>
        <w:fldChar w:fldCharType="begin"/>
      </w:r>
      <w:r>
        <w:instrText xml:space="preserve"> PAGEREF _Toc7594 \h </w:instrText>
      </w:r>
      <w:r>
        <w:fldChar w:fldCharType="separate"/>
      </w:r>
      <w:r>
        <w:t>79</w:t>
      </w:r>
      <w:r>
        <w:fldChar w:fldCharType="end"/>
      </w:r>
      <w:r>
        <w:fldChar w:fldCharType="end"/>
      </w:r>
    </w:p>
    <w:p w14:paraId="0F91E8BF">
      <w:pPr>
        <w:pStyle w:val="26"/>
        <w:tabs>
          <w:tab w:val="right" w:leader="dot" w:pos="9072"/>
        </w:tabs>
      </w:pPr>
      <w:r>
        <w:fldChar w:fldCharType="begin"/>
      </w:r>
      <w:r>
        <w:instrText xml:space="preserve"> HYPERLINK \l _Toc11817 </w:instrText>
      </w:r>
      <w:r>
        <w:fldChar w:fldCharType="separate"/>
      </w:r>
      <w:r>
        <w:t>9.1.1 Descrição da Metodologia</w:t>
      </w:r>
      <w:r>
        <w:tab/>
      </w:r>
      <w:r>
        <w:fldChar w:fldCharType="begin"/>
      </w:r>
      <w:r>
        <w:instrText xml:space="preserve"> PAGEREF _Toc11817 \h </w:instrText>
      </w:r>
      <w:r>
        <w:fldChar w:fldCharType="separate"/>
      </w:r>
      <w:r>
        <w:t>79</w:t>
      </w:r>
      <w:r>
        <w:fldChar w:fldCharType="end"/>
      </w:r>
      <w:r>
        <w:fldChar w:fldCharType="end"/>
      </w:r>
    </w:p>
    <w:p w14:paraId="7F3F95C9">
      <w:pPr>
        <w:pStyle w:val="26"/>
        <w:tabs>
          <w:tab w:val="right" w:leader="dot" w:pos="9072"/>
        </w:tabs>
      </w:pPr>
      <w:r>
        <w:fldChar w:fldCharType="begin"/>
      </w:r>
      <w:r>
        <w:instrText xml:space="preserve"> HYPERLINK \l _Toc26554 </w:instrText>
      </w:r>
      <w:r>
        <w:fldChar w:fldCharType="separate"/>
      </w:r>
      <w:r>
        <w:t>9.1.2 Matriz de Responsabilidade</w:t>
      </w:r>
      <w:r>
        <w:tab/>
      </w:r>
      <w:r>
        <w:fldChar w:fldCharType="begin"/>
      </w:r>
      <w:r>
        <w:instrText xml:space="preserve"> PAGEREF _Toc26554 \h </w:instrText>
      </w:r>
      <w:r>
        <w:fldChar w:fldCharType="separate"/>
      </w:r>
      <w:r>
        <w:t>79</w:t>
      </w:r>
      <w:r>
        <w:fldChar w:fldCharType="end"/>
      </w:r>
      <w:r>
        <w:fldChar w:fldCharType="end"/>
      </w:r>
    </w:p>
    <w:p w14:paraId="0CDC59D8">
      <w:pPr>
        <w:pStyle w:val="13"/>
        <w:tabs>
          <w:tab w:val="right" w:leader="dot" w:pos="9072"/>
        </w:tabs>
      </w:pPr>
      <w:r>
        <w:fldChar w:fldCharType="begin"/>
      </w:r>
      <w:r>
        <w:instrText xml:space="preserve"> HYPERLINK \l _Toc16781 </w:instrText>
      </w:r>
      <w:r>
        <w:fldChar w:fldCharType="separate"/>
      </w:r>
      <w:r>
        <w:t>9.2 TREINAMENTO PREVISTO</w:t>
      </w:r>
      <w:r>
        <w:tab/>
      </w:r>
      <w:r>
        <w:fldChar w:fldCharType="begin"/>
      </w:r>
      <w:r>
        <w:instrText xml:space="preserve"> PAGEREF _Toc16781 \h </w:instrText>
      </w:r>
      <w:r>
        <w:fldChar w:fldCharType="separate"/>
      </w:r>
      <w:r>
        <w:t>80</w:t>
      </w:r>
      <w:r>
        <w:fldChar w:fldCharType="end"/>
      </w:r>
      <w:r>
        <w:fldChar w:fldCharType="end"/>
      </w:r>
    </w:p>
    <w:p w14:paraId="045C6446">
      <w:pPr>
        <w:pStyle w:val="13"/>
        <w:tabs>
          <w:tab w:val="right" w:leader="dot" w:pos="9072"/>
        </w:tabs>
      </w:pPr>
      <w:r>
        <w:fldChar w:fldCharType="begin"/>
      </w:r>
      <w:r>
        <w:instrText xml:space="preserve"> HYPERLINK \l _Toc2417 </w:instrText>
      </w:r>
      <w:r>
        <w:fldChar w:fldCharType="separate"/>
      </w:r>
      <w:r>
        <w:t>9.3 CRONOGRAMA DE IMPLANTAÇÃO</w:t>
      </w:r>
      <w:r>
        <w:tab/>
      </w:r>
      <w:r>
        <w:fldChar w:fldCharType="begin"/>
      </w:r>
      <w:r>
        <w:instrText xml:space="preserve"> PAGEREF _Toc2417 \h </w:instrText>
      </w:r>
      <w:r>
        <w:fldChar w:fldCharType="separate"/>
      </w:r>
      <w:r>
        <w:t>81</w:t>
      </w:r>
      <w:r>
        <w:fldChar w:fldCharType="end"/>
      </w:r>
      <w:r>
        <w:fldChar w:fldCharType="end"/>
      </w:r>
    </w:p>
    <w:p w14:paraId="48307F10">
      <w:pPr>
        <w:pStyle w:val="13"/>
        <w:tabs>
          <w:tab w:val="right" w:leader="dot" w:pos="9072"/>
        </w:tabs>
      </w:pPr>
      <w:r>
        <w:fldChar w:fldCharType="begin"/>
      </w:r>
      <w:r>
        <w:instrText xml:space="preserve"> HYPERLINK \l _Toc14039 </w:instrText>
      </w:r>
      <w:r>
        <w:fldChar w:fldCharType="separate"/>
      </w:r>
      <w:r>
        <w:t>9.4 RECURSOS DE APOIO À IMPLANTAÇÃO</w:t>
      </w:r>
      <w:r>
        <w:tab/>
      </w:r>
      <w:r>
        <w:fldChar w:fldCharType="begin"/>
      </w:r>
      <w:r>
        <w:instrText xml:space="preserve"> PAGEREF _Toc14039 \h </w:instrText>
      </w:r>
      <w:r>
        <w:fldChar w:fldCharType="separate"/>
      </w:r>
      <w:r>
        <w:t>81</w:t>
      </w:r>
      <w:r>
        <w:fldChar w:fldCharType="end"/>
      </w:r>
      <w:r>
        <w:fldChar w:fldCharType="end"/>
      </w:r>
    </w:p>
    <w:p w14:paraId="42D0E14E">
      <w:pPr>
        <w:pStyle w:val="13"/>
        <w:tabs>
          <w:tab w:val="right" w:leader="dot" w:pos="9072"/>
        </w:tabs>
      </w:pPr>
      <w:r>
        <w:fldChar w:fldCharType="begin"/>
      </w:r>
      <w:r>
        <w:instrText xml:space="preserve"> HYPERLINK \l _Toc20450 </w:instrText>
      </w:r>
      <w:r>
        <w:fldChar w:fldCharType="separate"/>
      </w:r>
      <w:r>
        <w:t>9.5 VISÃO DA IMPLANTAÇÃO</w:t>
      </w:r>
      <w:r>
        <w:tab/>
      </w:r>
      <w:r>
        <w:fldChar w:fldCharType="begin"/>
      </w:r>
      <w:r>
        <w:instrText xml:space="preserve"> PAGEREF _Toc20450 \h </w:instrText>
      </w:r>
      <w:r>
        <w:fldChar w:fldCharType="separate"/>
      </w:r>
      <w:r>
        <w:t>81</w:t>
      </w:r>
      <w:r>
        <w:fldChar w:fldCharType="end"/>
      </w:r>
      <w:r>
        <w:fldChar w:fldCharType="end"/>
      </w:r>
    </w:p>
    <w:p w14:paraId="4C81792A">
      <w:pPr>
        <w:pStyle w:val="28"/>
        <w:tabs>
          <w:tab w:val="right" w:leader="dot" w:pos="9072"/>
        </w:tabs>
      </w:pPr>
      <w:r>
        <w:fldChar w:fldCharType="begin"/>
      </w:r>
      <w:r>
        <w:instrText xml:space="preserve"> HYPERLINK \l _Toc20412 </w:instrText>
      </w:r>
      <w:r>
        <w:fldChar w:fldCharType="separate"/>
      </w:r>
      <w:r>
        <w:t>10 CONCLUSÃO</w:t>
      </w:r>
      <w:r>
        <w:tab/>
      </w:r>
      <w:r>
        <w:fldChar w:fldCharType="begin"/>
      </w:r>
      <w:r>
        <w:instrText xml:space="preserve"> PAGEREF _Toc20412 \h </w:instrText>
      </w:r>
      <w:r>
        <w:fldChar w:fldCharType="separate"/>
      </w:r>
      <w:r>
        <w:t>82</w:t>
      </w:r>
      <w:r>
        <w:fldChar w:fldCharType="end"/>
      </w:r>
      <w:r>
        <w:fldChar w:fldCharType="end"/>
      </w:r>
    </w:p>
    <w:p w14:paraId="669E77BB">
      <w:pPr>
        <w:pStyle w:val="28"/>
        <w:tabs>
          <w:tab w:val="right" w:leader="dot" w:pos="9072"/>
        </w:tabs>
      </w:pPr>
      <w:r>
        <w:fldChar w:fldCharType="begin"/>
      </w:r>
      <w:r>
        <w:instrText xml:space="preserve"> HYPERLINK \l _Toc9004 </w:instrText>
      </w:r>
      <w:r>
        <w:fldChar w:fldCharType="separate"/>
      </w:r>
      <w:r>
        <w:t>REFERÊNCIAS</w:t>
      </w:r>
      <w:r>
        <w:tab/>
      </w:r>
      <w:r>
        <w:fldChar w:fldCharType="begin"/>
      </w:r>
      <w:r>
        <w:instrText xml:space="preserve"> PAGEREF _Toc9004 \h </w:instrText>
      </w:r>
      <w:r>
        <w:fldChar w:fldCharType="separate"/>
      </w:r>
      <w:r>
        <w:t>84</w:t>
      </w:r>
      <w:r>
        <w:fldChar w:fldCharType="end"/>
      </w:r>
      <w:r>
        <w:fldChar w:fldCharType="end"/>
      </w:r>
    </w:p>
    <w:p w14:paraId="6E54ED38">
      <w:pPr>
        <w:pStyle w:val="28"/>
        <w:tabs>
          <w:tab w:val="right" w:leader="dot" w:pos="9072"/>
        </w:tabs>
      </w:pPr>
      <w:r>
        <w:fldChar w:fldCharType="begin"/>
      </w:r>
      <w:r>
        <w:instrText xml:space="preserve"> HYPERLINK \l _Toc21529 </w:instrText>
      </w:r>
      <w:r>
        <w:fldChar w:fldCharType="separate"/>
      </w:r>
      <w:r>
        <w:t>OBRAS CONSULTADAS</w:t>
      </w:r>
      <w:r>
        <w:tab/>
      </w:r>
      <w:r>
        <w:fldChar w:fldCharType="begin"/>
      </w:r>
      <w:r>
        <w:instrText xml:space="preserve"> PAGEREF _Toc21529 \h </w:instrText>
      </w:r>
      <w:r>
        <w:fldChar w:fldCharType="separate"/>
      </w:r>
      <w:r>
        <w:t>87</w:t>
      </w:r>
      <w:r>
        <w:fldChar w:fldCharType="end"/>
      </w:r>
      <w:r>
        <w:fldChar w:fldCharType="end"/>
      </w:r>
    </w:p>
    <w:p w14:paraId="1E4E1F6A">
      <w:pPr>
        <w:pStyle w:val="28"/>
        <w:tabs>
          <w:tab w:val="right" w:leader="dot" w:pos="9072"/>
        </w:tabs>
      </w:pPr>
      <w:r>
        <w:fldChar w:fldCharType="begin"/>
      </w:r>
      <w:r>
        <w:instrText xml:space="preserve"> HYPERLINK \l _Toc4870 </w:instrText>
      </w:r>
      <w:r>
        <w:fldChar w:fldCharType="separate"/>
      </w:r>
      <w:r>
        <w:t>APÊNDICE A – GERENCIAMENTO DO PROJETO</w:t>
      </w:r>
      <w:r>
        <w:tab/>
      </w:r>
      <w:r>
        <w:fldChar w:fldCharType="begin"/>
      </w:r>
      <w:r>
        <w:instrText xml:space="preserve"> PAGEREF _Toc4870 \h </w:instrText>
      </w:r>
      <w:r>
        <w:fldChar w:fldCharType="separate"/>
      </w:r>
      <w:r>
        <w:t>88</w:t>
      </w:r>
      <w:r>
        <w:fldChar w:fldCharType="end"/>
      </w:r>
      <w:r>
        <w:fldChar w:fldCharType="end"/>
      </w:r>
    </w:p>
    <w:p w14:paraId="7682D871">
      <w:pPr>
        <w:pStyle w:val="28"/>
        <w:tabs>
          <w:tab w:val="right" w:leader="dot" w:pos="9072"/>
        </w:tabs>
      </w:pPr>
      <w:r>
        <w:fldChar w:fldCharType="begin"/>
      </w:r>
      <w:r>
        <w:instrText xml:space="preserve"> HYPERLINK \l _Toc9935 </w:instrText>
      </w:r>
      <w:r>
        <w:fldChar w:fldCharType="separate"/>
      </w:r>
      <w:r>
        <w:t>APÊNDICE B – RELATÓRIO DE DESEMPENHO</w:t>
      </w:r>
      <w:r>
        <w:tab/>
      </w:r>
      <w:r>
        <w:fldChar w:fldCharType="begin"/>
      </w:r>
      <w:r>
        <w:instrText xml:space="preserve"> PAGEREF _Toc9935 \h </w:instrText>
      </w:r>
      <w:r>
        <w:fldChar w:fldCharType="separate"/>
      </w:r>
      <w:r>
        <w:t>89</w:t>
      </w:r>
      <w:r>
        <w:fldChar w:fldCharType="end"/>
      </w:r>
      <w:r>
        <w:fldChar w:fldCharType="end"/>
      </w:r>
    </w:p>
    <w:p w14:paraId="5976181F">
      <w:pPr>
        <w:pStyle w:val="28"/>
        <w:tabs>
          <w:tab w:val="right" w:leader="dot" w:pos="9072"/>
        </w:tabs>
      </w:pPr>
      <w:r>
        <w:fldChar w:fldCharType="begin"/>
      </w:r>
      <w:r>
        <w:instrText xml:space="preserve"> HYPERLINK \l _Toc26806 </w:instrText>
      </w:r>
      <w:r>
        <w:fldChar w:fldCharType="separate"/>
      </w:r>
      <w:r>
        <w:t>APÊNDICE C – VISÃO FUNCIONAL</w:t>
      </w:r>
      <w:r>
        <w:tab/>
      </w:r>
      <w:r>
        <w:fldChar w:fldCharType="begin"/>
      </w:r>
      <w:r>
        <w:instrText xml:space="preserve"> PAGEREF _Toc26806 \h </w:instrText>
      </w:r>
      <w:r>
        <w:fldChar w:fldCharType="separate"/>
      </w:r>
      <w:r>
        <w:t>90</w:t>
      </w:r>
      <w:r>
        <w:fldChar w:fldCharType="end"/>
      </w:r>
      <w:r>
        <w:fldChar w:fldCharType="end"/>
      </w:r>
    </w:p>
    <w:p w14:paraId="6FB3E67A">
      <w:pPr>
        <w:pStyle w:val="28"/>
        <w:tabs>
          <w:tab w:val="right" w:leader="dot" w:pos="9072"/>
        </w:tabs>
      </w:pPr>
      <w:r>
        <w:fldChar w:fldCharType="begin"/>
      </w:r>
      <w:r>
        <w:instrText xml:space="preserve"> HYPERLINK \l _Toc7785 </w:instrText>
      </w:r>
      <w:r>
        <w:fldChar w:fldCharType="separate"/>
      </w:r>
      <w:r>
        <w:t>APÊNDICE D – VISÃO DOS DADOS</w:t>
      </w:r>
      <w:r>
        <w:tab/>
      </w:r>
      <w:r>
        <w:fldChar w:fldCharType="begin"/>
      </w:r>
      <w:r>
        <w:instrText xml:space="preserve"> PAGEREF _Toc7785 \h </w:instrText>
      </w:r>
      <w:r>
        <w:fldChar w:fldCharType="separate"/>
      </w:r>
      <w:r>
        <w:t>91</w:t>
      </w:r>
      <w:r>
        <w:fldChar w:fldCharType="end"/>
      </w:r>
      <w:r>
        <w:fldChar w:fldCharType="end"/>
      </w:r>
    </w:p>
    <w:p w14:paraId="526C16B2">
      <w:pPr>
        <w:pStyle w:val="28"/>
        <w:tabs>
          <w:tab w:val="right" w:leader="dot" w:pos="9072"/>
        </w:tabs>
      </w:pPr>
      <w:r>
        <w:fldChar w:fldCharType="begin"/>
      </w:r>
      <w:r>
        <w:instrText xml:space="preserve"> HYPERLINK \l _Toc29067 </w:instrText>
      </w:r>
      <w:r>
        <w:fldChar w:fldCharType="separate"/>
      </w:r>
      <w:r>
        <w:t>APÊNDICE E – MODELO INICIAL DA INTERFACE DE USUÁRIO</w:t>
      </w:r>
      <w:r>
        <w:tab/>
      </w:r>
      <w:r>
        <w:fldChar w:fldCharType="begin"/>
      </w:r>
      <w:r>
        <w:instrText xml:space="preserve"> PAGEREF _Toc29067 \h </w:instrText>
      </w:r>
      <w:r>
        <w:fldChar w:fldCharType="separate"/>
      </w:r>
      <w:r>
        <w:t>92</w:t>
      </w:r>
      <w:r>
        <w:fldChar w:fldCharType="end"/>
      </w:r>
      <w:r>
        <w:fldChar w:fldCharType="end"/>
      </w:r>
    </w:p>
    <w:p w14:paraId="54F673F1">
      <w:pPr>
        <w:pStyle w:val="28"/>
        <w:tabs>
          <w:tab w:val="right" w:leader="dot" w:pos="9072"/>
        </w:tabs>
      </w:pPr>
      <w:r>
        <w:fldChar w:fldCharType="begin"/>
      </w:r>
      <w:r>
        <w:instrText xml:space="preserve"> HYPERLINK \l _Toc10275 </w:instrText>
      </w:r>
      <w:r>
        <w:fldChar w:fldCharType="separate"/>
      </w:r>
      <w:r>
        <w:t>APÊNDICE F – VISÕES ESTRUTURAL E COMPORTAMENTAL</w:t>
      </w:r>
      <w:r>
        <w:tab/>
      </w:r>
      <w:r>
        <w:fldChar w:fldCharType="begin"/>
      </w:r>
      <w:r>
        <w:instrText xml:space="preserve"> PAGEREF _Toc10275 \h </w:instrText>
      </w:r>
      <w:r>
        <w:fldChar w:fldCharType="separate"/>
      </w:r>
      <w:r>
        <w:t>93</w:t>
      </w:r>
      <w:r>
        <w:fldChar w:fldCharType="end"/>
      </w:r>
      <w:r>
        <w:fldChar w:fldCharType="end"/>
      </w:r>
    </w:p>
    <w:p w14:paraId="4983945B">
      <w:pPr>
        <w:pStyle w:val="28"/>
        <w:tabs>
          <w:tab w:val="right" w:leader="dot" w:pos="9072"/>
        </w:tabs>
      </w:pPr>
      <w:r>
        <w:fldChar w:fldCharType="begin"/>
      </w:r>
      <w:r>
        <w:instrText xml:space="preserve"> HYPERLINK \l _Toc3667 </w:instrText>
      </w:r>
      <w:r>
        <w:fldChar w:fldCharType="separate"/>
      </w:r>
      <w:r>
        <w:t>APÊNDICE G – ENTREVISTAS COM USUÁRIOS</w:t>
      </w:r>
      <w:r>
        <w:tab/>
      </w:r>
      <w:r>
        <w:fldChar w:fldCharType="begin"/>
      </w:r>
      <w:r>
        <w:instrText xml:space="preserve"> PAGEREF _Toc3667 \h </w:instrText>
      </w:r>
      <w:r>
        <w:fldChar w:fldCharType="separate"/>
      </w:r>
      <w:r>
        <w:t>94</w:t>
      </w:r>
      <w:r>
        <w:fldChar w:fldCharType="end"/>
      </w:r>
      <w:r>
        <w:fldChar w:fldCharType="end"/>
      </w:r>
    </w:p>
    <w:p w14:paraId="12341AFB">
      <w:pPr>
        <w:pStyle w:val="28"/>
        <w:tabs>
          <w:tab w:val="right" w:leader="dot" w:pos="9072"/>
        </w:tabs>
      </w:pPr>
      <w:r>
        <w:fldChar w:fldCharType="begin"/>
      </w:r>
      <w:r>
        <w:instrText xml:space="preserve"> HYPERLINK \l _Toc12302 </w:instrText>
      </w:r>
      <w:r>
        <w:fldChar w:fldCharType="separate"/>
      </w:r>
      <w:r>
        <w:t>APÊNDICE H – MODELO DE NEGÓCIO</w:t>
      </w:r>
      <w:r>
        <w:tab/>
      </w:r>
      <w:r>
        <w:fldChar w:fldCharType="begin"/>
      </w:r>
      <w:r>
        <w:instrText xml:space="preserve"> PAGEREF _Toc12302 \h </w:instrText>
      </w:r>
      <w:r>
        <w:fldChar w:fldCharType="separate"/>
      </w:r>
      <w:r>
        <w:t>95</w:t>
      </w:r>
      <w:r>
        <w:fldChar w:fldCharType="end"/>
      </w:r>
      <w:r>
        <w:fldChar w:fldCharType="end"/>
      </w:r>
    </w:p>
    <w:p w14:paraId="55959834">
      <w:pPr>
        <w:pStyle w:val="28"/>
        <w:tabs>
          <w:tab w:val="right" w:leader="dot" w:pos="9072"/>
        </w:tabs>
      </w:pPr>
      <w:r>
        <w:fldChar w:fldCharType="begin"/>
      </w:r>
      <w:r>
        <w:instrText xml:space="preserve"> HYPERLINK \l _Toc14185 </w:instrText>
      </w:r>
      <w:r>
        <w:fldChar w:fldCharType="separate"/>
      </w:r>
      <w:r>
        <w:rPr>
          <w:caps w:val="0"/>
        </w:rPr>
        <w:t>APÊNDICE I – PROJETO DO SISTEMA DISTRIBUÍDO</w:t>
      </w:r>
      <w:r>
        <w:tab/>
      </w:r>
      <w:r>
        <w:fldChar w:fldCharType="begin"/>
      </w:r>
      <w:r>
        <w:instrText xml:space="preserve"> PAGEREF _Toc14185 \h </w:instrText>
      </w:r>
      <w:r>
        <w:fldChar w:fldCharType="separate"/>
      </w:r>
      <w:r>
        <w:t>96</w:t>
      </w:r>
      <w:r>
        <w:fldChar w:fldCharType="end"/>
      </w:r>
      <w:r>
        <w:fldChar w:fldCharType="end"/>
      </w:r>
    </w:p>
    <w:p w14:paraId="20F27417">
      <w:pPr>
        <w:pStyle w:val="28"/>
        <w:tabs>
          <w:tab w:val="right" w:leader="dot" w:pos="9072"/>
        </w:tabs>
      </w:pPr>
      <w:r>
        <w:fldChar w:fldCharType="begin"/>
      </w:r>
      <w:r>
        <w:instrText xml:space="preserve"> HYPERLINK \l _Toc24418 </w:instrText>
      </w:r>
      <w:r>
        <w:fldChar w:fldCharType="separate"/>
      </w:r>
      <w:r>
        <w:t>APÊNDICE J – CASOS DE TESTES</w:t>
      </w:r>
      <w:r>
        <w:tab/>
      </w:r>
      <w:r>
        <w:fldChar w:fldCharType="begin"/>
      </w:r>
      <w:r>
        <w:instrText xml:space="preserve"> PAGEREF _Toc24418 \h </w:instrText>
      </w:r>
      <w:r>
        <w:fldChar w:fldCharType="separate"/>
      </w:r>
      <w:r>
        <w:t>97</w:t>
      </w:r>
      <w:r>
        <w:fldChar w:fldCharType="end"/>
      </w:r>
      <w:r>
        <w:fldChar w:fldCharType="end"/>
      </w:r>
    </w:p>
    <w:p w14:paraId="530462FA">
      <w:pPr>
        <w:pStyle w:val="28"/>
        <w:tabs>
          <w:tab w:val="right" w:leader="dot" w:pos="9072"/>
        </w:tabs>
      </w:pPr>
      <w:r>
        <w:fldChar w:fldCharType="begin"/>
      </w:r>
      <w:r>
        <w:instrText xml:space="preserve"> HYPERLINK \l _Toc25166 </w:instrText>
      </w:r>
      <w:r>
        <w:fldChar w:fldCharType="separate"/>
      </w:r>
      <w:r>
        <w:t>APÊNDICE K – RECURSOS DE APOIO À IMPLANTAÇÃO</w:t>
      </w:r>
      <w:r>
        <w:tab/>
      </w:r>
      <w:r>
        <w:fldChar w:fldCharType="begin"/>
      </w:r>
      <w:r>
        <w:instrText xml:space="preserve"> PAGEREF _Toc25166 \h </w:instrText>
      </w:r>
      <w:r>
        <w:fldChar w:fldCharType="separate"/>
      </w:r>
      <w:r>
        <w:t>98</w:t>
      </w:r>
      <w:r>
        <w:fldChar w:fldCharType="end"/>
      </w:r>
      <w:r>
        <w:fldChar w:fldCharType="end"/>
      </w:r>
    </w:p>
    <w:p w14:paraId="20564C09">
      <w:pPr>
        <w:pStyle w:val="31"/>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3453946A">
      <w:pPr>
        <w:pStyle w:val="2"/>
      </w:pPr>
      <w:bookmarkStart w:id="1" w:name="_Toc11949"/>
      <w:r>
        <w:t>1 INTRODUÇÃO</w:t>
      </w:r>
      <w:bookmarkEnd w:id="0"/>
      <w:bookmarkEnd w:id="1"/>
    </w:p>
    <w:p w14:paraId="4EA7E48D">
      <w:r>
        <w:t xml:space="preserve">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w:t>
      </w:r>
      <w:r>
        <w:rPr>
          <w:lang w:val="pt-BR"/>
        </w:rPr>
        <w:t>residente</w:t>
      </w:r>
      <w:r>
        <w:t>s. Contudo, a ausência de ferramentas tecnológicas adequadas pode dificultar essas atividades, comprometendo a organização da rotina, a segurança da pessoa sob cuidado e a qualidade do atendimento.</w:t>
      </w:r>
    </w:p>
    <w:p w14:paraId="72253E60">
      <w:r>
        <w:t xml:space="preserve">A integração de Tecnologias da Informação e Comunicação (TICs) na prática da enfermagem tem se mostrado eficaz na melhoria da assistência ao </w:t>
      </w:r>
      <w:r>
        <w:rPr>
          <w:lang w:val="pt-BR"/>
        </w:rPr>
        <w:t>residente</w:t>
      </w:r>
      <w:r>
        <w:t xml:space="preserv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w:t>
      </w:r>
      <w:r>
        <w:rPr>
          <w:lang w:val="pt-BR"/>
        </w:rPr>
        <w:t>residente</w:t>
      </w:r>
      <w:r>
        <w:t>s e evitar sanções legais.</w:t>
      </w:r>
    </w:p>
    <w:p w14:paraId="6CF93E02">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w:t>
      </w:r>
    </w:p>
    <w:p w14:paraId="6C8AEDA7">
      <w:r>
        <w:t xml:space="preserve">O sistema permitirá o cadastro de profissionais, dos </w:t>
      </w:r>
      <w:r>
        <w:rPr>
          <w:lang w:val="pt-BR"/>
        </w:rPr>
        <w:t>residente</w:t>
      </w:r>
      <w:r>
        <w:t xml:space="preserve">s e sua localização dentro da ILPI e receberá solicitações de atendimento, via o acionamento de um alarme conectado a uma central remota, e as apresentará em um painel de controle aos profissionais responsáveis pelo cuidado.  </w:t>
      </w:r>
    </w:p>
    <w:p w14:paraId="647E43F6">
      <w:r>
        <w:t>O Sage será composto por subsistemas integrados, cada um responsável por funções específicas para garantir o funcionamento adequado do sistema. A seguir, são descritos os principais componentes que integram a arquitetura do sistema:</w:t>
      </w:r>
    </w:p>
    <w:p w14:paraId="64B88D54">
      <w:pPr>
        <w:numPr>
          <w:ilvl w:val="0"/>
          <w:numId w:val="1"/>
        </w:numPr>
      </w:pPr>
      <w:r>
        <w:t xml:space="preserve">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w:t>
      </w:r>
      <w:r>
        <w:rPr>
          <w:lang w:val="pt-BR"/>
        </w:rPr>
        <w:t>residente</w:t>
      </w:r>
      <w:r>
        <w:t>s.</w:t>
      </w:r>
    </w:p>
    <w:p w14:paraId="3AC73D8A">
      <w:pPr>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w:t>
      </w:r>
      <w:r>
        <w:rPr>
          <w:lang w:val="pt-BR"/>
        </w:rPr>
        <w:t>residente</w:t>
      </w:r>
      <w:r>
        <w:t>s, recebimento de alertas, entre outros;</w:t>
      </w:r>
    </w:p>
    <w:p w14:paraId="023EF964">
      <w:pPr>
        <w:numPr>
          <w:ilvl w:val="0"/>
          <w:numId w:val="1"/>
        </w:numPr>
      </w:pPr>
      <w:r>
        <w:t>Aplicativo para plataforma Web: componente com interface gráfica acessível via navegador, com usabilidade, responsividade e simplicidade para o uso pela equipe de enfermagem;</w:t>
      </w:r>
    </w:p>
    <w:p w14:paraId="21BB4BF8">
      <w:pPr>
        <w:numPr>
          <w:ilvl w:val="0"/>
          <w:numId w:val="1"/>
        </w:numPr>
      </w:pPr>
      <w:r>
        <w:t>Aplicativo para plataforma</w:t>
      </w:r>
      <w:r>
        <w:rPr>
          <w:i/>
        </w:rPr>
        <w:t xml:space="preserve"> Mobile: </w:t>
      </w:r>
      <w:r>
        <w:t>componente com i</w:t>
      </w:r>
      <w:r>
        <w:rPr>
          <w:iCs/>
        </w:rPr>
        <w:t xml:space="preserve">nterface gráfica acessível via aplicativo para </w:t>
      </w:r>
      <w:r>
        <w:rPr>
          <w:i/>
        </w:rPr>
        <w:t>smartphone</w:t>
      </w:r>
      <w:r>
        <w:rPr>
          <w:iCs/>
        </w:rPr>
        <w:t>, com foco em responsividade e acessibilidade;</w:t>
      </w:r>
    </w:p>
    <w:p w14:paraId="7231E3BC">
      <w:r>
        <w:t xml:space="preserve">Para o desenvolvimento deste projeto, empregam-se boas práticas de engenharia de software, programação e testes orientados a objetos, bem como metodologia da pesquisa científica e gerência de projetos baseada em literatura de referência. O trabalho está organizado em 10 capítulos descritos a seguir. </w:t>
      </w:r>
    </w:p>
    <w:p w14:paraId="02241ED7">
      <w:pPr>
        <w:rPr>
          <w:highlight w:val="yellow"/>
        </w:rPr>
      </w:pPr>
      <w:r>
        <w:rPr>
          <w:rFonts w:hint="default"/>
          <w:highlight w:val="none"/>
        </w:rPr>
        <w:t>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w:t>
      </w:r>
      <w:r>
        <w:rPr>
          <w:rFonts w:hint="default"/>
          <w:highlight w:val="none"/>
          <w:lang w:val="pt-BR"/>
        </w:rPr>
        <w:t xml:space="preserve"> </w:t>
      </w:r>
      <w:r>
        <w:rPr>
          <w:rFonts w:hint="default"/>
          <w:highlight w:val="none"/>
        </w:rPr>
        <w:t xml:space="preserve">O Capítulo 6 descreve a arquitetura e o projeto do sistema de software, cobrindo as visões estrutural, comportamental e de dados, complementadas pelos diagramas da </w:t>
      </w:r>
      <w:r>
        <w:rPr>
          <w:rFonts w:hint="default"/>
          <w:i/>
          <w:iCs/>
          <w:highlight w:val="none"/>
        </w:rPr>
        <w:t>Unified Modeling Language</w:t>
      </w:r>
      <w:r>
        <w:rPr>
          <w:rFonts w:hint="default"/>
          <w:highlight w:val="none"/>
        </w:rPr>
        <w:t xml:space="preserve"> (UML) e modelos de interface de usuário. O Capítulo 7 aborda a implementação do sistema de software, descrevendo os componentes do sistema, tecnologias de implementação, linguagens de programação, </w:t>
      </w:r>
      <w:r>
        <w:rPr>
          <w:rFonts w:hint="default"/>
          <w:i/>
          <w:iCs/>
          <w:highlight w:val="none"/>
        </w:rPr>
        <w:t>frameworks</w:t>
      </w:r>
      <w:r>
        <w:rPr>
          <w:rFonts w:hint="default"/>
          <w:highlight w:val="none"/>
        </w:rPr>
        <w:t xml:space="preserve"> adotados, design </w:t>
      </w:r>
      <w:r>
        <w:rPr>
          <w:rFonts w:hint="default"/>
          <w:i/>
          <w:iCs/>
          <w:highlight w:val="none"/>
        </w:rPr>
        <w:t>patterns</w:t>
      </w:r>
      <w:r>
        <w:rPr>
          <w:rFonts w:hint="default"/>
          <w:highlight w:val="none"/>
        </w:rPr>
        <w:t xml:space="preserve"> aplicados, convenções e guias de codificação, estrutura física do banco de dados e análise de complexidade algorítmica.</w:t>
      </w:r>
      <w:r>
        <w:rPr>
          <w:rFonts w:hint="default"/>
          <w:highlight w:val="none"/>
          <w:lang w:val="pt-BR"/>
        </w:rPr>
        <w:t xml:space="preserve"> </w:t>
      </w:r>
      <w:r>
        <w:rPr>
          <w:rFonts w:hint="default"/>
          <w:highlight w:val="none"/>
        </w:rPr>
        <w:t>O Capítulo 8 apresenta o plano de testes, detalhando a finalidade, escopo, referências a documentos relevantes, ambiente para realização dos testes, especificação dos casos de testes e resultados obtidos.</w:t>
      </w:r>
      <w:r>
        <w:rPr>
          <w:rFonts w:hint="default"/>
          <w:highlight w:val="none"/>
          <w:lang w:val="pt-BR"/>
        </w:rPr>
        <w:t xml:space="preserve"> </w:t>
      </w:r>
      <w:r>
        <w:rPr>
          <w:rFonts w:hint="default"/>
          <w:highlight w:val="none"/>
        </w:rPr>
        <w:t>O Capítulo 9 trata do plano de implantação, incluindo a metodologia utilizada, matriz de responsabilidades, treinamento previsto, cronograma e recursos de apoio, além da visão geral da implantação do sistema</w:t>
      </w:r>
      <w:r>
        <w:rPr>
          <w:rFonts w:hint="default"/>
          <w:highlight w:val="none"/>
          <w:lang w:val="pt-BR"/>
        </w:rPr>
        <w:t>. Por fim, o</w:t>
      </w:r>
      <w:r>
        <w:rPr>
          <w:rFonts w:hint="default"/>
          <w:highlight w:val="none"/>
        </w:rPr>
        <w:t xml:space="preserve"> Capítulo 10 apresenta a conclusão, sintetizando os resultados alcançados, as contribuições do trabalho e possíveis desdobramentos futuros, seguidos pelas referências e apêndices que reúnem os artefatos complementares.</w:t>
      </w:r>
    </w:p>
    <w:p w14:paraId="542DCBD8">
      <w:pPr>
        <w:rPr>
          <w:highlight w:val="yellow"/>
        </w:rPr>
      </w:pPr>
    </w:p>
    <w:p w14:paraId="34763CD6">
      <w:pPr>
        <w:rPr>
          <w:highlight w:val="yellow"/>
        </w:rPr>
      </w:pPr>
    </w:p>
    <w:p w14:paraId="54707075">
      <w:pPr>
        <w:rPr>
          <w:highlight w:val="yellow"/>
        </w:rPr>
      </w:pPr>
    </w:p>
    <w:p w14:paraId="4E3CFB1F">
      <w:pPr>
        <w:rPr>
          <w:highlight w:val="yellow"/>
        </w:rPr>
      </w:pPr>
    </w:p>
    <w:p w14:paraId="33E49BAE">
      <w:r>
        <w:br w:type="page"/>
      </w:r>
    </w:p>
    <w:p w14:paraId="144F2E0C">
      <w:pPr>
        <w:pStyle w:val="2"/>
      </w:pPr>
      <w:bookmarkStart w:id="2" w:name="_Toc16404"/>
      <w:r>
        <w:t>2 REVISÃO BIBLIOGRÁFICA</w:t>
      </w:r>
      <w:bookmarkEnd w:id="2"/>
    </w:p>
    <w:p w14:paraId="44139360">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5B1ECBF0"/>
    <w:p w14:paraId="5A578BF5">
      <w:pPr>
        <w:pStyle w:val="3"/>
      </w:pPr>
      <w:bookmarkStart w:id="3" w:name="_Toc30503"/>
      <w:r>
        <w:t>2.1 A ROTINA DE CUIDADOS NA ENFERMAGEM</w:t>
      </w:r>
      <w:bookmarkEnd w:id="3"/>
    </w:p>
    <w:p w14:paraId="1EA88DFE">
      <w:r>
        <w:t xml:space="preserve">A enfermagem desempenha um papel central na prestação de cuidados à saúde dos </w:t>
      </w:r>
      <w:r>
        <w:rPr>
          <w:lang w:val="pt-BR"/>
        </w:rPr>
        <w:t>residente</w:t>
      </w:r>
      <w:r>
        <w:t>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72DF1C86">
      <w:r>
        <w:t xml:space="preserve">No entanto, apesar da importância desse trabalho, muitos </w:t>
      </w:r>
      <w:r>
        <w:rPr>
          <w:lang w:val="pt-BR"/>
        </w:rPr>
        <w:t>residente</w:t>
      </w:r>
      <w:r>
        <w:t xml:space="preserve">s enfrentam dificuldades para solicitar assistência médica, especialmente em contextos onde há limitações físicas, cognitivas ou de mobilidade. Essas dificuldades podem estar relacionadas ao estado de saúde debilitado, à distância física entre o </w:t>
      </w:r>
      <w:r>
        <w:rPr>
          <w:lang w:val="pt-BR"/>
        </w:rPr>
        <w:t>residente</w:t>
      </w:r>
      <w:r>
        <w:t xml:space="preserve"> e o posto de atendimento ou ainda ao próprio processo de envelhecimento, que tende a tornar a comunicação de necessidades mais complexa.</w:t>
      </w:r>
    </w:p>
    <w:p w14:paraId="6BD24630">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1F724DB6">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5CD56987">
      <w:r>
        <w:t xml:space="preserve">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w:t>
      </w:r>
      <w:r>
        <w:rPr>
          <w:lang w:val="pt-BR"/>
        </w:rPr>
        <w:t>residente</w:t>
      </w:r>
      <w:r>
        <w:t>.</w:t>
      </w:r>
    </w:p>
    <w:p w14:paraId="13AE6BFA"/>
    <w:p w14:paraId="1651F9E0">
      <w:pPr>
        <w:pStyle w:val="3"/>
      </w:pPr>
      <w:bookmarkStart w:id="4" w:name="_Toc18312"/>
      <w:r>
        <w:t>2.2 TECNOLOGIA DE INFORMAÇÃO E COMUNICAÇÃO (TIC) APLICADAS À ENFERMAGEM</w:t>
      </w:r>
      <w:bookmarkEnd w:id="4"/>
    </w:p>
    <w:p w14:paraId="2FD0A4CC">
      <w:r>
        <w:t xml:space="preserve">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w:t>
      </w:r>
      <w:r>
        <w:rPr>
          <w:lang w:val="pt-BR"/>
        </w:rPr>
        <w:t>residente</w:t>
      </w:r>
      <w:r>
        <w:t>s.</w:t>
      </w:r>
    </w:p>
    <w:p w14:paraId="3FD7FF43">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w:t>
      </w:r>
      <w:r>
        <w:rPr>
          <w:lang w:val="pt-BR"/>
        </w:rPr>
        <w:t>residente</w:t>
      </w:r>
      <w:r>
        <w:t>, padronizar procedimentos e reduzir falhas humanas, elementos essenciais para a qualidade da assistência prestada.</w:t>
      </w:r>
    </w:p>
    <w:p w14:paraId="63758105">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9D32945">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77C71503">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4944ECE0"/>
    <w:p w14:paraId="3F4E8CB4">
      <w:pPr>
        <w:pStyle w:val="4"/>
        <w:rPr>
          <w:highlight w:val="yellow"/>
        </w:rPr>
      </w:pPr>
      <w:bookmarkStart w:id="5" w:name="_Toc3911"/>
      <w:r>
        <w:t>2.2.1 Importância da Usabilidade dos Sistemas Computacionais</w:t>
      </w:r>
      <w:bookmarkEnd w:id="5"/>
    </w:p>
    <w:p w14:paraId="6A6DE48F">
      <w:pPr>
        <w:rPr>
          <w:rFonts w:hint="default"/>
          <w:highlight w:val="none"/>
          <w:lang w:val="pt-BR"/>
        </w:rPr>
      </w:pPr>
      <w:r>
        <w:rPr>
          <w:rFonts w:hint="default"/>
          <w:highlight w:val="none"/>
        </w:rPr>
        <w:t>A usabilidade é definida como a medida em que um sistema, produto ou serviço pode ser usado por usuários específicos para atingir objetivos específicos com eficácia, eficiência e satisfação em um contexto de uso particular (ISO 9241-11, 1998; Nielsen, 1993). Em outras palavras, um sistema é considerado utilizável se os usuários conseguem completar suas tarefas corretamente, rapidamente e de forma satisfatória.</w:t>
      </w:r>
      <w:r>
        <w:rPr>
          <w:rFonts w:hint="default"/>
          <w:highlight w:val="none"/>
          <w:lang w:val="pt-BR"/>
        </w:rPr>
        <w:t xml:space="preserve"> </w:t>
      </w:r>
      <w:r>
        <w:rPr>
          <w:rFonts w:hint="default"/>
          <w:highlight w:val="none"/>
        </w:rPr>
        <w:t xml:space="preserve">Em contextos de enfermagem, onde decisões rápidas são necessárias, sistemas com alto grau de usabilidade podem proporcionar maior segurança para o </w:t>
      </w:r>
      <w:r>
        <w:rPr>
          <w:rFonts w:hint="default"/>
          <w:highlight w:val="none"/>
          <w:lang w:val="pt-BR"/>
        </w:rPr>
        <w:t>residente</w:t>
      </w:r>
      <w:r>
        <w:rPr>
          <w:rFonts w:hint="default"/>
          <w:highlight w:val="none"/>
        </w:rPr>
        <w:t xml:space="preserve"> e aumentar a produtividade da equipe. O foco na experiência do usuário, por meio de avaliações heurísticas e testes com usuários, contribui para reduzir erros operacionais e aumentar a adesão dos profissionais às TICs (Preece et al., 2015).</w:t>
      </w:r>
      <w:r>
        <w:rPr>
          <w:rFonts w:hint="default"/>
          <w:highlight w:val="none"/>
          <w:lang w:val="pt-BR"/>
        </w:rPr>
        <w:t xml:space="preserve"> </w:t>
      </w:r>
    </w:p>
    <w:p w14:paraId="7D0B7100"/>
    <w:p w14:paraId="4A288229">
      <w:pPr>
        <w:pStyle w:val="3"/>
      </w:pPr>
      <w:bookmarkStart w:id="6" w:name="_Toc90"/>
      <w:r>
        <w:t>2.3 CENTRAL DE ALARME</w:t>
      </w:r>
      <w:bookmarkEnd w:id="6"/>
      <w:r>
        <w:t xml:space="preserve"> </w:t>
      </w:r>
    </w:p>
    <w:p w14:paraId="4C42A482">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4BB76165">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6323CEB6">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301B8ED5">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421F9461">
      <w:r>
        <w:rPr>
          <w:rFonts w:hint="default"/>
        </w:rPr>
        <w:t xml:space="preserve">A central de alarmes </w:t>
      </w:r>
      <w:r>
        <w:t>Active Full 32, fabricada pela JFL Alarmes</w:t>
      </w:r>
      <w:r>
        <w:rPr>
          <w:rFonts w:hint="default"/>
          <w:lang w:val="pt-BR"/>
        </w:rPr>
        <w:t>,</w:t>
      </w:r>
      <w:r>
        <w:rPr>
          <w:rFonts w:hint="default"/>
        </w:rPr>
        <w:t xml:space="preserve"> utiliza comunicação por radiofrequência (RF) com seus sensores, o que pode gerar interferências em determinados contextos. Segundo o manual do fabricante, transmissores próximos e equipamentos eletrônicos potentes podem afetar a operação da central, reduzindo sua área de cobertura e causando falhas de comunicação.</w:t>
      </w:r>
      <w:r>
        <w:rPr>
          <w:rFonts w:hint="default"/>
          <w:lang w:val="pt-BR"/>
        </w:rPr>
        <w:t xml:space="preserve"> </w:t>
      </w:r>
      <w:r>
        <w:rPr>
          <w:rFonts w:hint="default"/>
        </w:rPr>
        <w:t>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w:t>
      </w:r>
      <w:r>
        <w:rPr>
          <w:rFonts w:hint="default"/>
          <w:lang w:val="pt-BR"/>
        </w:rPr>
        <w:t xml:space="preserve"> </w:t>
      </w:r>
      <w:r>
        <w:rPr>
          <w:rFonts w:hint="default"/>
        </w:rPr>
        <w:t>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7E32AA4B">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0BEF6572">
      <w: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2B75470F">
      <w:pPr>
        <w:pStyle w:val="24"/>
      </w:pPr>
      <w:r>
        <w:t xml:space="preserve">FIGURA </w:t>
      </w:r>
      <w:r>
        <w:fldChar w:fldCharType="begin"/>
      </w:r>
      <w:r>
        <w:instrText xml:space="preserve"> SEQ Figura \* ARABIC </w:instrText>
      </w:r>
      <w:r>
        <w:fldChar w:fldCharType="separate"/>
      </w:r>
      <w:r>
        <w:t>1</w:t>
      </w:r>
      <w:r>
        <w:fldChar w:fldCharType="end"/>
      </w:r>
      <w:bookmarkStart w:id="7" w:name="_Toc27338"/>
      <w:r>
        <w:t xml:space="preserve"> - Central de Alarmes Monitorada Active Full 32</w:t>
      </w:r>
      <w:bookmarkEnd w:id="7"/>
    </w:p>
    <w:p w14:paraId="7F6F3EBD">
      <w:pPr>
        <w:pStyle w:val="24"/>
      </w:pPr>
      <w:r>
        <w:t>FONTE: JFL Alarmes (2025)</w:t>
      </w:r>
    </w:p>
    <w:p w14:paraId="5CADBAE3">
      <w:pPr>
        <w:rPr>
          <w:szCs w:val="24"/>
        </w:rPr>
      </w:pPr>
      <w:r>
        <w:t xml:space="preserve">Ao configurar o reporte na central de </w:t>
      </w:r>
      <w:r>
        <w:rPr>
          <w:szCs w:val="24"/>
        </w:rPr>
        <w:t xml:space="preserve">alarmes, uma comunicação via </w:t>
      </w:r>
      <w:r>
        <w:rPr>
          <w:i/>
          <w:iCs/>
          <w:szCs w:val="24"/>
        </w:rPr>
        <w:t>socket</w:t>
      </w:r>
      <w:r>
        <w:rPr>
          <w:szCs w:val="24"/>
        </w:rPr>
        <w:t xml:space="preserve"> é estabelecida. A lista a seguir apresenta exemplos de dados transmitidos pela central de alarmes </w:t>
      </w:r>
      <w:r>
        <w:t>Active Full 32.</w:t>
      </w:r>
    </w:p>
    <w:p w14:paraId="44E80BFB">
      <w:pPr>
        <w:numPr>
          <w:ilvl w:val="0"/>
          <w:numId w:val="2"/>
        </w:numPr>
        <w:ind w:left="0" w:firstLine="0"/>
      </w:pPr>
      <w:r>
        <w:t>Comando de conexão:</w:t>
      </w:r>
    </w:p>
    <w:p w14:paraId="152A438A">
      <w:pPr>
        <w:rPr>
          <w:lang w:val="en-GB"/>
        </w:rPr>
      </w:pPr>
      <w:r>
        <w:rPr>
          <w:lang w:val="en-GB"/>
        </w:rPr>
        <w:t xml:space="preserve">1095,441-TCL: 0 Tx[102]=7B 66 17 </w:t>
      </w:r>
      <w:r>
        <w:rPr>
          <w:b/>
          <w:bCs w:val="0"/>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3EADC6E5">
      <w:r>
        <w:t xml:space="preserve">De acordo com a documentação do protocolo, disponibilizada pela JFL Alarmes, o quarto </w:t>
      </w:r>
      <w:r>
        <w:rPr>
          <w:i/>
          <w:iCs/>
        </w:rPr>
        <w:t>byte</w:t>
      </w:r>
      <w:r>
        <w:t xml:space="preserve"> indica que se trata do comando de conexão, que neste caso é valor </w:t>
      </w:r>
      <w:r>
        <w:rPr>
          <w:b/>
          <w:bCs w:val="0"/>
        </w:rPr>
        <w:t>21</w:t>
      </w:r>
      <w:r>
        <w:t xml:space="preserve">. </w:t>
      </w:r>
    </w:p>
    <w:p w14:paraId="6A178061">
      <w:pPr>
        <w:numPr>
          <w:ilvl w:val="0"/>
          <w:numId w:val="2"/>
        </w:numPr>
      </w:pPr>
      <w:r>
        <w:t>Comando para estabelecer conexão com a central de alarmes:</w:t>
      </w:r>
    </w:p>
    <w:p w14:paraId="6735A402">
      <w:r>
        <w:t xml:space="preserve">1095,551-TCL: 0 Rx[7]=7B 07 17 </w:t>
      </w:r>
      <w:r>
        <w:rPr>
          <w:b/>
          <w:bCs w:val="0"/>
        </w:rPr>
        <w:t>21</w:t>
      </w:r>
      <w:r>
        <w:t xml:space="preserve"> 01 00 4B </w:t>
      </w:r>
    </w:p>
    <w:p w14:paraId="36395AC3">
      <w:r>
        <w:t xml:space="preserve">Uma vez estabelecida a conexão, a aplicação passará a receber dados relacionados a eventos da central. </w:t>
      </w:r>
    </w:p>
    <w:p w14:paraId="65A29250">
      <w:pPr>
        <w:numPr>
          <w:ilvl w:val="0"/>
          <w:numId w:val="2"/>
        </w:numPr>
        <w:rPr>
          <w:lang w:val="en-US"/>
        </w:rPr>
      </w:pPr>
      <w:r>
        <w:t>Comando de eventos:</w:t>
      </w:r>
    </w:p>
    <w:p w14:paraId="578C072C">
      <w:r>
        <w:t>1649,851-TCL: 0 Tx[24]=7B 18 21</w:t>
      </w:r>
      <w:r>
        <w:rPr>
          <w:b/>
          <w:bCs w:val="0"/>
        </w:rPr>
        <w:t xml:space="preserve"> 24</w:t>
      </w:r>
      <w:r>
        <w:t xml:space="preserve"> 30 30 30 31 </w:t>
      </w:r>
      <w:r>
        <w:rPr>
          <w:b/>
          <w:bCs w:val="0"/>
        </w:rPr>
        <w:t>31 31 30 30</w:t>
      </w:r>
      <w:r>
        <w:t xml:space="preserve"> 30 31 30 30 30 00 00 57 FC 01 01 FF </w:t>
      </w:r>
    </w:p>
    <w:p w14:paraId="4D3B3C06">
      <w:r>
        <w:t xml:space="preserve">O quarto </w:t>
      </w:r>
      <w:r>
        <w:rPr>
          <w:i/>
        </w:rPr>
        <w:t>byte</w:t>
      </w:r>
      <w:r>
        <w:t xml:space="preserve">, de valor 24, corresponde ao comando de eventos recebidos da central. Os </w:t>
      </w:r>
      <w:r>
        <w:rPr>
          <w:i/>
        </w:rPr>
        <w:t>bytes</w:t>
      </w:r>
      <w:r>
        <w:t xml:space="preserve"> </w:t>
      </w:r>
      <w:r>
        <w:rPr>
          <w:b/>
          <w:bCs w:val="0"/>
        </w:rPr>
        <w:t>31 31 30 30</w:t>
      </w:r>
      <w:r>
        <w:t xml:space="preserve"> correspondem ao evento de emergência médica. O mapeamento de cada evento pode ser encontrado no manual do equipamento disponibilizado pela própria fabricante.</w:t>
      </w:r>
    </w:p>
    <w:p w14:paraId="795EF4A7"/>
    <w:p w14:paraId="06388205">
      <w:pPr>
        <w:pStyle w:val="3"/>
        <w:rPr>
          <w:rFonts w:cs="Times New Roman"/>
          <w:color w:val="000000" w:themeColor="text1"/>
          <w:szCs w:val="24"/>
        </w:rPr>
      </w:pPr>
      <w:bookmarkStart w:id="8" w:name="_Toc15200"/>
      <w:r>
        <w:t>2.4 LEI GERAL DE PROTEÇÃO DE DADOS PESSOAIS</w:t>
      </w:r>
      <w:bookmarkEnd w:id="8"/>
    </w:p>
    <w:p w14:paraId="22780D3F">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6585EF33">
      <w:r>
        <w:t>O Quadro 1 apresenta uma síntese das ações práticas e integradas voltadas ao fortalecimento da cultura de proteção de dados, em conformidade com os princípios e exigências da LGPD.</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0240C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831D5C2">
            <w:pPr>
              <w:jc w:val="center"/>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0A72DC">
            <w:pPr>
              <w:jc w:val="center"/>
            </w:pPr>
            <w:r>
              <w:t>Descrição</w:t>
            </w:r>
          </w:p>
        </w:tc>
      </w:tr>
      <w:tr w14:paraId="6B3D4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600A10">
            <w:pPr>
              <w:spacing w:after="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E1BD79E">
            <w:pPr>
              <w:spacing w:after="0"/>
            </w:pPr>
            <w:r>
              <w:t>Conscientizar toda a equipe do que é a lei e da sua importância.</w:t>
            </w:r>
          </w:p>
        </w:tc>
      </w:tr>
      <w:tr w14:paraId="4F702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A7FD651">
            <w:pPr>
              <w:spacing w:after="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8F6D90">
            <w:pPr>
              <w:spacing w:after="0"/>
            </w:pPr>
            <w:r>
              <w:t>Criar políticas de segurança, proteção e tratamento de dados.</w:t>
            </w:r>
          </w:p>
        </w:tc>
      </w:tr>
      <w:tr w14:paraId="2EA18B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BB83980">
            <w:pPr>
              <w:spacing w:after="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EE4DBE">
            <w:pPr>
              <w:spacing w:after="0"/>
            </w:pPr>
            <w:r>
              <w:t>Os controles de proteção devem estar baseados no mapeamento dos processos de armazenamento, processamento e transferência de dados.</w:t>
            </w:r>
          </w:p>
        </w:tc>
      </w:tr>
      <w:tr w14:paraId="453A2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68880F">
            <w:pPr>
              <w:spacing w:after="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BA21A9">
            <w:pPr>
              <w:spacing w:after="0"/>
            </w:pPr>
            <w:r>
              <w:t>Garantir a segurança da informação por meio de monitoramento 24 horas por dia.</w:t>
            </w:r>
          </w:p>
        </w:tc>
      </w:tr>
      <w:tr w14:paraId="08618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CDCD28">
            <w:pPr>
              <w:spacing w:after="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4A9240">
            <w:pPr>
              <w:spacing w:after="0"/>
            </w:pPr>
            <w:r>
              <w:t>Interface para que o indivíduo possa autorizar, bloquear ou revogar o consentimento para o tratamento de dados pessoais a qualquer momento.</w:t>
            </w:r>
          </w:p>
        </w:tc>
      </w:tr>
      <w:tr w14:paraId="1CDEC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3D87D8">
            <w:pPr>
              <w:spacing w:after="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667AFF">
            <w:pPr>
              <w:spacing w:after="0"/>
            </w:pPr>
            <w:r>
              <w:t>A criptografia garante a proteção dos dados para que estes não consigam ser decodificados em caso de vazamento ou outro tipo de incidente.</w:t>
            </w:r>
          </w:p>
        </w:tc>
      </w:tr>
      <w:tr w14:paraId="4A5DF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E8A6184">
            <w:pPr>
              <w:spacing w:after="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98212D">
            <w:pPr>
              <w:spacing w:after="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30767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0FAD5F">
            <w:pPr>
              <w:spacing w:after="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3C7B8D">
            <w:pPr>
              <w:spacing w:after="0"/>
            </w:pPr>
            <w:r>
              <w:t>A segurança dos dados deve ser garantida, até mesmo em uma possível queda de sistema, de tal forma que os dados estejam protegidos.</w:t>
            </w:r>
          </w:p>
        </w:tc>
      </w:tr>
    </w:tbl>
    <w:p w14:paraId="036BBB49">
      <w:pPr>
        <w:pStyle w:val="24"/>
      </w:pPr>
      <w:r>
        <w:t>QUADRO 1 - Estratégias de implantação da LGPD</w:t>
      </w:r>
    </w:p>
    <w:p w14:paraId="7890BA24">
      <w:pPr>
        <w:pStyle w:val="24"/>
      </w:pPr>
      <w:r>
        <w:t xml:space="preserve">FONTE: </w:t>
      </w:r>
      <w:r>
        <w:rPr>
          <w:szCs w:val="20"/>
        </w:rPr>
        <w:t xml:space="preserve">Hawryliszyn, Coelho e Barja </w:t>
      </w:r>
      <w:r>
        <w:t>(2021).</w:t>
      </w:r>
    </w:p>
    <w:p w14:paraId="437E9334">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1E59F975">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2D8C9F1E">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4773D251">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6BFDF5DC">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5DBC45C4"/>
    <w:p w14:paraId="7F519601">
      <w:pPr>
        <w:pStyle w:val="3"/>
      </w:pPr>
      <w:bookmarkStart w:id="9" w:name="_Toc27136"/>
      <w:r>
        <w:t>2.5 TRABALHOS RELACIONADOS</w:t>
      </w:r>
      <w:bookmarkEnd w:id="9"/>
    </w:p>
    <w:p w14:paraId="10685F40">
      <w:bookmarkStart w:id="10"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1DA2DB81">
      <w:r>
        <w:t xml:space="preserve">Essa abordagem tecnológica dialoga diretamente com o projeto proposto neste trabalho, que visa o desenvolvimento de um sistema de solicitação remota de cuidados médicos para idosos ou </w:t>
      </w:r>
      <w:r>
        <w:rPr>
          <w:lang w:val="pt-BR"/>
        </w:rPr>
        <w:t>residente</w:t>
      </w:r>
      <w:r>
        <w:t xml:space="preserv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w:t>
      </w:r>
      <w:r>
        <w:rPr>
          <w:lang w:val="pt-BR"/>
        </w:rPr>
        <w:t>residente</w:t>
      </w:r>
      <w:r>
        <w:t>.</w:t>
      </w:r>
    </w:p>
    <w:p w14:paraId="3ADEA8B5">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38F0E55C">
      <w:r>
        <w:t>No capítulo seguinte são descritos os objetivos do Projeto Sage e o detalhamento de sua proposta de solução.</w:t>
      </w:r>
      <w:r>
        <w:br w:type="page"/>
      </w:r>
    </w:p>
    <w:p w14:paraId="14E30CFC">
      <w:pPr>
        <w:pStyle w:val="2"/>
      </w:pPr>
      <w:bookmarkStart w:id="11" w:name="_Toc24510"/>
      <w:r>
        <w:t>3 OBJETIVO DO PROJETO</w:t>
      </w:r>
      <w:bookmarkEnd w:id="11"/>
    </w:p>
    <w:p w14:paraId="21DF624E">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3FD85447"/>
    <w:p w14:paraId="4BFB9077">
      <w:pPr>
        <w:pStyle w:val="3"/>
      </w:pPr>
      <w:bookmarkStart w:id="12" w:name="_Toc192060081"/>
      <w:bookmarkStart w:id="13" w:name="_Toc22422"/>
      <w:r>
        <w:t xml:space="preserve">3.1 </w:t>
      </w:r>
      <w:bookmarkEnd w:id="12"/>
      <w:r>
        <w:t>FORMULAÇÃO DO PROBLEMA</w:t>
      </w:r>
      <w:bookmarkEnd w:id="13"/>
    </w:p>
    <w:p w14:paraId="11BEC39B">
      <w:r>
        <w:t xml:space="preserve">A rotina dos profissionais de enfermagem envolve múltiplas tarefas, as vezes simultâneas, como administração de medicamentos, monitoramento de </w:t>
      </w:r>
      <w:r>
        <w:rPr>
          <w:lang w:val="pt-BR"/>
        </w:rPr>
        <w:t>residente</w:t>
      </w:r>
      <w:r>
        <w:t>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4A0285BE">
      <w:r>
        <w:t xml:space="preserve">Adicionalmente, muitos </w:t>
      </w:r>
      <w:r>
        <w:rPr>
          <w:lang w:val="pt-BR"/>
        </w:rPr>
        <w:t>residente</w:t>
      </w:r>
      <w:r>
        <w:t xml:space="preserve">s sob cuidados contínuos apresentam dificuldades de locomoção, o que impossibilita seu deslocamento até os postos de atendimento da equipe de enfermagem. Essa limitação é ainda mais acentuada em instituições de longa permanência para idosos, onde a idade avançada dos </w:t>
      </w:r>
      <w:r>
        <w:rPr>
          <w:lang w:val="pt-BR"/>
        </w:rPr>
        <w:t>residente</w:t>
      </w:r>
      <w:r>
        <w:t>s e as condições de saúde fragilizadas agravam a situação.</w:t>
      </w:r>
    </w:p>
    <w:p w14:paraId="2D2A967F">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w:t>
      </w:r>
      <w:r>
        <w:rPr>
          <w:lang w:val="pt-BR"/>
        </w:rPr>
        <w:t>residente</w:t>
      </w:r>
      <w:r>
        <w:t xml:space="preserve">s, em especial em unidades com alta demanda de atendimento e poucos recursos tecnológicos (Paiva, 2025). </w:t>
      </w:r>
    </w:p>
    <w:p w14:paraId="1B4FCF44">
      <w:r>
        <w:t xml:space="preserve">Os </w:t>
      </w:r>
      <w:r>
        <w:rPr>
          <w:lang w:val="pt-BR"/>
        </w:rPr>
        <w:t>residente</w:t>
      </w:r>
      <w:r>
        <w:t>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60A02E40"/>
    <w:p w14:paraId="66881BC7">
      <w:pPr>
        <w:pStyle w:val="3"/>
      </w:pPr>
      <w:bookmarkStart w:id="14" w:name="_Toc2820"/>
      <w:r>
        <w:t>3.2 OBJETIVOS</w:t>
      </w:r>
      <w:bookmarkEnd w:id="14"/>
      <w:r>
        <w:t xml:space="preserve"> </w:t>
      </w:r>
    </w:p>
    <w:p w14:paraId="79EDD99F">
      <w:pPr>
        <w:pStyle w:val="4"/>
      </w:pPr>
      <w:bookmarkStart w:id="15" w:name="_Toc27980"/>
      <w:r>
        <w:t>3.2.1 Objetivo Geral</w:t>
      </w:r>
      <w:bookmarkEnd w:id="15"/>
    </w:p>
    <w:p w14:paraId="0AABB1E3">
      <w:r>
        <w:t xml:space="preserve">Desenvolver um sistema de software integrado a uma central de alarmes capaz de receber os alertas acionados pelo </w:t>
      </w:r>
      <w:r>
        <w:rPr>
          <w:lang w:val="pt-BR"/>
        </w:rPr>
        <w:t>residente</w:t>
      </w:r>
      <w:r>
        <w:t>, via um dispositivo de controle remoto conectado à essa central, e prover monitoramento desses alertas pelos profissionais de saúde responsáveis pelo atendimento dentro da instituição de longa permanência.</w:t>
      </w:r>
    </w:p>
    <w:p w14:paraId="5FA43E40"/>
    <w:p w14:paraId="214D9B38">
      <w:pPr>
        <w:pStyle w:val="4"/>
      </w:pPr>
      <w:bookmarkStart w:id="16" w:name="_Toc10347"/>
      <w:r>
        <w:t>3.2.2 Objetivos Específicos</w:t>
      </w:r>
      <w:bookmarkEnd w:id="16"/>
    </w:p>
    <w:p w14:paraId="56AB47E5">
      <w:r>
        <w:t>São objetivos específicos:</w:t>
      </w:r>
    </w:p>
    <w:p w14:paraId="4F268ADD">
      <w:pPr>
        <w:pStyle w:val="37"/>
        <w:numPr>
          <w:ilvl w:val="0"/>
          <w:numId w:val="3"/>
        </w:numPr>
        <w:rPr>
          <w:sz w:val="22"/>
        </w:rPr>
      </w:pPr>
      <w:r>
        <w:rPr>
          <w:sz w:val="22"/>
        </w:rPr>
        <w:t xml:space="preserve"> </w:t>
      </w:r>
      <w:r>
        <w:t xml:space="preserve">analisar os principais desafios enfrentados pelos </w:t>
      </w:r>
      <w:r>
        <w:rPr>
          <w:lang w:val="pt-BR"/>
        </w:rPr>
        <w:t>residente</w:t>
      </w:r>
      <w:r>
        <w:t>s sob cuidados da enfermagem na organização e execução das rotinas de cuidado;</w:t>
      </w:r>
    </w:p>
    <w:p w14:paraId="047DBFAD">
      <w:pPr>
        <w:pStyle w:val="37"/>
        <w:numPr>
          <w:ilvl w:val="0"/>
          <w:numId w:val="3"/>
        </w:numPr>
      </w:pPr>
      <w:r>
        <w:t>estudar a legislação vigente, especialmente a LGPD, com foco na proteção de dados sensíveis;</w:t>
      </w:r>
    </w:p>
    <w:p w14:paraId="74259310">
      <w:pPr>
        <w:pStyle w:val="37"/>
        <w:numPr>
          <w:ilvl w:val="0"/>
          <w:numId w:val="3"/>
        </w:numPr>
      </w:pPr>
      <w:r>
        <w:t>levantar os requisitos funcionais e não funcionais do sistema com base em entrevistas e revisões bibliográficas;</w:t>
      </w:r>
    </w:p>
    <w:p w14:paraId="41C05EAC">
      <w:pPr>
        <w:pStyle w:val="37"/>
        <w:numPr>
          <w:ilvl w:val="0"/>
          <w:numId w:val="3"/>
        </w:numPr>
      </w:pPr>
      <w:r>
        <w:t>desenvolver o componente da API para prover os serviços requeridos pelo aplicativo;</w:t>
      </w:r>
    </w:p>
    <w:p w14:paraId="66B5AA9D">
      <w:pPr>
        <w:pStyle w:val="37"/>
        <w:numPr>
          <w:ilvl w:val="0"/>
          <w:numId w:val="3"/>
        </w:numPr>
      </w:pPr>
      <w:r>
        <w:t xml:space="preserve">desenvolver o componente para o aplicativo </w:t>
      </w:r>
      <w:r>
        <w:rPr>
          <w:i/>
        </w:rPr>
        <w:t>Web</w:t>
      </w:r>
      <w:r>
        <w:t xml:space="preserve"> com o objetivo de aproveitar da portabilidade disponibilizada;</w:t>
      </w:r>
    </w:p>
    <w:p w14:paraId="1171D750">
      <w:pPr>
        <w:pStyle w:val="37"/>
        <w:numPr>
          <w:ilvl w:val="0"/>
          <w:numId w:val="3"/>
        </w:numPr>
      </w:pPr>
      <w:r>
        <w:t>desenvolver a integração desses componentes de software junto à API e aos dispositivos de hardware digitais;</w:t>
      </w:r>
    </w:p>
    <w:p w14:paraId="1D746874">
      <w:pPr>
        <w:pStyle w:val="37"/>
        <w:numPr>
          <w:ilvl w:val="0"/>
          <w:numId w:val="3"/>
        </w:numPr>
      </w:pPr>
      <w:r>
        <w:t>testar o sistema com base em casos de uso simulados, verificando sua eficácia;</w:t>
      </w:r>
    </w:p>
    <w:p w14:paraId="75604544">
      <w:pPr>
        <w:pStyle w:val="37"/>
        <w:numPr>
          <w:ilvl w:val="0"/>
          <w:numId w:val="3"/>
        </w:numPr>
      </w:pPr>
      <w:r>
        <w:t>desenvolver o sistema de software com usabilidade e tecnologias que possibilitem sua futura escalabilidade e integração com outros sistemas;</w:t>
      </w:r>
    </w:p>
    <w:p w14:paraId="33E33C74">
      <w:pPr>
        <w:pStyle w:val="37"/>
        <w:numPr>
          <w:ilvl w:val="0"/>
          <w:numId w:val="3"/>
        </w:numPr>
      </w:pPr>
      <w:r>
        <w:t>avaliar os benefícios da solução proposta em termos de melhoria da solicitação de cuidados de enfermagem;</w:t>
      </w:r>
    </w:p>
    <w:p w14:paraId="7E745D38">
      <w:pPr>
        <w:pStyle w:val="37"/>
        <w:numPr>
          <w:numId w:val="0"/>
        </w:numPr>
        <w:tabs>
          <w:tab w:val="left" w:pos="425"/>
        </w:tabs>
        <w:spacing w:after="240" w:line="360" w:lineRule="auto"/>
        <w:contextualSpacing/>
        <w:jc w:val="both"/>
      </w:pPr>
    </w:p>
    <w:p w14:paraId="6F7E2C19">
      <w:pPr>
        <w:pStyle w:val="3"/>
      </w:pPr>
      <w:bookmarkStart w:id="17" w:name="_Toc2578"/>
      <w:r>
        <w:t>3.3 JUSTIFICATIVA</w:t>
      </w:r>
      <w:bookmarkEnd w:id="17"/>
      <w:r>
        <w:t xml:space="preserve"> </w:t>
      </w:r>
    </w:p>
    <w:bookmarkEnd w:id="10"/>
    <w:p w14:paraId="61286733">
      <w:r>
        <w:t xml:space="preserve">O presente trabalho propõe o desenvolvimento de um sistema voltado para 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w:t>
      </w:r>
      <w:r>
        <w:rPr>
          <w:lang w:val="pt-BR"/>
        </w:rPr>
        <w:t>residente</w:t>
      </w:r>
      <w:r>
        <w:t xml:space="preserve"> e melhore a qualidade da assistência prestada. A escolha por um sistema digital justifica-se pela crescente demanda por soluções que aliem tecnologia e cuidado em saúde.</w:t>
      </w:r>
    </w:p>
    <w:p w14:paraId="4A7AACED">
      <w:r>
        <w:t xml:space="preserve">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w:t>
      </w:r>
      <w:r>
        <w:rPr>
          <w:lang w:val="pt-BR"/>
        </w:rPr>
        <w:t>residente</w:t>
      </w:r>
      <w:r>
        <w:t>.</w:t>
      </w:r>
    </w:p>
    <w:p w14:paraId="450F85D9">
      <w:r>
        <w:t>Além disso, o sistema deve considerar a integração de soluções existentes no mercado. Essa preocupação é essencial em um cenário onde o sistema deve ter o mínimo de falhas, pois tratam-se de sistemas que já foram validados.</w:t>
      </w:r>
    </w:p>
    <w:p w14:paraId="6F45E755">
      <w:pPr>
        <w:rPr>
          <w:rFonts w:hint="default"/>
        </w:rPr>
      </w:pPr>
      <w:r>
        <w:rPr>
          <w:rFonts w:hint="default"/>
        </w:rPr>
        <w:t>O manual da Active Full 32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6FF61965">
      <w:pPr>
        <w:rPr>
          <w:rFonts w:hint="default"/>
        </w:rPr>
      </w:pPr>
      <w:r>
        <w:rPr>
          <w:rFonts w:hint="default"/>
          <w:lang w:val="pt-BR"/>
        </w:rPr>
        <w:t xml:space="preserve">Além disso, </w:t>
      </w:r>
      <w:r>
        <w:rPr>
          <w:rFonts w:hint="default"/>
        </w:rPr>
        <w:t xml:space="preserve">será necessário programar no equipamento </w:t>
      </w:r>
      <w:r>
        <w:rPr>
          <w:rFonts w:hint="default"/>
          <w:lang w:val="pt-BR"/>
        </w:rPr>
        <w:t xml:space="preserve">as credenciais da rede local, habilitar o reporte por ethernet, </w:t>
      </w:r>
      <w:bookmarkStart w:id="288" w:name="_GoBack"/>
      <w:bookmarkEnd w:id="288"/>
      <w:r>
        <w:rPr>
          <w:rFonts w:hint="default"/>
        </w:rPr>
        <w:t>o IP e a porta de destino do SAGE, por meio do aplicativo móvel Programador JFL Mob, disponibilizado pela fabricante</w:t>
      </w:r>
      <w:r>
        <w:rPr>
          <w:rFonts w:hint="default"/>
          <w:lang w:val="pt-BR"/>
        </w:rPr>
        <w:t xml:space="preserve"> na APP Store e Play Store</w:t>
      </w:r>
      <w:r>
        <w:rPr>
          <w:rFonts w:hint="default"/>
        </w:rPr>
        <w:t>.</w:t>
      </w:r>
    </w:p>
    <w:p w14:paraId="221A0B1B">
      <w:pPr>
        <w:rPr>
          <w:rFonts w:hint="default"/>
        </w:rPr>
      </w:pPr>
      <w:r>
        <w:rPr>
          <w:rFonts w:hint="default"/>
        </w:rP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15773879">
      <w:pPr>
        <w:rPr>
          <w:rFonts w:hint="default"/>
          <w:lang w:val="pt-BR"/>
        </w:rPr>
      </w:pPr>
      <w:r>
        <w:rPr>
          <w:rFonts w:hint="default"/>
          <w:lang w:val="pt-BR"/>
        </w:rP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1168A61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2</w:t>
      </w:r>
      <w:r>
        <w:fldChar w:fldCharType="end"/>
      </w:r>
      <w:bookmarkStart w:id="18" w:name="_Toc27425"/>
      <w:r>
        <w:rPr>
          <w:rFonts w:hint="default"/>
          <w:lang w:val="pt-BR"/>
        </w:rPr>
        <w:t xml:space="preserve"> - Programador JFL Mob</w:t>
      </w:r>
      <w:bookmarkEnd w:id="18"/>
    </w:p>
    <w:p w14:paraId="3F937B44">
      <w:pPr>
        <w:pStyle w:val="24"/>
      </w:pPr>
      <w:r>
        <w:t xml:space="preserve">FONTE: </w:t>
      </w:r>
      <w:r>
        <w:rPr>
          <w:rFonts w:hint="default"/>
          <w:lang w:val="pt-BR"/>
        </w:rPr>
        <w:t>APP Store</w:t>
      </w:r>
      <w:r>
        <w:t xml:space="preserve"> (2025)</w:t>
      </w:r>
    </w:p>
    <w:p w14:paraId="0333E797">
      <w:pPr>
        <w:rPr>
          <w:rFonts w:hint="default"/>
        </w:rPr>
      </w:pPr>
    </w:p>
    <w:p w14:paraId="0A7DF5D8">
      <w:pPr>
        <w:rPr>
          <w:rFonts w:hint="default"/>
          <w:lang w:val="pt-BR"/>
        </w:rPr>
      </w:pPr>
      <w:r>
        <w:rPr>
          <w:rFonts w:hint="default"/>
          <w:lang w:val="pt-BR"/>
        </w:rP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5F8AA7F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3</w:t>
      </w:r>
      <w:r>
        <w:fldChar w:fldCharType="end"/>
      </w:r>
      <w:bookmarkStart w:id="19" w:name="_Toc17565"/>
      <w:r>
        <w:rPr>
          <w:rFonts w:hint="default"/>
          <w:lang w:val="pt-BR"/>
        </w:rPr>
        <w:t xml:space="preserve"> - Configurando as credenciais da rede</w:t>
      </w:r>
      <w:bookmarkEnd w:id="19"/>
    </w:p>
    <w:p w14:paraId="143428F4">
      <w:pPr>
        <w:pStyle w:val="24"/>
      </w:pPr>
      <w:r>
        <w:t>FONTE: JFL Alarmes (2025)</w:t>
      </w:r>
    </w:p>
    <w:p w14:paraId="2CA71EF1">
      <w:pPr>
        <w:rPr>
          <w:rFonts w:hint="default"/>
        </w:rPr>
      </w:pPr>
    </w:p>
    <w:p w14:paraId="3E2E3330">
      <w:pPr>
        <w:rPr>
          <w:rFonts w:hint="default"/>
          <w:lang w:val="pt-BR"/>
        </w:rPr>
      </w:pPr>
      <w:r>
        <w:rPr>
          <w:rFonts w:hint="default"/>
          <w:lang w:val="pt-BR"/>
        </w:rP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DD810A3">
      <w:pPr>
        <w:pStyle w:val="24"/>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20" w:name="_Toc29843"/>
      <w:r>
        <w:rPr>
          <w:rFonts w:hint="default"/>
          <w:lang w:val="pt-BR"/>
        </w:rPr>
        <w:t xml:space="preserve"> - Configurando o </w:t>
      </w:r>
      <w:bookmarkEnd w:id="20"/>
      <w:r>
        <w:rPr>
          <w:rFonts w:hint="default"/>
          <w:lang w:val="pt-BR"/>
        </w:rPr>
        <w:t>reporte</w:t>
      </w:r>
    </w:p>
    <w:p w14:paraId="3D3AE751">
      <w:pPr>
        <w:pStyle w:val="24"/>
      </w:pPr>
      <w:r>
        <w:t>FONTE: JFL Alarmes (2025)</w:t>
      </w:r>
    </w:p>
    <w:p w14:paraId="763488B1">
      <w:pPr>
        <w:rPr>
          <w:rFonts w:hint="default"/>
        </w:rPr>
      </w:pPr>
    </w:p>
    <w:p w14:paraId="15FFEB27">
      <w:pPr>
        <w:rPr>
          <w:rFonts w:hint="default"/>
        </w:rPr>
      </w:pPr>
      <w:r>
        <w:rPr>
          <w:rFonts w:hint="default"/>
        </w:rPr>
        <w:t>Ao estabelecer conexão com a rede, a central enviará para a aplicação, via socket</w:t>
      </w:r>
      <w:r>
        <w:rPr>
          <w:rFonts w:hint="default"/>
          <w:lang w:val="pt-BR"/>
        </w:rPr>
        <w:t xml:space="preserve"> TCP/IP</w:t>
      </w:r>
      <w:r>
        <w:rPr>
          <w:rFonts w:hint="default"/>
        </w:rPr>
        <w:t>,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A Figura 2 ilustra a integração dos componentes.</w:t>
      </w:r>
    </w:p>
    <w:p w14:paraId="4EA4AB3A">
      <w:pPr>
        <w:rPr>
          <w:rFonts w:hint="default"/>
        </w:rPr>
      </w:pPr>
    </w:p>
    <w:p w14:paraId="6678482C">
      <w:r>
        <w:drawing>
          <wp:inline distT="0" distB="0" distL="114300" distR="114300">
            <wp:extent cx="5756910" cy="2233930"/>
            <wp:effectExtent l="9525" t="9525" r="9525" b="120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756910" cy="2233930"/>
                    </a:xfrm>
                    <a:prstGeom prst="rect">
                      <a:avLst/>
                    </a:prstGeom>
                    <a:noFill/>
                    <a:ln>
                      <a:solidFill>
                        <a:schemeClr val="tx1"/>
                      </a:solidFill>
                    </a:ln>
                  </pic:spPr>
                </pic:pic>
              </a:graphicData>
            </a:graphic>
          </wp:inline>
        </w:drawing>
      </w:r>
    </w:p>
    <w:p w14:paraId="7C360A32">
      <w:pPr>
        <w:pStyle w:val="24"/>
      </w:pPr>
      <w:r>
        <w:t xml:space="preserve">FIGURA </w:t>
      </w:r>
      <w:r>
        <w:fldChar w:fldCharType="begin"/>
      </w:r>
      <w:r>
        <w:instrText xml:space="preserve"> SEQ Figura \* ARABIC </w:instrText>
      </w:r>
      <w:r>
        <w:fldChar w:fldCharType="separate"/>
      </w:r>
      <w:r>
        <w:t>5</w:t>
      </w:r>
      <w:r>
        <w:fldChar w:fldCharType="end"/>
      </w:r>
      <w:bookmarkStart w:id="21" w:name="_Toc2051"/>
      <w:r>
        <w:t xml:space="preserve"> – Integração dos componentes dentro do Sage</w:t>
      </w:r>
      <w:bookmarkEnd w:id="21"/>
    </w:p>
    <w:p w14:paraId="5C21EA49"/>
    <w:p w14:paraId="74B78243">
      <w:r>
        <w:t>A Figura 2 representa uma arquitetura simples, que opera exclusivamente em ambiente local. Essa abordagem é mais direta, com menor complexidade de implementação e manutenção, e não gera custos financeiros, pois dispensa o uso de serviços em nuvem.</w:t>
      </w:r>
    </w:p>
    <w:p w14:paraId="294106ED"/>
    <w:p w14:paraId="56E8F2CE">
      <w:pPr>
        <w:pStyle w:val="3"/>
      </w:pPr>
      <w:bookmarkStart w:id="22" w:name="_Toc16707"/>
      <w:r>
        <w:t>3.4 NÍVEIS DE DECISÃO E GRUPOS FUNCIONAIS ATENDIDOS</w:t>
      </w:r>
      <w:bookmarkEnd w:id="22"/>
    </w:p>
    <w:p w14:paraId="1DBC69B9">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3374A0D5">
      <w:r>
        <w:t>Os níveis de decisão e os grupos funcionais atendidos pelo sistema são:</w:t>
      </w:r>
    </w:p>
    <w:p w14:paraId="303CB488">
      <w:r>
        <w:t xml:space="preserve">a) em nível operacional: profissionais de enfermagem, como técnicos e auxiliares, que receberão as notificações dos alertas enviados pela central de alarme e poderão se deslocar rapidamente até o </w:t>
      </w:r>
      <w:r>
        <w:rPr>
          <w:lang w:val="pt-BR"/>
        </w:rPr>
        <w:t>residente</w:t>
      </w:r>
      <w:r>
        <w:t xml:space="preserve"> para prestar o atendimento necessário;</w:t>
      </w:r>
    </w:p>
    <w:p w14:paraId="7C62B3EF">
      <w:r>
        <w:t>b) em nível gerencial: enfermeiros coordenadores e supervisores, que poderão acompanhar a frequência e a distribuição dos chamados, otimizar a alocação da equipe e identificar pontos críticos no atendimento.</w:t>
      </w:r>
    </w:p>
    <w:p w14:paraId="20B97A63">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6A7FBA8B">
      <w:r>
        <w:t xml:space="preserve">Com essa abordagem em múltiplos níveis, espera-se que o sistema contribua para a organização e eficiência das rotinas de enfermagem, promovendo um cuidado mais seguro, ágil e centrado no </w:t>
      </w:r>
      <w:r>
        <w:rPr>
          <w:lang w:val="pt-BR"/>
        </w:rPr>
        <w:t>residente</w:t>
      </w:r>
      <w:r>
        <w:t>.</w:t>
      </w:r>
    </w:p>
    <w:p w14:paraId="4F6F5D49">
      <w:pPr>
        <w:pStyle w:val="3"/>
        <w:rPr>
          <w:caps w:val="0"/>
        </w:rPr>
      </w:pPr>
      <w:bookmarkStart w:id="23" w:name="_Toc172810409"/>
    </w:p>
    <w:p w14:paraId="33729165">
      <w:pPr>
        <w:pStyle w:val="3"/>
      </w:pPr>
      <w:bookmarkStart w:id="24" w:name="_Toc1968"/>
      <w:r>
        <w:rPr>
          <w:caps w:val="0"/>
        </w:rPr>
        <w:t>3.5 ADERÊNCIA AOS OBJETIVOS DE DESENVOLVIMENTO SUSTENTÁVEL (ODS)</w:t>
      </w:r>
      <w:bookmarkEnd w:id="24"/>
    </w:p>
    <w:p w14:paraId="3D0C5840">
      <w:r>
        <w:t xml:space="preserve"> O projeto Sage apresenta significativa contribuição para diferentes ODS da Agenda 2030 da Organização das Nações Unidas (ONU), pois poderá contribuir para avanços sociais, tecnológicos e institucionais no contexto da saúde.</w:t>
      </w:r>
    </w:p>
    <w:p w14:paraId="110BEA2E">
      <w:r>
        <w:t>Entre os principais ODS contemplados, destacam-se:</w:t>
      </w:r>
    </w:p>
    <w:p w14:paraId="3426DDC7">
      <w:r>
        <w:t xml:space="preserve">ODS 3 – Saúde e bem-estar: ao possibilitar maior agilidade e segurança no atendimento de </w:t>
      </w:r>
      <w:r>
        <w:rPr>
          <w:lang w:val="pt-BR"/>
        </w:rPr>
        <w:t>residente</w:t>
      </w:r>
      <w:r>
        <w:t>s em instituições de longa permanência, hospitais e casas de repouso, o SAGE promoverá a melhoria do cuidado em saúde, com redução de riscos e fortalecimento da assistência aos idosos e pessoas em situação de vulnerabilidade;</w:t>
      </w:r>
    </w:p>
    <w:p w14:paraId="374FF4C5">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1E1D5867">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3FDA7F9F">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5C13F481"/>
    <w:p w14:paraId="6CCFE83D">
      <w:r>
        <w:t xml:space="preserve">Assim, o SAGE consolida-se como uma iniciativa que aliará inovação tecnológica, responsabilidade social e sustentabilidade, ampliando o impacto positivo para </w:t>
      </w:r>
      <w:r>
        <w:rPr>
          <w:lang w:val="pt-BR"/>
        </w:rPr>
        <w:t>residente</w:t>
      </w:r>
      <w:r>
        <w:t>s, profissionais e ILPIs.</w:t>
      </w:r>
    </w:p>
    <w:p w14:paraId="5173DCA4">
      <w:pPr>
        <w:pStyle w:val="3"/>
        <w:rPr>
          <w:color w:val="0070C0"/>
        </w:rPr>
      </w:pPr>
    </w:p>
    <w:bookmarkEnd w:id="23"/>
    <w:p w14:paraId="3C313346">
      <w:pPr>
        <w:pStyle w:val="3"/>
      </w:pPr>
      <w:bookmarkStart w:id="25" w:name="_Toc12059"/>
      <w:r>
        <w:rPr>
          <w:caps w:val="0"/>
        </w:rPr>
        <w:t>3.6 MODELO DE NEGÓCIO</w:t>
      </w:r>
      <w:bookmarkEnd w:id="25"/>
    </w:p>
    <w:p w14:paraId="5FFAEFE4">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6471D713">
      <w:r>
        <w:t>Considerando o Canvas para síntese do modelo de negócio, têm-se as seguintes expectativas.</w:t>
      </w:r>
    </w:p>
    <w:p w14:paraId="6299F065">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258B2718">
      <w:r>
        <w:t>Segmento de clientes: ILPI; clínicas de pequeno e médio portes; casas de repouso; centros comunitários de atendimento à saúde.</w:t>
      </w:r>
    </w:p>
    <w:p w14:paraId="4E90691C">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6683B89E">
      <w:r>
        <w:t>Fontes de receita: licenciamento do software em modelo de aquisição com taxa inicial; taxas anuais de suporte e manutenção; serviços de customização e integração com sistemas legados; consultoria e treinamentos especializados.</w:t>
      </w:r>
    </w:p>
    <w:p w14:paraId="5591A9C5">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47CB6B34">
      <w:r>
        <w:t>Recursos-chave: equipe de desenvolvimento de software, especialistas em integração de hardware, profissionais de suporte e infraestrutura tecnológica local da instituição.</w:t>
      </w:r>
    </w:p>
    <w:p w14:paraId="76E190CB">
      <w:r>
        <w:t>Parcerias estratégicas: fabricantes de centrais de alarme, fornecedores de hardware embarcado e instituições parceiras para validação, testes e evolução do sistema.</w:t>
      </w:r>
    </w:p>
    <w:p w14:paraId="099E075E">
      <w:r>
        <w:t>Com esse modelo, o Sage garante escalabilidade para diferentes portes de instituições, ao mesmo tempo em que reforça a segurança, a confiabilidade e a autonomia na gestão de dados e emergências médicas.</w:t>
      </w:r>
    </w:p>
    <w:p w14:paraId="2BCCC19F">
      <w:r>
        <w:t xml:space="preserve">Para complementar a descrição do modelo de negócio, foi elaborado o </w:t>
      </w:r>
      <w:r>
        <w:rPr>
          <w:i/>
        </w:rPr>
        <w:t>Business Model Canvas</w:t>
      </w:r>
      <w:r>
        <w:t>, utilizando a ferramenta disponível no Portal Sebrae. O arquivo gerado encontra-se no Apêndice H deste documento.</w:t>
      </w:r>
    </w:p>
    <w:p w14:paraId="195993C5"/>
    <w:p w14:paraId="58E754A9">
      <w:pPr>
        <w:spacing w:after="0" w:line="240" w:lineRule="auto"/>
        <w:jc w:val="left"/>
      </w:pPr>
      <w:r>
        <w:br w:type="page"/>
      </w:r>
    </w:p>
    <w:p w14:paraId="2178F416">
      <w:pPr>
        <w:pStyle w:val="2"/>
      </w:pPr>
      <w:bookmarkStart w:id="26" w:name="_Toc19639"/>
      <w:r>
        <w:t>4 MÉTODOS GERENCIAIS</w:t>
      </w:r>
      <w:bookmarkEnd w:id="26"/>
    </w:p>
    <w:p w14:paraId="7D817DD0">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3E50A369"/>
    <w:p w14:paraId="40EF97D3">
      <w:pPr>
        <w:pStyle w:val="3"/>
      </w:pPr>
      <w:bookmarkStart w:id="27" w:name="_Toc27767"/>
      <w:r>
        <w:t>4.1 GERENCIAMENTO DO PROJETO</w:t>
      </w:r>
      <w:bookmarkEnd w:id="27"/>
    </w:p>
    <w:p w14:paraId="2E493FFF">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3DC3AD56">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5293995" cy="2531745"/>
                    </a:xfrm>
                    <a:prstGeom prst="rect">
                      <a:avLst/>
                    </a:prstGeom>
                    <a:noFill/>
                    <a:ln w="3175">
                      <a:solidFill>
                        <a:schemeClr val="tx1"/>
                      </a:solidFill>
                    </a:ln>
                  </pic:spPr>
                </pic:pic>
              </a:graphicData>
            </a:graphic>
          </wp:inline>
        </w:drawing>
      </w:r>
    </w:p>
    <w:p w14:paraId="000B5CF1">
      <w:pPr>
        <w:pStyle w:val="24"/>
      </w:pPr>
      <w:r>
        <w:t xml:space="preserve">FIGURA </w:t>
      </w:r>
      <w:r>
        <w:fldChar w:fldCharType="begin"/>
      </w:r>
      <w:r>
        <w:instrText xml:space="preserve"> SEQ Figura \* ARABIC </w:instrText>
      </w:r>
      <w:r>
        <w:fldChar w:fldCharType="separate"/>
      </w:r>
      <w:r>
        <w:t>6</w:t>
      </w:r>
      <w:r>
        <w:fldChar w:fldCharType="end"/>
      </w:r>
      <w:bookmarkStart w:id="28" w:name="_Toc25011"/>
      <w:r>
        <w:t xml:space="preserve"> - </w:t>
      </w:r>
      <w:r>
        <w:rPr>
          <w:i/>
        </w:rPr>
        <w:t xml:space="preserve">Backlog </w:t>
      </w:r>
      <w:r>
        <w:t>do projeto cadastrado no Jira</w:t>
      </w:r>
      <w:bookmarkEnd w:id="28"/>
    </w:p>
    <w:p w14:paraId="4908D539">
      <w:r>
        <w:t xml:space="preserve">O Apêndice A contém dois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Os artefatos produzidos durante a gestão do projeto encontram-se no Apêndice A.  </w:t>
      </w:r>
      <w:r>
        <w:rPr>
          <w:highlight w:val="yellow"/>
        </w:rPr>
        <w:t>/*Verificar a inclusão dos demais artefatos da gestão de projetos ao longo do semestre. */</w:t>
      </w:r>
    </w:p>
    <w:p w14:paraId="1947275B"/>
    <w:p w14:paraId="55812BCB">
      <w:pPr>
        <w:pStyle w:val="3"/>
      </w:pPr>
      <w:bookmarkStart w:id="29" w:name="_Toc18161"/>
      <w:r>
        <w:t>4.2 MODELO DE CICLO DE VIDA</w:t>
      </w:r>
      <w:bookmarkEnd w:id="29"/>
      <w:r>
        <w:t xml:space="preserve"> </w:t>
      </w:r>
    </w:p>
    <w:p w14:paraId="48218700">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3D9F8C0A">
      <w:r>
        <w:t>Planejamento: reunião com as partes interessadas, levantamento de requisitos, definição do escopo do projeto e divisão das tarefas.</w:t>
      </w:r>
    </w:p>
    <w:p w14:paraId="07DA251B">
      <w:r>
        <w:t>Desenvolvimento incremental: implementação dos módulos em ciclos curtos, permitindo testar e validar cada parte do sistema. Serão 3 incrementos, conforme seguem:</w:t>
      </w:r>
    </w:p>
    <w:p w14:paraId="795D3652">
      <w:pPr>
        <w:pStyle w:val="37"/>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2AE14A0A">
      <w:pPr>
        <w:pStyle w:val="37"/>
        <w:numPr>
          <w:ilvl w:val="0"/>
          <w:numId w:val="4"/>
        </w:numPr>
      </w:pPr>
      <w:r>
        <w:t>Incremento 2 – funcionalidades de gestão e controle, com envio de notificação e mapeamento dos locais de onde vem a requisição de ajuda;</w:t>
      </w:r>
    </w:p>
    <w:p w14:paraId="7686F0EA">
      <w:pPr>
        <w:pStyle w:val="37"/>
        <w:numPr>
          <w:ilvl w:val="0"/>
          <w:numId w:val="4"/>
        </w:numPr>
      </w:pPr>
      <w:r>
        <w:t>Incremento 3 – refinamento e validações finais: realização de testes com usuários reais da área da enfermagem, refinamento da interface de usuário com foco em usabilidade, adequação às exigências da LGPD e otimização geral do desempenho do sistema.</w:t>
      </w:r>
    </w:p>
    <w:p w14:paraId="47B4C270">
      <w:r>
        <w:t>Testes e avaliações: cada iteração incluirá testes para validação da comunicação entre hardware e software, adequação dos requisitos</w:t>
      </w:r>
      <w:r>
        <w:rPr>
          <w:i/>
        </w:rPr>
        <w:t xml:space="preserve"> </w:t>
      </w:r>
      <w:r>
        <w:t>e conformidade com a LGPD.</w:t>
      </w:r>
    </w:p>
    <w:p w14:paraId="52A1C5B3">
      <w:r>
        <w:t>Ajustes e refinamento:  ajustes para melhorar a qualidade do projeto e do sistema.</w:t>
      </w:r>
    </w:p>
    <w:p w14:paraId="4B9103AF">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EA9F596">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1B1A0EFB"/>
    <w:p w14:paraId="052EED11">
      <w:pPr>
        <w:pStyle w:val="3"/>
      </w:pPr>
      <w:bookmarkStart w:id="30" w:name="_Toc24582"/>
      <w:r>
        <w:t>4.3 RECURSOS NECESSÁRIOS</w:t>
      </w:r>
      <w:bookmarkEnd w:id="30"/>
    </w:p>
    <w:p w14:paraId="65263B76">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5EA39E97"/>
    <w:p w14:paraId="2DE16FB6">
      <w:pPr>
        <w:pStyle w:val="4"/>
      </w:pPr>
      <w:bookmarkStart w:id="31" w:name="_Toc23085"/>
      <w:r>
        <w:t>4.3.1 Recursos Tecnológicos</w:t>
      </w:r>
      <w:bookmarkEnd w:id="31"/>
    </w:p>
    <w:p w14:paraId="10621178">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25EDD4A6">
      <w:r>
        <w:t xml:space="preserve">Software para programação dos códigos-fonte: Java (JDK versão 17) para o desenvolvimento da </w:t>
      </w:r>
      <w:r>
        <w:rPr>
          <w:iCs/>
        </w:rPr>
        <w:t xml:space="preserve">API </w:t>
      </w:r>
      <w:r>
        <w:rPr>
          <w:i/>
          <w:iCs/>
        </w:rPr>
        <w:t>Rest</w:t>
      </w:r>
      <w:r>
        <w:t xml:space="preserve"> e regras de negócio do sistema. </w:t>
      </w:r>
      <w:r>
        <w:rPr>
          <w:i/>
          <w:iCs/>
        </w:rPr>
        <w:t>Flutter</w:t>
      </w:r>
      <w:r>
        <w:t xml:space="preserve"> (versão 3.29.3) para o desenvolvimento do </w:t>
      </w:r>
      <w:r>
        <w:rPr>
          <w:i/>
        </w:rPr>
        <w:t xml:space="preserve">front-end </w:t>
      </w:r>
      <w:r>
        <w:rPr>
          <w:i/>
          <w:iCs/>
        </w:rPr>
        <w:t>Web</w:t>
      </w:r>
      <w:r>
        <w:t xml:space="preserve"> e aplicativo móvel.</w:t>
      </w:r>
    </w:p>
    <w:p w14:paraId="791E9BA2">
      <w:r>
        <w:t>Sistema Gerenciador de Banco de dados (SGBD): PostgreSQL (versão 15), utilizado para armazenar registros dos dados perenes tratados pelo sistema.</w:t>
      </w:r>
    </w:p>
    <w:p w14:paraId="2F006A5C">
      <w:r>
        <w:t>Ferramentas de gerenciamento: Jira (versão Cloud 2025) para o planejamento, organização de tarefas e acompanhamento do progresso do projeto.</w:t>
      </w:r>
    </w:p>
    <w:p w14:paraId="30522007">
      <w:r>
        <w:t>Ferramentas de desenvolvimento de código: Visual Studio Code (versão 1.88) como IDE principal para codificação. Postman (versão 10) para testes de requisições da API.</w:t>
      </w:r>
    </w:p>
    <w:p w14:paraId="6F742BF4">
      <w:r>
        <w:t>Ferramentas de documentação: Microsoft Word 2016 para redação do projeto e documentação formal.</w:t>
      </w:r>
    </w:p>
    <w:p w14:paraId="652933FA">
      <w:r>
        <w:t>Sistema operacional: Windows 11 para ambiente de desenvolvimento e testes.</w:t>
      </w:r>
    </w:p>
    <w:p w14:paraId="6AD88158">
      <w:r>
        <w:t>Controle de versionamento de código e repositório: Git para controle de versionamento de código e Github para hospedagem do repositório.</w:t>
      </w:r>
    </w:p>
    <w:p w14:paraId="307B15DD">
      <w:r>
        <w:t>Ferramentas de Inteligência Artificial: GPT-4.1 nano da OpenAI para correções ortográficas e realização de tarefas repetitivas.</w:t>
      </w:r>
    </w:p>
    <w:p w14:paraId="06FC92BD">
      <w:r>
        <w:rPr>
          <w:rFonts w:hint="default"/>
        </w:rPr>
        <w:t>Ferramentas de teste automatizado: JUnit (versão 5) para realização de testes unitários do código Java, garantindo a qualidade e a confiabilidade das funcionalidades implementadas.</w:t>
      </w:r>
    </w:p>
    <w:p w14:paraId="729F11DB">
      <w:r>
        <w:rPr>
          <w:rFonts w:hint="default"/>
        </w:rPr>
        <w:t>Ferramentas de containerização: Docker (versão 24.0) para criação de containers isolados, possibilitando a execução consistente do sistema em diferentes ambientes e facilitando a implantação.</w:t>
      </w:r>
    </w:p>
    <w:p w14:paraId="4E8B12A8">
      <w:pPr>
        <w:pStyle w:val="4"/>
      </w:pPr>
      <w:bookmarkStart w:id="32" w:name="_Toc7858"/>
      <w:r>
        <w:t>4.3.2 Recursos Humanos</w:t>
      </w:r>
      <w:bookmarkEnd w:id="32"/>
    </w:p>
    <w:p w14:paraId="0CE5C2A5">
      <w:r>
        <w:t>Papéis e Responsabilidades</w:t>
      </w:r>
    </w:p>
    <w:p w14:paraId="2BE08BDC">
      <w:r>
        <w:t>Gerente de Projeto: Alan Francisco Silva.</w:t>
      </w:r>
    </w:p>
    <w:p w14:paraId="667530DF">
      <w:r>
        <w:t xml:space="preserve">Desenvolvedores: Alan Francisco Silva, Carlos Eduardo de Almeida Rosa e Leandro Augusto de Souza Leite. Atuam na codificação, organização do repositório, controle de versão e implantação do sistema. </w:t>
      </w:r>
    </w:p>
    <w:p w14:paraId="40BA948C">
      <w:r>
        <w:t>Pesquisador: Carlos Eduardo de Almeida Rosa, responsável pela revisão bibliográfica, fundamentação teórica e aplicação das boas práticas científicas no decorrer do projeto, assegurando o alinhamento com as demandas reais da enfermagem.</w:t>
      </w:r>
    </w:p>
    <w:p w14:paraId="5F4ECDE2">
      <w:r>
        <w:t>Testadores: Alan Francisco Silva, Carlos Eduardo de Almeida Rosa e Leandro Augusto de Souza Leite). Executam os testes funcionais, de usabilidade e performance da aplicação, simulando diferentes cenários de uso e reportando possíveis falhas.</w:t>
      </w:r>
    </w:p>
    <w:p w14:paraId="301ABB79">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145E13A6">
      <w:r>
        <w:t>Professora orientadora Eunice Gomes de Siqueira: responsável pela orientação acadêmica do projeto.</w:t>
      </w:r>
    </w:p>
    <w:p w14:paraId="7CE85522"/>
    <w:p w14:paraId="25A9CBFC">
      <w:pPr>
        <w:pStyle w:val="3"/>
      </w:pPr>
      <w:bookmarkStart w:id="33" w:name="_Toc28323"/>
      <w:r>
        <w:t>4.4 RELATÓRIO DE DESEMPENHO</w:t>
      </w:r>
      <w:bookmarkEnd w:id="33"/>
      <w:r>
        <w:t xml:space="preserve"> </w:t>
      </w:r>
    </w:p>
    <w:p w14:paraId="167DAEB6">
      <w:r>
        <w:t>Na Fase 1 do projeto, as seguintes etapas devem ser destacadas:</w:t>
      </w:r>
    </w:p>
    <w:p w14:paraId="6C57D6CE">
      <w:pPr>
        <w:pStyle w:val="37"/>
        <w:numPr>
          <w:ilvl w:val="0"/>
          <w:numId w:val="5"/>
        </w:numPr>
      </w:pPr>
      <w:r>
        <w:t>definição dos requisitos funcionais e não funcionais, bem como do escopo do sistema;</w:t>
      </w:r>
    </w:p>
    <w:p w14:paraId="747F0013">
      <w:pPr>
        <w:pStyle w:val="37"/>
        <w:numPr>
          <w:ilvl w:val="0"/>
          <w:numId w:val="5"/>
        </w:numPr>
      </w:pPr>
      <w:r>
        <w:t>análise de sistemas similares existentes no mercado e identificação das lacunas que o projeto pretende suprir;</w:t>
      </w:r>
    </w:p>
    <w:p w14:paraId="1FB8DC51">
      <w:pPr>
        <w:pStyle w:val="37"/>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1CB1B3D9">
      <w:pPr>
        <w:pStyle w:val="37"/>
        <w:numPr>
          <w:ilvl w:val="0"/>
          <w:numId w:val="5"/>
        </w:numPr>
      </w:pPr>
      <w:r>
        <w:t xml:space="preserve">estudo de soluções capazes de fornecer comunicação RF e </w:t>
      </w:r>
      <w:r>
        <w:rPr>
          <w:i/>
          <w:iCs/>
        </w:rPr>
        <w:t xml:space="preserve">Ethernet </w:t>
      </w:r>
      <w:r>
        <w:t>no que se diz respeito a hardware.</w:t>
      </w:r>
    </w:p>
    <w:p w14:paraId="5C25ACCE">
      <w:r>
        <w:t>O principal desafio encontrado na Fase 1 foi a definição do equipamento capaz de se comunicar com o software de monitoramento.</w:t>
      </w:r>
    </w:p>
    <w:p w14:paraId="02E6C5EF">
      <w:r>
        <w:t>Na Fase 2 do projeto, as seguintes etapas devem ser destacadas:</w:t>
      </w:r>
    </w:p>
    <w:p w14:paraId="5DC58886">
      <w:pPr>
        <w:pStyle w:val="37"/>
        <w:numPr>
          <w:ilvl w:val="0"/>
          <w:numId w:val="6"/>
        </w:numPr>
      </w:pPr>
      <w:r>
        <w:t>refinamento dos requisitos funcionais e não funcionais;</w:t>
      </w:r>
    </w:p>
    <w:p w14:paraId="01E6A4A4">
      <w:pPr>
        <w:pStyle w:val="37"/>
        <w:numPr>
          <w:ilvl w:val="0"/>
          <w:numId w:val="6"/>
        </w:numPr>
      </w:pPr>
      <w:r>
        <w:t>definição do hardware a ser utilizado;</w:t>
      </w:r>
    </w:p>
    <w:p w14:paraId="3E1264D9">
      <w:pPr>
        <w:pStyle w:val="37"/>
        <w:numPr>
          <w:ilvl w:val="0"/>
          <w:numId w:val="6"/>
        </w:numPr>
      </w:pPr>
      <w:r>
        <w:t>implementação do módulo de comunicação com a central de alarmes;</w:t>
      </w:r>
    </w:p>
    <w:p w14:paraId="233BA367">
      <w:pPr>
        <w:pStyle w:val="37"/>
        <w:numPr>
          <w:ilvl w:val="0"/>
          <w:numId w:val="6"/>
        </w:numPr>
      </w:pPr>
      <w:r>
        <w:t>refinamento da modelagem de dados e comunicação para persistência;</w:t>
      </w:r>
    </w:p>
    <w:p w14:paraId="7FC83F43">
      <w:r>
        <w:t>O principal desafio encontrado nesta fase foi o refinamento dos requisitos funcionais e não funcionais, respeitando o escopo definido inicialmente.</w:t>
      </w:r>
    </w:p>
    <w:p w14:paraId="266CCB43">
      <w:r>
        <w:t>Na Fase 3 do projeto, as seguintes etapas devem ser destacadas:</w:t>
      </w:r>
    </w:p>
    <w:p w14:paraId="39F55B9D">
      <w:pPr>
        <w:pStyle w:val="37"/>
        <w:numPr>
          <w:ilvl w:val="0"/>
          <w:numId w:val="7"/>
        </w:numPr>
      </w:pPr>
      <w:r>
        <w:t>definição da abordagem local para operação do sistema;</w:t>
      </w:r>
    </w:p>
    <w:p w14:paraId="52266231">
      <w:pPr>
        <w:pStyle w:val="37"/>
        <w:numPr>
          <w:ilvl w:val="0"/>
          <w:numId w:val="7"/>
        </w:numPr>
      </w:pPr>
      <w:r>
        <w:t>definição dos planos de testes;</w:t>
      </w:r>
    </w:p>
    <w:p w14:paraId="37A86675">
      <w:pPr>
        <w:pStyle w:val="37"/>
        <w:numPr>
          <w:ilvl w:val="0"/>
          <w:numId w:val="7"/>
        </w:numPr>
      </w:pPr>
      <w:r>
        <w:t>refinamento da modelagem de dados e comunicação para persistência;</w:t>
      </w:r>
    </w:p>
    <w:p w14:paraId="69D646F5">
      <w:r>
        <w:t>A Fase 3 não apresentou desafios significativos, porém a equipe definiu com clareza qual abordagem será adotada para o Sage no que se diz respeito a comunicação, sendo escolhida a abordagem de comunicação local entre os componentes.</w:t>
      </w:r>
    </w:p>
    <w:p w14:paraId="255022E5">
      <w:r>
        <w:t>Como próxima etapa, pretende-se finalizar todos os artefatos e realizar os testes da solução em cenário real. Os relatórios de desempenho de cada fase encontram-se no Apêndice B.</w:t>
      </w:r>
    </w:p>
    <w:p w14:paraId="30DA5B9A">
      <w:r>
        <w:rPr>
          <w:highlight w:val="yellow"/>
        </w:rPr>
        <w:t>/* O relatório da Fase 3 está parcialmente preenchido. */</w:t>
      </w:r>
    </w:p>
    <w:p w14:paraId="24694378">
      <w:pPr>
        <w:pStyle w:val="3"/>
      </w:pPr>
      <w:bookmarkStart w:id="34" w:name="_Toc17153"/>
      <w:r>
        <w:t>4.5 GERENCIAMENTO DE CONFIGURAÇÃO</w:t>
      </w:r>
      <w:bookmarkEnd w:id="34"/>
    </w:p>
    <w:p w14:paraId="5535DB2E">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4A0F2EF6"/>
    <w:p w14:paraId="00E4E558">
      <w:pPr>
        <w:pStyle w:val="4"/>
      </w:pPr>
      <w:bookmarkStart w:id="35" w:name="_Toc25412"/>
      <w:r>
        <w:t>4.5.1 Papéis e Responsabilidades</w:t>
      </w:r>
      <w:bookmarkEnd w:id="35"/>
    </w:p>
    <w:p w14:paraId="063EB77A">
      <w:r>
        <w:t>A equipe do projeto foi organizada com a definição clara de funções para garantir a correta gestão de configuração:</w:t>
      </w:r>
    </w:p>
    <w:p w14:paraId="7DE1FE84">
      <w:r>
        <w:t>Gestão do repositório: Alan Francisco Silva, sendo responsável por supervisionar o gerenciamento de configuração e aprovar mudanças significativas nos artefatos.</w:t>
      </w:r>
    </w:p>
    <w:p w14:paraId="044AD384">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5FC0B829">
      <w:r>
        <w:t xml:space="preserve">Desenvolvedores da camada de </w:t>
      </w:r>
      <w:r>
        <w:rPr>
          <w:i/>
        </w:rPr>
        <w:t>front-end</w:t>
      </w:r>
      <w:r>
        <w:t>: Alan Francisco Silva e Leandro Augusto de Souza Leite, sendo responsáveis pelo versionamento e controle dos artefatos relacionados à interface do usuário.</w:t>
      </w:r>
    </w:p>
    <w:p w14:paraId="63E2C2AB">
      <w:pPr>
        <w:pStyle w:val="4"/>
      </w:pPr>
    </w:p>
    <w:p w14:paraId="3396B3C8">
      <w:pPr>
        <w:pStyle w:val="4"/>
      </w:pPr>
      <w:bookmarkStart w:id="36" w:name="_Toc11417"/>
      <w:r>
        <w:t>4.5.2 Identificação e Versionamento de Artefatos</w:t>
      </w:r>
      <w:bookmarkEnd w:id="36"/>
    </w:p>
    <w:p w14:paraId="2651682F">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4325B861"/>
    <w:p w14:paraId="43E6454D">
      <w:pPr>
        <w:pStyle w:val="4"/>
      </w:pPr>
      <w:bookmarkStart w:id="37" w:name="_Toc2987"/>
      <w:r>
        <w:t>4.5.3 Organização dos Repositórios</w:t>
      </w:r>
      <w:bookmarkEnd w:id="37"/>
    </w:p>
    <w:p w14:paraId="53D2E322">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4C2B071E"/>
    <w:p w14:paraId="627AA393">
      <w:pPr>
        <w:pStyle w:val="4"/>
      </w:pPr>
      <w:bookmarkStart w:id="38" w:name="_Toc20724"/>
      <w:r>
        <w:t>4.5.4 Controle de Versões</w:t>
      </w:r>
      <w:bookmarkEnd w:id="38"/>
    </w:p>
    <w:p w14:paraId="42E5BB3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39" w:name="_Toc192060090"/>
      <w:bookmarkStart w:id="40" w:name="_Toc192060091"/>
      <w:r>
        <w:t xml:space="preserve"> A Figura 4 ilustra uma parte do repositório hospedado no Github (servidor em Nuvem).</w:t>
      </w:r>
    </w:p>
    <w:p w14:paraId="2FA37D52">
      <w:r>
        <w:drawing>
          <wp:inline distT="0" distB="0" distL="114300" distR="114300">
            <wp:extent cx="5751830" cy="2343785"/>
            <wp:effectExtent l="0" t="0" r="8890" b="317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751830" cy="2343785"/>
                    </a:xfrm>
                    <a:prstGeom prst="rect">
                      <a:avLst/>
                    </a:prstGeom>
                    <a:noFill/>
                    <a:ln>
                      <a:noFill/>
                    </a:ln>
                  </pic:spPr>
                </pic:pic>
              </a:graphicData>
            </a:graphic>
          </wp:inline>
        </w:drawing>
      </w:r>
    </w:p>
    <w:p w14:paraId="33896962">
      <w:pPr>
        <w:pStyle w:val="24"/>
      </w:pPr>
      <w:r>
        <w:t xml:space="preserve">FIGURA </w:t>
      </w:r>
      <w:r>
        <w:fldChar w:fldCharType="begin"/>
      </w:r>
      <w:r>
        <w:instrText xml:space="preserve"> SEQ Figura \* ARABIC </w:instrText>
      </w:r>
      <w:r>
        <w:fldChar w:fldCharType="separate"/>
      </w:r>
      <w:r>
        <w:t>7</w:t>
      </w:r>
      <w:r>
        <w:fldChar w:fldCharType="end"/>
      </w:r>
      <w:bookmarkStart w:id="41" w:name="_Toc30161"/>
      <w:r>
        <w:t xml:space="preserve"> - Repositório no Github</w:t>
      </w:r>
      <w:bookmarkEnd w:id="41"/>
    </w:p>
    <w:p w14:paraId="2EFFC899">
      <w:pPr>
        <w:spacing w:after="0" w:line="240" w:lineRule="auto"/>
        <w:jc w:val="left"/>
      </w:pPr>
    </w:p>
    <w:p w14:paraId="2E455331">
      <w:pPr>
        <w:spacing w:after="0" w:line="240" w:lineRule="auto"/>
        <w:jc w:val="left"/>
      </w:pPr>
      <w:r>
        <w:t>No próximo capítulo são detalhados os requisitos definidos para o Sage.</w:t>
      </w:r>
      <w:r>
        <w:br w:type="page"/>
      </w:r>
    </w:p>
    <w:p w14:paraId="544D4A57">
      <w:pPr>
        <w:pStyle w:val="2"/>
      </w:pPr>
      <w:bookmarkStart w:id="42" w:name="_Toc24211"/>
      <w:r>
        <w:t>5 ESPECIFICAÇÃO E ANÁLISE DOS REQUISITOS</w:t>
      </w:r>
      <w:bookmarkEnd w:id="39"/>
      <w:bookmarkEnd w:id="40"/>
      <w:bookmarkEnd w:id="42"/>
    </w:p>
    <w:p w14:paraId="69723620">
      <w:r>
        <w:t>Este capítulo descreve os requisitos para o desenvolvimento do sistema de software. A análise dos requisitos é uma etapa essencial para garantir que o sistema atenda às expectativas dos usuários e funcione de maneira eficiente.</w:t>
      </w:r>
    </w:p>
    <w:p w14:paraId="0E8D833E">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4D02C605">
      <w:pPr>
        <w:rPr>
          <w:color w:val="C00000"/>
        </w:rPr>
      </w:pPr>
    </w:p>
    <w:p w14:paraId="6C1AD3D5">
      <w:pPr>
        <w:pStyle w:val="3"/>
      </w:pPr>
      <w:bookmarkStart w:id="43" w:name="_Toc192060093"/>
      <w:bookmarkStart w:id="44" w:name="_Toc20086"/>
      <w:r>
        <w:t>5.1 REQUISITOS</w:t>
      </w:r>
      <w:bookmarkEnd w:id="43"/>
      <w:r>
        <w:t xml:space="preserve"> DO SISTEMA DE SOFTWARE</w:t>
      </w:r>
      <w:bookmarkEnd w:id="44"/>
    </w:p>
    <w:p w14:paraId="227B597F">
      <w:bookmarkStart w:id="45" w:name="_Toc192060094"/>
      <w:r>
        <w:t>Esta seção apresenta os requisitos necessários para o desenvolvimento do software, classificados conforme sua prioridade em essencial, importante e desejável.</w:t>
      </w:r>
    </w:p>
    <w:p w14:paraId="43E959A1">
      <w:r>
        <w:t>Essencial: indispensável para o funcionamento do sistema.</w:t>
      </w:r>
    </w:p>
    <w:p w14:paraId="582201BF">
      <w:r>
        <w:t>Importante: relevante, mas que pode ser implementado após os requisitos essenciais.</w:t>
      </w:r>
    </w:p>
    <w:p w14:paraId="40E99D06">
      <w:r>
        <w:t>Desejável: que agrega valor, mas sua ausência não compromete o objetivo principal.</w:t>
      </w:r>
    </w:p>
    <w:p w14:paraId="0964CA51"/>
    <w:p w14:paraId="231DBFA7">
      <w:pPr>
        <w:pStyle w:val="4"/>
      </w:pPr>
      <w:bookmarkStart w:id="46" w:name="_Toc24828"/>
      <w:r>
        <w:t>5.1.1 Requisitos Funcionais</w:t>
      </w:r>
      <w:bookmarkEnd w:id="45"/>
      <w:bookmarkEnd w:id="46"/>
      <w:bookmarkStart w:id="47" w:name="_Toc192060095"/>
    </w:p>
    <w:p w14:paraId="31352FDF">
      <w:pPr>
        <w:pStyle w:val="33"/>
        <w:spacing w:line="360" w:lineRule="auto"/>
        <w:rPr>
          <w:bCs/>
          <w:szCs w:val="22"/>
        </w:rPr>
      </w:pPr>
      <w:r>
        <w:rPr>
          <w:bCs/>
          <w:szCs w:val="22"/>
        </w:rPr>
        <w:t>RF01 – Comunicação via</w:t>
      </w:r>
      <w:r>
        <w:rPr>
          <w:bCs/>
          <w:i/>
          <w:szCs w:val="22"/>
        </w:rPr>
        <w:t xml:space="preserve"> socket </w:t>
      </w:r>
      <w:r>
        <w:rPr>
          <w:bCs/>
          <w:szCs w:val="22"/>
        </w:rPr>
        <w:t>com Central de Alarmes</w:t>
      </w:r>
    </w:p>
    <w:p w14:paraId="0B8B3938">
      <w:pPr>
        <w:pStyle w:val="33"/>
        <w:spacing w:line="360" w:lineRule="auto"/>
        <w:rPr>
          <w:bCs/>
          <w:szCs w:val="22"/>
        </w:rPr>
      </w:pPr>
      <w:r>
        <w:rPr>
          <w:bCs/>
          <w:szCs w:val="22"/>
        </w:rPr>
        <w:t xml:space="preserve">O sistema deverá estabelecer comunicação contínua via </w:t>
      </w:r>
      <w:r>
        <w:rPr>
          <w:bCs/>
          <w:i/>
          <w:szCs w:val="22"/>
        </w:rPr>
        <w:t>soc</w:t>
      </w:r>
      <w:r>
        <w:rPr>
          <w:bCs/>
          <w:szCs w:val="22"/>
        </w:rPr>
        <w:t xml:space="preserve">ket TCP/IP com a central de alarmes para receber em tempo real os eventos gerados pelos acionamentos dos controles remotos pelos </w:t>
      </w:r>
      <w:r>
        <w:rPr>
          <w:rFonts w:hint="default"/>
          <w:bCs/>
          <w:szCs w:val="22"/>
          <w:lang w:val="pt-BR"/>
        </w:rPr>
        <w:t>residentes</w:t>
      </w:r>
      <w:r>
        <w:rPr>
          <w:bCs/>
          <w:szCs w:val="22"/>
        </w:rPr>
        <w:t>. A identificação da central de alarmes será feita com base em seu número de série único, enviado no momento da conexão.</w:t>
      </w:r>
    </w:p>
    <w:p w14:paraId="529CDCE4">
      <w:pPr>
        <w:pStyle w:val="33"/>
        <w:spacing w:line="360" w:lineRule="auto"/>
        <w:rPr>
          <w:bCs/>
          <w:szCs w:val="22"/>
        </w:rPr>
      </w:pPr>
      <w:r>
        <w:rPr>
          <w:bCs/>
          <w:szCs w:val="22"/>
        </w:rPr>
        <w:t>Prioridade: essencial.</w:t>
      </w:r>
    </w:p>
    <w:p w14:paraId="456873F3">
      <w:pPr>
        <w:pStyle w:val="33"/>
        <w:rPr>
          <w:bCs/>
          <w:szCs w:val="22"/>
        </w:rPr>
      </w:pPr>
    </w:p>
    <w:p w14:paraId="7AFC353E">
      <w:pPr>
        <w:pStyle w:val="33"/>
        <w:spacing w:line="360" w:lineRule="auto"/>
        <w:rPr>
          <w:bCs/>
          <w:szCs w:val="22"/>
        </w:rPr>
      </w:pPr>
      <w:r>
        <w:rPr>
          <w:bCs/>
          <w:szCs w:val="22"/>
        </w:rPr>
        <w:t>RF02 – Registro de alarmes recebidos</w:t>
      </w:r>
    </w:p>
    <w:p w14:paraId="5256214C">
      <w:pPr>
        <w:pStyle w:val="33"/>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0876C2B5">
      <w:pPr>
        <w:pStyle w:val="33"/>
        <w:spacing w:line="360" w:lineRule="auto"/>
        <w:rPr>
          <w:bCs/>
          <w:szCs w:val="22"/>
        </w:rPr>
      </w:pPr>
      <w:r>
        <w:rPr>
          <w:bCs/>
          <w:szCs w:val="22"/>
        </w:rPr>
        <w:t>Prioridade: essencial.</w:t>
      </w:r>
    </w:p>
    <w:p w14:paraId="128D55C4">
      <w:pPr>
        <w:pStyle w:val="33"/>
        <w:rPr>
          <w:bCs/>
          <w:szCs w:val="22"/>
        </w:rPr>
      </w:pPr>
    </w:p>
    <w:p w14:paraId="2B94A322">
      <w:pPr>
        <w:pStyle w:val="33"/>
        <w:spacing w:line="360" w:lineRule="auto"/>
        <w:rPr>
          <w:bCs/>
          <w:szCs w:val="22"/>
        </w:rPr>
      </w:pPr>
      <w:r>
        <w:rPr>
          <w:bCs/>
          <w:szCs w:val="22"/>
        </w:rPr>
        <w:t>RF03 – Visualização em tempo real dos alarmes</w:t>
      </w:r>
    </w:p>
    <w:p w14:paraId="7554D522">
      <w:pPr>
        <w:pStyle w:val="33"/>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113D04B5">
      <w:pPr>
        <w:pStyle w:val="33"/>
        <w:spacing w:line="360" w:lineRule="auto"/>
        <w:rPr>
          <w:bCs/>
          <w:szCs w:val="22"/>
        </w:rPr>
      </w:pPr>
      <w:r>
        <w:rPr>
          <w:bCs/>
          <w:szCs w:val="22"/>
        </w:rPr>
        <w:t>A interface deverá utilizar códigos de cores padronizados para indicar o alarme, conforme a seguinte convenção:</w:t>
      </w:r>
    </w:p>
    <w:p w14:paraId="18B368AB">
      <w:pPr>
        <w:pStyle w:val="33"/>
        <w:spacing w:line="360" w:lineRule="auto"/>
        <w:rPr>
          <w:bCs/>
          <w:szCs w:val="22"/>
        </w:rPr>
      </w:pPr>
      <w:r>
        <w:rPr>
          <w:bCs/>
          <w:szCs w:val="22"/>
        </w:rPr>
        <w:t>Vermelho – Alarme: requer atendimento imediato a um residente com alto nível de criticidade.</w:t>
      </w:r>
    </w:p>
    <w:p w14:paraId="0CEC08E1">
      <w:pPr>
        <w:pStyle w:val="33"/>
        <w:spacing w:line="360" w:lineRule="auto"/>
        <w:rPr>
          <w:bCs/>
          <w:szCs w:val="22"/>
        </w:rPr>
      </w:pPr>
      <w:r>
        <w:rPr>
          <w:rFonts w:hint="default"/>
          <w:bCs/>
          <w:szCs w:val="22"/>
          <w:lang w:val="pt-BR"/>
        </w:rPr>
        <w:t xml:space="preserve">Amarelo </w:t>
      </w:r>
      <w:r>
        <w:rPr>
          <w:bCs/>
          <w:szCs w:val="22"/>
        </w:rPr>
        <w:t>– Alarme: requer atendimento.</w:t>
      </w:r>
    </w:p>
    <w:p w14:paraId="58891DB1">
      <w:pPr>
        <w:pStyle w:val="33"/>
        <w:spacing w:line="360" w:lineRule="auto"/>
        <w:rPr>
          <w:bCs/>
          <w:szCs w:val="22"/>
        </w:rPr>
      </w:pPr>
      <w:r>
        <w:rPr>
          <w:rFonts w:hint="default"/>
          <w:bCs/>
          <w:szCs w:val="22"/>
          <w:lang w:val="pt-BR"/>
        </w:rPr>
        <w:t>Branco</w:t>
      </w:r>
      <w:r>
        <w:rPr>
          <w:bCs/>
          <w:szCs w:val="22"/>
        </w:rPr>
        <w:t xml:space="preserve"> – </w:t>
      </w:r>
      <w:r>
        <w:rPr>
          <w:rFonts w:hint="default"/>
          <w:bCs/>
          <w:szCs w:val="22"/>
          <w:lang w:val="pt-BR"/>
        </w:rPr>
        <w:t>I</w:t>
      </w:r>
      <w:r>
        <w:rPr>
          <w:bCs/>
          <w:szCs w:val="22"/>
        </w:rPr>
        <w:t>nformativo: não requer ação.</w:t>
      </w:r>
    </w:p>
    <w:p w14:paraId="62E6325E">
      <w:pPr>
        <w:pStyle w:val="33"/>
        <w:spacing w:line="360" w:lineRule="auto"/>
        <w:rPr>
          <w:bCs/>
          <w:szCs w:val="22"/>
        </w:rPr>
      </w:pPr>
      <w:r>
        <w:rPr>
          <w:bCs/>
          <w:szCs w:val="22"/>
        </w:rPr>
        <w:t>Prioridade: essencial.</w:t>
      </w:r>
    </w:p>
    <w:p w14:paraId="755E629A">
      <w:pPr>
        <w:pStyle w:val="33"/>
        <w:rPr>
          <w:bCs/>
          <w:szCs w:val="22"/>
        </w:rPr>
      </w:pPr>
    </w:p>
    <w:p w14:paraId="467865FA">
      <w:pPr>
        <w:pStyle w:val="33"/>
        <w:spacing w:line="360" w:lineRule="auto"/>
        <w:rPr>
          <w:bCs/>
          <w:szCs w:val="22"/>
        </w:rPr>
      </w:pPr>
      <w:r>
        <w:rPr>
          <w:bCs/>
          <w:szCs w:val="22"/>
        </w:rPr>
        <w:t>RF04 – Atribuição e atendimento de alarmes</w:t>
      </w:r>
    </w:p>
    <w:p w14:paraId="7EB55003">
      <w:pPr>
        <w:pStyle w:val="33"/>
        <w:spacing w:line="360" w:lineRule="auto"/>
        <w:rPr>
          <w:bCs/>
          <w:szCs w:val="22"/>
        </w:rPr>
      </w:pPr>
      <w:r>
        <w:rPr>
          <w:bCs/>
          <w:szCs w:val="22"/>
        </w:rPr>
        <w:t>Os profissionais de enfermagem deverão ser capazes de marcar um alarme como "em atendimento" ou "atendido", inserir matrícula e observações sobre o ocorrido.</w:t>
      </w:r>
    </w:p>
    <w:p w14:paraId="1902037C">
      <w:pPr>
        <w:pStyle w:val="33"/>
        <w:spacing w:line="360" w:lineRule="auto"/>
        <w:rPr>
          <w:bCs/>
          <w:szCs w:val="22"/>
        </w:rPr>
      </w:pPr>
      <w:r>
        <w:rPr>
          <w:bCs/>
          <w:szCs w:val="22"/>
        </w:rPr>
        <w:t>Prioridade: essencial.</w:t>
      </w:r>
    </w:p>
    <w:p w14:paraId="18641416">
      <w:pPr>
        <w:pStyle w:val="33"/>
        <w:spacing w:line="360" w:lineRule="auto"/>
        <w:rPr>
          <w:bCs/>
          <w:color w:val="4F81BD" w:themeColor="accent1"/>
          <w:szCs w:val="22"/>
        </w:rPr>
      </w:pPr>
    </w:p>
    <w:p w14:paraId="0C0ACDBA">
      <w:pPr>
        <w:pStyle w:val="33"/>
        <w:spacing w:line="360" w:lineRule="auto"/>
        <w:rPr>
          <w:bCs/>
          <w:szCs w:val="22"/>
        </w:rPr>
      </w:pPr>
      <w:r>
        <w:rPr>
          <w:bCs/>
          <w:szCs w:val="22"/>
        </w:rPr>
        <w:t xml:space="preserve">RF05 – Cadastro de </w:t>
      </w:r>
      <w:r>
        <w:rPr>
          <w:bCs/>
          <w:szCs w:val="22"/>
          <w:lang w:val="pt-BR"/>
        </w:rPr>
        <w:t>residente</w:t>
      </w:r>
      <w:r>
        <w:rPr>
          <w:bCs/>
          <w:szCs w:val="22"/>
        </w:rPr>
        <w:t>s sob cuidados</w:t>
      </w:r>
    </w:p>
    <w:p w14:paraId="332A6007">
      <w:pPr>
        <w:pStyle w:val="33"/>
        <w:spacing w:line="360" w:lineRule="auto"/>
        <w:rPr>
          <w:bCs/>
          <w:szCs w:val="22"/>
        </w:rPr>
      </w:pPr>
      <w:r>
        <w:rPr>
          <w:bCs/>
          <w:szCs w:val="22"/>
        </w:rPr>
        <w:t xml:space="preserve">O usuário técnico deverá cadastrar </w:t>
      </w:r>
      <w:r>
        <w:rPr>
          <w:bCs/>
          <w:szCs w:val="22"/>
          <w:lang w:val="pt-BR"/>
        </w:rPr>
        <w:t>residente</w:t>
      </w:r>
      <w:r>
        <w:rPr>
          <w:bCs/>
          <w:szCs w:val="22"/>
        </w:rPr>
        <w:t xml:space="preserve">s. Os dados solicitados ao </w:t>
      </w:r>
      <w:r>
        <w:rPr>
          <w:bCs/>
          <w:szCs w:val="22"/>
          <w:lang w:val="pt-BR"/>
        </w:rPr>
        <w:t>residente</w:t>
      </w:r>
      <w:r>
        <w:rPr>
          <w:bCs/>
          <w:szCs w:val="22"/>
        </w:rPr>
        <w:t xml:space="preserve"> serão nome, CPF, sexo, data de nascimento, criticidade e contato de emergência. O usuário técnico deverá vincular ao </w:t>
      </w:r>
      <w:r>
        <w:rPr>
          <w:bCs/>
          <w:szCs w:val="22"/>
          <w:lang w:val="pt-BR"/>
        </w:rPr>
        <w:t>residente</w:t>
      </w:r>
      <w:r>
        <w:rPr>
          <w:bCs/>
          <w:szCs w:val="22"/>
        </w:rPr>
        <w:t xml:space="preserve"> a unidade habitacional e o controle remoto.</w:t>
      </w:r>
    </w:p>
    <w:p w14:paraId="3091C31C">
      <w:pPr>
        <w:pStyle w:val="33"/>
        <w:spacing w:line="360" w:lineRule="auto"/>
        <w:rPr>
          <w:bCs/>
          <w:szCs w:val="22"/>
        </w:rPr>
      </w:pPr>
      <w:r>
        <w:rPr>
          <w:bCs/>
          <w:szCs w:val="22"/>
        </w:rPr>
        <w:t>Prioridade: essencial.</w:t>
      </w:r>
    </w:p>
    <w:p w14:paraId="62DE833D">
      <w:pPr>
        <w:pStyle w:val="33"/>
        <w:rPr>
          <w:bCs/>
          <w:szCs w:val="22"/>
        </w:rPr>
      </w:pPr>
    </w:p>
    <w:p w14:paraId="29E532FC">
      <w:pPr>
        <w:pStyle w:val="33"/>
        <w:spacing w:line="360" w:lineRule="auto"/>
        <w:rPr>
          <w:bCs/>
          <w:szCs w:val="22"/>
        </w:rPr>
      </w:pPr>
      <w:r>
        <w:rPr>
          <w:bCs/>
          <w:szCs w:val="22"/>
        </w:rPr>
        <w:t>RF06 – Histórico de atendimentos</w:t>
      </w:r>
    </w:p>
    <w:p w14:paraId="36E6566E">
      <w:pPr>
        <w:pStyle w:val="33"/>
        <w:spacing w:line="360" w:lineRule="auto"/>
        <w:rPr>
          <w:bCs/>
          <w:szCs w:val="22"/>
        </w:rPr>
      </w:pPr>
      <w:r>
        <w:rPr>
          <w:bCs/>
          <w:szCs w:val="22"/>
        </w:rPr>
        <w:t>O sistema deverá manter um histórico de todos os alarmes e atendimentos realizados, organizado cronologicamente, para fins de auditoria e acompanhamento.</w:t>
      </w:r>
    </w:p>
    <w:p w14:paraId="75E395DD">
      <w:pPr>
        <w:pStyle w:val="33"/>
        <w:spacing w:line="360" w:lineRule="auto"/>
        <w:rPr>
          <w:bCs/>
          <w:szCs w:val="22"/>
        </w:rPr>
      </w:pPr>
      <w:r>
        <w:rPr>
          <w:bCs/>
          <w:szCs w:val="22"/>
        </w:rPr>
        <w:t>Prioridade: essencial.</w:t>
      </w:r>
    </w:p>
    <w:p w14:paraId="6C553ABA">
      <w:pPr>
        <w:pStyle w:val="33"/>
        <w:rPr>
          <w:bCs/>
          <w:szCs w:val="22"/>
        </w:rPr>
      </w:pPr>
    </w:p>
    <w:p w14:paraId="71AA191C">
      <w:pPr>
        <w:pStyle w:val="33"/>
        <w:spacing w:line="360" w:lineRule="auto"/>
        <w:rPr>
          <w:bCs/>
          <w:szCs w:val="22"/>
        </w:rPr>
      </w:pPr>
      <w:r>
        <w:rPr>
          <w:bCs/>
          <w:szCs w:val="22"/>
        </w:rPr>
        <w:t>RF08 - Emissão de relatórios</w:t>
      </w:r>
    </w:p>
    <w:p w14:paraId="0F1785B1">
      <w:pPr>
        <w:pStyle w:val="33"/>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D343109">
      <w:pPr>
        <w:pStyle w:val="33"/>
        <w:spacing w:line="360" w:lineRule="auto"/>
        <w:rPr>
          <w:bCs/>
          <w:szCs w:val="22"/>
        </w:rPr>
      </w:pPr>
      <w:r>
        <w:rPr>
          <w:bCs/>
          <w:szCs w:val="22"/>
        </w:rPr>
        <w:t>Prioridade: importante.</w:t>
      </w:r>
    </w:p>
    <w:p w14:paraId="3A77C1A5">
      <w:pPr>
        <w:pStyle w:val="33"/>
        <w:rPr>
          <w:bCs/>
          <w:szCs w:val="22"/>
        </w:rPr>
      </w:pPr>
    </w:p>
    <w:p w14:paraId="76C74D46">
      <w:pPr>
        <w:pStyle w:val="33"/>
        <w:spacing w:line="360" w:lineRule="auto"/>
        <w:rPr>
          <w:bCs/>
          <w:szCs w:val="22"/>
        </w:rPr>
      </w:pPr>
      <w:r>
        <w:rPr>
          <w:bCs/>
          <w:szCs w:val="22"/>
        </w:rPr>
        <w:t>RF09 – Autenticação segura</w:t>
      </w:r>
    </w:p>
    <w:p w14:paraId="717CF148">
      <w:pPr>
        <w:pStyle w:val="33"/>
        <w:spacing w:line="360" w:lineRule="auto"/>
        <w:rPr>
          <w:bCs/>
          <w:szCs w:val="22"/>
        </w:rPr>
      </w:pPr>
      <w:r>
        <w:rPr>
          <w:bCs/>
          <w:szCs w:val="22"/>
        </w:rPr>
        <w:t>O sistema deverá exigir autenticação via e-mail e senha para cadastro de técnicos de enfermagem, com bloqueio temporário após três tentativas falhas, seguindo as boas práticas de segurança. Haverá apenas o perfil de usuário(a) enfermeiro(a).</w:t>
      </w:r>
    </w:p>
    <w:p w14:paraId="5B382070">
      <w:pPr>
        <w:pStyle w:val="33"/>
        <w:spacing w:line="360" w:lineRule="auto"/>
        <w:rPr>
          <w:bCs/>
          <w:szCs w:val="22"/>
        </w:rPr>
      </w:pPr>
      <w:r>
        <w:rPr>
          <w:bCs/>
          <w:szCs w:val="22"/>
        </w:rPr>
        <w:t>Prioridade: essencial.</w:t>
      </w:r>
    </w:p>
    <w:p w14:paraId="13F567BC">
      <w:pPr>
        <w:pStyle w:val="33"/>
        <w:rPr>
          <w:bCs/>
          <w:szCs w:val="22"/>
        </w:rPr>
      </w:pPr>
    </w:p>
    <w:p w14:paraId="0E675D41">
      <w:pPr>
        <w:pStyle w:val="33"/>
        <w:spacing w:line="360" w:lineRule="auto"/>
        <w:rPr>
          <w:bCs/>
          <w:szCs w:val="22"/>
        </w:rPr>
      </w:pPr>
      <w:r>
        <w:rPr>
          <w:bCs/>
          <w:szCs w:val="22"/>
        </w:rPr>
        <w:t xml:space="preserve">RF10 – Consentimento do uso de dados </w:t>
      </w:r>
    </w:p>
    <w:p w14:paraId="35145219">
      <w:pPr>
        <w:pStyle w:val="33"/>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4E43CC04">
      <w:pPr>
        <w:pStyle w:val="33"/>
        <w:spacing w:line="360" w:lineRule="auto"/>
        <w:rPr>
          <w:bCs/>
          <w:szCs w:val="22"/>
        </w:rPr>
      </w:pPr>
      <w:r>
        <w:rPr>
          <w:bCs/>
          <w:szCs w:val="22"/>
        </w:rPr>
        <w:t>Prioridade: essencial.</w:t>
      </w:r>
    </w:p>
    <w:p w14:paraId="12379B8D">
      <w:pPr>
        <w:pStyle w:val="33"/>
        <w:rPr>
          <w:bCs/>
          <w:szCs w:val="22"/>
        </w:rPr>
      </w:pPr>
    </w:p>
    <w:p w14:paraId="32E472FD">
      <w:pPr>
        <w:pStyle w:val="33"/>
        <w:spacing w:line="360" w:lineRule="auto"/>
        <w:rPr>
          <w:bCs/>
          <w:szCs w:val="22"/>
        </w:rPr>
      </w:pPr>
      <w:r>
        <w:rPr>
          <w:bCs/>
          <w:szCs w:val="22"/>
        </w:rPr>
        <w:t>RF11 – Recuperação de senha</w:t>
      </w:r>
    </w:p>
    <w:p w14:paraId="0B087243">
      <w:pPr>
        <w:pStyle w:val="33"/>
        <w:spacing w:line="360" w:lineRule="auto"/>
        <w:rPr>
          <w:bCs/>
          <w:szCs w:val="22"/>
        </w:rPr>
      </w:pPr>
      <w:r>
        <w:rPr>
          <w:bCs/>
          <w:szCs w:val="22"/>
        </w:rPr>
        <w:t xml:space="preserve">O sistema deverá permitir a recuperação de senha, enviando um </w:t>
      </w:r>
      <w:r>
        <w:rPr>
          <w:bCs/>
          <w:i/>
          <w:szCs w:val="22"/>
        </w:rPr>
        <w:t>link de</w:t>
      </w:r>
      <w:r>
        <w:rPr>
          <w:bCs/>
          <w:szCs w:val="22"/>
        </w:rPr>
        <w:t xml:space="preserve"> redefinição ao e-mail cadastrado.</w:t>
      </w:r>
    </w:p>
    <w:p w14:paraId="6AAD68BF">
      <w:pPr>
        <w:pStyle w:val="33"/>
        <w:spacing w:line="360" w:lineRule="auto"/>
        <w:rPr>
          <w:bCs/>
          <w:szCs w:val="22"/>
        </w:rPr>
      </w:pPr>
      <w:r>
        <w:rPr>
          <w:bCs/>
          <w:szCs w:val="22"/>
        </w:rPr>
        <w:t>Prioridade: essencial.</w:t>
      </w:r>
    </w:p>
    <w:p w14:paraId="0EBEC157">
      <w:pPr>
        <w:pStyle w:val="33"/>
        <w:rPr>
          <w:bCs/>
          <w:szCs w:val="22"/>
        </w:rPr>
      </w:pPr>
    </w:p>
    <w:p w14:paraId="12279C8D">
      <w:pPr>
        <w:pStyle w:val="33"/>
        <w:spacing w:line="360" w:lineRule="auto"/>
        <w:rPr>
          <w:bCs/>
          <w:szCs w:val="22"/>
        </w:rPr>
      </w:pPr>
      <w:r>
        <w:rPr>
          <w:bCs/>
          <w:szCs w:val="22"/>
        </w:rPr>
        <w:t>RF12 – Cadastro de técnicos de enfermagem</w:t>
      </w:r>
    </w:p>
    <w:p w14:paraId="1F1EFF30">
      <w:pPr>
        <w:pStyle w:val="33"/>
        <w:spacing w:line="360" w:lineRule="auto"/>
        <w:rPr>
          <w:bCs/>
          <w:szCs w:val="22"/>
        </w:rPr>
      </w:pPr>
      <w:r>
        <w:rPr>
          <w:bCs/>
          <w:szCs w:val="22"/>
        </w:rPr>
        <w:t>O sistema deverá permitir o cadastro de técnicos de enfermagem. Cada registro deverá conter nome completo, e-mail, telefone e CPF. Apenas o(a) enfermeiro(a) poderá realizar o gerenciamento de cadastros.</w:t>
      </w:r>
    </w:p>
    <w:p w14:paraId="0A3E0885">
      <w:pPr>
        <w:pStyle w:val="33"/>
        <w:spacing w:line="360" w:lineRule="auto"/>
        <w:rPr>
          <w:bCs/>
          <w:szCs w:val="22"/>
        </w:rPr>
      </w:pPr>
      <w:r>
        <w:rPr>
          <w:bCs/>
          <w:szCs w:val="22"/>
        </w:rPr>
        <w:t>Prioridade: essencial.</w:t>
      </w:r>
    </w:p>
    <w:p w14:paraId="114175D2">
      <w:pPr>
        <w:pStyle w:val="33"/>
        <w:spacing w:line="360" w:lineRule="auto"/>
        <w:rPr>
          <w:bCs/>
          <w:szCs w:val="22"/>
        </w:rPr>
      </w:pPr>
    </w:p>
    <w:p w14:paraId="60D51556">
      <w:pPr>
        <w:pStyle w:val="33"/>
        <w:spacing w:line="360" w:lineRule="auto"/>
        <w:rPr>
          <w:bCs/>
          <w:szCs w:val="22"/>
        </w:rPr>
      </w:pPr>
      <w:r>
        <w:rPr>
          <w:bCs/>
          <w:szCs w:val="22"/>
        </w:rPr>
        <w:t>RF13 – Edição de dados do técnico(a) de enfermagem</w:t>
      </w:r>
    </w:p>
    <w:p w14:paraId="3D3B0FE7">
      <w:pPr>
        <w:pStyle w:val="33"/>
        <w:spacing w:line="360" w:lineRule="auto"/>
        <w:rPr>
          <w:bCs/>
          <w:szCs w:val="22"/>
        </w:rPr>
      </w:pPr>
      <w:r>
        <w:rPr>
          <w:bCs/>
          <w:szCs w:val="22"/>
        </w:rPr>
        <w:t>O sistema deverá permitir a edição de dados dos técnicos cadastrados. A edição poderá alterar nome completo e telefone Apenas o(a) enfermeiro(a) poderá realizar edições.</w:t>
      </w:r>
    </w:p>
    <w:p w14:paraId="6454F559">
      <w:pPr>
        <w:pStyle w:val="33"/>
        <w:spacing w:line="360" w:lineRule="auto"/>
        <w:rPr>
          <w:bCs/>
          <w:szCs w:val="22"/>
        </w:rPr>
      </w:pPr>
      <w:r>
        <w:rPr>
          <w:bCs/>
          <w:szCs w:val="22"/>
        </w:rPr>
        <w:t>Prioridade: essencial.</w:t>
      </w:r>
    </w:p>
    <w:p w14:paraId="28340FF4">
      <w:pPr>
        <w:pStyle w:val="33"/>
        <w:spacing w:line="360" w:lineRule="auto"/>
        <w:rPr>
          <w:bCs/>
          <w:szCs w:val="22"/>
        </w:rPr>
      </w:pPr>
    </w:p>
    <w:p w14:paraId="4A4D5CC9">
      <w:pPr>
        <w:pStyle w:val="33"/>
        <w:spacing w:line="360" w:lineRule="auto"/>
        <w:rPr>
          <w:bCs/>
          <w:szCs w:val="22"/>
        </w:rPr>
      </w:pPr>
      <w:r>
        <w:rPr>
          <w:bCs/>
          <w:szCs w:val="22"/>
        </w:rPr>
        <w:t>RF14 – Desativação do técnico(a) de enfermagem</w:t>
      </w:r>
    </w:p>
    <w:p w14:paraId="667167AF">
      <w:pPr>
        <w:pStyle w:val="33"/>
        <w:spacing w:line="360" w:lineRule="auto"/>
        <w:rPr>
          <w:bCs/>
          <w:szCs w:val="22"/>
        </w:rPr>
      </w:pPr>
      <w:r>
        <w:rPr>
          <w:bCs/>
          <w:szCs w:val="22"/>
        </w:rPr>
        <w:t>O sistema deverá permitir a desativação dos técnicos, sendo essa ação restrita ao  (à) enfermeiro(a). A desativação somente poderá ser realizada caso o profissional não possua atendimentos em andamento no sistema.</w:t>
      </w:r>
    </w:p>
    <w:p w14:paraId="1FFFB05B">
      <w:pPr>
        <w:pStyle w:val="33"/>
        <w:spacing w:line="360" w:lineRule="auto"/>
        <w:rPr>
          <w:bCs/>
          <w:szCs w:val="22"/>
        </w:rPr>
      </w:pPr>
      <w:r>
        <w:rPr>
          <w:bCs/>
          <w:szCs w:val="22"/>
        </w:rPr>
        <w:t>Prioridade: essencial.</w:t>
      </w:r>
    </w:p>
    <w:p w14:paraId="02C6B60B">
      <w:pPr>
        <w:pStyle w:val="33"/>
        <w:spacing w:line="360" w:lineRule="auto"/>
        <w:rPr>
          <w:bCs/>
          <w:szCs w:val="22"/>
        </w:rPr>
      </w:pPr>
    </w:p>
    <w:p w14:paraId="564387EF">
      <w:pPr>
        <w:pStyle w:val="33"/>
        <w:spacing w:line="360" w:lineRule="auto"/>
        <w:rPr>
          <w:rFonts w:hint="default"/>
          <w:bCs/>
          <w:szCs w:val="22"/>
          <w:lang w:val="pt-BR"/>
        </w:rPr>
      </w:pPr>
      <w:r>
        <w:rPr>
          <w:bCs/>
          <w:szCs w:val="22"/>
        </w:rPr>
        <w:t xml:space="preserve">RF15 – Edição de dados do </w:t>
      </w:r>
      <w:r>
        <w:rPr>
          <w:bCs/>
          <w:szCs w:val="22"/>
          <w:lang w:val="pt-BR"/>
        </w:rPr>
        <w:t>residente</w:t>
      </w:r>
    </w:p>
    <w:p w14:paraId="170EC784">
      <w:pPr>
        <w:pStyle w:val="33"/>
        <w:spacing w:line="360" w:lineRule="auto"/>
        <w:rPr>
          <w:bCs/>
          <w:szCs w:val="22"/>
        </w:rPr>
      </w:pPr>
      <w:r>
        <w:rPr>
          <w:bCs/>
          <w:szCs w:val="22"/>
        </w:rPr>
        <w:t xml:space="preserve">O sistema deverá permitir a edição dos dados cadastrais dos </w:t>
      </w:r>
      <w:r>
        <w:rPr>
          <w:bCs/>
          <w:szCs w:val="22"/>
          <w:lang w:val="pt-BR"/>
        </w:rPr>
        <w:t>residente</w:t>
      </w:r>
      <w:r>
        <w:rPr>
          <w:bCs/>
          <w:szCs w:val="22"/>
        </w:rPr>
        <w:t>s por meio do(a) enfermeiro(a). A edição pode contemplar os seguintes campos: nome completo, data de nascimento, sexo, contato de emergência ou criticidade.</w:t>
      </w:r>
    </w:p>
    <w:p w14:paraId="45B15B54">
      <w:pPr>
        <w:pStyle w:val="33"/>
        <w:spacing w:line="360" w:lineRule="auto"/>
        <w:rPr>
          <w:bCs/>
          <w:szCs w:val="22"/>
        </w:rPr>
      </w:pPr>
      <w:r>
        <w:rPr>
          <w:bCs/>
          <w:szCs w:val="22"/>
        </w:rPr>
        <w:t>Prioridade: essencial.</w:t>
      </w:r>
    </w:p>
    <w:p w14:paraId="249F8A80">
      <w:pPr>
        <w:pStyle w:val="33"/>
        <w:spacing w:line="360" w:lineRule="auto"/>
        <w:rPr>
          <w:bCs/>
          <w:szCs w:val="22"/>
        </w:rPr>
      </w:pPr>
    </w:p>
    <w:p w14:paraId="4B70C168">
      <w:pPr>
        <w:pStyle w:val="33"/>
        <w:spacing w:line="360" w:lineRule="auto"/>
        <w:rPr>
          <w:bCs/>
          <w:szCs w:val="22"/>
        </w:rPr>
      </w:pPr>
      <w:r>
        <w:rPr>
          <w:bCs/>
          <w:szCs w:val="22"/>
          <w:highlight w:val="yellow"/>
        </w:rPr>
        <w:t>Precisa do RF para cadastro de enfermeiro e melhorar a descrição do RF04...</w:t>
      </w:r>
    </w:p>
    <w:p w14:paraId="56FA687D">
      <w:pPr>
        <w:pStyle w:val="33"/>
        <w:rPr>
          <w:bCs/>
          <w:szCs w:val="22"/>
        </w:rPr>
      </w:pPr>
    </w:p>
    <w:p w14:paraId="3E527384">
      <w:pPr>
        <w:pStyle w:val="33"/>
        <w:rPr>
          <w:bCs/>
          <w:color w:val="FF0000"/>
          <w:szCs w:val="22"/>
        </w:rPr>
      </w:pPr>
      <w:r>
        <w:rPr>
          <w:bCs/>
          <w:color w:val="FF0000"/>
          <w:szCs w:val="22"/>
          <w:highlight w:val="yellow"/>
        </w:rPr>
        <w:t xml:space="preserve">/* Atenção: precisa acrescentar um requisito que avise os técnicos de enfermagem quando ocorrer interrupção na comunicação com a central de alarmes. Isto porque pode estar acontecendo pedidos dos </w:t>
      </w:r>
      <w:r>
        <w:rPr>
          <w:bCs/>
          <w:color w:val="FF0000"/>
          <w:szCs w:val="22"/>
          <w:highlight w:val="yellow"/>
          <w:lang w:val="pt-BR"/>
        </w:rPr>
        <w:t>residente</w:t>
      </w:r>
      <w:r>
        <w:rPr>
          <w:bCs/>
          <w:color w:val="FF0000"/>
          <w:szCs w:val="22"/>
          <w:highlight w:val="yellow"/>
        </w:rPr>
        <w:t>s e esses não estarem chegando para o sistema.*/</w:t>
      </w:r>
    </w:p>
    <w:p w14:paraId="23CAB47A">
      <w:pPr>
        <w:pStyle w:val="33"/>
        <w:rPr>
          <w:bCs/>
          <w:szCs w:val="22"/>
        </w:rPr>
      </w:pPr>
    </w:p>
    <w:p w14:paraId="3B66B8F6">
      <w:pPr>
        <w:pStyle w:val="33"/>
        <w:rPr>
          <w:color w:val="C00000"/>
        </w:rPr>
      </w:pPr>
    </w:p>
    <w:p w14:paraId="4BFFC44F">
      <w:pPr>
        <w:pStyle w:val="4"/>
      </w:pPr>
      <w:bookmarkStart w:id="48" w:name="_Toc15757"/>
      <w:r>
        <w:t>5.1.2 Requisitos Não Funcionais</w:t>
      </w:r>
      <w:bookmarkEnd w:id="47"/>
      <w:bookmarkEnd w:id="48"/>
    </w:p>
    <w:p w14:paraId="7ADF5373">
      <w:r>
        <w:t>Os requisitos não funcionais definem as propriedades do sistema, bem como suas restrições. A classificação adotada está baseada em Sommerville (2018).</w:t>
      </w:r>
      <w:bookmarkStart w:id="49" w:name="_Toc192060096"/>
    </w:p>
    <w:p w14:paraId="19223808"/>
    <w:p w14:paraId="1CCB0220">
      <w:pPr>
        <w:pStyle w:val="5"/>
        <w:rPr>
          <w:sz w:val="24"/>
          <w:szCs w:val="24"/>
        </w:rPr>
      </w:pPr>
      <w:bookmarkStart w:id="50" w:name="_Toc31583"/>
      <w:r>
        <w:rPr>
          <w:sz w:val="24"/>
          <w:szCs w:val="24"/>
        </w:rPr>
        <w:t>5.1.2.1 Requisitos de Produto</w:t>
      </w:r>
      <w:bookmarkEnd w:id="50"/>
    </w:p>
    <w:p w14:paraId="67AACF5C">
      <w:r>
        <w:t>a) Requisitos de Eficiência</w:t>
      </w:r>
    </w:p>
    <w:p w14:paraId="285FBD9C">
      <w:pPr>
        <w:pStyle w:val="33"/>
        <w:spacing w:line="360" w:lineRule="auto"/>
        <w:rPr>
          <w:bCs/>
          <w:szCs w:val="22"/>
        </w:rPr>
      </w:pPr>
      <w:r>
        <w:rPr>
          <w:bCs/>
          <w:szCs w:val="22"/>
        </w:rPr>
        <w:t xml:space="preserve">RNF01 – Comunicação em tempo real via </w:t>
      </w:r>
      <w:r>
        <w:rPr>
          <w:bCs/>
          <w:i/>
          <w:szCs w:val="22"/>
        </w:rPr>
        <w:t>socket</w:t>
      </w:r>
    </w:p>
    <w:p w14:paraId="2006F107">
      <w:pPr>
        <w:pStyle w:val="33"/>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szCs w:val="22"/>
        </w:rPr>
        <w:t xml:space="preserve">Web </w:t>
      </w:r>
      <w:r>
        <w:rPr>
          <w:bCs/>
          <w:szCs w:val="22"/>
        </w:rPr>
        <w:t xml:space="preserve">e </w:t>
      </w:r>
      <w:r>
        <w:rPr>
          <w:bCs/>
          <w:i/>
          <w:szCs w:val="22"/>
        </w:rPr>
        <w:t>mobile</w:t>
      </w:r>
      <w:r>
        <w:rPr>
          <w:bCs/>
          <w:szCs w:val="22"/>
        </w:rPr>
        <w:t>, assegurando que os alarmes sejam recebidos e exibidos em até 5 segundos após o acionamento.</w:t>
      </w:r>
    </w:p>
    <w:p w14:paraId="534AE09B">
      <w:pPr>
        <w:pStyle w:val="33"/>
        <w:spacing w:line="360" w:lineRule="auto"/>
        <w:rPr>
          <w:bCs/>
          <w:szCs w:val="22"/>
        </w:rPr>
      </w:pPr>
    </w:p>
    <w:p w14:paraId="415B4E4D">
      <w:r>
        <w:t>b) Requisitos de Segurança (confiabilidade, disponibilidade, autenticidade e integridade)</w:t>
      </w:r>
    </w:p>
    <w:p w14:paraId="316BAA83">
      <w:pPr>
        <w:pStyle w:val="33"/>
        <w:spacing w:line="360" w:lineRule="auto"/>
        <w:rPr>
          <w:bCs/>
          <w:szCs w:val="22"/>
        </w:rPr>
      </w:pPr>
      <w:r>
        <w:rPr>
          <w:bCs/>
          <w:szCs w:val="22"/>
        </w:rPr>
        <w:t>RNF02 – Conformidade com a LGPD</w:t>
      </w:r>
    </w:p>
    <w:p w14:paraId="1A559F51">
      <w:pPr>
        <w:pStyle w:val="33"/>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07874E14">
      <w:pPr>
        <w:pStyle w:val="33"/>
        <w:spacing w:line="360" w:lineRule="auto"/>
        <w:rPr>
          <w:bCs/>
          <w:szCs w:val="22"/>
        </w:rPr>
      </w:pPr>
    </w:p>
    <w:p w14:paraId="694B739F">
      <w:pPr>
        <w:pStyle w:val="33"/>
        <w:spacing w:line="360" w:lineRule="auto"/>
        <w:rPr>
          <w:bCs/>
          <w:szCs w:val="22"/>
        </w:rPr>
      </w:pPr>
      <w:r>
        <w:rPr>
          <w:bCs/>
          <w:szCs w:val="22"/>
        </w:rPr>
        <w:t>RNF03 - Armazenamento seguro de senhas</w:t>
      </w:r>
    </w:p>
    <w:p w14:paraId="0EBEC90B">
      <w:pPr>
        <w:pStyle w:val="33"/>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0BF1D18D">
      <w:pPr>
        <w:pStyle w:val="33"/>
        <w:spacing w:line="360" w:lineRule="auto"/>
        <w:rPr>
          <w:bCs/>
          <w:szCs w:val="22"/>
        </w:rPr>
      </w:pPr>
    </w:p>
    <w:p w14:paraId="2F0568FF">
      <w:pPr>
        <w:pStyle w:val="33"/>
        <w:spacing w:line="360" w:lineRule="auto"/>
        <w:rPr>
          <w:bCs/>
          <w:szCs w:val="22"/>
        </w:rPr>
      </w:pPr>
      <w:r>
        <w:rPr>
          <w:bCs/>
          <w:szCs w:val="22"/>
        </w:rPr>
        <w:t>RNF04 - Registro e rastreabilidade de ações</w:t>
      </w:r>
    </w:p>
    <w:p w14:paraId="64879523">
      <w:pPr>
        <w:pStyle w:val="33"/>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8CC549C">
      <w:pPr>
        <w:pStyle w:val="33"/>
        <w:spacing w:line="360" w:lineRule="auto"/>
        <w:rPr>
          <w:bCs/>
          <w:szCs w:val="22"/>
        </w:rPr>
      </w:pPr>
    </w:p>
    <w:p w14:paraId="79F9C9A6">
      <w:r>
        <w:t>c) Requisitos de Portabilidade</w:t>
      </w:r>
    </w:p>
    <w:p w14:paraId="2D3BE2A5">
      <w:pPr>
        <w:pStyle w:val="33"/>
        <w:spacing w:line="360" w:lineRule="auto"/>
        <w:rPr>
          <w:bCs/>
          <w:szCs w:val="22"/>
        </w:rPr>
      </w:pPr>
      <w:r>
        <w:rPr>
          <w:bCs/>
          <w:szCs w:val="22"/>
        </w:rPr>
        <w:t>RNF05 – Suporte a múltiplos dispositivos</w:t>
      </w:r>
    </w:p>
    <w:p w14:paraId="47A25F96">
      <w:pPr>
        <w:pStyle w:val="33"/>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494FE105">
      <w:pPr>
        <w:pStyle w:val="33"/>
        <w:spacing w:line="360" w:lineRule="auto"/>
        <w:rPr>
          <w:bCs/>
          <w:szCs w:val="22"/>
        </w:rPr>
      </w:pPr>
    </w:p>
    <w:p w14:paraId="71477022">
      <w:r>
        <w:t>d) Requisitos de Usabilidade</w:t>
      </w:r>
    </w:p>
    <w:p w14:paraId="170DA5F1">
      <w:pPr>
        <w:pStyle w:val="33"/>
        <w:spacing w:line="360" w:lineRule="auto"/>
        <w:rPr>
          <w:bCs/>
          <w:szCs w:val="22"/>
        </w:rPr>
      </w:pPr>
      <w:r>
        <w:rPr>
          <w:bCs/>
          <w:szCs w:val="22"/>
        </w:rPr>
        <w:t>RNF06 - Interface intuitiva e acessível</w:t>
      </w:r>
    </w:p>
    <w:p w14:paraId="4221F4B6">
      <w:pPr>
        <w:pStyle w:val="33"/>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53DDC95D">
      <w:pPr>
        <w:pStyle w:val="33"/>
        <w:spacing w:line="360" w:lineRule="auto"/>
        <w:rPr>
          <w:bCs/>
          <w:szCs w:val="22"/>
        </w:rPr>
      </w:pPr>
    </w:p>
    <w:p w14:paraId="175760E0">
      <w:pPr>
        <w:pStyle w:val="5"/>
        <w:rPr>
          <w:sz w:val="24"/>
          <w:szCs w:val="24"/>
        </w:rPr>
      </w:pPr>
      <w:bookmarkStart w:id="51" w:name="_Toc22408"/>
      <w:r>
        <w:rPr>
          <w:sz w:val="24"/>
          <w:szCs w:val="24"/>
        </w:rPr>
        <w:t>5.1.2.2 Requisitos Organizacionais</w:t>
      </w:r>
      <w:bookmarkEnd w:id="51"/>
    </w:p>
    <w:p w14:paraId="045CEE11">
      <w:r>
        <w:t>a) Requisitos de Entrega</w:t>
      </w:r>
    </w:p>
    <w:p w14:paraId="533E2432">
      <w:pPr>
        <w:rPr>
          <w:bCs w:val="0"/>
        </w:rPr>
      </w:pPr>
      <w:r>
        <w:rPr>
          <w:bCs w:val="0"/>
        </w:rPr>
        <w:t>RNF07 – Desenvolvimento incremental com validação contínua</w:t>
      </w:r>
    </w:p>
    <w:p w14:paraId="5859E40E">
      <w:r>
        <w:t>O desenvolvimento será feito em fases incrementais, com entregas parciais previstas para revisão com as partes interessadas, garantindo validação contínua da experiência de uso.</w:t>
      </w:r>
    </w:p>
    <w:p w14:paraId="6DB93D48">
      <w:r>
        <w:t>b) Requisitos de Modelagem e Codificação</w:t>
      </w:r>
    </w:p>
    <w:p w14:paraId="18849F0E">
      <w:r>
        <w:t>RNF08 - Boas práticas de desenvolvimento e arquitetura</w:t>
      </w:r>
    </w:p>
    <w:p w14:paraId="22B16643">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6A9F039E">
      <w:r>
        <w:t>c) Requisitos de Padrões</w:t>
      </w:r>
    </w:p>
    <w:p w14:paraId="4E5F51CB">
      <w:r>
        <w:rPr>
          <w:bCs w:val="0"/>
        </w:rPr>
        <w:t>RNF09 - Padrões de desenvolvimento e qualidade técnica</w:t>
      </w:r>
    </w:p>
    <w:p w14:paraId="4DB927A7">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75F04065"/>
    <w:p w14:paraId="787FEF8D">
      <w:pPr>
        <w:rPr>
          <w:b/>
          <w:szCs w:val="24"/>
        </w:rPr>
      </w:pPr>
      <w:r>
        <w:rPr>
          <w:b/>
          <w:szCs w:val="24"/>
        </w:rPr>
        <w:t>5.1.2.3 Requisitos Externos</w:t>
      </w:r>
    </w:p>
    <w:p w14:paraId="06564C37">
      <w:r>
        <w:t xml:space="preserve">a) Requisitos de Interoperabilidade </w:t>
      </w:r>
    </w:p>
    <w:p w14:paraId="1BC0BF46">
      <w:pPr>
        <w:rPr>
          <w:i/>
        </w:rPr>
      </w:pPr>
      <w:r>
        <w:rPr>
          <w:bCs w:val="0"/>
        </w:rPr>
        <w:t xml:space="preserve">RNF10 - Integração com a central de alarmes  </w:t>
      </w:r>
    </w:p>
    <w:p w14:paraId="303AF584">
      <w:r>
        <w:t>O sistema deverá integrar-se com a central de alarmes (</w:t>
      </w:r>
      <w:r>
        <w:rPr>
          <w:rFonts w:hint="default"/>
          <w:lang w:val="pt-BR"/>
        </w:rPr>
        <w:t>Active Full 32</w:t>
      </w:r>
      <w:r>
        <w:t>) via protocolo de comunicação TCP/IP, compatível com o hardware de controle remoto e APIs de terceiros caso necessário para expansão futura.</w:t>
      </w:r>
    </w:p>
    <w:p w14:paraId="2ACCA157">
      <w:r>
        <w:rPr>
          <w:bCs w:val="0"/>
        </w:rPr>
        <w:t xml:space="preserve">RNF11 - Servidor da aplicação </w:t>
      </w:r>
      <w:r>
        <w:rPr>
          <w:bCs w:val="0"/>
          <w:i/>
        </w:rPr>
        <w:t xml:space="preserve">Web e </w:t>
      </w:r>
      <w:r>
        <w:rPr>
          <w:bCs w:val="0"/>
        </w:rPr>
        <w:t>API</w:t>
      </w:r>
    </w:p>
    <w:p w14:paraId="4EDC023C">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19D08BA2">
      <w:r>
        <w:rPr>
          <w:bCs w:val="0"/>
        </w:rPr>
        <w:t>RNF12 - Navegadores compatíveis</w:t>
      </w:r>
    </w:p>
    <w:p w14:paraId="01CF1FFD">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090B7DFE">
      <w:r>
        <w:rPr>
          <w:bCs w:val="0"/>
        </w:rPr>
        <w:t xml:space="preserve">RNF13 -  SGBD    </w:t>
      </w:r>
    </w:p>
    <w:p w14:paraId="714245E8">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43F997B0">
      <w:pPr>
        <w:rPr>
          <w:bCs w:val="0"/>
        </w:rPr>
      </w:pPr>
      <w:r>
        <w:rPr>
          <w:bCs w:val="0"/>
        </w:rPr>
        <w:t>RNF14 - Servidor de E-mail</w:t>
      </w:r>
    </w:p>
    <w:p w14:paraId="31302D79">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para a entrega confiável e segura das mensagens.</w:t>
      </w:r>
    </w:p>
    <w:p w14:paraId="324C3DBC">
      <w:pPr>
        <w:rPr>
          <w:bCs w:val="0"/>
        </w:rPr>
      </w:pPr>
      <w:r>
        <w:rPr>
          <w:bCs w:val="0"/>
        </w:rPr>
        <w:t>RNF15 - Plataforma Móvel Suportada</w:t>
      </w:r>
    </w:p>
    <w:p w14:paraId="0B5DE954">
      <w:r>
        <w:t>O aplicativo móvel do sistema deverá ser compatível com os sistemas operacionais Android e iOS. A versão mínima suportada para Android deverá ser a 13.0, e para iOS a 15.0, para compatibilidade com a maioria dos dispositivos móveis atualmente em uso. O sistema deverá ser desenvolvido considerando as diretrizes e boas práticas de cada plataforma, assegurando desempenho, usabilidade e segurança adequados.</w:t>
      </w:r>
    </w:p>
    <w:p w14:paraId="0C97AC5A">
      <w:r>
        <w:t>b) Requisitos Éticos</w:t>
      </w:r>
    </w:p>
    <w:p w14:paraId="01EE0B34">
      <w:r>
        <w:rPr>
          <w:bCs w:val="0"/>
        </w:rPr>
        <w:t>RNF11 - Uso ético das informações</w:t>
      </w:r>
    </w:p>
    <w:p w14:paraId="3900948C">
      <w:r>
        <w:t>Todos os dados coletados e armazenados deverão ser utilizados exclusivamente para fins de atendimento asssitencial e gestão dos cuidados, respeitando os direitos e a dignidade dos residentes.</w:t>
      </w:r>
    </w:p>
    <w:p w14:paraId="59F6777F">
      <w:r>
        <w:t>c) Requisitos de Privacidade e Proteção dos Dados</w:t>
      </w:r>
    </w:p>
    <w:p w14:paraId="378602D3">
      <w:r>
        <w:rPr>
          <w:bCs w:val="0"/>
        </w:rPr>
        <w:t>RNF12 - Conformidade com a LGPD e segurança dos dados</w:t>
      </w:r>
    </w:p>
    <w:p w14:paraId="33EA1201">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7857ADAF"/>
    <w:p w14:paraId="23E08516">
      <w:pPr>
        <w:pStyle w:val="4"/>
      </w:pPr>
      <w:bookmarkStart w:id="52" w:name="_Toc4516"/>
      <w:r>
        <w:t>5.1.3 Principais Regras de Negócio</w:t>
      </w:r>
      <w:bookmarkEnd w:id="52"/>
    </w:p>
    <w:p w14:paraId="6BEFFDA2">
      <w:r>
        <w:t>As regras de negócio determinam como as funcionalidades devem operar de forma a garantir a comunicação, segurança, ética e conformidade com normas legais e técnicas.</w:t>
      </w:r>
    </w:p>
    <w:p w14:paraId="3F35D8C2">
      <w:r>
        <w:t>Regra 01 – Autenticação obrigatória para cadastrar técnicos de enfermagem: o(a) enfermeiro(a) deverá se autenticar utilizando suas credenciais válidas (e-mail institucional e senha) antes de concluir o cadastro do técnico (relacionada ao RF09)</w:t>
      </w:r>
    </w:p>
    <w:p w14:paraId="08805540">
      <w:r>
        <w:t>Regra 02 - Visualização dos alarmes: a lista de alarmes recebidos da central de alarmes deverá ser acessível por todos os profissionais (relacionada ao RF03 e RF04)</w:t>
      </w:r>
    </w:p>
    <w:p w14:paraId="6DD64F19">
      <w:r>
        <w:t>Regra 03 - Consentimento para uso de dados: o sistema deverá solicitar e registrar o consentimento dos usuários (profissionais) para a coleta e tratamento de seus dados pessoais no momento do primeiro acesso, conforme exigido pela LGPD (relacionada ao RF10)</w:t>
      </w:r>
    </w:p>
    <w:p w14:paraId="4E47C927">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B41D044">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3CBADE2E"/>
    <w:p w14:paraId="1DF54114">
      <w:pPr>
        <w:pStyle w:val="3"/>
      </w:pPr>
      <w:bookmarkStart w:id="53" w:name="_Toc2358"/>
      <w:r>
        <w:t>5.2 ANÁLISE DOS REQUISITOS</w:t>
      </w:r>
      <w:bookmarkEnd w:id="53"/>
    </w:p>
    <w:p w14:paraId="0F06CD66">
      <w:pPr>
        <w:pStyle w:val="4"/>
      </w:pPr>
      <w:bookmarkStart w:id="54" w:name="_Toc15294"/>
      <w:r>
        <w:t>5.2.1 Visão Funcional</w:t>
      </w:r>
      <w:bookmarkEnd w:id="54"/>
    </w:p>
    <w:bookmarkEnd w:id="49"/>
    <w:p w14:paraId="20A3ECC4">
      <w:bookmarkStart w:id="55"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5"/>
      <w:bookmarkStart w:id="56" w:name="_Toc192060098"/>
      <w:r>
        <w:t>projeto.</w:t>
      </w:r>
    </w:p>
    <w:p w14:paraId="1C762B5E">
      <w:r>
        <w:t>Os diagramas de casos de uso encontram-se no Apêndice C.</w:t>
      </w:r>
    </w:p>
    <w:p w14:paraId="09BFCCCB">
      <w:pPr>
        <w:pStyle w:val="4"/>
      </w:pPr>
      <w:bookmarkStart w:id="57" w:name="_Toc30622"/>
      <w:r>
        <w:rPr>
          <w:highlight w:val="yellow"/>
        </w:rPr>
        <w:t>Módulo de Comunicação central: o ator Central de Alarmes deve se relacionar com “Enviar mensagem” e não “Abrir conexão”.</w:t>
      </w:r>
      <w:bookmarkEnd w:id="57"/>
    </w:p>
    <w:p w14:paraId="163C3722">
      <w:r>
        <w:rPr>
          <w:highlight w:val="yellow"/>
        </w:rPr>
        <w:t>Módulo “Enfermeiro”: retirar relacionamento de &lt;&lt;Include&gt;&gt; para “Autenticar”. “Recuperar senha” tem a participação do ator “Servidor de e-mail”.</w:t>
      </w:r>
    </w:p>
    <w:p w14:paraId="44EBEBEA">
      <w:r>
        <w:rPr>
          <w:highlight w:val="yellow"/>
        </w:rPr>
        <w:t>Módulo “Técnico de Enfermagem” -  acertar para “residente”  e não “</w:t>
      </w:r>
      <w:r>
        <w:rPr>
          <w:highlight w:val="yellow"/>
          <w:lang w:val="pt-BR"/>
        </w:rPr>
        <w:t>residente</w:t>
      </w:r>
      <w:r>
        <w:rPr>
          <w:highlight w:val="yellow"/>
        </w:rPr>
        <w:t>”.</w:t>
      </w:r>
      <w:r>
        <w:t xml:space="preserve"> </w:t>
      </w:r>
    </w:p>
    <w:p w14:paraId="706FD9F2">
      <w:r>
        <w:t xml:space="preserve">Diagrama de contexto:  </w:t>
      </w:r>
      <w:r>
        <w:rPr>
          <w:highlight w:val="yellow"/>
        </w:rPr>
        <w:t>acrescentar verbos aos casos de uso, exemplo: “Acessar módulo de...”. Incluir no diagrama o ator Servidor de E-mail.</w:t>
      </w:r>
    </w:p>
    <w:p w14:paraId="17F8AEE9">
      <w:pPr>
        <w:pStyle w:val="4"/>
      </w:pPr>
    </w:p>
    <w:p w14:paraId="5844A9FC">
      <w:pPr>
        <w:pStyle w:val="4"/>
      </w:pPr>
      <w:bookmarkStart w:id="58" w:name="_Toc11276"/>
      <w:r>
        <w:t>5.2.2 Modelo Conceitual dos Dados</w:t>
      </w:r>
      <w:bookmarkEnd w:id="58"/>
    </w:p>
    <w:bookmarkEnd w:id="56"/>
    <w:p w14:paraId="38278596">
      <w:bookmarkStart w:id="59" w:name="_Toc192060100"/>
      <w:bookmarkStart w:id="60"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9"/>
    </w:p>
    <w:p w14:paraId="3789A52F">
      <w:r>
        <w:t xml:space="preserve"> </w:t>
      </w:r>
      <w:r>
        <w:rPr>
          <w:highlight w:val="yellow"/>
        </w:rPr>
        <w:t>/*Cidade para “Município”;   “Estado” para “UF”</w:t>
      </w:r>
      <w:r>
        <w:t>;  “Rua” para “Logradouro”*/</w:t>
      </w:r>
    </w:p>
    <w:bookmarkEnd w:id="60"/>
    <w:p w14:paraId="1FEBF58D">
      <w:pPr>
        <w:pStyle w:val="4"/>
      </w:pPr>
      <w:bookmarkStart w:id="61" w:name="_Toc28485"/>
      <w:bookmarkStart w:id="62" w:name="_Toc192060101"/>
      <w:r>
        <w:t>5.2.3 Modelo Inicial da Interface de Usuário</w:t>
      </w:r>
      <w:bookmarkEnd w:id="61"/>
    </w:p>
    <w:p w14:paraId="0143413C">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w:t>
      </w:r>
    </w:p>
    <w:p w14:paraId="2C2847CD">
      <w:r>
        <w:rPr>
          <w:highlight w:val="yellow"/>
        </w:rPr>
        <w:t>/*Trocar “Rua” por “Logradouro”. Separar 6m 9s. Acentuar “João”.  Trocar “login” por “acesso”. “ Chamados nas últimas 24h”. Trocar “</w:t>
      </w:r>
      <w:r>
        <w:rPr>
          <w:highlight w:val="yellow"/>
          <w:lang w:val="pt-BR"/>
        </w:rPr>
        <w:t>residente</w:t>
      </w:r>
      <w:r>
        <w:rPr>
          <w:highlight w:val="yellow"/>
        </w:rPr>
        <w:t>” por “Residente”* /</w:t>
      </w:r>
    </w:p>
    <w:p w14:paraId="3EE19B8D">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p>
    <w:p w14:paraId="3EC45282">
      <w:pPr>
        <w:pStyle w:val="2"/>
      </w:pPr>
      <w:bookmarkStart w:id="63" w:name="_Toc31227"/>
      <w:r>
        <w:t>6 ARQUITETURA E PROJETO</w:t>
      </w:r>
      <w:bookmarkEnd w:id="62"/>
      <w:r>
        <w:t xml:space="preserve"> DO SISTEMA DE SOFTWARE</w:t>
      </w:r>
      <w:bookmarkEnd w:id="63"/>
    </w:p>
    <w:p w14:paraId="3E0DCC82">
      <w:bookmarkStart w:id="64" w:name="_Toc192060103"/>
      <w:r>
        <w:t>Neste capítulo são apresentados os modelos arquiteturais e de projeto adotadas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3475107C">
      <w:r>
        <w:t>A construção do sistema está baseada no princípio da separação de responsabilidades, priorizando a comunicação estável entre hardware e software, bem como a escalabilidade e manutenibilidade da aplicação.</w:t>
      </w:r>
    </w:p>
    <w:p w14:paraId="29E2CFA4">
      <w:r>
        <w:t>Para apoiar a modelagem da solução, utiliza-se a UML versão 1.5.2, uma linguagem padrão para modelagem de sistemas orientados a objetos. Diversos diagramas UML permitem diferentes perspectivas ou visões do sistema:</w:t>
      </w:r>
    </w:p>
    <w:p w14:paraId="0D2F7583">
      <w:pPr>
        <w:numPr>
          <w:ilvl w:val="0"/>
          <w:numId w:val="8"/>
        </w:numPr>
        <w:tabs>
          <w:tab w:val="clear" w:pos="425"/>
        </w:tabs>
      </w:pPr>
      <w:r>
        <w:t>Diagrama de casos de uso: identifica as interações dos usuários com o sistema e os principais fluxos de funcionalidades;</w:t>
      </w:r>
    </w:p>
    <w:p w14:paraId="067C6CE3">
      <w:pPr>
        <w:numPr>
          <w:ilvl w:val="0"/>
          <w:numId w:val="8"/>
        </w:numPr>
        <w:tabs>
          <w:tab w:val="clear" w:pos="425"/>
        </w:tabs>
      </w:pPr>
      <w:r>
        <w:t>Diagrama de classes: representa a estrutura estática do sistema, com as classes, atributos, métodos e os relacionamentos entre os objetos;</w:t>
      </w:r>
    </w:p>
    <w:p w14:paraId="36838CDE">
      <w:pPr>
        <w:numPr>
          <w:ilvl w:val="0"/>
          <w:numId w:val="8"/>
        </w:numPr>
        <w:tabs>
          <w:tab w:val="clear" w:pos="425"/>
        </w:tabs>
        <w:rPr>
          <w:highlight w:val="yellow"/>
        </w:rPr>
      </w:pPr>
      <w:r>
        <w:t xml:space="preserve">Diagrama de pacotes: organizam os elementos do sistema em módulos ou subsistemas, facilitando a visualização da arquitetura modular;  </w:t>
      </w:r>
      <w:r>
        <w:rPr>
          <w:highlight w:val="yellow"/>
        </w:rPr>
        <w:t>/*No diagrama, estão faltando os pacotes do middlware e do front-end .*/</w:t>
      </w:r>
    </w:p>
    <w:p w14:paraId="10F7A39E">
      <w:pPr>
        <w:numPr>
          <w:ilvl w:val="0"/>
          <w:numId w:val="8"/>
        </w:numPr>
        <w:tabs>
          <w:tab w:val="clear" w:pos="425"/>
        </w:tabs>
        <w:rPr>
          <w:highlight w:val="yellow"/>
        </w:rPr>
      </w:pPr>
      <w:r>
        <w:t>Diagrama de sequência: mostram a interação entre os objetos do sistema ao longo do tempo, detalhando a ordem das mensagens trocadas entre os componentes em um determinado cenário de uso</w:t>
      </w:r>
      <w:r>
        <w:rPr>
          <w:highlight w:val="yellow"/>
        </w:rPr>
        <w:t xml:space="preserve">.   /* No diagrama, ver </w:t>
      </w:r>
      <w:r>
        <w:rPr>
          <w:highlight w:val="yellow"/>
          <w:lang w:val="pt-BR"/>
        </w:rPr>
        <w:t>residente</w:t>
      </w:r>
      <w:r>
        <w:rPr>
          <w:highlight w:val="yellow"/>
        </w:rPr>
        <w:t xml:space="preserve"> ou residente */</w:t>
      </w:r>
    </w:p>
    <w:p w14:paraId="783F6E3E"/>
    <w:p w14:paraId="41CE496F">
      <w:pPr>
        <w:pStyle w:val="3"/>
      </w:pPr>
      <w:bookmarkStart w:id="65" w:name="_Toc15076"/>
      <w:r>
        <w:t>6.1 V</w:t>
      </w:r>
      <w:bookmarkEnd w:id="64"/>
      <w:r>
        <w:t>ISÃO ESTRUTURAL</w:t>
      </w:r>
      <w:bookmarkEnd w:id="65"/>
    </w:p>
    <w:p w14:paraId="5FFDE5E8">
      <w:bookmarkStart w:id="66"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26344CAF">
      <w:pPr>
        <w:pStyle w:val="4"/>
      </w:pPr>
      <w:bookmarkStart w:id="67" w:name="_Toc31355"/>
      <w:r>
        <w:t>6.1.1 Diagrama de Pacotes</w:t>
      </w:r>
      <w:bookmarkEnd w:id="66"/>
      <w:bookmarkEnd w:id="67"/>
    </w:p>
    <w:p w14:paraId="4B146CA7">
      <w:r>
        <w:t>O projeto da arquitetura do sistema está organizado em pacotes lógicos que seguem uma estrutura modular, separando a responsabilidade e promovendo coesão interna. Os pacotes são agrupados da seguinte forma:</w:t>
      </w:r>
    </w:p>
    <w:p w14:paraId="761FCC40">
      <w:pPr>
        <w:numPr>
          <w:ilvl w:val="0"/>
          <w:numId w:val="9"/>
        </w:numPr>
        <w:tabs>
          <w:tab w:val="clear" w:pos="425"/>
        </w:tabs>
      </w:pPr>
      <w:bookmarkStart w:id="68" w:name="_Toc192060105"/>
      <w:r>
        <w:t>API</w:t>
      </w:r>
    </w:p>
    <w:p w14:paraId="7B56C90E">
      <w:pPr>
        <w:numPr>
          <w:ilvl w:val="1"/>
          <w:numId w:val="9"/>
        </w:numPr>
        <w:tabs>
          <w:tab w:val="clear" w:pos="840"/>
        </w:tabs>
        <w:ind w:left="845" w:hanging="425"/>
      </w:pPr>
      <w:r>
        <w:t>Config: Responsável pelas configurações gerais do sistema.</w:t>
      </w:r>
    </w:p>
    <w:p w14:paraId="28949449">
      <w:pPr>
        <w:numPr>
          <w:ilvl w:val="2"/>
          <w:numId w:val="9"/>
        </w:numPr>
        <w:tabs>
          <w:tab w:val="clear" w:pos="1260"/>
        </w:tabs>
        <w:ind w:left="1265" w:hanging="425"/>
      </w:pPr>
      <w:r>
        <w:t>Settings.java: contém classes para gerenciar as configurações da aplicação.</w:t>
      </w:r>
    </w:p>
    <w:p w14:paraId="031AFFF5">
      <w:pPr>
        <w:numPr>
          <w:ilvl w:val="2"/>
          <w:numId w:val="9"/>
        </w:numPr>
        <w:tabs>
          <w:tab w:val="clear" w:pos="1260"/>
        </w:tabs>
        <w:ind w:left="1265" w:hanging="425"/>
      </w:pPr>
      <w:r>
        <w:t>Database.java:  contém as configurações relacionadas ao banco de dados.</w:t>
      </w:r>
    </w:p>
    <w:p w14:paraId="753A16D3">
      <w:pPr>
        <w:numPr>
          <w:ilvl w:val="2"/>
          <w:numId w:val="9"/>
        </w:numPr>
        <w:tabs>
          <w:tab w:val="clear" w:pos="1260"/>
        </w:tabs>
        <w:ind w:left="1265" w:hanging="425"/>
      </w:pPr>
      <w:r>
        <w:t>Depends.java: contém classes para gerenciamento de dependências ou injeção de dependências.</w:t>
      </w:r>
    </w:p>
    <w:p w14:paraId="173DA206">
      <w:pPr>
        <w:numPr>
          <w:ilvl w:val="2"/>
          <w:numId w:val="9"/>
        </w:numPr>
        <w:tabs>
          <w:tab w:val="clear" w:pos="1260"/>
        </w:tabs>
        <w:ind w:left="1265" w:hanging="425"/>
      </w:pPr>
      <w:r>
        <w:t>Exceptions.java: definem as classes de exceção personalizadas do sistema.</w:t>
      </w:r>
    </w:p>
    <w:p w14:paraId="68A64274">
      <w:pPr>
        <w:numPr>
          <w:ilvl w:val="1"/>
          <w:numId w:val="9"/>
        </w:numPr>
        <w:tabs>
          <w:tab w:val="clear" w:pos="840"/>
        </w:tabs>
        <w:ind w:left="845" w:hanging="425"/>
      </w:pPr>
      <w:r>
        <w:t>Services: contém a lógica de negócio principal da aplicação.</w:t>
      </w:r>
    </w:p>
    <w:p w14:paraId="3CB67FE0">
      <w:pPr>
        <w:numPr>
          <w:ilvl w:val="2"/>
          <w:numId w:val="9"/>
        </w:numPr>
        <w:tabs>
          <w:tab w:val="clear" w:pos="1260"/>
        </w:tabs>
        <w:ind w:left="1265" w:hanging="425"/>
      </w:pPr>
      <w:r>
        <w:t>AssistServiceImpl: implementação do serviço relacionado a funcionalidades de assistência.</w:t>
      </w:r>
    </w:p>
    <w:p w14:paraId="1D4BEE55">
      <w:pPr>
        <w:numPr>
          <w:ilvl w:val="2"/>
          <w:numId w:val="9"/>
        </w:numPr>
        <w:tabs>
          <w:tab w:val="clear" w:pos="1260"/>
        </w:tabs>
        <w:ind w:left="1265" w:hanging="425"/>
      </w:pPr>
      <w:r>
        <w:t>ResidentServiceImpl: implementação do serviço relacionado a funcionalidades de residentes.</w:t>
      </w:r>
    </w:p>
    <w:p w14:paraId="6269B8F1">
      <w:pPr>
        <w:numPr>
          <w:ilvl w:val="2"/>
          <w:numId w:val="9"/>
        </w:numPr>
        <w:tabs>
          <w:tab w:val="clear" w:pos="1260"/>
        </w:tabs>
        <w:ind w:left="1265" w:hanging="425"/>
        <w:rPr>
          <w:highlight w:val="yellow"/>
        </w:rPr>
      </w:pPr>
      <w:r>
        <w:t xml:space="preserve">SSEService: serviço para </w:t>
      </w:r>
      <w:r>
        <w:rPr>
          <w:i/>
        </w:rPr>
        <w:t>Server-Sent Events</w:t>
      </w:r>
      <w:r>
        <w:t xml:space="preserve">, provavelmente para comunicação em tempo real.  </w:t>
      </w:r>
      <w:r>
        <w:rPr>
          <w:highlight w:val="yellow"/>
        </w:rPr>
        <w:t>/* Escrever melhor */</w:t>
      </w:r>
    </w:p>
    <w:p w14:paraId="52EC4278">
      <w:pPr>
        <w:numPr>
          <w:ilvl w:val="1"/>
          <w:numId w:val="9"/>
        </w:numPr>
        <w:tabs>
          <w:tab w:val="clear" w:pos="840"/>
        </w:tabs>
        <w:ind w:left="845" w:hanging="425"/>
      </w:pPr>
      <w:r>
        <w:t xml:space="preserve">DTO: Agrupa os </w:t>
      </w:r>
      <w:r>
        <w:rPr>
          <w:i/>
        </w:rPr>
        <w:t xml:space="preserve">Data Transfer Objects </w:t>
      </w:r>
      <w:r>
        <w:t>(DTO), utilizados para transferir dados entre camadas.</w:t>
      </w:r>
    </w:p>
    <w:p w14:paraId="5CFCF75B">
      <w:pPr>
        <w:numPr>
          <w:ilvl w:val="2"/>
          <w:numId w:val="9"/>
        </w:numPr>
        <w:tabs>
          <w:tab w:val="clear" w:pos="1260"/>
        </w:tabs>
        <w:ind w:left="1265" w:hanging="425"/>
      </w:pPr>
      <w:r>
        <w:t>CreateAssistRequest: DTO para requisições de criação de assistência.</w:t>
      </w:r>
    </w:p>
    <w:p w14:paraId="76EBE084">
      <w:pPr>
        <w:numPr>
          <w:ilvl w:val="2"/>
          <w:numId w:val="9"/>
        </w:numPr>
        <w:tabs>
          <w:tab w:val="clear" w:pos="1260"/>
        </w:tabs>
        <w:ind w:left="1265" w:hanging="425"/>
      </w:pPr>
      <w:r>
        <w:t>HealthResponse: DTO para respostas relacionadas à saúde ou status do sistema.</w:t>
      </w:r>
    </w:p>
    <w:p w14:paraId="171420C0">
      <w:pPr>
        <w:numPr>
          <w:ilvl w:val="1"/>
          <w:numId w:val="9"/>
        </w:numPr>
        <w:tabs>
          <w:tab w:val="clear" w:pos="840"/>
        </w:tabs>
        <w:ind w:left="845" w:hanging="425"/>
      </w:pPr>
      <w:r>
        <w:t>Model: contém as classes de modelo (entidades) do sistema.</w:t>
      </w:r>
    </w:p>
    <w:p w14:paraId="288C67C5">
      <w:pPr>
        <w:numPr>
          <w:ilvl w:val="2"/>
          <w:numId w:val="9"/>
        </w:numPr>
        <w:tabs>
          <w:tab w:val="clear" w:pos="1260"/>
        </w:tabs>
        <w:ind w:left="1265" w:hanging="425"/>
      </w:pPr>
      <w:r>
        <w:t>SSE.AssignmentChangeEvent: modelo para eventos de mudança de atribuição em Server-Sent Events.</w:t>
      </w:r>
    </w:p>
    <w:p w14:paraId="55D7FBBA">
      <w:pPr>
        <w:numPr>
          <w:ilvl w:val="2"/>
          <w:numId w:val="9"/>
        </w:numPr>
        <w:tabs>
          <w:tab w:val="clear" w:pos="1260"/>
        </w:tabs>
        <w:ind w:left="1265" w:hanging="425"/>
      </w:pPr>
      <w:r>
        <w:t>CaregiverAssignmentResident: modelo para a atribuição de cuidadores a residentes.</w:t>
      </w:r>
    </w:p>
    <w:p w14:paraId="352FBB1E">
      <w:pPr>
        <w:numPr>
          <w:ilvl w:val="2"/>
          <w:numId w:val="9"/>
        </w:numPr>
        <w:tabs>
          <w:tab w:val="clear" w:pos="1260"/>
        </w:tabs>
        <w:ind w:left="1265" w:hanging="425"/>
      </w:pPr>
      <w:r>
        <w:t>ControlResident: modelo relacionado ao controle de residentes.</w:t>
      </w:r>
    </w:p>
    <w:p w14:paraId="465E60B6">
      <w:pPr>
        <w:numPr>
          <w:ilvl w:val="2"/>
          <w:numId w:val="9"/>
        </w:numPr>
        <w:tabs>
          <w:tab w:val="clear" w:pos="1260"/>
        </w:tabs>
        <w:ind w:left="1265" w:hanging="425"/>
      </w:pPr>
      <w:r>
        <w:t>Resident: modelo principal para a entidade residente.</w:t>
      </w:r>
    </w:p>
    <w:p w14:paraId="4F393D8C">
      <w:pPr>
        <w:numPr>
          <w:ilvl w:val="1"/>
          <w:numId w:val="9"/>
        </w:numPr>
        <w:tabs>
          <w:tab w:val="clear" w:pos="840"/>
        </w:tabs>
        <w:ind w:left="845" w:hanging="425"/>
      </w:pPr>
      <w:r>
        <w:t>Controller: responsável por lidar com as requisições HTTPs e orquestrar as chamadas para os serviços.</w:t>
      </w:r>
    </w:p>
    <w:p w14:paraId="2D94F303">
      <w:pPr>
        <w:numPr>
          <w:ilvl w:val="2"/>
          <w:numId w:val="9"/>
        </w:numPr>
        <w:tabs>
          <w:tab w:val="clear" w:pos="1260"/>
        </w:tabs>
        <w:ind w:left="1265" w:hanging="425"/>
        <w:rPr>
          <w:highlight w:val="yellow"/>
        </w:rPr>
      </w:pPr>
      <w:r>
        <w:t xml:space="preserve">Health: controlador para </w:t>
      </w:r>
      <w:r>
        <w:rPr>
          <w:i/>
        </w:rPr>
        <w:t>endpoints</w:t>
      </w:r>
      <w:r>
        <w:t xml:space="preserve"> relacionados </w:t>
      </w:r>
      <w:r>
        <w:rPr>
          <w:highlight w:val="yellow"/>
        </w:rPr>
        <w:t>à saúde e status do sistema. / Escrever melhor */</w:t>
      </w:r>
    </w:p>
    <w:p w14:paraId="77A0B2A8">
      <w:pPr>
        <w:numPr>
          <w:ilvl w:val="2"/>
          <w:numId w:val="9"/>
        </w:numPr>
        <w:tabs>
          <w:tab w:val="clear" w:pos="1260"/>
        </w:tabs>
        <w:ind w:left="1265" w:hanging="425"/>
      </w:pPr>
      <w:r>
        <w:t xml:space="preserve">Assist: controlador para </w:t>
      </w:r>
      <w:r>
        <w:rPr>
          <w:i/>
        </w:rPr>
        <w:t>endpoints</w:t>
      </w:r>
      <w:r>
        <w:t xml:space="preserve"> relacionados às funcionalidades de assistência.</w:t>
      </w:r>
    </w:p>
    <w:p w14:paraId="2BF17A50">
      <w:pPr>
        <w:numPr>
          <w:ilvl w:val="2"/>
          <w:numId w:val="9"/>
        </w:numPr>
        <w:tabs>
          <w:tab w:val="clear" w:pos="1260"/>
        </w:tabs>
        <w:ind w:left="1265" w:hanging="425"/>
      </w:pPr>
      <w:r>
        <w:t xml:space="preserve">Resident: controlador para </w:t>
      </w:r>
      <w:r>
        <w:rPr>
          <w:i/>
        </w:rPr>
        <w:t xml:space="preserve">endpoints </w:t>
      </w:r>
      <w:r>
        <w:t>relacionados às funcionalidades de residentes.</w:t>
      </w:r>
    </w:p>
    <w:p w14:paraId="3E7BD918">
      <w:pPr>
        <w:numPr>
          <w:ilvl w:val="2"/>
          <w:numId w:val="9"/>
        </w:numPr>
        <w:tabs>
          <w:tab w:val="clear" w:pos="1260"/>
        </w:tabs>
        <w:ind w:left="1265" w:hanging="425"/>
      </w:pPr>
      <w:r>
        <w:t xml:space="preserve">SSE: controlador para </w:t>
      </w:r>
      <w:r>
        <w:rPr>
          <w:i/>
        </w:rPr>
        <w:t xml:space="preserve">endpoints </w:t>
      </w:r>
      <w:r>
        <w:t xml:space="preserve">de </w:t>
      </w:r>
      <w:r>
        <w:rPr>
          <w:i/>
        </w:rPr>
        <w:t>Server-Sent Events</w:t>
      </w:r>
      <w:r>
        <w:t>.</w:t>
      </w:r>
    </w:p>
    <w:p w14:paraId="55B0C455">
      <w:pPr>
        <w:numPr>
          <w:ilvl w:val="1"/>
          <w:numId w:val="9"/>
        </w:numPr>
        <w:tabs>
          <w:tab w:val="clear" w:pos="840"/>
        </w:tabs>
        <w:ind w:left="845" w:hanging="425"/>
      </w:pPr>
      <w:r>
        <w:t>Data Access Objetc (DAO): contém as classes de acesso a dados.</w:t>
      </w:r>
    </w:p>
    <w:p w14:paraId="792AFDCA">
      <w:pPr>
        <w:numPr>
          <w:ilvl w:val="2"/>
          <w:numId w:val="9"/>
        </w:numPr>
        <w:tabs>
          <w:tab w:val="clear" w:pos="1260"/>
        </w:tabs>
        <w:ind w:left="1265" w:hanging="425"/>
      </w:pPr>
      <w:r>
        <w:t>AssistDaoImpl: implementação do DAO para funcionalidades de assistência.</w:t>
      </w:r>
    </w:p>
    <w:p w14:paraId="3513BB9A">
      <w:pPr>
        <w:numPr>
          <w:ilvl w:val="2"/>
          <w:numId w:val="9"/>
        </w:numPr>
        <w:tabs>
          <w:tab w:val="clear" w:pos="1260"/>
        </w:tabs>
        <w:ind w:left="1265" w:hanging="425"/>
      </w:pPr>
      <w:r>
        <w:t>ControlResidentDaoImpl: implementação do DAO para controle de residentes.</w:t>
      </w:r>
    </w:p>
    <w:p w14:paraId="4BA17320">
      <w:pPr>
        <w:numPr>
          <w:ilvl w:val="2"/>
          <w:numId w:val="9"/>
        </w:numPr>
        <w:tabs>
          <w:tab w:val="clear" w:pos="1260"/>
        </w:tabs>
        <w:ind w:left="1265" w:hanging="425"/>
      </w:pPr>
      <w:r>
        <w:t>ResidentDaoImpl: implementação do DAO para residentes.</w:t>
      </w:r>
    </w:p>
    <w:p w14:paraId="7EF2A811">
      <w:pPr>
        <w:numPr>
          <w:ilvl w:val="1"/>
          <w:numId w:val="9"/>
        </w:numPr>
        <w:tabs>
          <w:tab w:val="clear" w:pos="840"/>
        </w:tabs>
        <w:ind w:left="845" w:hanging="425"/>
      </w:pPr>
      <w:r>
        <w:t>Port: define interfaces ou contratos que são implementados por outros pacotes.</w:t>
      </w:r>
    </w:p>
    <w:p w14:paraId="07ED75A5">
      <w:pPr>
        <w:numPr>
          <w:ilvl w:val="2"/>
          <w:numId w:val="9"/>
        </w:numPr>
        <w:tabs>
          <w:tab w:val="clear" w:pos="1260"/>
        </w:tabs>
        <w:ind w:left="1265" w:hanging="425"/>
      </w:pPr>
      <w:r>
        <w:t>Services: define interfaces para os serviços da aplicação, promovendo a inversão de dependência.</w:t>
      </w:r>
    </w:p>
    <w:p w14:paraId="79988047">
      <w:pPr>
        <w:numPr>
          <w:ilvl w:val="2"/>
          <w:numId w:val="9"/>
        </w:numPr>
        <w:tabs>
          <w:tab w:val="clear" w:pos="1260"/>
        </w:tabs>
        <w:ind w:left="1265" w:hanging="425"/>
      </w:pPr>
      <w:r>
        <w:t>DAO: define interfaces para o acesso aos dados, abstraindo a persistência de dados.</w:t>
      </w:r>
    </w:p>
    <w:p w14:paraId="06E5311F">
      <w:pPr>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xml:space="preserve">, pois reduz latência e assegura entrega rápida de eventos críticos, aumentando a segurança e a agilidade no atendimento aos </w:t>
      </w:r>
      <w:r>
        <w:rPr>
          <w:lang w:val="pt-BR"/>
        </w:rPr>
        <w:t>residente</w:t>
      </w:r>
      <w:r>
        <w:t>s.</w:t>
      </w:r>
    </w:p>
    <w:p w14:paraId="7B2D5E77">
      <w:pPr>
        <w:numPr>
          <w:ilvl w:val="0"/>
          <w:numId w:val="9"/>
        </w:numPr>
        <w:tabs>
          <w:tab w:val="clear" w:pos="425"/>
        </w:tabs>
      </w:pPr>
      <w:r>
        <w:t>Central</w:t>
      </w:r>
    </w:p>
    <w:p w14:paraId="595E8E4D">
      <w:pPr>
        <w:numPr>
          <w:ilvl w:val="1"/>
          <w:numId w:val="9"/>
        </w:numPr>
        <w:tabs>
          <w:tab w:val="clear" w:pos="840"/>
        </w:tabs>
        <w:ind w:left="845" w:hanging="425"/>
      </w:pPr>
      <w:r>
        <w:t>Services: contém a lógica de negócio principal da aplicação.</w:t>
      </w:r>
    </w:p>
    <w:p w14:paraId="01DD8C07">
      <w:pPr>
        <w:numPr>
          <w:ilvl w:val="2"/>
          <w:numId w:val="9"/>
        </w:numPr>
        <w:tabs>
          <w:tab w:val="clear" w:pos="1260"/>
        </w:tabs>
      </w:pPr>
      <w:r>
        <w:t>Listener: escuta os eventos enviados pela central.</w:t>
      </w:r>
    </w:p>
    <w:p w14:paraId="2DDF40C7">
      <w:pPr>
        <w:numPr>
          <w:ilvl w:val="2"/>
          <w:numId w:val="9"/>
        </w:numPr>
        <w:tabs>
          <w:tab w:val="clear" w:pos="1260"/>
        </w:tabs>
      </w:pPr>
      <w:r>
        <w:t>Response: tratao das respostas que serão enviados para o backend.</w:t>
      </w:r>
    </w:p>
    <w:p w14:paraId="0D3992C5">
      <w:pPr>
        <w:numPr>
          <w:ilvl w:val="2"/>
          <w:numId w:val="9"/>
        </w:numPr>
        <w:tabs>
          <w:tab w:val="clear" w:pos="1260"/>
        </w:tabs>
      </w:pPr>
      <w:r>
        <w:t>Connection: conecta com a central de alarmes.</w:t>
      </w:r>
    </w:p>
    <w:p w14:paraId="0A6342B4">
      <w:pPr>
        <w:numPr>
          <w:ilvl w:val="1"/>
          <w:numId w:val="9"/>
        </w:numPr>
        <w:tabs>
          <w:tab w:val="clear" w:pos="840"/>
        </w:tabs>
        <w:ind w:left="845" w:hanging="425"/>
      </w:pPr>
      <w:r>
        <w:t>Config: responsável pelas configurações gerais do sistema.</w:t>
      </w:r>
    </w:p>
    <w:p w14:paraId="61223756">
      <w:pPr>
        <w:numPr>
          <w:ilvl w:val="2"/>
          <w:numId w:val="9"/>
        </w:numPr>
        <w:tabs>
          <w:tab w:val="clear" w:pos="1260"/>
        </w:tabs>
        <w:ind w:left="1265" w:hanging="425"/>
      </w:pPr>
      <w:r>
        <w:t>MapBytes: realiza o dê-para dos bytes da central.</w:t>
      </w:r>
    </w:p>
    <w:p w14:paraId="09EBDB28">
      <w:pPr>
        <w:numPr>
          <w:ilvl w:val="1"/>
          <w:numId w:val="9"/>
        </w:numPr>
        <w:tabs>
          <w:tab w:val="clear" w:pos="840"/>
        </w:tabs>
        <w:ind w:left="845" w:hanging="425"/>
      </w:pPr>
      <w:r>
        <w:t>Util: funções úteis para serem utilizadas</w:t>
      </w:r>
    </w:p>
    <w:p w14:paraId="5D2A2639">
      <w:pPr>
        <w:numPr>
          <w:ilvl w:val="2"/>
          <w:numId w:val="9"/>
        </w:numPr>
        <w:tabs>
          <w:tab w:val="clear" w:pos="1260"/>
        </w:tabs>
        <w:ind w:left="1265" w:hanging="425"/>
      </w:pPr>
      <w:r>
        <w:t>ErrorHandles: faz o tratamento dos erros.</w:t>
      </w:r>
    </w:p>
    <w:p w14:paraId="104FAAA2">
      <w:pPr>
        <w:rPr>
          <w:rFonts w:cs="Arial"/>
          <w:bCs w:val="0"/>
          <w:szCs w:val="26"/>
          <w:highlight w:val="yellow"/>
        </w:rPr>
      </w:pPr>
    </w:p>
    <w:p w14:paraId="11006EBB">
      <w:pPr>
        <w:pStyle w:val="4"/>
      </w:pPr>
      <w:bookmarkStart w:id="69" w:name="_Toc1139"/>
      <w:r>
        <w:t>6.1.2 Diagramas de Classes</w:t>
      </w:r>
      <w:bookmarkEnd w:id="68"/>
      <w:bookmarkEnd w:id="69"/>
    </w:p>
    <w:p w14:paraId="6A5B929E">
      <w:bookmarkStart w:id="70" w:name="_Toc192060106"/>
      <w:r>
        <w:t>O diagrama de classes representa a estrutura de dados do sistema e os relacionamentos entre as entidades principais. Cada classe encapsula atributos e métodos que representam o comportamento e as informações do sistema.</w:t>
      </w:r>
    </w:p>
    <w:p w14:paraId="3C36B5F0">
      <w:pPr>
        <w:numPr>
          <w:ilvl w:val="0"/>
          <w:numId w:val="10"/>
        </w:numPr>
      </w:pPr>
      <w:r>
        <w:rPr>
          <w:i/>
        </w:rPr>
        <w:t xml:space="preserve">caregiver </w:t>
      </w:r>
      <w:r>
        <w:t>(Cuidador): representa o profissional responsável por cuidar dos residentes.</w:t>
      </w:r>
    </w:p>
    <w:p w14:paraId="03C09747">
      <w:r>
        <w:t>Atributos principais: nome, sexo, cpf, telefone, horarioInicioTrabalho, horarioFimTrabalho.</w:t>
      </w:r>
    </w:p>
    <w:p w14:paraId="7A80AB6C">
      <w:r>
        <w:t xml:space="preserve">Métodos: </w:t>
      </w:r>
      <w:r>
        <w:rPr>
          <w:i/>
        </w:rPr>
        <w:t>getters</w:t>
      </w:r>
      <w:r>
        <w:t xml:space="preserve"> e</w:t>
      </w:r>
      <w:r>
        <w:rPr>
          <w:i/>
        </w:rPr>
        <w:t xml:space="preserve"> setters</w:t>
      </w:r>
      <w:r>
        <w:t xml:space="preserve"> para todos os atributos, incluindo horários de trabalho e perfil.</w:t>
      </w:r>
    </w:p>
    <w:p w14:paraId="6D6EC160">
      <w:pPr>
        <w:numPr>
          <w:ilvl w:val="0"/>
          <w:numId w:val="10"/>
        </w:numPr>
      </w:pPr>
      <w:r>
        <w:t>caregiver_password: referencia as senhas dos cuidadores.</w:t>
      </w:r>
    </w:p>
    <w:p w14:paraId="11B07E2F">
      <w:r>
        <w:t>Relacionamento: 1 cuidador possui 1 ou mais senhas (1..*).</w:t>
      </w:r>
    </w:p>
    <w:p w14:paraId="6BAEA27B">
      <w:r>
        <w:t>Atributos principais: caregiver_password, createdAt, active, code, code_valid_until.</w:t>
      </w:r>
    </w:p>
    <w:p w14:paraId="69DC4EBC">
      <w:r>
        <w:t>Métodos: gerenciadores de senha (</w:t>
      </w:r>
      <w:r>
        <w:rPr>
          <w:i/>
        </w:rPr>
        <w:t>get/set</w:t>
      </w:r>
      <w:r>
        <w:t>), validação e ativação.</w:t>
      </w:r>
    </w:p>
    <w:p w14:paraId="3D6CD292">
      <w:pPr>
        <w:numPr>
          <w:ilvl w:val="0"/>
          <w:numId w:val="10"/>
        </w:numPr>
      </w:pPr>
      <w:r>
        <w:t>resident (Residente): pessoa sob cuidados do sistema.</w:t>
      </w:r>
    </w:p>
    <w:p w14:paraId="7822B13E">
      <w:r>
        <w:t>Relacionamento: um residente pode ter vários contatos de emergência.</w:t>
      </w:r>
    </w:p>
    <w:p w14:paraId="67C063AA">
      <w:r>
        <w:t>Atributos principais: nome, cpf, telefone, dataNascimento, cidade, foto_perfil, ultima_atualizacao.</w:t>
      </w:r>
    </w:p>
    <w:p w14:paraId="162125A0">
      <w:r>
        <w:t>Métodos: getters e setters para todos os atributos.</w:t>
      </w:r>
    </w:p>
    <w:p w14:paraId="2578918B">
      <w:pPr>
        <w:numPr>
          <w:ilvl w:val="0"/>
          <w:numId w:val="10"/>
        </w:numPr>
      </w:pPr>
      <w:r>
        <w:rPr>
          <w:i/>
        </w:rPr>
        <w:t>control_resident</w:t>
      </w:r>
      <w:r>
        <w:t>: dispositivo ou código de controle associado a um residente.</w:t>
      </w:r>
    </w:p>
    <w:p w14:paraId="152FE533">
      <w:r>
        <w:t>Relacionamento: cada residente pode ter um controle.</w:t>
      </w:r>
    </w:p>
    <w:p w14:paraId="1A6E1274">
      <w:r>
        <w:t>Atributos: serial_controle.</w:t>
      </w:r>
    </w:p>
    <w:p w14:paraId="5C256E41">
      <w:pPr>
        <w:numPr>
          <w:ilvl w:val="0"/>
          <w:numId w:val="10"/>
        </w:numPr>
      </w:pPr>
      <w:r>
        <w:rPr>
          <w:i/>
        </w:rPr>
        <w:t>resident_emergency_contact</w:t>
      </w:r>
      <w:r>
        <w:t>: Contato de emergência associado a um residente.</w:t>
      </w:r>
    </w:p>
    <w:p w14:paraId="3AC2DAD4">
      <w:r>
        <w:t>Relacionamento: muitos contatos podem ser associados a um residente (1..*).</w:t>
      </w:r>
    </w:p>
    <w:p w14:paraId="22AFF9F5">
      <w:r>
        <w:t>Atributos principais: nome, telefone, parentesco.</w:t>
      </w:r>
    </w:p>
    <w:p w14:paraId="16A61B30">
      <w:r>
        <w:t xml:space="preserve">Métodos: </w:t>
      </w:r>
      <w:r>
        <w:rPr>
          <w:i/>
        </w:rPr>
        <w:t>getters</w:t>
      </w:r>
      <w:r>
        <w:t xml:space="preserve"> e </w:t>
      </w:r>
      <w:r>
        <w:rPr>
          <w:i/>
        </w:rPr>
        <w:t>setters</w:t>
      </w:r>
      <w:r>
        <w:t xml:space="preserve"> para os atributos.</w:t>
      </w:r>
    </w:p>
    <w:p w14:paraId="1A702595">
      <w:pPr>
        <w:numPr>
          <w:ilvl w:val="0"/>
          <w:numId w:val="10"/>
        </w:numPr>
      </w:pPr>
      <w:r>
        <w:t>organization</w:t>
      </w:r>
      <w:r>
        <w:rPr>
          <w:lang w:val="en-US"/>
        </w:rPr>
        <w:t xml:space="preserve">: </w:t>
      </w:r>
      <w:r>
        <w:t>dados da organização.</w:t>
      </w:r>
    </w:p>
    <w:p w14:paraId="53015185">
      <w:r>
        <w:t>Relacionamento: emprega vários cuidadores (1..*) e possui 1 central de alarme (1..1).</w:t>
      </w:r>
    </w:p>
    <w:p w14:paraId="16D98FBE">
      <w:r>
        <w:t>Atributos principais: alarm_id, nome, cep, estado, cidade, bairro, rua e número</w:t>
      </w:r>
    </w:p>
    <w:p w14:paraId="3F3E86B8">
      <w:r>
        <w:t xml:space="preserve">Métodos: </w:t>
      </w:r>
      <w:r>
        <w:rPr>
          <w:i/>
        </w:rPr>
        <w:t>getters</w:t>
      </w:r>
      <w:r>
        <w:t xml:space="preserve"> e </w:t>
      </w:r>
      <w:r>
        <w:rPr>
          <w:i/>
        </w:rPr>
        <w:t>setters</w:t>
      </w:r>
      <w:r>
        <w:t xml:space="preserve"> para os atributos.</w:t>
      </w:r>
    </w:p>
    <w:p w14:paraId="298BA7BA">
      <w:pPr>
        <w:numPr>
          <w:ilvl w:val="0"/>
          <w:numId w:val="10"/>
        </w:numPr>
      </w:pPr>
      <w:r>
        <w:t>alarm: dados da central de alarmes.</w:t>
      </w:r>
    </w:p>
    <w:p w14:paraId="3D802A0F">
      <w:r>
        <w:t>Relacionamento: faz parte de uma organização (1..1) e possui 0 ou vários controles (0..1).</w:t>
      </w:r>
    </w:p>
    <w:p w14:paraId="0DC6CFB1">
      <w:r>
        <w:t>Atributos principais: serial_number e cout_number.</w:t>
      </w:r>
    </w:p>
    <w:p w14:paraId="56FEE782">
      <w:r>
        <w:t xml:space="preserve">Métodos: </w:t>
      </w:r>
      <w:r>
        <w:rPr>
          <w:i/>
        </w:rPr>
        <w:t>getters</w:t>
      </w:r>
      <w:r>
        <w:t xml:space="preserve"> e </w:t>
      </w:r>
      <w:r>
        <w:rPr>
          <w:i/>
        </w:rPr>
        <w:t>setters</w:t>
      </w:r>
      <w:r>
        <w:t xml:space="preserve"> para os atributos.</w:t>
      </w:r>
    </w:p>
    <w:p w14:paraId="2587512A">
      <w:r>
        <w:rPr>
          <w:highlight w:val="yellow"/>
        </w:rPr>
        <w:t>/* Precisa atualizar essa descrição de acordo com as atualizações no modelo lógico */</w:t>
      </w:r>
    </w:p>
    <w:p w14:paraId="1E80BB82">
      <w:pPr>
        <w:pStyle w:val="3"/>
      </w:pPr>
      <w:bookmarkStart w:id="71" w:name="_Toc23869"/>
      <w:r>
        <w:t>6.2 VISÃO COMPORTAMENTAL</w:t>
      </w:r>
      <w:bookmarkEnd w:id="70"/>
      <w:bookmarkEnd w:id="71"/>
    </w:p>
    <w:p w14:paraId="25811718">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48079E16">
      <w:r>
        <w:t xml:space="preserve">Essa perspectiva é essencial para compreender como as funcionalidades são executadas na prática, especialmente nos processos mais críticos, como o registro de cuidados, a autenticação de usuários e o acesso ao histórico do </w:t>
      </w:r>
      <w:r>
        <w:rPr>
          <w:lang w:val="pt-BR"/>
        </w:rPr>
        <w:t>residente</w:t>
      </w:r>
      <w:r>
        <w:t>. Todos os diagramas constam no Apêndice F.</w:t>
      </w:r>
    </w:p>
    <w:p w14:paraId="50C2BCD2"/>
    <w:p w14:paraId="311644E5">
      <w:pPr>
        <w:pStyle w:val="4"/>
      </w:pPr>
      <w:bookmarkStart w:id="72" w:name="_Toc15356"/>
      <w:r>
        <w:t>6.2.1 Projeto das Interações entre Objetos</w:t>
      </w:r>
      <w:bookmarkEnd w:id="72"/>
    </w:p>
    <w:p w14:paraId="6BC8C749">
      <w:pPr>
        <w:pStyle w:val="5"/>
        <w:rPr>
          <w:sz w:val="24"/>
          <w:szCs w:val="24"/>
        </w:rPr>
      </w:pPr>
      <w:bookmarkStart w:id="73" w:name="_Toc15581"/>
      <w:r>
        <w:rPr>
          <w:sz w:val="24"/>
          <w:szCs w:val="24"/>
        </w:rPr>
        <w:t>6.2.1.1 Diagramas de Sequência</w:t>
      </w:r>
      <w:bookmarkEnd w:id="73"/>
    </w:p>
    <w:p w14:paraId="43985815">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D912675"/>
    <w:p w14:paraId="06F7319E">
      <w:pPr>
        <w:pStyle w:val="3"/>
      </w:pPr>
      <w:bookmarkStart w:id="74" w:name="_Toc6544"/>
      <w:r>
        <w:t>6.3 VISÃO DOS DADOS</w:t>
      </w:r>
      <w:bookmarkEnd w:id="74"/>
    </w:p>
    <w:p w14:paraId="7EF819CF">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6E573605">
      <w:r>
        <w:t xml:space="preserve">Essa visão é fundamental para garantir que os dados coletados como informações dos </w:t>
      </w:r>
      <w:r>
        <w:rPr>
          <w:lang w:val="pt-BR"/>
        </w:rPr>
        <w:t>residente</w:t>
      </w:r>
      <w:r>
        <w:t>s e usuários do sistema sejam organizados de forma eficiente, segura e em conformidade com a LGPD.</w:t>
      </w:r>
    </w:p>
    <w:p w14:paraId="29ED506E"/>
    <w:p w14:paraId="3F5AE5C6">
      <w:pPr>
        <w:pStyle w:val="4"/>
      </w:pPr>
      <w:bookmarkStart w:id="75" w:name="_Toc356"/>
      <w:r>
        <w:t>6.3.1 Modelo Lógico</w:t>
      </w:r>
      <w:bookmarkEnd w:id="75"/>
    </w:p>
    <w:p w14:paraId="15DD9963">
      <w:r>
        <w:t xml:space="preserve">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w:t>
      </w:r>
      <w:r>
        <w:rPr>
          <w:lang w:val="pt-BR"/>
        </w:rPr>
        <w:t>residente</w:t>
      </w:r>
      <w:r>
        <w:t>s e cuidadores. O modelo lógico se encontra no Apêndice D.</w:t>
      </w:r>
    </w:p>
    <w:p w14:paraId="39BF331B">
      <w:r>
        <w:rPr>
          <w:highlight w:val="yellow"/>
        </w:rPr>
        <w:t>/* Precisa atualizar no Apêndice.*/</w:t>
      </w:r>
    </w:p>
    <w:p w14:paraId="02A7C6F6"/>
    <w:p w14:paraId="37509C1A">
      <w:pPr>
        <w:pStyle w:val="4"/>
      </w:pPr>
      <w:bookmarkStart w:id="76" w:name="_Toc15440"/>
      <w:r>
        <w:t>6.3.2 Dicionário de Dados do Modelo Lógico</w:t>
      </w:r>
      <w:bookmarkEnd w:id="76"/>
    </w:p>
    <w:p w14:paraId="00E8FC48">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135FC2EF">
      <w:r>
        <w:rPr>
          <w:highlight w:val="yellow"/>
        </w:rPr>
        <w:t>/* Precisa atualizar no Apêndice.*/</w:t>
      </w:r>
    </w:p>
    <w:p w14:paraId="6D75AA18"/>
    <w:p w14:paraId="09295F40">
      <w:pPr>
        <w:pStyle w:val="3"/>
      </w:pPr>
      <w:bookmarkStart w:id="77" w:name="_Toc12227"/>
      <w:r>
        <w:t>6.4 PROJETO DA INTERAÇÃO HUMANA-COMPUTADOR</w:t>
      </w:r>
      <w:bookmarkEnd w:id="77"/>
    </w:p>
    <w:p w14:paraId="7570E9AC">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26B3C11C">
      <w:r>
        <w:t>Enfermeiro(a): responsável pela gestão do sistema, incluindo o cadastro e exclusão de usuários.</w:t>
      </w:r>
    </w:p>
    <w:p w14:paraId="0544E924">
      <w:r>
        <w:t>Técnico: profissional responsável pela execução direta do atendimento, como técnicos de enfermagem.</w:t>
      </w:r>
    </w:p>
    <w:p w14:paraId="362BE3CF">
      <w:r>
        <w:t>Residente: residente a instituição de longa permanência que faz a solicitação médica.</w:t>
      </w:r>
    </w:p>
    <w:p w14:paraId="54AB48C4">
      <w:r>
        <w:t>Cada interface de usuário está projetada considerando o nível de conhecimento técnico e as necessidades específicas desses perfis, priorizando simplicidade, clareza na navegação, rapidez de resposta e redução de erros.</w:t>
      </w:r>
    </w:p>
    <w:p w14:paraId="3109856D">
      <w:r>
        <w:t>Para a implementação da interface de usuário, são considerados os princípios ergonômicos da IHC, como os descritos a seguir:</w:t>
      </w:r>
    </w:p>
    <w:p w14:paraId="19BDCFF3">
      <w:r>
        <w:t>a) compatibilidade entre as operações do sistema e os procedimentos usuais do usuário;</w:t>
      </w:r>
    </w:p>
    <w:p w14:paraId="2C0DF893">
      <w:r>
        <w:t>b) carga de trabalho mínima, evitando telas sobrecarregadas e exigências cognitivas desnecessárias.</w:t>
      </w:r>
    </w:p>
    <w:p w14:paraId="40DF04E2">
      <w:r>
        <w:t>c) controle explícito, permitindo que o usuário tome decisões e reverta ações, se necessário.</w:t>
      </w:r>
    </w:p>
    <w:p w14:paraId="692398F6">
      <w:r>
        <w:t xml:space="preserve">d) </w:t>
      </w:r>
      <w:r>
        <w:rPr>
          <w:i/>
        </w:rPr>
        <w:t>feedback</w:t>
      </w:r>
      <w:r>
        <w:t xml:space="preserve"> imediato, informando sobre o estado do sistema e o resultado das interações.</w:t>
      </w:r>
    </w:p>
    <w:p w14:paraId="7D71A679">
      <w:r>
        <w:t xml:space="preserve">Além disso, são aplicadas as heurísticas de usabilidade de </w:t>
      </w:r>
      <w:r>
        <w:rPr>
          <w:highlight w:val="yellow"/>
        </w:rPr>
        <w:t>Nielsen (1990),</w:t>
      </w:r>
      <w:r>
        <w:t xml:space="preserve"> como:</w:t>
      </w:r>
    </w:p>
    <w:p w14:paraId="0BF9FB60">
      <w:pPr>
        <w:numPr>
          <w:ilvl w:val="0"/>
          <w:numId w:val="11"/>
        </w:numPr>
      </w:pPr>
      <w:r>
        <w:t>visibilidade do status do sistema;</w:t>
      </w:r>
    </w:p>
    <w:p w14:paraId="7CC4BD60">
      <w:pPr>
        <w:numPr>
          <w:ilvl w:val="0"/>
          <w:numId w:val="11"/>
        </w:numPr>
      </w:pPr>
      <w:r>
        <w:t>correspondência entre o sistema e o mundo real;</w:t>
      </w:r>
    </w:p>
    <w:p w14:paraId="717F8CE2">
      <w:pPr>
        <w:numPr>
          <w:ilvl w:val="0"/>
          <w:numId w:val="11"/>
        </w:numPr>
      </w:pPr>
      <w:r>
        <w:t>liberdade e controle do usuário;</w:t>
      </w:r>
    </w:p>
    <w:p w14:paraId="33BDA522">
      <w:pPr>
        <w:numPr>
          <w:ilvl w:val="0"/>
          <w:numId w:val="11"/>
        </w:numPr>
      </w:pPr>
      <w:r>
        <w:t>consistência e padrões;</w:t>
      </w:r>
    </w:p>
    <w:p w14:paraId="12AAC5E1">
      <w:pPr>
        <w:numPr>
          <w:ilvl w:val="0"/>
          <w:numId w:val="11"/>
        </w:numPr>
      </w:pPr>
      <w:r>
        <w:t>prevenção de erros;</w:t>
      </w:r>
    </w:p>
    <w:p w14:paraId="662EC8C1">
      <w:pPr>
        <w:numPr>
          <w:ilvl w:val="0"/>
          <w:numId w:val="11"/>
        </w:numPr>
      </w:pPr>
      <w:r>
        <w:t>reconhecimento em vez de memorização;</w:t>
      </w:r>
    </w:p>
    <w:p w14:paraId="67BD861F">
      <w:pPr>
        <w:numPr>
          <w:ilvl w:val="0"/>
          <w:numId w:val="11"/>
        </w:numPr>
      </w:pPr>
      <w:r>
        <w:t>eficiência e flexibilidade no uso.</w:t>
      </w:r>
    </w:p>
    <w:p w14:paraId="104C59EC">
      <w:r>
        <w:t xml:space="preserve">Essas diretrizes asseguram que a experiência do usuário seja intuitiva, acessível e adequada ao contexto de uso do sistema, especialmente em um ambiente que exige agilidade, precisão e confiabilidade no cuidado com os </w:t>
      </w:r>
      <w:r>
        <w:rPr>
          <w:lang w:val="pt-BR"/>
        </w:rPr>
        <w:t>residente</w:t>
      </w:r>
      <w:r>
        <w:t>s.</w:t>
      </w:r>
    </w:p>
    <w:p w14:paraId="45AFDA52"/>
    <w:p w14:paraId="5874D446">
      <w:pPr>
        <w:pStyle w:val="4"/>
      </w:pPr>
      <w:bookmarkStart w:id="78" w:name="_Toc13941"/>
      <w:r>
        <w:t>6.4.1 Perfil de Usuário</w:t>
      </w:r>
      <w:bookmarkEnd w:id="78"/>
    </w:p>
    <w:p w14:paraId="45C57E92">
      <w:bookmarkStart w:id="79"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69D3C4AE">
      <w:r>
        <w:t>Os resultados dessa pesquisa estão consolidados e organizados no Apêndice G e servem como base para decisões relacionadas à interface de usuário, usabilidade e priorização de funcionalidades no desenvolvimento do sistema.</w:t>
      </w:r>
    </w:p>
    <w:p w14:paraId="637DE4F5"/>
    <w:p w14:paraId="2A39C1AC">
      <w:pPr>
        <w:pStyle w:val="4"/>
      </w:pPr>
      <w:bookmarkStart w:id="80" w:name="_Toc22068"/>
      <w:bookmarkStart w:id="81" w:name="_Toc204949523"/>
      <w:r>
        <w:t>6.4.2 Projeto da Interface de Usuário</w:t>
      </w:r>
      <w:bookmarkEnd w:id="80"/>
      <w:bookmarkEnd w:id="81"/>
    </w:p>
    <w:p w14:paraId="7FB9507B">
      <w:r>
        <w:t>A interface de usuário do sistema está projetada com foco na clareza, consistência e usabilidade, adotando uma padronização visual que garante uma experiência uniforme em todas as telas.</w:t>
      </w:r>
    </w:p>
    <w:p w14:paraId="569AA4A6">
      <w:pPr>
        <w:rPr>
          <w:color w:val="0070C0"/>
        </w:rPr>
      </w:pPr>
      <w:r>
        <w:rPr>
          <w:color w:val="0070C0"/>
          <w:highlight w:val="yellow"/>
        </w:rPr>
        <w:t>/* Precisa apresentar aqui como é constituída a identidade visual, como tipos de fontes, cores e estilização */</w:t>
      </w:r>
    </w:p>
    <w:p w14:paraId="73EEAFBE">
      <w:pPr>
        <w:pStyle w:val="4"/>
      </w:pPr>
      <w:bookmarkStart w:id="82" w:name="_Toc172810440"/>
      <w:bookmarkStart w:id="83" w:name="_Toc204949524"/>
      <w:bookmarkStart w:id="84" w:name="_Toc46909558"/>
      <w:bookmarkStart w:id="85" w:name="_Toc5799"/>
      <w:r>
        <w:t>6.4.3 Heurísticas de Usabilidade</w:t>
      </w:r>
      <w:bookmarkEnd w:id="82"/>
      <w:bookmarkEnd w:id="83"/>
      <w:bookmarkEnd w:id="84"/>
      <w:bookmarkEnd w:id="85"/>
      <w:r>
        <w:t xml:space="preserve"> </w:t>
      </w:r>
    </w:p>
    <w:p w14:paraId="23AC22B0">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6A4DC979">
      <w:pPr>
        <w:numPr>
          <w:ilvl w:val="0"/>
          <w:numId w:val="12"/>
        </w:numPr>
      </w:pPr>
      <w:r>
        <w:t>Visibilidade do status do sistema</w:t>
      </w:r>
    </w:p>
    <w:p w14:paraId="55D45029">
      <w:pPr>
        <w:ind w:firstLine="708"/>
      </w:pPr>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w:t>
      </w:r>
    </w:p>
    <w:p w14:paraId="63F8EA58">
      <w:pPr>
        <w:ind w:firstLine="708"/>
      </w:pPr>
      <w:r>
        <w:rPr>
          <w:highlight w:val="yellow"/>
        </w:rPr>
        <w:t>/* Colocar exemplo de tela */</w:t>
      </w:r>
    </w:p>
    <w:p w14:paraId="457341FF">
      <w:pPr>
        <w:numPr>
          <w:ilvl w:val="0"/>
          <w:numId w:val="12"/>
        </w:numPr>
      </w:pPr>
      <w:r>
        <w:t>Correspondência entre o sistema e o mundo real</w:t>
      </w:r>
    </w:p>
    <w:p w14:paraId="41C49E15">
      <w:pPr>
        <w:ind w:firstLine="708"/>
      </w:pPr>
      <w:r>
        <w:t>Os alarmes e notificações seguem convenções visuais reconhecíveis (ex.: cores associadas à urgência), além de utilizar terminologia clara e intuitiva, próxima da rotina de profissionais de saúde.</w:t>
      </w:r>
    </w:p>
    <w:p w14:paraId="3F1C70F5">
      <w:pPr>
        <w:numPr>
          <w:ilvl w:val="0"/>
          <w:numId w:val="12"/>
        </w:numPr>
      </w:pPr>
      <w:r>
        <w:t>Controle e liberdade do usuário</w:t>
      </w:r>
    </w:p>
    <w:p w14:paraId="719A6B02">
      <w:pPr>
        <w:ind w:firstLine="708"/>
      </w:pPr>
      <w:r>
        <w:t>Profissionais podem marcar alarmes como “em atendimento” ou “concluídos”, mantendo autonomia para corrigir ou cancelar ações equivocadas.</w:t>
      </w:r>
    </w:p>
    <w:p w14:paraId="417824B4">
      <w:pPr>
        <w:ind w:firstLine="708"/>
      </w:pPr>
      <w:r>
        <w:rPr>
          <w:highlight w:val="yellow"/>
        </w:rPr>
        <w:t>/* Colocar exemplo de tela */</w:t>
      </w:r>
    </w:p>
    <w:p w14:paraId="1C330B95">
      <w:pPr>
        <w:numPr>
          <w:ilvl w:val="0"/>
          <w:numId w:val="12"/>
        </w:numPr>
      </w:pPr>
      <w:r>
        <w:t>Consistência e padrões</w:t>
      </w:r>
    </w:p>
    <w:p w14:paraId="3A5DD413">
      <w:pPr>
        <w:ind w:firstLine="708"/>
      </w:pPr>
      <w:r>
        <w:t xml:space="preserve">A interface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419C935C">
      <w:pPr>
        <w:numPr>
          <w:ilvl w:val="0"/>
          <w:numId w:val="12"/>
        </w:numPr>
      </w:pPr>
      <w:r>
        <w:t>Prevenção de erros</w:t>
      </w:r>
    </w:p>
    <w:p w14:paraId="529D3535">
      <w:pPr>
        <w:ind w:firstLine="708"/>
      </w:pPr>
      <w:r>
        <w:t>Campos obrigatórios e validações estão implementados nos formulários, reduzindo a probabilidade de erros de cadastro.</w:t>
      </w:r>
    </w:p>
    <w:p w14:paraId="003A5CD2">
      <w:pPr>
        <w:ind w:firstLine="708"/>
      </w:pPr>
      <w:r>
        <w:rPr>
          <w:highlight w:val="yellow"/>
        </w:rPr>
        <w:t>/* Colocar exemplo de tela */</w:t>
      </w:r>
    </w:p>
    <w:p w14:paraId="1A1FDB74">
      <w:pPr>
        <w:numPr>
          <w:ilvl w:val="0"/>
          <w:numId w:val="12"/>
        </w:numPr>
      </w:pPr>
      <w:r>
        <w:t>Reconhecimento em vez de memorização</w:t>
      </w:r>
    </w:p>
    <w:p w14:paraId="5CBD8BF1">
      <w:pPr>
        <w:ind w:firstLine="708"/>
      </w:pPr>
      <w:r>
        <w:t xml:space="preserve">O sistema exibe informações contextuais em botões e ícones por meio de </w:t>
      </w:r>
      <w:r>
        <w:rPr>
          <w:i/>
          <w:iCs/>
        </w:rPr>
        <w:t>tooltips</w:t>
      </w:r>
      <w:r>
        <w:t>, evitando que o usuário dependa de recordação de funções específicas.</w:t>
      </w:r>
    </w:p>
    <w:p w14:paraId="711BF0D4">
      <w:pPr>
        <w:numPr>
          <w:ilvl w:val="0"/>
          <w:numId w:val="12"/>
        </w:numPr>
      </w:pPr>
      <w:r>
        <w:t>Flexibilidade e eficiência de uso</w:t>
      </w:r>
    </w:p>
    <w:p w14:paraId="6342E659">
      <w:pPr>
        <w:ind w:firstLine="708"/>
      </w:pPr>
      <w:r>
        <w:t>Atalhos visuais, como notificações automáticas (</w:t>
      </w:r>
      <w:r>
        <w:rPr>
          <w:i/>
          <w:iCs/>
        </w:rPr>
        <w:t>toastr</w:t>
      </w:r>
      <w:r>
        <w:t>), facilitam o acompanhamento de múltiplos alarmes de forma simultânea, otimizando o tempo do usuário.</w:t>
      </w:r>
    </w:p>
    <w:p w14:paraId="247C9906">
      <w:pPr>
        <w:numPr>
          <w:ilvl w:val="0"/>
          <w:numId w:val="12"/>
        </w:numPr>
      </w:pPr>
      <w:r>
        <w:t>Estética e design minimalista</w:t>
      </w:r>
    </w:p>
    <w:p w14:paraId="3A4F3FC3">
      <w:pPr>
        <w:ind w:firstLine="708"/>
      </w:pPr>
      <w:r>
        <w:t>A interface de usuário está projetada de forma limpa e objetiva, priorizando a exibição de informações essenciais para o atendimento médico, sem elementos que distraiam a atenção do profissional.</w:t>
      </w:r>
    </w:p>
    <w:p w14:paraId="7A0C468F">
      <w:pPr>
        <w:numPr>
          <w:ilvl w:val="0"/>
          <w:numId w:val="12"/>
        </w:numPr>
      </w:pPr>
      <w:r>
        <w:t>Ajuda aos usuários no reconhecimento, diagnóstico e recuperação de erros</w:t>
      </w:r>
    </w:p>
    <w:p w14:paraId="059A38D9">
      <w:pPr>
        <w:ind w:firstLine="708"/>
      </w:pPr>
      <w:r>
        <w:t>Mensagens de erro são exibidas de forma clara, indicando a ação necessária para a correção (ex.: “preencha o campo obrigatório”).</w:t>
      </w:r>
    </w:p>
    <w:p w14:paraId="3D7B1830">
      <w:pPr>
        <w:numPr>
          <w:ilvl w:val="0"/>
          <w:numId w:val="12"/>
        </w:numPr>
      </w:pPr>
      <w:r>
        <w:t>Ajuda e documentação</w:t>
      </w:r>
    </w:p>
    <w:p w14:paraId="0EC3043A">
      <w:pPr>
        <w:ind w:firstLine="708"/>
      </w:pPr>
      <w:r>
        <w:t xml:space="preserve">O sistema inclui instruções contextuais por meio de </w:t>
      </w:r>
      <w:r>
        <w:rPr>
          <w:i/>
        </w:rPr>
        <w:t>tooltips</w:t>
      </w:r>
      <w:r>
        <w:t>, que orientam o usuário quanto ao uso das funcionalidades principais, mesmo sem consultar manuais externos.</w:t>
      </w:r>
    </w:p>
    <w:p w14:paraId="35DE4F07">
      <w:pPr>
        <w:pStyle w:val="4"/>
      </w:pPr>
      <w:bookmarkStart w:id="86" w:name="_Toc172810441"/>
      <w:bookmarkStart w:id="87" w:name="_Toc204949525"/>
      <w:bookmarkStart w:id="88" w:name="_Toc1194"/>
      <w:r>
        <w:t>6.4.4 Projeto da Acessibilidade</w:t>
      </w:r>
      <w:bookmarkEnd w:id="86"/>
      <w:bookmarkEnd w:id="87"/>
      <w:bookmarkEnd w:id="88"/>
      <w:r>
        <w:t xml:space="preserve"> </w:t>
      </w:r>
    </w:p>
    <w:p w14:paraId="359EDD1D">
      <w:r>
        <w:t xml:space="preserve">Para garantir que o sistema seja acessível a diferentes perfis de usuários, estão previstos recursos que atendem aos requisitos mínimos de acessibilidade em aplicações </w:t>
      </w:r>
      <w:r>
        <w:rPr>
          <w:i/>
        </w:rPr>
        <w:t>Web</w:t>
      </w:r>
      <w:r>
        <w:t>, conforme descritos a seguir.</w:t>
      </w:r>
    </w:p>
    <w:p w14:paraId="165A2F51">
      <w:pPr>
        <w:numPr>
          <w:ilvl w:val="0"/>
          <w:numId w:val="13"/>
        </w:numPr>
      </w:pPr>
      <w:r>
        <w:t>Uso de cores contrastantes para diferenciar alarmes e mensagens, possibilitando que usuários com baixa visão ou dificuldades de percepção visual identifiquem rapidamente a criticidade da informação.</w:t>
      </w:r>
    </w:p>
    <w:p w14:paraId="338BE1BF">
      <w:pPr>
        <w:numPr>
          <w:ilvl w:val="0"/>
          <w:numId w:val="13"/>
        </w:numPr>
      </w:pPr>
      <w:r>
        <w:t>Notificações sonoras opcionais associadas aos alarmes, para ampliar a percepção em situações emergenciais.</w:t>
      </w:r>
    </w:p>
    <w:p w14:paraId="111AF6AE">
      <w:pPr>
        <w:numPr>
          <w:ilvl w:val="0"/>
          <w:numId w:val="13"/>
        </w:numPr>
      </w:pPr>
      <w:r>
        <w:rPr>
          <w:i/>
          <w:iCs/>
        </w:rPr>
        <w:t xml:space="preserve">Tooltips </w:t>
      </w:r>
      <w:r>
        <w:t>em ícones e botões, auxiliando na interpretação por usuários com menor familiaridade tecnológica.</w:t>
      </w:r>
    </w:p>
    <w:p w14:paraId="34763CB2">
      <w:pPr>
        <w:numPr>
          <w:ilvl w:val="0"/>
          <w:numId w:val="13"/>
        </w:numPr>
      </w:pPr>
      <w:r>
        <w:t>Design responsivo, adaptando-se a diferentes tamanhos de tela (</w:t>
      </w:r>
      <w:r>
        <w:rPr>
          <w:i/>
          <w:iCs/>
        </w:rPr>
        <w:t>desktop</w:t>
      </w:r>
      <w:r>
        <w:t xml:space="preserve">, </w:t>
      </w:r>
      <w:r>
        <w:rPr>
          <w:i/>
          <w:iCs/>
        </w:rPr>
        <w:t>tablet</w:t>
      </w:r>
      <w:r>
        <w:t xml:space="preserve">, ou </w:t>
      </w:r>
      <w:r>
        <w:rPr>
          <w:i/>
          <w:iCs/>
        </w:rPr>
        <w:t>smartphone</w:t>
      </w:r>
      <w:r>
        <w:t>).</w:t>
      </w:r>
    </w:p>
    <w:p w14:paraId="47500D58">
      <w:pPr>
        <w:numPr>
          <w:ilvl w:val="0"/>
          <w:numId w:val="13"/>
        </w:numPr>
      </w:pPr>
      <w:r>
        <w:t>Compatibilidade com tecnologias assistivas, por meio do uso adequado de elementos semânticos em HTML e atributos ARIA, permitindo navegação por leitores de tela.</w:t>
      </w:r>
    </w:p>
    <w:p w14:paraId="27264AE9">
      <w:pPr>
        <w:numPr>
          <w:ilvl w:val="0"/>
          <w:numId w:val="13"/>
        </w:numPr>
      </w:pPr>
      <w:r>
        <w:t>Textos claros e objetivos, reduzindo a complexidade cognitiva para profissionais em situações de emergência.</w:t>
      </w:r>
    </w:p>
    <w:p w14:paraId="09F31EDB">
      <w:r>
        <w:t>Essas medidas asseguram que o sistema ofereça acessibilidade, de tal forma que usuários com diferentes necessidades possam utilizá-lo de forma eficaz.</w:t>
      </w:r>
    </w:p>
    <w:p w14:paraId="72B86688">
      <w:pPr>
        <w:rPr>
          <w:color w:val="0070C0"/>
        </w:rPr>
      </w:pPr>
    </w:p>
    <w:p w14:paraId="27C6A02A">
      <w:pPr>
        <w:pStyle w:val="3"/>
      </w:pPr>
      <w:bookmarkStart w:id="89" w:name="_Toc14345922"/>
      <w:bookmarkStart w:id="90" w:name="_Toc46909559"/>
      <w:bookmarkStart w:id="91" w:name="_Toc16697"/>
      <w:bookmarkStart w:id="92" w:name="_Toc204949526"/>
      <w:bookmarkStart w:id="93" w:name="_Toc507747255"/>
      <w:bookmarkStart w:id="94" w:name="_Toc172810442"/>
      <w:r>
        <w:t>6.5 PROJETO DO SISTEMA DISTRIBUÍDO</w:t>
      </w:r>
      <w:bookmarkEnd w:id="89"/>
      <w:bookmarkEnd w:id="90"/>
      <w:bookmarkEnd w:id="91"/>
      <w:bookmarkEnd w:id="92"/>
      <w:bookmarkEnd w:id="93"/>
      <w:bookmarkEnd w:id="94"/>
    </w:p>
    <w:p w14:paraId="75505708">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6C812FE3">
      <w:r>
        <w:t xml:space="preserve">O projeto de sistema distribuído se encontra no Apêndice I. </w:t>
      </w:r>
    </w:p>
    <w:p w14:paraId="2F2991C7">
      <w:pPr>
        <w:spacing w:after="0" w:line="240" w:lineRule="auto"/>
        <w:jc w:val="left"/>
        <w:rPr>
          <w:rFonts w:cs="Arial"/>
          <w:b/>
          <w:bCs w:val="0"/>
          <w:caps/>
          <w:kern w:val="32"/>
        </w:rPr>
      </w:pPr>
      <w:bookmarkStart w:id="95" w:name="_Toc46909562"/>
      <w:bookmarkStart w:id="96" w:name="_Toc172810445"/>
      <w:bookmarkStart w:id="97" w:name="_Toc204949527"/>
      <w:bookmarkStart w:id="98" w:name="_Toc14345916"/>
      <w:r>
        <w:br w:type="page"/>
      </w:r>
    </w:p>
    <w:p w14:paraId="3D569451">
      <w:pPr>
        <w:pStyle w:val="2"/>
      </w:pPr>
      <w:bookmarkStart w:id="99" w:name="_Toc31157"/>
      <w:r>
        <w:t>7 IMPLEMENTAÇÃO DO SISTEMA DE SOFTWARE</w:t>
      </w:r>
      <w:bookmarkEnd w:id="95"/>
      <w:bookmarkEnd w:id="96"/>
      <w:bookmarkEnd w:id="97"/>
      <w:bookmarkEnd w:id="99"/>
    </w:p>
    <w:p w14:paraId="12C83A83">
      <w:pPr>
        <w:spacing w:after="0" w:line="240" w:lineRule="auto"/>
        <w:jc w:val="left"/>
        <w:rPr>
          <w:color w:val="0000FF"/>
        </w:rPr>
      </w:pPr>
    </w:p>
    <w:bookmarkEnd w:id="98"/>
    <w:p w14:paraId="09D90FFB">
      <w:bookmarkStart w:id="100"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26D8366A">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5BBFBFE2">
      <w:pPr>
        <w:rPr>
          <w:color w:val="0000FF"/>
        </w:rPr>
      </w:pPr>
    </w:p>
    <w:bookmarkEnd w:id="100"/>
    <w:p w14:paraId="4968FF50">
      <w:pPr>
        <w:pStyle w:val="3"/>
      </w:pPr>
      <w:bookmarkStart w:id="101" w:name="_Toc204949528"/>
      <w:bookmarkStart w:id="102" w:name="_Toc172810446"/>
      <w:bookmarkStart w:id="103" w:name="_Toc16375"/>
      <w:bookmarkStart w:id="104" w:name="_Toc46909563"/>
      <w:bookmarkStart w:id="105" w:name="_Toc14345918"/>
      <w:r>
        <w:t>7.1 COMPONENTES DO SISTEMA DE SOFTWARE</w:t>
      </w:r>
      <w:bookmarkEnd w:id="101"/>
      <w:bookmarkEnd w:id="102"/>
      <w:bookmarkEnd w:id="103"/>
      <w:bookmarkEnd w:id="104"/>
    </w:p>
    <w:p w14:paraId="510D6847">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7D2FD2E3">
      <w:pPr>
        <w:numPr>
          <w:ilvl w:val="0"/>
          <w:numId w:val="14"/>
        </w:numPr>
      </w:pPr>
      <w:r>
        <w:t xml:space="preserve">Aplicativo </w:t>
      </w:r>
      <w:r>
        <w:rPr>
          <w:i/>
        </w:rPr>
        <w:t>Web</w:t>
      </w:r>
      <w:r>
        <w:t xml:space="preserve"> – </w:t>
      </w:r>
      <w:r>
        <w:rPr>
          <w:i/>
        </w:rPr>
        <w:t>front-end</w:t>
      </w:r>
    </w:p>
    <w:p w14:paraId="215B2568">
      <w:r>
        <w:t>Desenvolvida em Angular, o front-end é responsável por fornecer a interface gráfica acessível via navegador. Este componente prioriza a usabilidade, responsividade e acessibilidade, permitindo que os usuários interajam de forma intuitiva com o sistema.</w:t>
      </w:r>
    </w:p>
    <w:p w14:paraId="5FF02803">
      <w:r>
        <w:t>Plataforma de acesso: navegadores como Google Chrome, Mozilla Firefox e Microsoft Edge.</w:t>
      </w:r>
    </w:p>
    <w:p w14:paraId="1271BB0B">
      <w:r>
        <w:t>Servidor: Node.js.</w:t>
      </w:r>
    </w:p>
    <w:p w14:paraId="295D7B8F"/>
    <w:p w14:paraId="2AB79084">
      <w:pPr>
        <w:numPr>
          <w:ilvl w:val="0"/>
          <w:numId w:val="14"/>
        </w:numPr>
      </w:pPr>
      <w:r>
        <w:t xml:space="preserve">API RESTful – </w:t>
      </w:r>
      <w:r>
        <w:rPr>
          <w:i/>
        </w:rPr>
        <w:t>back-end</w:t>
      </w:r>
    </w:p>
    <w:p w14:paraId="47F6D2C8">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w:t>
      </w:r>
      <w:r>
        <w:rPr>
          <w:lang w:val="pt-BR"/>
        </w:rPr>
        <w:t>residente</w:t>
      </w:r>
      <w:r>
        <w:t xml:space="preserve">s e profissionais, além do tratamento dos alertas emitidos pela central de alarme. O </w:t>
      </w:r>
      <w:r>
        <w:rPr>
          <w:i/>
        </w:rPr>
        <w:t>back-end</w:t>
      </w:r>
      <w:r>
        <w:t xml:space="preserve"> é executado em ambiente Docker, assegurando padronização, portabilidade e escalabilidade.</w:t>
      </w:r>
    </w:p>
    <w:p w14:paraId="550B8BCD">
      <w:r>
        <w:t xml:space="preserve">Plataforma: servidores em </w:t>
      </w:r>
      <w:r>
        <w:rPr>
          <w:i/>
        </w:rPr>
        <w:t xml:space="preserve">contêineres </w:t>
      </w:r>
      <w:r>
        <w:t>Docker.</w:t>
      </w:r>
    </w:p>
    <w:p w14:paraId="45A52B54">
      <w:pPr>
        <w:numPr>
          <w:ilvl w:val="0"/>
          <w:numId w:val="14"/>
        </w:numPr>
      </w:pPr>
      <w:r>
        <w:t xml:space="preserve"> </w:t>
      </w:r>
      <w:r>
        <w:rPr>
          <w:i/>
        </w:rPr>
        <w:t xml:space="preserve">Middleware </w:t>
      </w:r>
      <w:r>
        <w:t>de Integração com a Central de Alarmes JFL</w:t>
      </w:r>
    </w:p>
    <w:p w14:paraId="7C6DF7BF">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48E08126">
      <w:r>
        <w:t>Plataforma: ambiente local conectado à central de alarmes e à API Rest.</w:t>
      </w:r>
    </w:p>
    <w:p w14:paraId="2E261AD9">
      <w:pPr>
        <w:numPr>
          <w:ilvl w:val="0"/>
          <w:numId w:val="14"/>
        </w:numPr>
      </w:pPr>
      <w:r>
        <w:t>Banco de Dados</w:t>
      </w:r>
    </w:p>
    <w:p w14:paraId="00321A70">
      <w:r>
        <w:t xml:space="preserve">O armazenamento dos dados é realizado por meio do PostgreSQL, responsável por manter os registros de </w:t>
      </w:r>
      <w:r>
        <w:rPr>
          <w:lang w:val="pt-BR"/>
        </w:rPr>
        <w:t>residente</w:t>
      </w:r>
      <w:r>
        <w:t>s, usuários e históricos de atendimentos. O banco de dados garante integridade transacional e conformidade com a LGPD, assegurando segurança e rastreabilidade das informações.</w:t>
      </w:r>
    </w:p>
    <w:p w14:paraId="61E18E5C">
      <w:r>
        <w:t>Plataforma: SGBD PostgreSQL.</w:t>
      </w:r>
    </w:p>
    <w:p w14:paraId="77D35A5F">
      <w:r>
        <w:t>Em conjunto, esses componentes asseguram a integração entre hardware e software, disponibilizando uma solução robusta, segura e acessível para profissionais de saúde em instituições de longa permanência.</w:t>
      </w:r>
    </w:p>
    <w:p w14:paraId="51113669"/>
    <w:p w14:paraId="5BA54630">
      <w:pPr>
        <w:pStyle w:val="3"/>
        <w:rPr>
          <w:color w:val="0000FF"/>
        </w:rPr>
      </w:pPr>
      <w:bookmarkStart w:id="106" w:name="_Toc204949529"/>
      <w:bookmarkStart w:id="107" w:name="_Toc46909564"/>
      <w:bookmarkStart w:id="108" w:name="_Toc12160"/>
      <w:bookmarkStart w:id="109" w:name="_Toc172810447"/>
      <w:r>
        <w:t>7.2 TECNOLOGIAS DE IMPLEMENTAÇÃO</w:t>
      </w:r>
      <w:bookmarkEnd w:id="106"/>
      <w:bookmarkEnd w:id="107"/>
      <w:bookmarkEnd w:id="108"/>
      <w:bookmarkEnd w:id="109"/>
    </w:p>
    <w:p w14:paraId="06E822F1">
      <w:pPr>
        <w:pStyle w:val="4"/>
      </w:pPr>
      <w:bookmarkStart w:id="110" w:name="_Toc46909565"/>
      <w:bookmarkStart w:id="111" w:name="_Toc172810448"/>
      <w:bookmarkStart w:id="112" w:name="_Toc204949530"/>
      <w:bookmarkStart w:id="113" w:name="_Toc9640"/>
      <w:r>
        <w:t xml:space="preserve">7.2.1 Linguagens de Programação e </w:t>
      </w:r>
      <w:r>
        <w:rPr>
          <w:i/>
        </w:rPr>
        <w:t xml:space="preserve">Frameworks </w:t>
      </w:r>
      <w:r>
        <w:t>Adotados</w:t>
      </w:r>
      <w:bookmarkEnd w:id="105"/>
      <w:bookmarkEnd w:id="110"/>
      <w:bookmarkEnd w:id="111"/>
      <w:bookmarkEnd w:id="112"/>
      <w:bookmarkEnd w:id="113"/>
    </w:p>
    <w:p w14:paraId="65F31C8D">
      <w:r>
        <w:t xml:space="preserve">No desenvolvimento do sistema, são utilizadas diferentes linguagens de programação e </w:t>
      </w:r>
      <w:r>
        <w:rPr>
          <w:i/>
        </w:rPr>
        <w:t>frameworks</w:t>
      </w:r>
      <w:r>
        <w:t>, selecionados de acordo com as necessidades específicas de cada componente descrito na Seção 7.1.</w:t>
      </w:r>
    </w:p>
    <w:p w14:paraId="4AC94E9B"/>
    <w:p w14:paraId="2A562686">
      <w:pPr>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F817ABD">
      <w:pPr>
        <w:ind w:firstLine="708"/>
      </w:pPr>
      <w:r>
        <w:t xml:space="preserve">O front-end está implementado com Angular, um </w:t>
      </w:r>
      <w:r>
        <w:rPr>
          <w:i/>
        </w:rPr>
        <w:t>framework</w:t>
      </w:r>
      <w: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w:t>
      </w:r>
    </w:p>
    <w:p w14:paraId="05A5AF8A">
      <w:pPr>
        <w:ind w:firstLine="708"/>
      </w:pPr>
      <w:r>
        <w:rPr>
          <w:highlight w:val="yellow"/>
        </w:rPr>
        <w:t>Escrever também sobre o Node.js</w:t>
      </w:r>
    </w:p>
    <w:p w14:paraId="310B540F">
      <w:pPr>
        <w:numPr>
          <w:ilvl w:val="0"/>
          <w:numId w:val="15"/>
        </w:numPr>
        <w:rPr>
          <w:lang w:val="en-GB"/>
        </w:rPr>
      </w:pPr>
      <w:r>
        <w:rPr>
          <w:i/>
          <w:lang w:val="en-GB"/>
        </w:rPr>
        <w:t>Back-end</w:t>
      </w:r>
      <w:r>
        <w:rPr>
          <w:lang w:val="en-GB"/>
        </w:rPr>
        <w:t xml:space="preserve"> – Spring Boot com Docker e SDK Java  </w:t>
      </w:r>
    </w:p>
    <w:p w14:paraId="5C70791F">
      <w:pPr>
        <w:ind w:firstLine="708"/>
      </w:pPr>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28046F6C">
      <w:pPr>
        <w:pStyle w:val="37"/>
        <w:numPr>
          <w:ilvl w:val="0"/>
          <w:numId w:val="15"/>
        </w:numPr>
        <w:rPr>
          <w:highlight w:val="yellow"/>
        </w:rPr>
      </w:pPr>
      <w:r>
        <w:rPr>
          <w:i/>
          <w:highlight w:val="yellow"/>
        </w:rPr>
        <w:t xml:space="preserve">Middleware </w:t>
      </w:r>
      <w:r>
        <w:rPr>
          <w:highlight w:val="yellow"/>
        </w:rPr>
        <w:t>de Integração com a Central de Alarmes JFL</w:t>
      </w:r>
    </w:p>
    <w:p w14:paraId="728FB490"/>
    <w:p w14:paraId="0665C705">
      <w:pPr>
        <w:rPr>
          <w:color w:val="0000FF"/>
        </w:rPr>
      </w:pPr>
      <w:r>
        <w:t>Em conjunto, as tecnologias adotadas proporcionaram uma arquitetura escalável, segura e de fácil manutenção, assegurando a integração entre os diferentes módulos do sistema.</w:t>
      </w:r>
    </w:p>
    <w:p w14:paraId="2E46E4F8">
      <w:pPr>
        <w:rPr>
          <w:color w:val="0000FF"/>
        </w:rPr>
      </w:pPr>
    </w:p>
    <w:p w14:paraId="014F7FB5">
      <w:pPr>
        <w:pStyle w:val="4"/>
      </w:pPr>
      <w:bookmarkStart w:id="114" w:name="_Toc507747252"/>
      <w:bookmarkStart w:id="115" w:name="_Toc204949531"/>
      <w:bookmarkStart w:id="116" w:name="_Toc172810449"/>
      <w:bookmarkStart w:id="117" w:name="_Toc4569"/>
      <w:bookmarkStart w:id="118" w:name="_Toc46909566"/>
      <w:bookmarkStart w:id="119" w:name="_Toc14345919"/>
      <w:r>
        <w:t xml:space="preserve">7.2.2 </w:t>
      </w:r>
      <w:r>
        <w:rPr>
          <w:i/>
        </w:rPr>
        <w:t>Design Patterns</w:t>
      </w:r>
      <w:bookmarkEnd w:id="114"/>
      <w:r>
        <w:t xml:space="preserve"> Aplicados</w:t>
      </w:r>
      <w:bookmarkEnd w:id="115"/>
      <w:bookmarkEnd w:id="116"/>
      <w:bookmarkEnd w:id="117"/>
      <w:bookmarkEnd w:id="118"/>
      <w:bookmarkEnd w:id="119"/>
    </w:p>
    <w:p w14:paraId="70008348">
      <w:r>
        <w:t>No desenvolvimento do sistema são aplicados padrões de projeto com o objetivo de organizar melhor o código, aumentar a manutenibilidade e facilitar a evolução da aplicação.</w:t>
      </w:r>
    </w:p>
    <w:p w14:paraId="4CD67B09">
      <w:r>
        <w:t xml:space="preserve">O principal padrão adotado é o </w:t>
      </w:r>
      <w:r>
        <w:rPr>
          <w:i/>
        </w:rPr>
        <w:t>Model-View-Controller</w:t>
      </w:r>
      <w:r>
        <w:t xml:space="preserve"> (MVC), que é um </w:t>
      </w:r>
      <w:r>
        <w:rPr>
          <w:i/>
        </w:rPr>
        <w:t>design pattern</w:t>
      </w:r>
      <w:r>
        <w:t xml:space="preserve"> arquitetural amplamente utilizado em sistemas corporativos. </w:t>
      </w:r>
    </w:p>
    <w:p w14:paraId="6B17ED1D">
      <w:r>
        <w:t>São benefícios do MVC: separar lógica de apresentação da lógica de negócio; facilitar a manutenção e evolução do sistema; permitir a testabilidade isolada de cada camada e proporcionar melhor organização do código e seu reuso.</w:t>
      </w:r>
    </w:p>
    <w:p w14:paraId="2A1E7B53">
      <w:r>
        <w:t>O padrão MVC tem como objetivo separar as responsabilidades da aplicação em três camadas distintas:</w:t>
      </w:r>
    </w:p>
    <w:p w14:paraId="68DF01CB">
      <w:pPr>
        <w:numPr>
          <w:ilvl w:val="0"/>
          <w:numId w:val="16"/>
        </w:numPr>
      </w:pPr>
      <w:r>
        <w:rPr>
          <w:i/>
        </w:rPr>
        <w:t xml:space="preserve">Model </w:t>
      </w:r>
      <w:r>
        <w:t>(Modelo):</w:t>
      </w:r>
    </w:p>
    <w:p w14:paraId="5ADF1FA0">
      <w:pPr>
        <w:ind w:firstLine="708"/>
      </w:pPr>
      <w:r>
        <w:t>Responsável pela representação dos dados e pelas regras de negócio. No sistema, essa camada é composta pelas entidades (ex.: Resident, Caregiver, ControlResident) e pelas operações de persistência realizadas pelos DAOs (ex.: ResidentDao).</w:t>
      </w:r>
    </w:p>
    <w:p w14:paraId="76D27575">
      <w:pPr>
        <w:numPr>
          <w:ilvl w:val="0"/>
          <w:numId w:val="16"/>
        </w:numPr>
      </w:pPr>
      <w:r>
        <w:t>View (Visão):</w:t>
      </w:r>
    </w:p>
    <w:p w14:paraId="3F2C757A">
      <w:pPr>
        <w:ind w:firstLine="708"/>
      </w:pPr>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703B61CA">
      <w:pPr>
        <w:numPr>
          <w:ilvl w:val="0"/>
          <w:numId w:val="16"/>
        </w:numPr>
      </w:pPr>
      <w:r>
        <w:rPr>
          <w:i/>
        </w:rPr>
        <w:t xml:space="preserve">Controller </w:t>
      </w:r>
      <w:r>
        <w:t>(Controlador):</w:t>
      </w:r>
    </w:p>
    <w:p w14:paraId="2504772E">
      <w:pPr>
        <w:ind w:firstLine="708"/>
      </w:pPr>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4ABD95DF">
      <w:pPr>
        <w:tabs>
          <w:tab w:val="left" w:pos="425"/>
        </w:tabs>
      </w:pPr>
      <w:r>
        <w:t>Exemplo aplicado ao Sage, no fluxo de detalhamento de um residente:</w:t>
      </w:r>
    </w:p>
    <w:p w14:paraId="0553AF92">
      <w:pPr>
        <w:numPr>
          <w:ilvl w:val="0"/>
          <w:numId w:val="17"/>
        </w:numPr>
      </w:pPr>
      <w:r>
        <w:t xml:space="preserve">um </w:t>
      </w:r>
      <w:r>
        <w:rPr>
          <w:i/>
        </w:rPr>
        <w:t>controller</w:t>
      </w:r>
      <w:r>
        <w:t xml:space="preserve"> (</w:t>
      </w:r>
      <w:r>
        <w:rPr>
          <w:highlight w:val="yellow"/>
        </w:rPr>
        <w:t>xxx</w:t>
      </w:r>
      <w:r>
        <w:t>) recebe uma requisição HTTP com o UUID do residente.</w:t>
      </w:r>
    </w:p>
    <w:p w14:paraId="4E8FBB46">
      <w:pPr>
        <w:numPr>
          <w:ilvl w:val="0"/>
          <w:numId w:val="17"/>
        </w:numPr>
      </w:pPr>
      <w:r>
        <w:t xml:space="preserve">um </w:t>
      </w:r>
      <w:r>
        <w:rPr>
          <w:i/>
        </w:rPr>
        <w:t>service</w:t>
      </w:r>
      <w:r>
        <w:t xml:space="preserve"> (ResidentServiceImpl) executa a regra de negócio, buscando os dados no model (ResidentDao, Resident).</w:t>
      </w:r>
    </w:p>
    <w:p w14:paraId="6C8B6B61">
      <w:pPr>
        <w:numPr>
          <w:ilvl w:val="0"/>
          <w:numId w:val="17"/>
        </w:numPr>
      </w:pPr>
      <w:r>
        <w:t xml:space="preserve">o resultado é devolvido para uma </w:t>
      </w:r>
      <w:r>
        <w:rPr>
          <w:i/>
        </w:rPr>
        <w:t>view</w:t>
      </w:r>
      <w:r>
        <w:t xml:space="preserve"> (</w:t>
      </w:r>
      <w:r>
        <w:rPr>
          <w:highlight w:val="yellow"/>
        </w:rPr>
        <w:t>xxx</w:t>
      </w:r>
      <w:r>
        <w:t xml:space="preserve">), estruturada em um DTO (ResidentDetailResponseDto) e enviado ao cliente. </w:t>
      </w:r>
    </w:p>
    <w:p w14:paraId="40D1359E">
      <w:pPr>
        <w:rPr>
          <w:color w:val="0000FF"/>
        </w:rPr>
      </w:pPr>
      <w:bookmarkStart w:id="120" w:name="_Toc507747253"/>
    </w:p>
    <w:p w14:paraId="050021EF">
      <w:pPr>
        <w:pStyle w:val="4"/>
      </w:pPr>
      <w:bookmarkStart w:id="121" w:name="_Toc14345920"/>
      <w:bookmarkStart w:id="122" w:name="_Toc46909567"/>
      <w:bookmarkStart w:id="123" w:name="_Toc172810450"/>
      <w:bookmarkStart w:id="124" w:name="_Toc204949532"/>
      <w:bookmarkStart w:id="125" w:name="_Toc19066"/>
      <w:r>
        <w:t>7.2.3 Convenções e Guias para Codificação</w:t>
      </w:r>
      <w:bookmarkEnd w:id="120"/>
      <w:bookmarkEnd w:id="121"/>
      <w:bookmarkEnd w:id="122"/>
      <w:bookmarkEnd w:id="123"/>
      <w:bookmarkEnd w:id="124"/>
      <w:bookmarkEnd w:id="125"/>
    </w:p>
    <w:p w14:paraId="7F24FF11">
      <w:r>
        <w:t>O desenvolvimento do sistema segue padrões consolidados de boas práticas de programação, com o objetivo de garantir clareza, manutenibilidade e extensibilidade do código. Para isso, são  adotadas as seguintes convenções e guias:</w:t>
      </w:r>
    </w:p>
    <w:p w14:paraId="654EA9C0">
      <w:pPr>
        <w:numPr>
          <w:ilvl w:val="0"/>
          <w:numId w:val="18"/>
        </w:numPr>
      </w:pPr>
      <w:r>
        <w:t>Convenções de nomenclatura</w:t>
      </w:r>
    </w:p>
    <w:p w14:paraId="030E9F01">
      <w:pPr>
        <w:numPr>
          <w:ilvl w:val="0"/>
          <w:numId w:val="19"/>
        </w:numPr>
      </w:pPr>
      <w:r>
        <w:t>classes: nomeadas em</w:t>
      </w:r>
      <w:r>
        <w:rPr>
          <w:i/>
        </w:rPr>
        <w:t xml:space="preserve"> PascalCase</w:t>
      </w:r>
      <w:r>
        <w:t xml:space="preserve"> (ex.: ResidentServiceImpl, ControlResident);</w:t>
      </w:r>
    </w:p>
    <w:p w14:paraId="70A4113E">
      <w:pPr>
        <w:numPr>
          <w:ilvl w:val="0"/>
          <w:numId w:val="19"/>
        </w:numPr>
      </w:pPr>
      <w:r>
        <w:t xml:space="preserve">objetos, variáveis e atributos: nomeados em </w:t>
      </w:r>
      <w:r>
        <w:rPr>
          <w:i/>
        </w:rPr>
        <w:t>camelCase</w:t>
      </w:r>
      <w:r>
        <w:t xml:space="preserve"> (ex.: residentDao, imageData);</w:t>
      </w:r>
    </w:p>
    <w:p w14:paraId="24CD5F1F">
      <w:pPr>
        <w:numPr>
          <w:ilvl w:val="0"/>
          <w:numId w:val="19"/>
        </w:numPr>
      </w:pPr>
      <w:r>
        <w:t xml:space="preserve">métodos: nomeados em </w:t>
      </w:r>
      <w:r>
        <w:rPr>
          <w:i/>
        </w:rPr>
        <w:t>camelCase</w:t>
      </w:r>
      <w:r>
        <w:t>, representando ações (ex.: getResidentDetailsById, createResident).</w:t>
      </w:r>
    </w:p>
    <w:p w14:paraId="02AB8418">
      <w:pPr>
        <w:numPr>
          <w:ilvl w:val="0"/>
          <w:numId w:val="19"/>
        </w:numPr>
      </w:pPr>
      <w:r>
        <w:t>constantes: nomeadas em UPPER_CASE (ex.: DEFAULT_TIMEOUT).</w:t>
      </w:r>
    </w:p>
    <w:p w14:paraId="56F828DD">
      <w:pPr>
        <w:numPr>
          <w:ilvl w:val="0"/>
          <w:numId w:val="19"/>
        </w:numPr>
      </w:pPr>
      <w:r>
        <w:t>pacotes: em letras minúsculas e com nomes descritivos (ex.: com.sage.services.resident).</w:t>
      </w:r>
    </w:p>
    <w:p w14:paraId="173AC072">
      <w:pPr>
        <w:numPr>
          <w:ilvl w:val="0"/>
          <w:numId w:val="18"/>
        </w:numPr>
      </w:pPr>
      <w:r>
        <w:t>Comentários</w:t>
      </w:r>
    </w:p>
    <w:p w14:paraId="6D14BDF3">
      <w:pPr>
        <w:numPr>
          <w:ilvl w:val="0"/>
          <w:numId w:val="20"/>
        </w:numPr>
      </w:pPr>
      <w:r>
        <w:t>Ccomentários devem ser claros e objetivos, usados apenas quando o código não for autoexplicativo;</w:t>
      </w:r>
    </w:p>
    <w:p w14:paraId="6D5D09F2">
      <w:pPr>
        <w:numPr>
          <w:ilvl w:val="0"/>
          <w:numId w:val="20"/>
        </w:numPr>
      </w:pPr>
      <w:r>
        <w:t>prioriza-se código legível ao invés de excesso de comentários;</w:t>
      </w:r>
    </w:p>
    <w:p w14:paraId="318B6B5F">
      <w:pPr>
        <w:numPr>
          <w:ilvl w:val="0"/>
          <w:numId w:val="20"/>
        </w:numPr>
      </w:pPr>
      <w:r>
        <w:t xml:space="preserve">métodos e classes críticas utilizam </w:t>
      </w:r>
      <w:r>
        <w:rPr>
          <w:highlight w:val="yellow"/>
        </w:rPr>
        <w:t>JavaDoc</w:t>
      </w:r>
      <w:r>
        <w:t xml:space="preserve"> para descrição de comportamento e parâmetros.</w:t>
      </w:r>
    </w:p>
    <w:p w14:paraId="74192A6A">
      <w:pPr>
        <w:numPr>
          <w:ilvl w:val="0"/>
          <w:numId w:val="18"/>
        </w:numPr>
      </w:pPr>
      <w:r>
        <w:t>Estrutura e estilo</w:t>
      </w:r>
    </w:p>
    <w:p w14:paraId="42216DF4">
      <w:pPr>
        <w:numPr>
          <w:ilvl w:val="0"/>
          <w:numId w:val="21"/>
        </w:numPr>
      </w:pPr>
      <w:r>
        <w:t>cada classe possui uma única responsabilidade bem definida;</w:t>
      </w:r>
    </w:p>
    <w:p w14:paraId="416ADD5E">
      <w:pPr>
        <w:numPr>
          <w:ilvl w:val="0"/>
          <w:numId w:val="21"/>
        </w:numPr>
      </w:pPr>
      <w:r>
        <w:t>métodos são curtos, com foco em fazer apenas uma coisa;</w:t>
      </w:r>
    </w:p>
    <w:p w14:paraId="4C82B229">
      <w:pPr>
        <w:numPr>
          <w:ilvl w:val="0"/>
          <w:numId w:val="21"/>
        </w:numPr>
      </w:pPr>
      <w:r>
        <w:t>linhas de código mantidas objetivas e sem complexidade desnecessária;</w:t>
      </w:r>
    </w:p>
    <w:p w14:paraId="20A03062">
      <w:pPr>
        <w:numPr>
          <w:ilvl w:val="0"/>
          <w:numId w:val="21"/>
        </w:numPr>
      </w:pPr>
      <w:r>
        <w:t>tratamento de exceções de forma clara e sem ocultar erros importantes.</w:t>
      </w:r>
    </w:p>
    <w:p w14:paraId="6A8C02E5">
      <w:pPr>
        <w:numPr>
          <w:ilvl w:val="0"/>
          <w:numId w:val="18"/>
        </w:numPr>
      </w:pPr>
      <w:r>
        <w:t xml:space="preserve">Princípios de </w:t>
      </w:r>
      <w:r>
        <w:rPr>
          <w:i/>
        </w:rPr>
        <w:t xml:space="preserve">Clean Code </w:t>
      </w:r>
      <w:r>
        <w:t>ou Arquitetura Limpa</w:t>
      </w:r>
    </w:p>
    <w:p w14:paraId="5DB6FDFE">
      <w:pPr>
        <w:numPr>
          <w:ilvl w:val="0"/>
          <w:numId w:val="22"/>
        </w:numPr>
      </w:pPr>
      <w:r>
        <w:t>legibilidade acima de tudo: nomes descritivos para variáveis, métodos e classes;</w:t>
      </w:r>
    </w:p>
    <w:p w14:paraId="66AE12DB">
      <w:pPr>
        <w:numPr>
          <w:ilvl w:val="0"/>
          <w:numId w:val="22"/>
        </w:numPr>
      </w:pPr>
      <w:r>
        <w:t>simplicidade: evitar duplicações e lógica desnecessária;</w:t>
      </w:r>
    </w:p>
    <w:p w14:paraId="79C1F9E1">
      <w:pPr>
        <w:numPr>
          <w:ilvl w:val="0"/>
          <w:numId w:val="22"/>
        </w:numPr>
      </w:pPr>
      <w:r>
        <w:t>coesão e clareza: métodos focados e classes bem delimitadas;</w:t>
      </w:r>
    </w:p>
    <w:p w14:paraId="13438A5C">
      <w:pPr>
        <w:numPr>
          <w:ilvl w:val="0"/>
          <w:numId w:val="22"/>
        </w:numPr>
      </w:pPr>
      <w:r>
        <w:t>testabilidade: código estruturado de forma a facilitar testes unitários e de integração.</w:t>
      </w:r>
    </w:p>
    <w:p w14:paraId="10B6BD0D">
      <w:pPr>
        <w:numPr>
          <w:ilvl w:val="0"/>
          <w:numId w:val="18"/>
        </w:numPr>
      </w:pPr>
      <w:r>
        <w:t>Princípios SOLID</w:t>
      </w:r>
    </w:p>
    <w:p w14:paraId="72AAB583">
      <w:pPr>
        <w:numPr>
          <w:ilvl w:val="0"/>
          <w:numId w:val="23"/>
        </w:numPr>
      </w:pPr>
      <w:r>
        <w:t>S (</w:t>
      </w:r>
      <w:r>
        <w:rPr>
          <w:i/>
        </w:rPr>
        <w:t>Single Responsibility Principle</w:t>
      </w:r>
      <w:r>
        <w:t>): cada classe tem apenas uma responsabilidade;</w:t>
      </w:r>
    </w:p>
    <w:p w14:paraId="52C5DAB2">
      <w:pPr>
        <w:numPr>
          <w:ilvl w:val="0"/>
          <w:numId w:val="23"/>
        </w:numPr>
      </w:pPr>
      <w:r>
        <w:t>O (</w:t>
      </w:r>
      <w:r>
        <w:rPr>
          <w:i/>
        </w:rPr>
        <w:t>Open/Closed Principle</w:t>
      </w:r>
      <w:r>
        <w:t>): classes abertas para extensão, mas fechadas para modificação;</w:t>
      </w:r>
    </w:p>
    <w:p w14:paraId="70DAAD15">
      <w:pPr>
        <w:numPr>
          <w:ilvl w:val="0"/>
          <w:numId w:val="23"/>
        </w:numPr>
      </w:pPr>
      <w:r>
        <w:t>L (</w:t>
      </w:r>
      <w:r>
        <w:rPr>
          <w:i/>
        </w:rPr>
        <w:t>Liskov Substitution Principle</w:t>
      </w:r>
      <w:r>
        <w:t>): subclasses podem substituir suas superclasses sem quebrar o sistema.</w:t>
      </w:r>
    </w:p>
    <w:p w14:paraId="0C79E256">
      <w:pPr>
        <w:numPr>
          <w:ilvl w:val="0"/>
          <w:numId w:val="23"/>
        </w:numPr>
      </w:pPr>
      <w:r>
        <w:t>I (</w:t>
      </w:r>
      <w:r>
        <w:rPr>
          <w:i/>
        </w:rPr>
        <w:t>Interface Segregation Principle</w:t>
      </w:r>
      <w:r>
        <w:t>): interfaces específicas, evitando obrigar a implementação de métodos desnecessários;</w:t>
      </w:r>
    </w:p>
    <w:p w14:paraId="00F28756">
      <w:pPr>
        <w:numPr>
          <w:ilvl w:val="0"/>
          <w:numId w:val="23"/>
        </w:numPr>
      </w:pPr>
      <w:r>
        <w:t>D (</w:t>
      </w:r>
      <w:r>
        <w:rPr>
          <w:i/>
        </w:rPr>
        <w:t>Dependency Inversion Principle</w:t>
      </w:r>
      <w:r>
        <w:t>): dependências abstraídas em interfaces, facilitando manutenção e testes.</w:t>
      </w:r>
    </w:p>
    <w:p w14:paraId="52385818">
      <w:pPr>
        <w:pStyle w:val="4"/>
      </w:pPr>
      <w:bookmarkStart w:id="126" w:name="_Toc14345915"/>
      <w:bookmarkStart w:id="127" w:name="_Toc204949533"/>
      <w:bookmarkStart w:id="128" w:name="_Toc172810451"/>
      <w:bookmarkStart w:id="129" w:name="_Toc11620"/>
      <w:bookmarkStart w:id="130" w:name="_Toc46909568"/>
      <w:bookmarkStart w:id="131" w:name="_Toc507747250"/>
      <w:r>
        <w:t>7.2.4 Estrutura Física do Banco de Dados</w:t>
      </w:r>
      <w:bookmarkEnd w:id="126"/>
      <w:bookmarkEnd w:id="127"/>
      <w:bookmarkEnd w:id="128"/>
      <w:bookmarkEnd w:id="129"/>
      <w:bookmarkEnd w:id="130"/>
      <w:bookmarkEnd w:id="131"/>
    </w:p>
    <w:p w14:paraId="51F32968">
      <w:r>
        <w:t xml:space="preserve">A estrutura física do banco de dados do sistema, contendo os </w:t>
      </w:r>
      <w:r>
        <w:rPr>
          <w:i/>
        </w:rPr>
        <w:t xml:space="preserve">scripts </w:t>
      </w:r>
      <w:r>
        <w:t>de criação das tabelas (em DDL), bem como a definição de índices, views, triggers, procedures,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096EA4A4"/>
    <w:p w14:paraId="309729F2">
      <w:pPr>
        <w:pStyle w:val="3"/>
        <w:rPr>
          <w:color w:val="0000FF"/>
        </w:rPr>
      </w:pPr>
      <w:bookmarkStart w:id="132" w:name="_Toc46909569"/>
      <w:bookmarkStart w:id="133" w:name="_Toc4336"/>
      <w:bookmarkStart w:id="134" w:name="_Toc14345921"/>
      <w:bookmarkStart w:id="135" w:name="_Toc172810452"/>
      <w:bookmarkStart w:id="136" w:name="_Toc204949534"/>
      <w:r>
        <w:t>7.3 ANÁLISE DE COMPLEXIDADE ALGORÍTMICA</w:t>
      </w:r>
      <w:bookmarkEnd w:id="132"/>
      <w:bookmarkEnd w:id="133"/>
      <w:bookmarkEnd w:id="134"/>
      <w:bookmarkEnd w:id="135"/>
      <w:bookmarkEnd w:id="136"/>
      <w:r>
        <w:t xml:space="preserve"> </w:t>
      </w:r>
    </w:p>
    <w:p w14:paraId="5687F7F2">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4BF9A4D8">
      <w:r>
        <w:t>No contexto deste projeto:</w:t>
      </w:r>
    </w:p>
    <w:p w14:paraId="1870F601">
      <w:pPr>
        <w:numPr>
          <w:ilvl w:val="0"/>
          <w:numId w:val="24"/>
        </w:numPr>
      </w:pPr>
      <w:r>
        <w:t>o parâmetro n refere-se à quantidade de registros de residentes armazenados no banco de dados;</w:t>
      </w:r>
    </w:p>
    <w:p w14:paraId="3891C906">
      <w:pPr>
        <w:numPr>
          <w:ilvl w:val="0"/>
          <w:numId w:val="24"/>
        </w:numPr>
      </w:pPr>
      <w:r>
        <w:t xml:space="preserve">o parâmetro m refere-se ao tamanho (em </w:t>
      </w:r>
      <w:r>
        <w:rPr>
          <w:i/>
        </w:rPr>
        <w:t>bytes</w:t>
      </w:r>
      <w:r>
        <w:t>) de arquivos de imagem associados a um residente.</w:t>
      </w:r>
    </w:p>
    <w:p w14:paraId="76752EB8">
      <w:r>
        <w:t>A seguir, são detalhadas as análises de três métodos centrais da classe ResidentServiceImpl.</w:t>
      </w:r>
    </w:p>
    <w:p w14:paraId="587C82C2">
      <w:pPr>
        <w:numPr>
          <w:ilvl w:val="0"/>
          <w:numId w:val="25"/>
        </w:numPr>
        <w:tabs>
          <w:tab w:val="clear" w:pos="425"/>
        </w:tabs>
      </w:pPr>
      <w:r>
        <w:t>Método getResidentDetailsById(UUID id)</w:t>
      </w:r>
    </w:p>
    <w:p w14:paraId="700D350D">
      <w:pPr>
        <w:ind w:firstLine="708"/>
      </w:pPr>
      <w:r>
        <w:t>Este método busca os dados completos de um residente a partir de seu identificador único.</w:t>
      </w:r>
    </w:p>
    <w:p w14:paraId="64B09D57">
      <w:r>
        <w:t>A busca no banco de dados é realizada por chave primária, o que tem custo constante O(1).</w:t>
      </w:r>
    </w:p>
    <w:p w14:paraId="67B33C64">
      <w:r>
        <w:t>O processamento mais custoso ocorre na conversão da imagem do residente em base64, cuja complexidade depende do tamanho do arquivo.</w:t>
      </w:r>
    </w:p>
    <w:p w14:paraId="7385DB71">
      <w:r>
        <w:t>Portanto, a complexidade final é: O(n), sendo n o tamanho do arquivo de imagem do residente.</w:t>
      </w:r>
    </w:p>
    <w:p w14:paraId="3DBD478F">
      <w:pPr>
        <w:numPr>
          <w:ilvl w:val="0"/>
          <w:numId w:val="25"/>
        </w:numPr>
        <w:rPr>
          <w:lang w:val="en-GB"/>
        </w:rPr>
      </w:pPr>
      <w:r>
        <w:rPr>
          <w:lang w:val="en-GB"/>
        </w:rPr>
        <w:t>Método listResidents(int limit, int skip, String search)</w:t>
      </w:r>
    </w:p>
    <w:p w14:paraId="1B23A2A0">
      <w:pPr>
        <w:ind w:firstLine="708"/>
      </w:pPr>
      <w:r>
        <w:t>Este método retorna uma lista de residentes com suporte à paginação e filtros.</w:t>
      </w:r>
    </w:p>
    <w:p w14:paraId="3B46C134">
      <w:r>
        <w:t>A operação principal é a consulta ao banco de dados. No pior caso, ela percorre todos os registros existentes O(n). A montagem do objeto de resposta é proporcional ao número de registros retornados, limitado pelo parâmetro limit.</w:t>
      </w:r>
    </w:p>
    <w:p w14:paraId="5FE7FF47">
      <w:r>
        <w:t>Dessa forma, a complexidade final é: O(n), onde n representa o número total de residentes cadastrados no sistema.</w:t>
      </w:r>
    </w:p>
    <w:p w14:paraId="7EEAD066">
      <w:pPr>
        <w:numPr>
          <w:ilvl w:val="0"/>
          <w:numId w:val="25"/>
        </w:numPr>
      </w:pPr>
      <w:r>
        <w:t>Método createResident(CreateResidentRequestDto requestDto)</w:t>
      </w:r>
    </w:p>
    <w:p w14:paraId="4758AAF5">
      <w:pPr>
        <w:ind w:firstLine="708"/>
      </w:pPr>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251211AE">
      <w:r>
        <w:t xml:space="preserve">Assim, a complexidade final é: O(n), onde n representa o tamanho (em </w:t>
      </w:r>
      <w:r>
        <w:rPr>
          <w:i/>
        </w:rPr>
        <w:t>bytes</w:t>
      </w:r>
      <w:r>
        <w:t>) da imagem processada no momento do cadastro.</w:t>
      </w:r>
    </w:p>
    <w:p w14:paraId="0512CD5B">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56F1F1D5">
      <w:pPr>
        <w:rPr>
          <w:color w:val="0000FF"/>
        </w:rPr>
      </w:pPr>
    </w:p>
    <w:p w14:paraId="79C536E7">
      <w:pPr>
        <w:rPr>
          <w:color w:val="0000FF"/>
        </w:rPr>
        <w:sectPr>
          <w:pgSz w:w="11907" w:h="16840"/>
          <w:pgMar w:top="1701" w:right="1134" w:bottom="1134" w:left="1701" w:header="709" w:footer="709" w:gutter="0"/>
          <w:cols w:space="708" w:num="1"/>
          <w:titlePg/>
          <w:docGrid w:linePitch="360" w:charSpace="0"/>
        </w:sectPr>
      </w:pPr>
    </w:p>
    <w:p w14:paraId="41610570">
      <w:pPr>
        <w:pStyle w:val="2"/>
      </w:pPr>
      <w:bookmarkStart w:id="137" w:name="_Toc172810453"/>
      <w:bookmarkStart w:id="138" w:name="_Toc204949535"/>
      <w:bookmarkStart w:id="139" w:name="_Toc14345929"/>
      <w:bookmarkStart w:id="140" w:name="_Toc46909570"/>
      <w:bookmarkStart w:id="141" w:name="_Toc507747262"/>
      <w:bookmarkStart w:id="142" w:name="_Toc26976"/>
      <w:r>
        <w:t>8 PLANO DE TESTES</w:t>
      </w:r>
      <w:bookmarkEnd w:id="137"/>
      <w:bookmarkEnd w:id="138"/>
      <w:bookmarkEnd w:id="139"/>
      <w:bookmarkEnd w:id="140"/>
      <w:bookmarkEnd w:id="141"/>
      <w:bookmarkEnd w:id="142"/>
    </w:p>
    <w:p w14:paraId="1CDDFFED">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66DDB75C">
      <w:r>
        <w:t>Este capítulo apresenta um dos planos de testes elaborado para o Sage.</w:t>
      </w:r>
    </w:p>
    <w:p w14:paraId="6B90FECE">
      <w:pPr>
        <w:rPr>
          <w:rFonts w:eastAsia="Arial Unicode MS"/>
          <w:color w:val="0000FF"/>
        </w:rPr>
      </w:pPr>
    </w:p>
    <w:p w14:paraId="2CD316BE">
      <w:pPr>
        <w:pStyle w:val="3"/>
        <w:rPr>
          <w:rFonts w:eastAsia="Arial Unicode MS"/>
        </w:rPr>
      </w:pPr>
      <w:bookmarkStart w:id="143" w:name="_Toc14345930"/>
      <w:bookmarkStart w:id="144" w:name="_Toc204949536"/>
      <w:bookmarkStart w:id="145" w:name="_Toc507747263"/>
      <w:bookmarkStart w:id="146" w:name="_Toc46909571"/>
      <w:bookmarkStart w:id="147" w:name="_Toc172810454"/>
      <w:bookmarkStart w:id="148" w:name="_Toc7940"/>
      <w:r>
        <w:rPr>
          <w:rFonts w:eastAsia="Arial Unicode MS"/>
        </w:rPr>
        <w:t>8.1 FINALIDADE</w:t>
      </w:r>
      <w:bookmarkEnd w:id="143"/>
      <w:bookmarkEnd w:id="144"/>
      <w:bookmarkEnd w:id="145"/>
      <w:bookmarkEnd w:id="146"/>
      <w:bookmarkEnd w:id="147"/>
      <w:bookmarkEnd w:id="148"/>
    </w:p>
    <w:p w14:paraId="18BC7919">
      <w:pPr>
        <w:rPr>
          <w:rFonts w:eastAsia="Arial Unicode MS"/>
        </w:rPr>
      </w:pPr>
      <w:r>
        <w:rPr>
          <w:rFonts w:eastAsia="Arial Unicode MS"/>
        </w:rP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1F65D36F">
      <w:pPr>
        <w:numPr>
          <w:ilvl w:val="0"/>
          <w:numId w:val="26"/>
        </w:numPr>
        <w:rPr>
          <w:rFonts w:eastAsia="Arial Unicode MS"/>
        </w:rPr>
      </w:pPr>
      <w:r>
        <w:rPr>
          <w:rFonts w:eastAsia="Arial Unicode MS"/>
        </w:rPr>
        <w:t>Testes Unitários</w:t>
      </w:r>
    </w:p>
    <w:p w14:paraId="269CB0DB">
      <w:pPr>
        <w:rPr>
          <w:rFonts w:eastAsia="Arial Unicode MS"/>
        </w:rPr>
      </w:pPr>
      <w:r>
        <w:rPr>
          <w:rFonts w:eastAsia="Arial Unicode MS"/>
        </w:rPr>
        <w:tab/>
      </w:r>
      <w:r>
        <w:rPr>
          <w:rFonts w:eastAsia="Arial Unicode MS"/>
        </w:rPr>
        <w:t>Objetivo: verificar o funcionamento de componentes isolados do sistema, como classes, funções e métodos.</w:t>
      </w:r>
    </w:p>
    <w:p w14:paraId="3244F334">
      <w:pPr>
        <w:rPr>
          <w:rFonts w:eastAsia="Arial Unicode MS"/>
        </w:rPr>
      </w:pPr>
      <w:r>
        <w:rPr>
          <w:rFonts w:eastAsia="Arial Unicode MS"/>
        </w:rPr>
        <w:tab/>
      </w:r>
      <w:r>
        <w:rPr>
          <w:rFonts w:eastAsia="Arial Unicode MS"/>
        </w:rPr>
        <w:t>Estratégia: cada unidade de código será testada individualmente para verificar o comportamento esperado de acordo com os parâmetros de entrada e saída.</w:t>
      </w:r>
    </w:p>
    <w:p w14:paraId="5F74CEAB">
      <w:pPr>
        <w:numPr>
          <w:ilvl w:val="0"/>
          <w:numId w:val="26"/>
        </w:numPr>
        <w:rPr>
          <w:rFonts w:eastAsia="Arial Unicode MS"/>
        </w:rPr>
      </w:pPr>
      <w:r>
        <w:rPr>
          <w:rFonts w:eastAsia="Arial Unicode MS"/>
        </w:rPr>
        <w:t>Testes de integração</w:t>
      </w:r>
    </w:p>
    <w:p w14:paraId="759EA261">
      <w:pPr>
        <w:rPr>
          <w:rFonts w:eastAsia="Arial Unicode MS"/>
        </w:rPr>
      </w:pPr>
      <w:r>
        <w:rPr>
          <w:rFonts w:eastAsia="Arial Unicode MS"/>
        </w:rPr>
        <w:tab/>
      </w:r>
      <w:r>
        <w:rPr>
          <w:rFonts w:eastAsia="Arial Unicode MS"/>
        </w:rPr>
        <w:t>Objetivo: avaliar a comunicação entre diferentes módulos do sistema.</w:t>
      </w:r>
    </w:p>
    <w:p w14:paraId="182E219B">
      <w:pPr>
        <w:rPr>
          <w:rFonts w:eastAsia="Arial Unicode MS"/>
        </w:rPr>
      </w:pPr>
      <w:r>
        <w:rPr>
          <w:rFonts w:eastAsia="Arial Unicode MS"/>
        </w:rPr>
        <w:tab/>
      </w:r>
      <w:r>
        <w:rPr>
          <w:rFonts w:eastAsia="Arial Unicode MS"/>
        </w:rPr>
        <w:t xml:space="preserve">Estratégia: serão realizados testes entre os componentes de </w:t>
      </w:r>
      <w:r>
        <w:rPr>
          <w:rFonts w:eastAsia="Arial Unicode MS"/>
          <w:i/>
          <w:iCs/>
        </w:rPr>
        <w:t>back-end</w:t>
      </w:r>
      <w:r>
        <w:rPr>
          <w:rFonts w:eastAsia="Arial Unicode MS"/>
        </w:rPr>
        <w:t xml:space="preserve"> e o banco de dados, bem como entre o </w:t>
      </w:r>
      <w:r>
        <w:rPr>
          <w:rFonts w:eastAsia="Arial Unicode MS"/>
          <w:i/>
          <w:iCs/>
        </w:rPr>
        <w:t>back-end/</w:t>
      </w:r>
      <w:r>
        <w:rPr>
          <w:rFonts w:eastAsia="Arial Unicode MS"/>
        </w:rPr>
        <w:t xml:space="preserve"> e </w:t>
      </w:r>
      <w:r>
        <w:rPr>
          <w:rFonts w:eastAsia="Arial Unicode MS"/>
          <w:i/>
          <w:iCs/>
        </w:rPr>
        <w:t>front-end</w:t>
      </w:r>
      <w:r>
        <w:rPr>
          <w:rFonts w:eastAsia="Arial Unicode MS"/>
        </w:rPr>
        <w:t>, verificando o correto funcionamento do código desses componentes.</w:t>
      </w:r>
    </w:p>
    <w:p w14:paraId="45757D87">
      <w:pPr>
        <w:numPr>
          <w:ilvl w:val="0"/>
          <w:numId w:val="26"/>
        </w:numPr>
        <w:tabs>
          <w:tab w:val="clear" w:pos="425"/>
        </w:tabs>
        <w:rPr>
          <w:rFonts w:eastAsia="Arial Unicode MS"/>
        </w:rPr>
      </w:pPr>
      <w:r>
        <w:rPr>
          <w:rFonts w:eastAsia="Arial Unicode MS"/>
        </w:rPr>
        <w:t>Testes de Validação</w:t>
      </w:r>
    </w:p>
    <w:p w14:paraId="17CA6A6E">
      <w:pPr>
        <w:rPr>
          <w:rFonts w:eastAsia="Arial Unicode MS"/>
        </w:rPr>
      </w:pPr>
      <w:r>
        <w:rPr>
          <w:rFonts w:eastAsia="Arial Unicode MS"/>
        </w:rPr>
        <w:tab/>
      </w:r>
      <w:r>
        <w:rPr>
          <w:rFonts w:eastAsia="Arial Unicode MS"/>
        </w:rPr>
        <w:t>Objetivo: confirmar se o software atende aos requisitos funcionais estabelecidos.</w:t>
      </w:r>
    </w:p>
    <w:p w14:paraId="6216023C">
      <w:pPr>
        <w:rPr>
          <w:rFonts w:eastAsia="Arial Unicode MS"/>
        </w:rPr>
      </w:pPr>
      <w:r>
        <w:rPr>
          <w:rFonts w:eastAsia="Arial Unicode MS"/>
        </w:rPr>
        <w:tab/>
      </w:r>
      <w:r>
        <w:rPr>
          <w:rFonts w:eastAsia="Arial Unicode MS"/>
        </w:rPr>
        <w:t>Estratégia: serão executados cenários que simulam a utilização real do sistema, comparando os resultados obtidos com os esperados pelo cliente/usuário.</w:t>
      </w:r>
    </w:p>
    <w:p w14:paraId="528B8802">
      <w:pPr>
        <w:rPr>
          <w:rFonts w:eastAsia="Arial Unicode MS"/>
        </w:rPr>
      </w:pPr>
      <w:r>
        <w:rPr>
          <w:rFonts w:eastAsia="Arial Unicode MS"/>
        </w:rPr>
        <w:t>Dessa forma, este plano de testes permitirá identificar falhas em diferentes níveis de desenvolvimento, garantindo maior confiabilidade e robustez ao sistema final.</w:t>
      </w:r>
    </w:p>
    <w:p w14:paraId="4455C703">
      <w:pPr>
        <w:pStyle w:val="3"/>
        <w:rPr>
          <w:rFonts w:eastAsia="Arial Unicode MS"/>
        </w:rPr>
      </w:pPr>
      <w:bookmarkStart w:id="149" w:name="_Toc172810455"/>
      <w:bookmarkStart w:id="150" w:name="_Toc507747264"/>
      <w:bookmarkStart w:id="151" w:name="_Toc46909572"/>
      <w:bookmarkStart w:id="152" w:name="_Toc204949537"/>
      <w:bookmarkStart w:id="153" w:name="_Toc14345931"/>
    </w:p>
    <w:p w14:paraId="6C868003">
      <w:pPr>
        <w:pStyle w:val="3"/>
        <w:rPr>
          <w:rFonts w:eastAsia="Arial Unicode MS"/>
        </w:rPr>
      </w:pPr>
      <w:bookmarkStart w:id="154" w:name="_Toc10414"/>
      <w:r>
        <w:rPr>
          <w:rFonts w:eastAsia="Arial Unicode MS"/>
        </w:rPr>
        <w:t>8.2 ESCOPO</w:t>
      </w:r>
      <w:bookmarkEnd w:id="149"/>
      <w:bookmarkEnd w:id="150"/>
      <w:bookmarkEnd w:id="151"/>
      <w:bookmarkEnd w:id="152"/>
      <w:bookmarkEnd w:id="153"/>
      <w:bookmarkEnd w:id="154"/>
    </w:p>
    <w:p w14:paraId="35E53011">
      <w:pPr>
        <w:rPr>
          <w:rFonts w:eastAsia="Arial Unicode MS"/>
        </w:rPr>
      </w:pPr>
      <w:r>
        <w:rPr>
          <w:rFonts w:eastAsia="Arial Unicode MS"/>
        </w:rP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65CCD019">
      <w:pPr>
        <w:numPr>
          <w:ilvl w:val="0"/>
          <w:numId w:val="27"/>
        </w:numPr>
        <w:rPr>
          <w:rFonts w:eastAsia="Arial Unicode MS"/>
        </w:rPr>
      </w:pPr>
      <w:r>
        <w:rPr>
          <w:rFonts w:eastAsia="Arial Unicode MS"/>
        </w:rPr>
        <w:t>Incluído no escopo de testes:</w:t>
      </w:r>
    </w:p>
    <w:p w14:paraId="49AD79D0">
      <w:pPr>
        <w:pStyle w:val="18"/>
        <w:ind w:firstLine="708"/>
        <w:rPr>
          <w:rFonts w:eastAsia="Arial Unicode MS"/>
          <w:bCs/>
          <w:sz w:val="24"/>
          <w:szCs w:val="22"/>
          <w:lang w:val="pt-BR" w:eastAsia="pt-BR"/>
        </w:rPr>
      </w:pPr>
      <w:r>
        <w:rPr>
          <w:rFonts w:eastAsia="Arial Unicode MS"/>
          <w:bCs/>
          <w:sz w:val="24"/>
          <w:szCs w:val="22"/>
          <w:lang w:val="pt-BR" w:eastAsia="pt-BR"/>
        </w:rPr>
        <w:t>Funcionalidades de cadastro, edição e exclusão de residentes.</w:t>
      </w:r>
    </w:p>
    <w:p w14:paraId="1C4AD3B2">
      <w:pPr>
        <w:pStyle w:val="18"/>
        <w:ind w:firstLine="708"/>
        <w:rPr>
          <w:rFonts w:eastAsia="Arial Unicode MS"/>
          <w:bCs/>
          <w:sz w:val="24"/>
          <w:szCs w:val="22"/>
          <w:lang w:val="pt-BR" w:eastAsia="pt-BR"/>
        </w:rPr>
      </w:pPr>
      <w:r>
        <w:rPr>
          <w:rFonts w:eastAsia="Arial Unicode MS"/>
          <w:bCs/>
          <w:sz w:val="24"/>
          <w:szCs w:val="22"/>
          <w:lang w:val="pt-BR" w:eastAsia="pt-BR"/>
        </w:rPr>
        <w:t>Fluxos de autenticação e autorização de usuários.</w:t>
      </w:r>
    </w:p>
    <w:p w14:paraId="12C230CC">
      <w:pPr>
        <w:pStyle w:val="18"/>
        <w:ind w:firstLine="708"/>
        <w:rPr>
          <w:rFonts w:eastAsia="Arial Unicode MS"/>
          <w:bCs/>
          <w:sz w:val="24"/>
          <w:szCs w:val="22"/>
          <w:lang w:val="pt-BR" w:eastAsia="pt-BR"/>
        </w:rPr>
      </w:pPr>
      <w:r>
        <w:rPr>
          <w:rFonts w:eastAsia="Arial Unicode MS"/>
          <w:bCs/>
          <w:sz w:val="24"/>
          <w:szCs w:val="22"/>
          <w:lang w:val="pt-BR" w:eastAsia="pt-BR"/>
        </w:rPr>
        <w:t xml:space="preserve">Integração entre </w:t>
      </w:r>
      <w:r>
        <w:rPr>
          <w:rFonts w:eastAsia="Arial Unicode MS"/>
          <w:bCs/>
          <w:i/>
          <w:iCs/>
          <w:sz w:val="24"/>
          <w:szCs w:val="22"/>
          <w:lang w:val="pt-BR" w:eastAsia="pt-BR"/>
        </w:rPr>
        <w:t>front-end</w:t>
      </w:r>
      <w:r>
        <w:rPr>
          <w:rFonts w:eastAsia="Arial Unicode MS"/>
          <w:bCs/>
          <w:sz w:val="24"/>
          <w:szCs w:val="22"/>
          <w:lang w:val="pt-BR" w:eastAsia="pt-BR"/>
        </w:rPr>
        <w:t xml:space="preserve">, </w:t>
      </w:r>
      <w:r>
        <w:rPr>
          <w:rFonts w:eastAsia="Arial Unicode MS"/>
          <w:bCs/>
          <w:i/>
          <w:iCs/>
          <w:sz w:val="24"/>
          <w:szCs w:val="22"/>
          <w:lang w:val="pt-BR" w:eastAsia="pt-BR"/>
        </w:rPr>
        <w:t>back-end</w:t>
      </w:r>
      <w:r>
        <w:rPr>
          <w:rFonts w:eastAsia="Arial Unicode MS"/>
          <w:bCs/>
          <w:sz w:val="24"/>
          <w:szCs w:val="22"/>
          <w:lang w:val="pt-BR" w:eastAsia="pt-BR"/>
        </w:rPr>
        <w:t xml:space="preserve"> e banco de dados.</w:t>
      </w:r>
    </w:p>
    <w:p w14:paraId="1C7C0F8F">
      <w:pPr>
        <w:pStyle w:val="18"/>
        <w:ind w:firstLine="708"/>
        <w:rPr>
          <w:rFonts w:eastAsia="Arial Unicode MS"/>
          <w:bCs/>
          <w:sz w:val="24"/>
          <w:szCs w:val="22"/>
          <w:lang w:val="pt-BR" w:eastAsia="pt-BR"/>
        </w:rPr>
      </w:pPr>
      <w:r>
        <w:rPr>
          <w:rFonts w:eastAsia="Arial Unicode MS"/>
          <w:bCs/>
          <w:sz w:val="24"/>
          <w:szCs w:val="22"/>
          <w:lang w:val="pt-BR" w:eastAsia="pt-BR"/>
        </w:rPr>
        <w:t>Geração de emergência médica e consultas principais.</w:t>
      </w:r>
    </w:p>
    <w:p w14:paraId="6AC12A44">
      <w:pPr>
        <w:pStyle w:val="18"/>
        <w:ind w:firstLine="708"/>
        <w:rPr>
          <w:rFonts w:eastAsia="Arial Unicode MS"/>
          <w:bCs/>
          <w:sz w:val="24"/>
          <w:szCs w:val="22"/>
          <w:lang w:val="pt-BR" w:eastAsia="pt-BR"/>
        </w:rPr>
      </w:pPr>
      <w:r>
        <w:rPr>
          <w:rFonts w:eastAsia="Arial Unicode MS"/>
          <w:bCs/>
          <w:sz w:val="24"/>
          <w:szCs w:val="22"/>
          <w:lang w:val="pt-BR" w:eastAsia="pt-BR"/>
        </w:rPr>
        <w:t>Validação de regras de negócio estabelecidas na especificação dos requisitos.</w:t>
      </w:r>
    </w:p>
    <w:p w14:paraId="41F679BF">
      <w:pPr>
        <w:numPr>
          <w:ilvl w:val="0"/>
          <w:numId w:val="27"/>
        </w:numPr>
        <w:rPr>
          <w:rFonts w:eastAsia="Arial Unicode MS"/>
        </w:rPr>
      </w:pPr>
      <w:r>
        <w:rPr>
          <w:rFonts w:eastAsia="Arial Unicode MS"/>
        </w:rPr>
        <w:t>Fora do escopo de testes:</w:t>
      </w:r>
    </w:p>
    <w:p w14:paraId="3A1F5463">
      <w:pPr>
        <w:pStyle w:val="18"/>
        <w:ind w:firstLine="708"/>
        <w:rPr>
          <w:rFonts w:eastAsia="Arial Unicode MS"/>
          <w:bCs/>
          <w:sz w:val="24"/>
          <w:szCs w:val="22"/>
          <w:lang w:val="pt-BR" w:eastAsia="pt-BR"/>
        </w:rPr>
      </w:pPr>
      <w:r>
        <w:rPr>
          <w:rFonts w:eastAsia="Arial Unicode MS"/>
          <w:bCs/>
          <w:sz w:val="24"/>
          <w:szCs w:val="22"/>
          <w:lang w:val="pt-BR" w:eastAsia="pt-BR"/>
        </w:rPr>
        <w:t>Testes de compatibilidade em múltiplos navegadores e dispositivos.</w:t>
      </w:r>
    </w:p>
    <w:p w14:paraId="5329F4BB">
      <w:pPr>
        <w:pStyle w:val="18"/>
        <w:ind w:firstLine="708"/>
        <w:rPr>
          <w:rFonts w:eastAsia="Arial Unicode MS"/>
          <w:bCs/>
          <w:sz w:val="24"/>
          <w:szCs w:val="22"/>
          <w:lang w:val="pt-BR" w:eastAsia="pt-BR"/>
        </w:rPr>
      </w:pPr>
      <w:r>
        <w:rPr>
          <w:rFonts w:eastAsia="Arial Unicode MS"/>
          <w:bCs/>
          <w:sz w:val="24"/>
          <w:szCs w:val="22"/>
          <w:lang w:val="pt-BR" w:eastAsia="pt-BR"/>
        </w:rPr>
        <w:t>Testes de segurança avançados, como análise de vulnerabilidades.</w:t>
      </w:r>
    </w:p>
    <w:p w14:paraId="4A82529B">
      <w:pPr>
        <w:rPr>
          <w:color w:val="0000FF"/>
        </w:rPr>
      </w:pPr>
    </w:p>
    <w:p w14:paraId="10A30FF2">
      <w:pPr>
        <w:pStyle w:val="4"/>
      </w:pPr>
      <w:bookmarkStart w:id="155" w:name="_Toc5534"/>
      <w:bookmarkStart w:id="156" w:name="_Toc507747265"/>
      <w:bookmarkStart w:id="157" w:name="_Toc14345932"/>
      <w:bookmarkStart w:id="158" w:name="_Toc172810456"/>
      <w:bookmarkStart w:id="159" w:name="_Toc46909573"/>
      <w:bookmarkStart w:id="160" w:name="_Toc204949538"/>
      <w:r>
        <w:t>8.2.1 Referências aos Documentos Relevantes</w:t>
      </w:r>
      <w:bookmarkEnd w:id="155"/>
      <w:bookmarkEnd w:id="156"/>
      <w:bookmarkEnd w:id="157"/>
      <w:bookmarkEnd w:id="158"/>
      <w:bookmarkEnd w:id="159"/>
      <w:bookmarkEnd w:id="160"/>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27D9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8BFC8B9">
            <w:pPr>
              <w:rPr>
                <w:rFonts w:eastAsia="Arial Unicode MS"/>
              </w:rPr>
            </w:pPr>
            <w:r>
              <w:rPr>
                <w:rFonts w:eastAsia="Arial Unicode MS"/>
              </w:rPr>
              <w:t>Tipo do material</w:t>
            </w:r>
          </w:p>
        </w:tc>
        <w:tc>
          <w:tcPr>
            <w:tcW w:w="2371" w:type="dxa"/>
          </w:tcPr>
          <w:p w14:paraId="062F723D">
            <w:pPr>
              <w:rPr>
                <w:rFonts w:eastAsia="Arial Unicode MS"/>
              </w:rPr>
            </w:pPr>
            <w:r>
              <w:rPr>
                <w:rFonts w:eastAsia="Arial Unicode MS"/>
              </w:rPr>
              <w:t>Referência</w:t>
            </w:r>
          </w:p>
        </w:tc>
      </w:tr>
      <w:tr w14:paraId="06F4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FCB35CB">
            <w:pPr>
              <w:rPr>
                <w:rFonts w:eastAsia="Arial Unicode MS"/>
              </w:rPr>
            </w:pPr>
            <w:r>
              <w:rPr>
                <w:rFonts w:eastAsia="Arial Unicode MS"/>
              </w:rPr>
              <w:t>Protocolo de comunicação com softwares de monitoramento</w:t>
            </w:r>
          </w:p>
        </w:tc>
        <w:tc>
          <w:tcPr>
            <w:tcW w:w="2371" w:type="dxa"/>
          </w:tcPr>
          <w:p w14:paraId="1B78C23A">
            <w:pPr>
              <w:rPr>
                <w:rFonts w:eastAsia="Arial Unicode MS"/>
              </w:rPr>
            </w:pPr>
            <w:r>
              <w:rPr>
                <w:rFonts w:eastAsia="Arial Unicode MS"/>
              </w:rPr>
              <w:t>JFL Alarmes</w:t>
            </w:r>
          </w:p>
        </w:tc>
      </w:tr>
      <w:tr w14:paraId="22C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CAB00CB">
            <w:pPr>
              <w:rPr>
                <w:rFonts w:eastAsia="Arial Unicode MS"/>
              </w:rPr>
            </w:pPr>
            <w:bookmarkStart w:id="161" w:name="_Toc14343275"/>
            <w:bookmarkStart w:id="162" w:name="_Toc507751104"/>
            <w:r>
              <w:rPr>
                <w:rFonts w:eastAsia="Arial Unicode MS"/>
                <w:i/>
              </w:rPr>
              <w:t>Framework</w:t>
            </w:r>
            <w:r>
              <w:rPr>
                <w:rFonts w:eastAsia="Arial Unicode MS"/>
              </w:rPr>
              <w:t xml:space="preserve"> </w:t>
            </w:r>
            <w:r>
              <w:rPr>
                <w:rFonts w:eastAsia="Arial Unicode MS"/>
                <w:highlight w:val="yellow"/>
              </w:rPr>
              <w:t>JUnit 5</w:t>
            </w:r>
            <w:r>
              <w:rPr>
                <w:rFonts w:eastAsia="Arial Unicode MS"/>
              </w:rPr>
              <w:t xml:space="preserve"> </w:t>
            </w:r>
          </w:p>
        </w:tc>
        <w:tc>
          <w:tcPr>
            <w:tcW w:w="2371" w:type="dxa"/>
          </w:tcPr>
          <w:p w14:paraId="625754A4">
            <w:pPr>
              <w:rPr>
                <w:rFonts w:eastAsia="Arial Unicode MS"/>
              </w:rPr>
            </w:pPr>
            <w:r>
              <w:rPr>
                <w:rFonts w:eastAsia="Arial Unicode MS"/>
              </w:rPr>
              <w:t>JUnit</w:t>
            </w:r>
          </w:p>
        </w:tc>
      </w:tr>
    </w:tbl>
    <w:p w14:paraId="1F1D5A90">
      <w:pPr>
        <w:pStyle w:val="24"/>
        <w:rPr>
          <w:rFonts w:eastAsia="Arial Unicode MS"/>
        </w:rPr>
      </w:pPr>
      <w:r>
        <w:t xml:space="preserve">   </w:t>
      </w:r>
      <w:bookmarkStart w:id="163" w:name="_Toc204949481"/>
      <w:bookmarkStart w:id="164" w:name="_Toc78782581"/>
      <w:bookmarkStart w:id="165" w:name="_Toc172810391"/>
      <w:r>
        <w:t xml:space="preserve">QUADRO </w:t>
      </w:r>
      <w:r>
        <w:fldChar w:fldCharType="begin"/>
      </w:r>
      <w:r>
        <w:instrText xml:space="preserve"> SEQ QUADRO \* ARABIC </w:instrText>
      </w:r>
      <w:r>
        <w:fldChar w:fldCharType="separate"/>
      </w:r>
      <w:r>
        <w:t>1</w:t>
      </w:r>
      <w:r>
        <w:fldChar w:fldCharType="end"/>
      </w:r>
      <w:r>
        <w:rPr>
          <w:rFonts w:eastAsia="Arial Unicode MS"/>
        </w:rPr>
        <w:t xml:space="preserve"> – Documentos relevantes para testes</w:t>
      </w:r>
      <w:bookmarkEnd w:id="161"/>
      <w:bookmarkEnd w:id="162"/>
      <w:bookmarkEnd w:id="163"/>
      <w:bookmarkEnd w:id="164"/>
      <w:bookmarkEnd w:id="165"/>
    </w:p>
    <w:p w14:paraId="4620E3E6">
      <w:pPr>
        <w:pStyle w:val="4"/>
      </w:pPr>
    </w:p>
    <w:p w14:paraId="4F61288E">
      <w:pPr>
        <w:pStyle w:val="4"/>
      </w:pPr>
      <w:bookmarkStart w:id="166" w:name="_Toc191128985"/>
      <w:bookmarkStart w:id="167" w:name="_Toc14345933"/>
      <w:bookmarkStart w:id="168" w:name="_Toc21497"/>
      <w:bookmarkStart w:id="169" w:name="_Toc172810457"/>
      <w:bookmarkStart w:id="170" w:name="_Toc204949539"/>
      <w:bookmarkStart w:id="171" w:name="_Toc46909574"/>
      <w:bookmarkStart w:id="172" w:name="_Toc507747266"/>
      <w:r>
        <w:t>8.2.2 Ambiente</w:t>
      </w:r>
      <w:bookmarkEnd w:id="166"/>
      <w:r>
        <w:t xml:space="preserve"> para a Realização dos Testes</w:t>
      </w:r>
      <w:bookmarkEnd w:id="167"/>
      <w:bookmarkEnd w:id="168"/>
      <w:bookmarkEnd w:id="169"/>
      <w:bookmarkEnd w:id="170"/>
      <w:bookmarkEnd w:id="171"/>
      <w:bookmarkEnd w:id="172"/>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3118"/>
        <w:gridCol w:w="3082"/>
      </w:tblGrid>
      <w:tr w14:paraId="63E2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0A1BD37C">
            <w:pPr>
              <w:rPr>
                <w:rFonts w:eastAsia="Arial Unicode MS"/>
              </w:rPr>
            </w:pPr>
            <w:r>
              <w:rPr>
                <w:rFonts w:eastAsia="Arial Unicode MS"/>
              </w:rPr>
              <w:t>Equipamento</w:t>
            </w:r>
          </w:p>
        </w:tc>
        <w:tc>
          <w:tcPr>
            <w:tcW w:w="3118" w:type="dxa"/>
          </w:tcPr>
          <w:p w14:paraId="7B8BECBC">
            <w:pPr>
              <w:rPr>
                <w:rFonts w:eastAsia="Arial Unicode MS"/>
              </w:rPr>
            </w:pPr>
            <w:r>
              <w:rPr>
                <w:rFonts w:eastAsia="Arial Unicode MS"/>
              </w:rPr>
              <w:t>Marca/modelo/configuração</w:t>
            </w:r>
          </w:p>
        </w:tc>
        <w:tc>
          <w:tcPr>
            <w:tcW w:w="3082" w:type="dxa"/>
          </w:tcPr>
          <w:p w14:paraId="2E4A5584">
            <w:pPr>
              <w:rPr>
                <w:rFonts w:eastAsia="Arial Unicode MS"/>
              </w:rPr>
            </w:pPr>
            <w:r>
              <w:rPr>
                <w:rFonts w:eastAsia="Arial Unicode MS"/>
              </w:rPr>
              <w:t>Finalidade</w:t>
            </w:r>
          </w:p>
        </w:tc>
      </w:tr>
      <w:tr w14:paraId="0722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5FFA5F55">
            <w:pPr>
              <w:rPr>
                <w:rFonts w:eastAsia="Arial Unicode MS"/>
              </w:rPr>
            </w:pPr>
            <w:r>
              <w:rPr>
                <w:rFonts w:eastAsia="Arial Unicode MS"/>
              </w:rPr>
              <w:t xml:space="preserve">Controle remoto </w:t>
            </w:r>
          </w:p>
        </w:tc>
        <w:tc>
          <w:tcPr>
            <w:tcW w:w="3118" w:type="dxa"/>
          </w:tcPr>
          <w:p w14:paraId="4FBDFCA1">
            <w:pPr>
              <w:rPr>
                <w:rFonts w:eastAsia="Arial Unicode MS"/>
              </w:rPr>
            </w:pPr>
            <w:r>
              <w:rPr>
                <w:rFonts w:eastAsia="Arial Unicode MS"/>
              </w:rPr>
              <w:t>JFL Alarmes, CR4T Duo +</w:t>
            </w:r>
          </w:p>
        </w:tc>
        <w:tc>
          <w:tcPr>
            <w:tcW w:w="3082" w:type="dxa"/>
          </w:tcPr>
          <w:p w14:paraId="17048726">
            <w:pPr>
              <w:rPr>
                <w:rFonts w:eastAsia="Arial Unicode MS"/>
              </w:rPr>
            </w:pPr>
            <w:r>
              <w:rPr>
                <w:rFonts w:eastAsia="Arial Unicode MS"/>
              </w:rPr>
              <w:t>Gerar a emergência médica.</w:t>
            </w:r>
          </w:p>
        </w:tc>
      </w:tr>
      <w:tr w14:paraId="11D4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205D93B9">
            <w:pPr>
              <w:rPr>
                <w:rFonts w:eastAsia="Arial Unicode MS"/>
              </w:rPr>
            </w:pPr>
            <w:r>
              <w:rPr>
                <w:rFonts w:eastAsia="Arial Unicode MS"/>
              </w:rPr>
              <w:t>Central de alarmes</w:t>
            </w:r>
          </w:p>
        </w:tc>
        <w:tc>
          <w:tcPr>
            <w:tcW w:w="3118" w:type="dxa"/>
          </w:tcPr>
          <w:p w14:paraId="1F65CBC3">
            <w:pPr>
              <w:rPr>
                <w:rFonts w:eastAsia="Arial Unicode MS"/>
              </w:rPr>
            </w:pPr>
            <w:r>
              <w:rPr>
                <w:rFonts w:eastAsia="Arial Unicode MS"/>
              </w:rPr>
              <w:t>JFL Alarmes, Active Full 32.</w:t>
            </w:r>
          </w:p>
        </w:tc>
        <w:tc>
          <w:tcPr>
            <w:tcW w:w="3082" w:type="dxa"/>
          </w:tcPr>
          <w:p w14:paraId="6D6FF9CC">
            <w:pPr>
              <w:rPr>
                <w:rFonts w:eastAsia="Arial Unicode MS"/>
              </w:rPr>
            </w:pPr>
            <w:r>
              <w:rPr>
                <w:rFonts w:eastAsia="Arial Unicode MS"/>
              </w:rPr>
              <w:t>Transmitir o sinal de controle para o servidor.</w:t>
            </w:r>
          </w:p>
        </w:tc>
      </w:tr>
      <w:tr w14:paraId="651C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7E0D7F07">
            <w:pPr>
              <w:rPr>
                <w:rFonts w:eastAsia="Arial Unicode MS"/>
              </w:rPr>
            </w:pPr>
            <w:r>
              <w:rPr>
                <w:rFonts w:eastAsia="Arial Unicode MS"/>
              </w:rPr>
              <w:t>Computador</w:t>
            </w:r>
          </w:p>
        </w:tc>
        <w:tc>
          <w:tcPr>
            <w:tcW w:w="3118" w:type="dxa"/>
          </w:tcPr>
          <w:p w14:paraId="72003266">
            <w:pPr>
              <w:rPr>
                <w:rFonts w:eastAsia="Arial Unicode MS"/>
              </w:rPr>
            </w:pPr>
            <w:r>
              <w:rPr>
                <w:rFonts w:eastAsia="Arial Unicode MS"/>
              </w:rPr>
              <w:t>Acer, Acer Nitro 5 i59300.</w:t>
            </w:r>
          </w:p>
        </w:tc>
        <w:tc>
          <w:tcPr>
            <w:tcW w:w="3082" w:type="dxa"/>
          </w:tcPr>
          <w:p w14:paraId="4AA6480D">
            <w:pPr>
              <w:rPr>
                <w:rFonts w:eastAsia="Arial Unicode MS"/>
              </w:rPr>
            </w:pPr>
            <w:r>
              <w:rPr>
                <w:rFonts w:eastAsia="Arial Unicode MS"/>
              </w:rPr>
              <w:t>Execução da aplicação.</w:t>
            </w:r>
          </w:p>
        </w:tc>
      </w:tr>
    </w:tbl>
    <w:p w14:paraId="3E59E4AD">
      <w:pPr>
        <w:pStyle w:val="24"/>
      </w:pPr>
      <w:r>
        <w:rPr>
          <w:rFonts w:eastAsia="Arial Unicode MS"/>
        </w:rPr>
        <w:t xml:space="preserve">   </w:t>
      </w:r>
      <w:bookmarkStart w:id="173" w:name="_Toc204949482"/>
      <w:bookmarkStart w:id="174" w:name="_Toc507751105"/>
      <w:bookmarkStart w:id="175" w:name="_Toc78782582"/>
      <w:bookmarkStart w:id="176" w:name="_Toc14343276"/>
      <w:bookmarkStart w:id="177" w:name="_Toc172810392"/>
      <w:r>
        <w:t xml:space="preserve">QUADRO </w:t>
      </w:r>
      <w:r>
        <w:fldChar w:fldCharType="begin"/>
      </w:r>
      <w:r>
        <w:instrText xml:space="preserve"> SEQ QUADRO \* ARABIC </w:instrText>
      </w:r>
      <w:r>
        <w:fldChar w:fldCharType="separate"/>
      </w:r>
      <w:r>
        <w:t>2</w:t>
      </w:r>
      <w:r>
        <w:fldChar w:fldCharType="end"/>
      </w:r>
      <w:r>
        <w:rPr>
          <w:rFonts w:eastAsia="Arial Unicode MS"/>
        </w:rPr>
        <w:t xml:space="preserve"> –</w:t>
      </w:r>
      <w:r>
        <w:t xml:space="preserve"> Equipamentos  para a  realização dos testes</w:t>
      </w:r>
      <w:bookmarkEnd w:id="173"/>
      <w:bookmarkEnd w:id="174"/>
      <w:bookmarkEnd w:id="175"/>
      <w:bookmarkEnd w:id="176"/>
      <w:bookmarkEnd w:id="177"/>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104"/>
        <w:gridCol w:w="3072"/>
      </w:tblGrid>
      <w:tr w14:paraId="6692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1D50A7CD">
            <w:pPr>
              <w:rPr>
                <w:rFonts w:eastAsia="Arial Unicode MS"/>
              </w:rPr>
            </w:pPr>
            <w:r>
              <w:rPr>
                <w:rFonts w:eastAsia="Arial Unicode MS"/>
              </w:rPr>
              <w:t>Software/versão</w:t>
            </w:r>
          </w:p>
        </w:tc>
        <w:tc>
          <w:tcPr>
            <w:tcW w:w="3104" w:type="dxa"/>
          </w:tcPr>
          <w:p w14:paraId="70249E52">
            <w:pPr>
              <w:rPr>
                <w:rFonts w:eastAsia="Arial Unicode MS"/>
              </w:rPr>
            </w:pPr>
            <w:r>
              <w:rPr>
                <w:rFonts w:eastAsia="Arial Unicode MS"/>
              </w:rPr>
              <w:t>Fabricante</w:t>
            </w:r>
          </w:p>
        </w:tc>
        <w:tc>
          <w:tcPr>
            <w:tcW w:w="3072" w:type="dxa"/>
          </w:tcPr>
          <w:p w14:paraId="63332050">
            <w:pPr>
              <w:rPr>
                <w:rFonts w:eastAsia="Arial Unicode MS"/>
              </w:rPr>
            </w:pPr>
            <w:r>
              <w:rPr>
                <w:rFonts w:eastAsia="Arial Unicode MS"/>
              </w:rPr>
              <w:t>Finalidade</w:t>
            </w:r>
          </w:p>
        </w:tc>
      </w:tr>
      <w:tr w14:paraId="70D2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DA93140">
            <w:pPr>
              <w:rPr>
                <w:rFonts w:eastAsia="Arial Unicode MS"/>
              </w:rPr>
            </w:pPr>
            <w:r>
              <w:rPr>
                <w:rFonts w:eastAsia="Arial Unicode MS"/>
              </w:rPr>
              <w:t>JUnit 5</w:t>
            </w:r>
          </w:p>
        </w:tc>
        <w:tc>
          <w:tcPr>
            <w:tcW w:w="3104" w:type="dxa"/>
          </w:tcPr>
          <w:p w14:paraId="0206C240">
            <w:pPr>
              <w:rPr>
                <w:rFonts w:eastAsia="Arial Unicode MS"/>
              </w:rPr>
            </w:pPr>
            <w:r>
              <w:rPr>
                <w:rFonts w:eastAsia="Arial Unicode MS"/>
              </w:rPr>
              <w:t>JUnit</w:t>
            </w:r>
          </w:p>
        </w:tc>
        <w:tc>
          <w:tcPr>
            <w:tcW w:w="3072" w:type="dxa"/>
          </w:tcPr>
          <w:p w14:paraId="700A91E0">
            <w:pPr>
              <w:rPr>
                <w:rFonts w:eastAsia="Arial Unicode MS"/>
              </w:rPr>
            </w:pPr>
            <w:r>
              <w:rPr>
                <w:rFonts w:eastAsia="Arial Unicode MS"/>
              </w:rPr>
              <w:t>Execução de teste unitário.</w:t>
            </w:r>
          </w:p>
        </w:tc>
      </w:tr>
      <w:tr w14:paraId="2202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7380851">
            <w:pPr>
              <w:rPr>
                <w:rFonts w:eastAsia="Arial Unicode MS"/>
              </w:rPr>
            </w:pPr>
            <w:bookmarkStart w:id="178" w:name="_Toc191128994"/>
            <w:r>
              <w:rPr>
                <w:rFonts w:eastAsia="Arial Unicode MS"/>
              </w:rPr>
              <w:t>Google Chrome versão 139.0.7258.155</w:t>
            </w:r>
          </w:p>
        </w:tc>
        <w:tc>
          <w:tcPr>
            <w:tcW w:w="3104" w:type="dxa"/>
          </w:tcPr>
          <w:p w14:paraId="7E1C207F">
            <w:pPr>
              <w:rPr>
                <w:rFonts w:eastAsia="Arial Unicode MS"/>
              </w:rPr>
            </w:pPr>
            <w:r>
              <w:rPr>
                <w:rFonts w:eastAsia="Arial Unicode MS"/>
              </w:rPr>
              <w:t>Google</w:t>
            </w:r>
          </w:p>
        </w:tc>
        <w:tc>
          <w:tcPr>
            <w:tcW w:w="3072" w:type="dxa"/>
          </w:tcPr>
          <w:p w14:paraId="295947C7">
            <w:pPr>
              <w:rPr>
                <w:rFonts w:eastAsia="Arial Unicode MS"/>
              </w:rPr>
            </w:pPr>
            <w:r>
              <w:rPr>
                <w:rFonts w:eastAsia="Arial Unicode MS"/>
              </w:rPr>
              <w:t>Interagir com a aplicação.</w:t>
            </w:r>
          </w:p>
        </w:tc>
      </w:tr>
      <w:tr w14:paraId="772C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17A03E42">
            <w:pPr>
              <w:rPr>
                <w:rFonts w:eastAsia="Arial Unicode MS"/>
              </w:rPr>
            </w:pPr>
            <w:r>
              <w:rPr>
                <w:rFonts w:eastAsia="Arial Unicode MS"/>
              </w:rPr>
              <w:t>Microsoft Edge versão 139.0.3405.125</w:t>
            </w:r>
          </w:p>
        </w:tc>
        <w:tc>
          <w:tcPr>
            <w:tcW w:w="3104" w:type="dxa"/>
          </w:tcPr>
          <w:p w14:paraId="5B0CA883">
            <w:pPr>
              <w:rPr>
                <w:rFonts w:eastAsia="Arial Unicode MS"/>
              </w:rPr>
            </w:pPr>
            <w:r>
              <w:rPr>
                <w:rFonts w:eastAsia="Arial Unicode MS"/>
              </w:rPr>
              <w:t>Microsoft</w:t>
            </w:r>
          </w:p>
        </w:tc>
        <w:tc>
          <w:tcPr>
            <w:tcW w:w="3072" w:type="dxa"/>
          </w:tcPr>
          <w:p w14:paraId="5A1C8789">
            <w:pPr>
              <w:rPr>
                <w:rFonts w:eastAsia="Arial Unicode MS"/>
              </w:rPr>
            </w:pPr>
            <w:r>
              <w:rPr>
                <w:rFonts w:eastAsia="Arial Unicode MS"/>
              </w:rPr>
              <w:t>Interagir com a aplicação.</w:t>
            </w:r>
          </w:p>
        </w:tc>
      </w:tr>
    </w:tbl>
    <w:p w14:paraId="25E27189">
      <w:pPr>
        <w:pStyle w:val="24"/>
      </w:pPr>
      <w:r>
        <w:rPr>
          <w:rFonts w:eastAsia="Arial Unicode MS"/>
        </w:rPr>
        <w:t xml:space="preserve">   </w:t>
      </w:r>
      <w:bookmarkStart w:id="179" w:name="_Toc507751106"/>
      <w:bookmarkStart w:id="180" w:name="_Toc78782583"/>
      <w:bookmarkStart w:id="181" w:name="_Toc172810393"/>
      <w:bookmarkStart w:id="182" w:name="_Toc204949483"/>
      <w:bookmarkStart w:id="183" w:name="_Toc14343277"/>
      <w:r>
        <w:t xml:space="preserve">QUADRO </w:t>
      </w:r>
      <w:r>
        <w:fldChar w:fldCharType="begin"/>
      </w:r>
      <w:r>
        <w:instrText xml:space="preserve"> SEQ QUADRO \* ARABIC </w:instrText>
      </w:r>
      <w:r>
        <w:fldChar w:fldCharType="separate"/>
      </w:r>
      <w:r>
        <w:t>3</w:t>
      </w:r>
      <w:r>
        <w:fldChar w:fldCharType="end"/>
      </w:r>
      <w:r>
        <w:rPr>
          <w:rFonts w:eastAsia="Arial Unicode MS"/>
        </w:rPr>
        <w:t xml:space="preserve"> –</w:t>
      </w:r>
      <w:r>
        <w:t xml:space="preserve"> Softwares para a  realização dos testes</w:t>
      </w:r>
      <w:bookmarkEnd w:id="179"/>
      <w:bookmarkEnd w:id="180"/>
      <w:bookmarkEnd w:id="181"/>
      <w:bookmarkEnd w:id="182"/>
      <w:bookmarkEnd w:id="183"/>
    </w:p>
    <w:p w14:paraId="6974BFA6">
      <w:pPr>
        <w:rPr>
          <w:color w:val="0000FF"/>
        </w:rPr>
      </w:pPr>
    </w:p>
    <w:p w14:paraId="48384525">
      <w:pPr>
        <w:pStyle w:val="3"/>
      </w:pPr>
      <w:bookmarkStart w:id="184" w:name="_Toc507747267"/>
      <w:bookmarkStart w:id="185" w:name="_Toc14345934"/>
      <w:bookmarkStart w:id="186" w:name="_Toc24724"/>
      <w:bookmarkStart w:id="187" w:name="_Toc46909575"/>
      <w:bookmarkStart w:id="188" w:name="_Toc204949540"/>
      <w:bookmarkStart w:id="189" w:name="_Toc172810458"/>
      <w:r>
        <w:t>8.3 ESPECIFICAÇÃO DOS CASOS DE TESTES</w:t>
      </w:r>
      <w:bookmarkEnd w:id="184"/>
      <w:bookmarkEnd w:id="185"/>
      <w:bookmarkEnd w:id="186"/>
      <w:bookmarkEnd w:id="187"/>
      <w:bookmarkEnd w:id="188"/>
      <w:bookmarkEnd w:id="189"/>
    </w:p>
    <w:bookmarkEnd w:id="178"/>
    <w:p w14:paraId="7E8B4DE8">
      <w:r>
        <w:t>A descrição dos casos de testes e a demonstração dos resultados obtidos na realização de uma bateria constam no Apêndice J.</w:t>
      </w:r>
    </w:p>
    <w:p w14:paraId="32AAE641">
      <w:pPr>
        <w:pStyle w:val="3"/>
        <w:rPr>
          <w:color w:val="0000FF"/>
        </w:rPr>
      </w:pPr>
      <w:bookmarkStart w:id="190" w:name="_Toc507747271"/>
      <w:bookmarkStart w:id="191" w:name="_Toc46909579"/>
      <w:bookmarkStart w:id="192" w:name="_Toc14345938"/>
    </w:p>
    <w:p w14:paraId="6A502D2C">
      <w:pPr>
        <w:pStyle w:val="3"/>
      </w:pPr>
      <w:bookmarkStart w:id="193" w:name="_Toc7727"/>
      <w:bookmarkStart w:id="194" w:name="_Toc204949541"/>
      <w:bookmarkStart w:id="195" w:name="_Toc172810459"/>
      <w:r>
        <w:t>8.4 RESULTADOS DOS TESTES</w:t>
      </w:r>
      <w:bookmarkEnd w:id="190"/>
      <w:bookmarkEnd w:id="191"/>
      <w:bookmarkEnd w:id="192"/>
      <w:bookmarkEnd w:id="193"/>
      <w:bookmarkEnd w:id="194"/>
      <w:bookmarkEnd w:id="195"/>
    </w:p>
    <w:p w14:paraId="7AA83E9E">
      <w:r>
        <w:t xml:space="preserve"> Os testes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558B402E"/>
    <w:p w14:paraId="404EEE70">
      <w:r>
        <w:t xml:space="preserve">No apêndice: </w:t>
      </w:r>
    </w:p>
    <w:p w14:paraId="1F1E0E25">
      <w:pPr>
        <w:rPr>
          <w:highlight w:val="yellow"/>
        </w:rPr>
      </w:pPr>
      <w:r>
        <w:rPr>
          <w:highlight w:val="yellow"/>
        </w:rPr>
        <w:t xml:space="preserve">Corrigir “clicar” para “escolher”.  Corrigir “Login” para “autenticar”.  </w:t>
      </w:r>
    </w:p>
    <w:p w14:paraId="15ED2968">
      <w:r>
        <w:rPr>
          <w:highlight w:val="yellow"/>
        </w:rPr>
        <w:t>A idade não deve ser cadastrada. Ela deve ser calculada a partir da data de nascimento do residente.</w:t>
      </w:r>
    </w:p>
    <w:p w14:paraId="30920F3D">
      <w:pPr>
        <w:sectPr>
          <w:pgSz w:w="11907" w:h="16840"/>
          <w:pgMar w:top="1701" w:right="1134" w:bottom="1134" w:left="1701" w:header="709" w:footer="709" w:gutter="0"/>
          <w:cols w:space="708" w:num="1"/>
          <w:titlePg/>
          <w:docGrid w:linePitch="360" w:charSpace="0"/>
        </w:sectPr>
      </w:pPr>
      <w:r>
        <w:rPr>
          <w:highlight w:val="yellow"/>
        </w:rPr>
        <w:t>CT 09 - O “José  Oliveira” não foi cadastrado.  Use o residente que foi cadastrado no CT07 (Maria) para realizar o filtro.</w:t>
      </w:r>
    </w:p>
    <w:p w14:paraId="410E61C2">
      <w:pPr>
        <w:pStyle w:val="2"/>
        <w:rPr>
          <w:color w:val="0000FF"/>
        </w:rPr>
      </w:pPr>
      <w:bookmarkStart w:id="196" w:name="_Toc19401"/>
      <w:bookmarkStart w:id="197" w:name="_Toc204949542"/>
      <w:bookmarkStart w:id="198" w:name="_Toc46909582"/>
      <w:bookmarkStart w:id="199" w:name="_Toc507747274"/>
      <w:bookmarkStart w:id="200" w:name="_Toc172810460"/>
      <w:bookmarkStart w:id="201" w:name="_Toc14345941"/>
      <w:r>
        <w:rPr>
          <w:color w:val="0000FF"/>
        </w:rPr>
        <w:t>9 PLANO PARA IMPLANTAÇÃO</w:t>
      </w:r>
      <w:bookmarkEnd w:id="196"/>
      <w:bookmarkEnd w:id="197"/>
      <w:bookmarkEnd w:id="198"/>
      <w:bookmarkEnd w:id="199"/>
      <w:bookmarkEnd w:id="200"/>
      <w:bookmarkEnd w:id="201"/>
    </w:p>
    <w:p w14:paraId="1AE7B669">
      <w:pPr>
        <w:rPr>
          <w:color w:val="0000FF"/>
        </w:rPr>
      </w:pPr>
      <w:r>
        <w:rPr>
          <w:color w:val="0000FF"/>
        </w:rPr>
        <w:t>A implantação cobre o período em que versões do sistema de software são disponibilizadas à sua comunidade de usuários. Preencha as seções que explicam uma possível implantação do sistema de software implementado.</w:t>
      </w:r>
    </w:p>
    <w:p w14:paraId="5AF873CA">
      <w:pPr>
        <w:pStyle w:val="3"/>
        <w:rPr>
          <w:rFonts w:eastAsia="Arial Unicode MS"/>
          <w:color w:val="0000FF"/>
        </w:rPr>
      </w:pPr>
    </w:p>
    <w:p w14:paraId="6AEE56A5">
      <w:pPr>
        <w:pStyle w:val="3"/>
        <w:rPr>
          <w:rFonts w:eastAsia="Arial Unicode MS"/>
          <w:color w:val="0000FF"/>
        </w:rPr>
      </w:pPr>
      <w:bookmarkStart w:id="202" w:name="_Toc46909583"/>
      <w:bookmarkStart w:id="203" w:name="_Toc14345942"/>
      <w:bookmarkStart w:id="204" w:name="_Toc7594"/>
      <w:bookmarkStart w:id="205" w:name="_Toc507747275"/>
      <w:bookmarkStart w:id="206" w:name="_Toc204949543"/>
      <w:bookmarkStart w:id="207" w:name="_Toc172810461"/>
      <w:r>
        <w:rPr>
          <w:rFonts w:eastAsia="Arial Unicode MS"/>
          <w:color w:val="0000FF"/>
        </w:rPr>
        <w:t>9.1 METODOLOGIA</w:t>
      </w:r>
      <w:bookmarkEnd w:id="202"/>
      <w:bookmarkEnd w:id="203"/>
      <w:bookmarkEnd w:id="204"/>
      <w:bookmarkEnd w:id="205"/>
      <w:bookmarkEnd w:id="206"/>
      <w:bookmarkEnd w:id="207"/>
      <w:r>
        <w:rPr>
          <w:rFonts w:eastAsia="Arial Unicode MS"/>
          <w:color w:val="0000FF"/>
        </w:rPr>
        <w:t xml:space="preserve">  </w:t>
      </w:r>
    </w:p>
    <w:p w14:paraId="3158F52F">
      <w:pPr>
        <w:rPr>
          <w:color w:val="0000FF"/>
        </w:rPr>
      </w:pPr>
      <w:r>
        <w:rPr>
          <w:color w:val="0000FF"/>
        </w:rPr>
        <w:t>Insira uma apresentação sobre a sequência metodológica utilizada para a implantação.</w:t>
      </w:r>
    </w:p>
    <w:p w14:paraId="553CDB3C">
      <w:pPr>
        <w:rPr>
          <w:color w:val="0000FF"/>
        </w:rPr>
      </w:pPr>
    </w:p>
    <w:p w14:paraId="03AA8F18">
      <w:pPr>
        <w:pStyle w:val="4"/>
      </w:pPr>
      <w:bookmarkStart w:id="208" w:name="_Toc204949544"/>
      <w:bookmarkStart w:id="209" w:name="_Toc46909584"/>
      <w:bookmarkStart w:id="210" w:name="_Toc507747276"/>
      <w:bookmarkStart w:id="211" w:name="_Toc14345943"/>
      <w:bookmarkStart w:id="212" w:name="_Toc172810462"/>
      <w:bookmarkStart w:id="213" w:name="_Toc11817"/>
      <w:r>
        <w:t>9.1.1 Descrição da Metodologia</w:t>
      </w:r>
      <w:bookmarkEnd w:id="208"/>
      <w:bookmarkEnd w:id="209"/>
      <w:bookmarkEnd w:id="210"/>
      <w:bookmarkEnd w:id="211"/>
      <w:bookmarkEnd w:id="212"/>
      <w:bookmarkEnd w:id="213"/>
    </w:p>
    <w:p w14:paraId="3F1F8008">
      <w:pPr>
        <w:rPr>
          <w:color w:val="0000FF"/>
        </w:rPr>
      </w:pPr>
      <w:r>
        <w:rPr>
          <w:color w:val="0000FF"/>
        </w:rPr>
        <w:t xml:space="preserve">Determine como será a implantação e a sua sequência. </w:t>
      </w:r>
    </w:p>
    <w:p w14:paraId="2F05D3D2">
      <w:pPr>
        <w:rPr>
          <w:color w:val="0000FF"/>
        </w:rPr>
      </w:pPr>
    </w:p>
    <w:p w14:paraId="03EA9E18">
      <w:pPr>
        <w:pStyle w:val="4"/>
      </w:pPr>
      <w:bookmarkStart w:id="214" w:name="_Toc507747277"/>
      <w:bookmarkStart w:id="215" w:name="_Toc172810463"/>
      <w:bookmarkStart w:id="216" w:name="_Toc204949545"/>
      <w:bookmarkStart w:id="217" w:name="_Toc46909585"/>
      <w:bookmarkStart w:id="218" w:name="_Toc14345944"/>
      <w:bookmarkStart w:id="219" w:name="_Toc26554"/>
      <w:r>
        <w:t>9.1.2 Matriz de Responsabilidade</w:t>
      </w:r>
      <w:bookmarkEnd w:id="214"/>
      <w:bookmarkEnd w:id="215"/>
      <w:bookmarkEnd w:id="216"/>
      <w:bookmarkEnd w:id="217"/>
      <w:bookmarkEnd w:id="218"/>
      <w:bookmarkEnd w:id="219"/>
    </w:p>
    <w:p w14:paraId="3793C46E">
      <w:pPr>
        <w:rPr>
          <w:color w:val="0000FF"/>
        </w:rPr>
      </w:pPr>
      <w:r>
        <w:rPr>
          <w:color w:val="0000FF"/>
        </w:rPr>
        <w:t xml:space="preserve">O Quadro 4 apresenta as atividades preparatórias para a implantação e as responsabilidades do cliente e dos fornecedores do sistema de software.         </w:t>
      </w:r>
    </w:p>
    <w:p w14:paraId="3E9854C5">
      <w:pPr>
        <w:rPr>
          <w:color w:val="0000FF"/>
          <w:sz w:val="20"/>
          <w:szCs w:val="20"/>
        </w:rPr>
      </w:pPr>
      <w:r>
        <w:rPr>
          <w:color w:val="0000FF"/>
        </w:rPr>
        <w:t xml:space="preserve">                                                                                                                                 </w:t>
      </w:r>
      <w:r>
        <w:rPr>
          <w:color w:val="0000FF"/>
          <w:sz w:val="20"/>
          <w:szCs w:val="20"/>
        </w:rPr>
        <w:t>Continua.</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15FA4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6671688">
            <w:pPr>
              <w:rPr>
                <w:color w:val="0000FF"/>
              </w:rPr>
            </w:pPr>
            <w:r>
              <w:rPr>
                <w:color w:val="0000FF"/>
              </w:rPr>
              <w:t>Atividades</w:t>
            </w:r>
          </w:p>
        </w:tc>
        <w:tc>
          <w:tcPr>
            <w:tcW w:w="2236" w:type="dxa"/>
            <w:noWrap/>
            <w:vAlign w:val="bottom"/>
          </w:tcPr>
          <w:p w14:paraId="10990840">
            <w:pPr>
              <w:rPr>
                <w:color w:val="0000FF"/>
              </w:rPr>
            </w:pPr>
            <w:r>
              <w:rPr>
                <w:color w:val="0000FF"/>
              </w:rPr>
              <w:t>Responsável</w:t>
            </w:r>
          </w:p>
        </w:tc>
      </w:tr>
      <w:tr w14:paraId="3B69E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CA63EB8">
            <w:pPr>
              <w:rPr>
                <w:color w:val="0000FF"/>
              </w:rPr>
            </w:pPr>
            <w:r>
              <w:rPr>
                <w:color w:val="0000FF"/>
              </w:rPr>
              <w:t>Planejamento</w:t>
            </w:r>
          </w:p>
        </w:tc>
        <w:tc>
          <w:tcPr>
            <w:tcW w:w="2236" w:type="dxa"/>
            <w:noWrap/>
            <w:vAlign w:val="bottom"/>
          </w:tcPr>
          <w:p w14:paraId="0F606A55">
            <w:pPr>
              <w:rPr>
                <w:color w:val="0000FF"/>
              </w:rPr>
            </w:pPr>
          </w:p>
        </w:tc>
      </w:tr>
      <w:tr w14:paraId="223E71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6159F74">
            <w:pPr>
              <w:rPr>
                <w:color w:val="0000FF"/>
              </w:rPr>
            </w:pPr>
            <w:r>
              <w:rPr>
                <w:color w:val="0000FF"/>
              </w:rPr>
              <w:t xml:space="preserve">         Definição da equipe de implantação</w:t>
            </w:r>
          </w:p>
        </w:tc>
        <w:tc>
          <w:tcPr>
            <w:tcW w:w="2236" w:type="dxa"/>
            <w:noWrap/>
            <w:vAlign w:val="bottom"/>
          </w:tcPr>
          <w:p w14:paraId="69A121C0">
            <w:pPr>
              <w:rPr>
                <w:color w:val="0000FF"/>
              </w:rPr>
            </w:pPr>
          </w:p>
        </w:tc>
      </w:tr>
      <w:tr w14:paraId="7D580D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78D4263">
            <w:pPr>
              <w:rPr>
                <w:color w:val="0000FF"/>
              </w:rPr>
            </w:pPr>
            <w:r>
              <w:rPr>
                <w:color w:val="0000FF"/>
              </w:rPr>
              <w:t xml:space="preserve">         Levantamento de recursos necessários de hardware</w:t>
            </w:r>
          </w:p>
        </w:tc>
        <w:tc>
          <w:tcPr>
            <w:tcW w:w="2236" w:type="dxa"/>
            <w:noWrap/>
            <w:vAlign w:val="bottom"/>
          </w:tcPr>
          <w:p w14:paraId="4BCA32DA">
            <w:pPr>
              <w:rPr>
                <w:color w:val="0000FF"/>
              </w:rPr>
            </w:pPr>
          </w:p>
        </w:tc>
      </w:tr>
      <w:tr w14:paraId="623949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8" w:space="0"/>
            </w:tcBorders>
            <w:noWrap/>
            <w:vAlign w:val="bottom"/>
          </w:tcPr>
          <w:p w14:paraId="3D710D54">
            <w:pPr>
              <w:rPr>
                <w:color w:val="0000FF"/>
              </w:rPr>
            </w:pPr>
            <w:r>
              <w:rPr>
                <w:color w:val="0000FF"/>
              </w:rPr>
              <w:t xml:space="preserve">         Levantamento de recursos necessários de software</w:t>
            </w:r>
          </w:p>
        </w:tc>
        <w:tc>
          <w:tcPr>
            <w:tcW w:w="2236" w:type="dxa"/>
            <w:tcBorders>
              <w:bottom w:val="single" w:color="auto" w:sz="8" w:space="0"/>
            </w:tcBorders>
            <w:noWrap/>
            <w:vAlign w:val="bottom"/>
          </w:tcPr>
          <w:p w14:paraId="672D0943">
            <w:pPr>
              <w:rPr>
                <w:color w:val="0000FF"/>
              </w:rPr>
            </w:pPr>
          </w:p>
        </w:tc>
      </w:tr>
    </w:tbl>
    <w:p w14:paraId="5D8F0CD7">
      <w:pPr>
        <w:rPr>
          <w:color w:val="0000FF"/>
        </w:rPr>
      </w:pPr>
    </w:p>
    <w:p w14:paraId="18222396">
      <w:pPr>
        <w:rPr>
          <w:color w:val="0000FF"/>
        </w:rPr>
      </w:pPr>
    </w:p>
    <w:p w14:paraId="7B0BF2A4">
      <w:pPr>
        <w:rPr>
          <w:color w:val="0000FF"/>
        </w:rPr>
      </w:pPr>
    </w:p>
    <w:p w14:paraId="537F19DF">
      <w:pPr>
        <w:rPr>
          <w:color w:val="0000FF"/>
        </w:rPr>
      </w:pPr>
      <w:r>
        <w:rPr>
          <w:color w:val="0000FF"/>
        </w:rPr>
        <w:t xml:space="preserve">                                                                                                                             </w:t>
      </w:r>
      <w:r>
        <w:rPr>
          <w:color w:val="0000FF"/>
          <w:sz w:val="22"/>
        </w:rPr>
        <w:t>Conclusão</w:t>
      </w:r>
      <w:r>
        <w:rPr>
          <w:color w:val="0000FF"/>
        </w:rPr>
        <w:t>.</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DA2BF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top w:val="single" w:color="auto" w:sz="4" w:space="0"/>
              <w:left w:val="single" w:color="auto" w:sz="8" w:space="0"/>
              <w:bottom w:val="single" w:color="auto" w:sz="8" w:space="0"/>
              <w:right w:val="single" w:color="auto" w:sz="8" w:space="0"/>
            </w:tcBorders>
            <w:noWrap/>
            <w:vAlign w:val="bottom"/>
          </w:tcPr>
          <w:p w14:paraId="53FCFDD2">
            <w:pPr>
              <w:rPr>
                <w:color w:val="0000FF"/>
              </w:rPr>
            </w:pPr>
            <w:r>
              <w:rPr>
                <w:color w:val="0000FF"/>
              </w:rPr>
              <w:t>Atividades</w:t>
            </w:r>
          </w:p>
        </w:tc>
        <w:tc>
          <w:tcPr>
            <w:tcW w:w="2236" w:type="dxa"/>
            <w:tcBorders>
              <w:top w:val="single" w:color="auto" w:sz="4" w:space="0"/>
              <w:left w:val="single" w:color="auto" w:sz="8" w:space="0"/>
              <w:bottom w:val="single" w:color="auto" w:sz="8" w:space="0"/>
              <w:right w:val="single" w:color="auto" w:sz="8" w:space="0"/>
            </w:tcBorders>
            <w:noWrap/>
            <w:vAlign w:val="bottom"/>
          </w:tcPr>
          <w:p w14:paraId="1F8FB907">
            <w:pPr>
              <w:rPr>
                <w:color w:val="0000FF"/>
              </w:rPr>
            </w:pPr>
            <w:r>
              <w:rPr>
                <w:color w:val="0000FF"/>
              </w:rPr>
              <w:t>Responsável</w:t>
            </w:r>
          </w:p>
        </w:tc>
      </w:tr>
      <w:tr w14:paraId="703AB1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4" w:space="0"/>
            </w:tcBorders>
            <w:noWrap/>
            <w:vAlign w:val="bottom"/>
          </w:tcPr>
          <w:p w14:paraId="5907D82A">
            <w:pPr>
              <w:rPr>
                <w:color w:val="0000FF"/>
              </w:rPr>
            </w:pPr>
            <w:r>
              <w:rPr>
                <w:color w:val="0000FF"/>
              </w:rPr>
              <w:t xml:space="preserve">        Definição de estratégias para conversão e migração de dados (caso exista sistema legado)</w:t>
            </w:r>
          </w:p>
        </w:tc>
        <w:tc>
          <w:tcPr>
            <w:tcW w:w="2236" w:type="dxa"/>
            <w:tcBorders>
              <w:bottom w:val="single" w:color="auto" w:sz="4" w:space="0"/>
            </w:tcBorders>
            <w:noWrap/>
            <w:vAlign w:val="bottom"/>
          </w:tcPr>
          <w:p w14:paraId="2627F742">
            <w:pPr>
              <w:rPr>
                <w:color w:val="0000FF"/>
              </w:rPr>
            </w:pPr>
          </w:p>
        </w:tc>
      </w:tr>
      <w:tr w14:paraId="3FCCE6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3D7E2DED">
            <w:pPr>
              <w:pStyle w:val="23"/>
              <w:rPr>
                <w:color w:val="0000FF"/>
              </w:rPr>
            </w:pPr>
            <w:r>
              <w:rPr>
                <w:color w:val="0000FF"/>
              </w:rPr>
              <w:t xml:space="preserve">         Programação dos treinamentos</w:t>
            </w:r>
          </w:p>
        </w:tc>
        <w:tc>
          <w:tcPr>
            <w:tcW w:w="2236" w:type="dxa"/>
            <w:noWrap/>
            <w:vAlign w:val="bottom"/>
          </w:tcPr>
          <w:p w14:paraId="58246C37">
            <w:pPr>
              <w:rPr>
                <w:color w:val="0000FF"/>
              </w:rPr>
            </w:pPr>
          </w:p>
        </w:tc>
      </w:tr>
      <w:tr w14:paraId="39D09F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46A3E2">
            <w:pPr>
              <w:rPr>
                <w:color w:val="0000FF"/>
              </w:rPr>
            </w:pPr>
            <w:r>
              <w:rPr>
                <w:color w:val="0000FF"/>
              </w:rPr>
              <w:t xml:space="preserve">         Preparação dos testes de aceitação</w:t>
            </w:r>
          </w:p>
        </w:tc>
        <w:tc>
          <w:tcPr>
            <w:tcW w:w="2236" w:type="dxa"/>
            <w:noWrap/>
            <w:vAlign w:val="bottom"/>
          </w:tcPr>
          <w:p w14:paraId="2C796318">
            <w:pPr>
              <w:rPr>
                <w:color w:val="0000FF"/>
              </w:rPr>
            </w:pPr>
          </w:p>
        </w:tc>
      </w:tr>
      <w:tr w14:paraId="0541F9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1244503">
            <w:pPr>
              <w:rPr>
                <w:color w:val="0000FF"/>
              </w:rPr>
            </w:pPr>
            <w:r>
              <w:rPr>
                <w:color w:val="0000FF"/>
              </w:rPr>
              <w:t>Execução</w:t>
            </w:r>
          </w:p>
        </w:tc>
        <w:tc>
          <w:tcPr>
            <w:tcW w:w="2236" w:type="dxa"/>
            <w:noWrap/>
            <w:vAlign w:val="bottom"/>
          </w:tcPr>
          <w:p w14:paraId="3C785119">
            <w:pPr>
              <w:rPr>
                <w:color w:val="0000FF"/>
              </w:rPr>
            </w:pPr>
          </w:p>
        </w:tc>
      </w:tr>
      <w:tr w14:paraId="38575A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7E18C38">
            <w:pPr>
              <w:rPr>
                <w:color w:val="0000FF"/>
              </w:rPr>
            </w:pPr>
            <w:r>
              <w:rPr>
                <w:color w:val="0000FF"/>
              </w:rPr>
              <w:t xml:space="preserve">        Configuração da infraestrutura de Tecnologia da Informação</w:t>
            </w:r>
          </w:p>
        </w:tc>
        <w:tc>
          <w:tcPr>
            <w:tcW w:w="2236" w:type="dxa"/>
            <w:noWrap/>
            <w:vAlign w:val="bottom"/>
          </w:tcPr>
          <w:p w14:paraId="24B93FB4">
            <w:pPr>
              <w:rPr>
                <w:color w:val="0000FF"/>
              </w:rPr>
            </w:pPr>
          </w:p>
        </w:tc>
      </w:tr>
      <w:tr w14:paraId="360552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1D313CEA">
            <w:pPr>
              <w:rPr>
                <w:color w:val="0000FF"/>
              </w:rPr>
            </w:pPr>
            <w:r>
              <w:rPr>
                <w:color w:val="0000FF"/>
              </w:rPr>
              <w:t xml:space="preserve">        Instalação e ou configuração do ambiente</w:t>
            </w:r>
          </w:p>
        </w:tc>
        <w:tc>
          <w:tcPr>
            <w:tcW w:w="2236" w:type="dxa"/>
            <w:noWrap/>
            <w:vAlign w:val="bottom"/>
          </w:tcPr>
          <w:p w14:paraId="781AA969">
            <w:pPr>
              <w:rPr>
                <w:color w:val="0000FF"/>
              </w:rPr>
            </w:pPr>
          </w:p>
        </w:tc>
      </w:tr>
      <w:tr w14:paraId="5FAB95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BECE47A">
            <w:pPr>
              <w:rPr>
                <w:color w:val="0000FF"/>
              </w:rPr>
            </w:pPr>
            <w:r>
              <w:rPr>
                <w:color w:val="0000FF"/>
              </w:rPr>
              <w:t xml:space="preserve">        Conversão e migração de base de dados (caso exista sistema legado)</w:t>
            </w:r>
          </w:p>
        </w:tc>
        <w:tc>
          <w:tcPr>
            <w:tcW w:w="2236" w:type="dxa"/>
            <w:noWrap/>
            <w:vAlign w:val="bottom"/>
          </w:tcPr>
          <w:p w14:paraId="41C098E5">
            <w:pPr>
              <w:rPr>
                <w:color w:val="0000FF"/>
              </w:rPr>
            </w:pPr>
          </w:p>
        </w:tc>
      </w:tr>
      <w:tr w14:paraId="0B6237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3D4476AE">
            <w:pPr>
              <w:rPr>
                <w:color w:val="0000FF"/>
              </w:rPr>
            </w:pPr>
            <w:r>
              <w:rPr>
                <w:color w:val="0000FF"/>
              </w:rPr>
              <w:t xml:space="preserve">        Treinamentos</w:t>
            </w:r>
          </w:p>
        </w:tc>
        <w:tc>
          <w:tcPr>
            <w:tcW w:w="2236" w:type="dxa"/>
            <w:shd w:val="clear" w:color="auto" w:fill="FFFFFF"/>
            <w:noWrap/>
            <w:vAlign w:val="bottom"/>
          </w:tcPr>
          <w:p w14:paraId="6BBF1206">
            <w:pPr>
              <w:rPr>
                <w:color w:val="0000FF"/>
              </w:rPr>
            </w:pPr>
          </w:p>
        </w:tc>
      </w:tr>
      <w:tr w14:paraId="5D86BC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4B7BCAA4">
            <w:pPr>
              <w:rPr>
                <w:color w:val="0000FF"/>
              </w:rPr>
            </w:pPr>
            <w:r>
              <w:rPr>
                <w:color w:val="0000FF"/>
              </w:rPr>
              <w:t xml:space="preserve">        Realização de testes de aceitação</w:t>
            </w:r>
          </w:p>
        </w:tc>
        <w:tc>
          <w:tcPr>
            <w:tcW w:w="2236" w:type="dxa"/>
            <w:shd w:val="clear" w:color="auto" w:fill="FFFFFF"/>
            <w:noWrap/>
            <w:vAlign w:val="bottom"/>
          </w:tcPr>
          <w:p w14:paraId="1189FDD6">
            <w:pPr>
              <w:rPr>
                <w:color w:val="0000FF"/>
              </w:rPr>
            </w:pPr>
          </w:p>
        </w:tc>
      </w:tr>
      <w:tr w14:paraId="415DEE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B24FC9">
            <w:pPr>
              <w:rPr>
                <w:color w:val="0000FF"/>
              </w:rPr>
            </w:pPr>
            <w:r>
              <w:rPr>
                <w:color w:val="0000FF"/>
              </w:rPr>
              <w:t>Avaliação</w:t>
            </w:r>
          </w:p>
        </w:tc>
        <w:tc>
          <w:tcPr>
            <w:tcW w:w="2236" w:type="dxa"/>
            <w:noWrap/>
            <w:vAlign w:val="bottom"/>
          </w:tcPr>
          <w:p w14:paraId="61E8E8C2">
            <w:pPr>
              <w:rPr>
                <w:color w:val="0000FF"/>
              </w:rPr>
            </w:pPr>
          </w:p>
        </w:tc>
      </w:tr>
      <w:tr w14:paraId="39A59E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F26959">
            <w:pPr>
              <w:rPr>
                <w:color w:val="0000FF"/>
              </w:rPr>
            </w:pPr>
            <w:r>
              <w:rPr>
                <w:color w:val="0000FF"/>
              </w:rPr>
              <w:t xml:space="preserve">       Acompanhamento pós-implantação</w:t>
            </w:r>
          </w:p>
        </w:tc>
        <w:tc>
          <w:tcPr>
            <w:tcW w:w="2236" w:type="dxa"/>
            <w:noWrap/>
            <w:vAlign w:val="bottom"/>
          </w:tcPr>
          <w:p w14:paraId="4DE34852">
            <w:pPr>
              <w:rPr>
                <w:color w:val="0000FF"/>
              </w:rPr>
            </w:pPr>
          </w:p>
        </w:tc>
      </w:tr>
    </w:tbl>
    <w:p w14:paraId="05B68BBB">
      <w:pPr>
        <w:pStyle w:val="24"/>
        <w:rPr>
          <w:color w:val="0000FF"/>
        </w:rPr>
      </w:pPr>
      <w:bookmarkStart w:id="220" w:name="_Toc172810394"/>
      <w:bookmarkStart w:id="221" w:name="_Toc14343281"/>
      <w:bookmarkStart w:id="222" w:name="_Toc78782587"/>
      <w:bookmarkStart w:id="223" w:name="_Toc507751111"/>
      <w:bookmarkStart w:id="224" w:name="_Toc204949484"/>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4</w:t>
      </w:r>
      <w:r>
        <w:rPr>
          <w:color w:val="0000FF"/>
        </w:rPr>
        <w:fldChar w:fldCharType="end"/>
      </w:r>
      <w:r>
        <w:rPr>
          <w:color w:val="0000FF"/>
        </w:rPr>
        <w:t xml:space="preserve"> – Papéis e responsabilidades na implantação</w:t>
      </w:r>
      <w:bookmarkEnd w:id="220"/>
      <w:bookmarkEnd w:id="221"/>
      <w:bookmarkEnd w:id="222"/>
      <w:bookmarkEnd w:id="223"/>
      <w:bookmarkEnd w:id="224"/>
    </w:p>
    <w:p w14:paraId="18F7C281">
      <w:pPr>
        <w:rPr>
          <w:color w:val="0000FF"/>
        </w:rPr>
      </w:pPr>
    </w:p>
    <w:p w14:paraId="6412C2CE">
      <w:pPr>
        <w:pStyle w:val="3"/>
        <w:rPr>
          <w:color w:val="0000FF"/>
        </w:rPr>
      </w:pPr>
      <w:bookmarkStart w:id="225" w:name="_Toc46909586"/>
      <w:bookmarkStart w:id="226" w:name="_Toc204949546"/>
      <w:bookmarkStart w:id="227" w:name="_Toc507747278"/>
      <w:bookmarkStart w:id="228" w:name="_Toc14345945"/>
      <w:bookmarkStart w:id="229" w:name="_Toc172810464"/>
      <w:bookmarkStart w:id="230" w:name="_Toc16781"/>
      <w:r>
        <w:rPr>
          <w:color w:val="0000FF"/>
        </w:rPr>
        <w:t>9.2 TREINAMENTO PREVISTO</w:t>
      </w:r>
      <w:bookmarkEnd w:id="225"/>
      <w:bookmarkEnd w:id="226"/>
      <w:bookmarkEnd w:id="227"/>
      <w:bookmarkEnd w:id="228"/>
      <w:bookmarkEnd w:id="229"/>
      <w:bookmarkEnd w:id="230"/>
    </w:p>
    <w:p w14:paraId="3A6E4298">
      <w:pPr>
        <w:rPr>
          <w:color w:val="0000FF"/>
        </w:rPr>
      </w:pPr>
      <w:r>
        <w:rPr>
          <w:color w:val="0000FF"/>
        </w:rPr>
        <w:t xml:space="preserve">O Quadro 5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960"/>
        <w:gridCol w:w="2520"/>
        <w:gridCol w:w="2412"/>
      </w:tblGrid>
      <w:tr w14:paraId="14CD17D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960" w:type="dxa"/>
            <w:tcBorders>
              <w:top w:val="single" w:color="auto" w:sz="8" w:space="0"/>
            </w:tcBorders>
            <w:noWrap/>
            <w:vAlign w:val="bottom"/>
          </w:tcPr>
          <w:p w14:paraId="28F0E70B">
            <w:pPr>
              <w:rPr>
                <w:color w:val="0000FF"/>
              </w:rPr>
            </w:pPr>
            <w:r>
              <w:rPr>
                <w:color w:val="0000FF"/>
              </w:rPr>
              <w:t>Treinamento</w:t>
            </w:r>
          </w:p>
        </w:tc>
        <w:tc>
          <w:tcPr>
            <w:tcW w:w="2520" w:type="dxa"/>
            <w:tcBorders>
              <w:top w:val="single" w:color="auto" w:sz="8" w:space="0"/>
            </w:tcBorders>
          </w:tcPr>
          <w:p w14:paraId="1176DAED">
            <w:pPr>
              <w:rPr>
                <w:color w:val="0000FF"/>
              </w:rPr>
            </w:pPr>
            <w:r>
              <w:rPr>
                <w:color w:val="0000FF"/>
              </w:rPr>
              <w:t>Conteúdo</w:t>
            </w:r>
          </w:p>
        </w:tc>
        <w:tc>
          <w:tcPr>
            <w:tcW w:w="2412" w:type="dxa"/>
            <w:tcBorders>
              <w:top w:val="single" w:color="auto" w:sz="8" w:space="0"/>
            </w:tcBorders>
            <w:noWrap/>
            <w:vAlign w:val="bottom"/>
          </w:tcPr>
          <w:p w14:paraId="344BD8DD">
            <w:pPr>
              <w:rPr>
                <w:color w:val="0000FF"/>
              </w:rPr>
            </w:pPr>
            <w:r>
              <w:rPr>
                <w:color w:val="0000FF"/>
              </w:rPr>
              <w:t>Grupo de usuários</w:t>
            </w:r>
          </w:p>
        </w:tc>
      </w:tr>
      <w:tr w14:paraId="00B258E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bottom"/>
          </w:tcPr>
          <w:p w14:paraId="7C5C37B7">
            <w:pPr>
              <w:rPr>
                <w:color w:val="0000FF"/>
              </w:rPr>
            </w:pPr>
          </w:p>
        </w:tc>
        <w:tc>
          <w:tcPr>
            <w:tcW w:w="2520" w:type="dxa"/>
          </w:tcPr>
          <w:p w14:paraId="329DDB5A">
            <w:pPr>
              <w:rPr>
                <w:color w:val="0000FF"/>
              </w:rPr>
            </w:pPr>
          </w:p>
        </w:tc>
        <w:tc>
          <w:tcPr>
            <w:tcW w:w="2412" w:type="dxa"/>
            <w:noWrap/>
            <w:vAlign w:val="bottom"/>
          </w:tcPr>
          <w:p w14:paraId="799B515F">
            <w:pPr>
              <w:rPr>
                <w:color w:val="0000FF"/>
              </w:rPr>
            </w:pPr>
          </w:p>
        </w:tc>
      </w:tr>
    </w:tbl>
    <w:p w14:paraId="2831FCBE">
      <w:pPr>
        <w:pStyle w:val="24"/>
        <w:rPr>
          <w:color w:val="0000FF"/>
        </w:rPr>
      </w:pPr>
      <w:bookmarkStart w:id="231" w:name="_Toc14343282"/>
      <w:bookmarkStart w:id="232" w:name="_Toc172810395"/>
      <w:bookmarkStart w:id="233" w:name="_Toc507751112"/>
      <w:bookmarkStart w:id="234" w:name="_Toc78782588"/>
      <w:bookmarkStart w:id="235" w:name="_Toc204949485"/>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5</w:t>
      </w:r>
      <w:r>
        <w:rPr>
          <w:color w:val="0000FF"/>
        </w:rPr>
        <w:fldChar w:fldCharType="end"/>
      </w:r>
      <w:r>
        <w:rPr>
          <w:color w:val="0000FF"/>
        </w:rPr>
        <w:t xml:space="preserve"> – Treinamentos previstos</w:t>
      </w:r>
      <w:bookmarkEnd w:id="231"/>
      <w:bookmarkEnd w:id="232"/>
      <w:bookmarkEnd w:id="233"/>
      <w:bookmarkEnd w:id="234"/>
      <w:bookmarkEnd w:id="235"/>
    </w:p>
    <w:p w14:paraId="773FCA13">
      <w:pPr>
        <w:pStyle w:val="3"/>
        <w:rPr>
          <w:color w:val="0000FF"/>
        </w:rPr>
      </w:pPr>
    </w:p>
    <w:p w14:paraId="52B87160">
      <w:pPr>
        <w:pStyle w:val="3"/>
        <w:rPr>
          <w:color w:val="0000FF"/>
        </w:rPr>
      </w:pPr>
      <w:bookmarkStart w:id="236" w:name="_Toc507747279"/>
      <w:bookmarkStart w:id="237" w:name="_Toc172810465"/>
      <w:bookmarkStart w:id="238" w:name="_Toc14345946"/>
      <w:bookmarkStart w:id="239" w:name="_Toc204949547"/>
      <w:bookmarkStart w:id="240" w:name="_Toc46909587"/>
      <w:bookmarkStart w:id="241" w:name="_Toc2417"/>
      <w:r>
        <w:rPr>
          <w:color w:val="0000FF"/>
        </w:rPr>
        <w:t>9.3 CRONOGRAMA DE IMPLANTAÇÃO</w:t>
      </w:r>
      <w:bookmarkEnd w:id="236"/>
      <w:bookmarkEnd w:id="237"/>
      <w:bookmarkEnd w:id="238"/>
      <w:bookmarkEnd w:id="239"/>
      <w:bookmarkEnd w:id="240"/>
      <w:bookmarkEnd w:id="241"/>
    </w:p>
    <w:p w14:paraId="7C4AE8BD">
      <w:pPr>
        <w:rPr>
          <w:color w:val="0000FF"/>
        </w:rPr>
      </w:pPr>
      <w:r>
        <w:rPr>
          <w:color w:val="0000FF"/>
        </w:rP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3C827AC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528387E9">
            <w:pPr>
              <w:rPr>
                <w:color w:val="0000FF"/>
              </w:rPr>
            </w:pPr>
            <w:r>
              <w:rPr>
                <w:color w:val="0000FF"/>
              </w:rPr>
              <w:t>Tarefas</w:t>
            </w:r>
          </w:p>
        </w:tc>
        <w:tc>
          <w:tcPr>
            <w:tcW w:w="1980" w:type="dxa"/>
            <w:tcBorders>
              <w:top w:val="single" w:color="auto" w:sz="8" w:space="0"/>
            </w:tcBorders>
            <w:noWrap/>
            <w:vAlign w:val="bottom"/>
          </w:tcPr>
          <w:p w14:paraId="664C8718">
            <w:pPr>
              <w:rPr>
                <w:color w:val="0000FF"/>
              </w:rPr>
            </w:pPr>
            <w:r>
              <w:rPr>
                <w:color w:val="0000FF"/>
              </w:rPr>
              <w:t>Duração</w:t>
            </w:r>
          </w:p>
        </w:tc>
        <w:tc>
          <w:tcPr>
            <w:tcW w:w="2013" w:type="dxa"/>
            <w:tcBorders>
              <w:top w:val="single" w:color="auto" w:sz="8" w:space="0"/>
            </w:tcBorders>
            <w:noWrap/>
            <w:vAlign w:val="bottom"/>
          </w:tcPr>
          <w:p w14:paraId="3674C6CF">
            <w:pPr>
              <w:rPr>
                <w:color w:val="0000FF"/>
              </w:rPr>
            </w:pPr>
            <w:r>
              <w:rPr>
                <w:color w:val="0000FF"/>
              </w:rPr>
              <w:t>Período</w:t>
            </w:r>
          </w:p>
        </w:tc>
      </w:tr>
      <w:tr w14:paraId="004DCCC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5AD586C8">
            <w:pPr>
              <w:rPr>
                <w:color w:val="0000FF"/>
              </w:rPr>
            </w:pPr>
          </w:p>
        </w:tc>
        <w:tc>
          <w:tcPr>
            <w:tcW w:w="1980" w:type="dxa"/>
            <w:noWrap/>
            <w:vAlign w:val="bottom"/>
          </w:tcPr>
          <w:p w14:paraId="2A1E9923">
            <w:pPr>
              <w:rPr>
                <w:color w:val="0000FF"/>
              </w:rPr>
            </w:pPr>
          </w:p>
        </w:tc>
        <w:tc>
          <w:tcPr>
            <w:tcW w:w="2013" w:type="dxa"/>
            <w:noWrap/>
            <w:vAlign w:val="bottom"/>
          </w:tcPr>
          <w:p w14:paraId="1C54AC06">
            <w:pPr>
              <w:rPr>
                <w:color w:val="0000FF"/>
              </w:rPr>
            </w:pPr>
          </w:p>
        </w:tc>
      </w:tr>
      <w:tr w14:paraId="0968B54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398C1497">
            <w:pPr>
              <w:rPr>
                <w:color w:val="0000FF"/>
              </w:rPr>
            </w:pPr>
            <w:r>
              <w:rPr>
                <w:color w:val="0000FF"/>
              </w:rPr>
              <w:t>Tempo estimado total:</w:t>
            </w:r>
          </w:p>
        </w:tc>
        <w:tc>
          <w:tcPr>
            <w:tcW w:w="3993" w:type="dxa"/>
            <w:gridSpan w:val="2"/>
            <w:noWrap/>
            <w:vAlign w:val="bottom"/>
          </w:tcPr>
          <w:p w14:paraId="1098AA7A">
            <w:pPr>
              <w:rPr>
                <w:color w:val="0000FF"/>
              </w:rPr>
            </w:pPr>
          </w:p>
        </w:tc>
      </w:tr>
    </w:tbl>
    <w:p w14:paraId="6D2783E9">
      <w:pPr>
        <w:pStyle w:val="24"/>
        <w:rPr>
          <w:color w:val="0000FF"/>
        </w:rPr>
      </w:pPr>
      <w:bookmarkStart w:id="242" w:name="_Toc14343283"/>
      <w:bookmarkStart w:id="243" w:name="_Toc507751113"/>
      <w:bookmarkStart w:id="244" w:name="_Toc204949486"/>
      <w:bookmarkStart w:id="245" w:name="_Toc78782589"/>
      <w:bookmarkStart w:id="246" w:name="_Toc172810396"/>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6</w:t>
      </w:r>
      <w:r>
        <w:rPr>
          <w:color w:val="0000FF"/>
        </w:rPr>
        <w:fldChar w:fldCharType="end"/>
      </w:r>
      <w:r>
        <w:rPr>
          <w:color w:val="0000FF"/>
        </w:rPr>
        <w:t xml:space="preserve"> – Cronograma de atividades da implantação</w:t>
      </w:r>
      <w:bookmarkEnd w:id="242"/>
      <w:bookmarkEnd w:id="243"/>
      <w:bookmarkEnd w:id="244"/>
      <w:bookmarkEnd w:id="245"/>
      <w:bookmarkEnd w:id="246"/>
    </w:p>
    <w:p w14:paraId="43EE8F57">
      <w:pPr>
        <w:pStyle w:val="3"/>
        <w:rPr>
          <w:color w:val="0000FF"/>
        </w:rPr>
      </w:pPr>
    </w:p>
    <w:p w14:paraId="7B111B75">
      <w:pPr>
        <w:pStyle w:val="3"/>
        <w:rPr>
          <w:color w:val="0000FF"/>
        </w:rPr>
      </w:pPr>
      <w:bookmarkStart w:id="247" w:name="_Toc172810466"/>
      <w:bookmarkStart w:id="248" w:name="_Toc204949548"/>
      <w:bookmarkStart w:id="249" w:name="_Toc46909588"/>
      <w:bookmarkStart w:id="250" w:name="_Toc14039"/>
      <w:bookmarkStart w:id="251" w:name="_Toc507747280"/>
      <w:bookmarkStart w:id="252" w:name="_Toc14345947"/>
      <w:r>
        <w:rPr>
          <w:color w:val="0000FF"/>
        </w:rPr>
        <w:t>9.4 RECURSOS DE APOIO À IMPLANTAÇÃO</w:t>
      </w:r>
      <w:bookmarkEnd w:id="247"/>
      <w:bookmarkEnd w:id="248"/>
      <w:bookmarkEnd w:id="249"/>
      <w:bookmarkEnd w:id="250"/>
      <w:bookmarkEnd w:id="251"/>
      <w:bookmarkEnd w:id="252"/>
    </w:p>
    <w:p w14:paraId="4AB9B337">
      <w:pPr>
        <w:rPr>
          <w:color w:val="0000FF"/>
        </w:rPr>
      </w:pPr>
      <w:r>
        <w:rPr>
          <w:color w:val="0000FF"/>
        </w:rP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34FB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46235318">
            <w:pPr>
              <w:rPr>
                <w:color w:val="0000FF"/>
              </w:rPr>
            </w:pPr>
            <w:r>
              <w:rPr>
                <w:color w:val="0000FF"/>
              </w:rPr>
              <w:t>Documento</w:t>
            </w:r>
          </w:p>
        </w:tc>
        <w:tc>
          <w:tcPr>
            <w:tcW w:w="4221" w:type="dxa"/>
          </w:tcPr>
          <w:p w14:paraId="49BC3EEB">
            <w:pPr>
              <w:rPr>
                <w:color w:val="0000FF"/>
              </w:rPr>
            </w:pPr>
            <w:r>
              <w:rPr>
                <w:color w:val="0000FF"/>
              </w:rPr>
              <w:t>Disponível em:</w:t>
            </w:r>
          </w:p>
        </w:tc>
      </w:tr>
      <w:tr w14:paraId="464E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33B2E97E">
            <w:pPr>
              <w:rPr>
                <w:color w:val="0000FF"/>
              </w:rPr>
            </w:pPr>
            <w:r>
              <w:rPr>
                <w:color w:val="0000FF"/>
              </w:rPr>
              <w:t>Manual de instalação e ou configuração</w:t>
            </w:r>
          </w:p>
        </w:tc>
        <w:tc>
          <w:tcPr>
            <w:tcW w:w="4221" w:type="dxa"/>
          </w:tcPr>
          <w:p w14:paraId="4158F799">
            <w:pPr>
              <w:pStyle w:val="23"/>
              <w:rPr>
                <w:color w:val="0000FF"/>
              </w:rPr>
            </w:pPr>
            <w:r>
              <w:rPr>
                <w:color w:val="0000FF"/>
              </w:rPr>
              <w:t>Apêndice K</w:t>
            </w:r>
          </w:p>
        </w:tc>
      </w:tr>
      <w:tr w14:paraId="3629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5044EC62">
            <w:pPr>
              <w:rPr>
                <w:color w:val="0000FF"/>
              </w:rPr>
            </w:pPr>
            <w:r>
              <w:rPr>
                <w:color w:val="0000FF"/>
              </w:rPr>
              <w:t>Manuais do usuário</w:t>
            </w:r>
          </w:p>
        </w:tc>
        <w:tc>
          <w:tcPr>
            <w:tcW w:w="4221" w:type="dxa"/>
          </w:tcPr>
          <w:p w14:paraId="7AA084BF">
            <w:pPr>
              <w:rPr>
                <w:color w:val="0000FF"/>
              </w:rPr>
            </w:pPr>
            <w:r>
              <w:rPr>
                <w:color w:val="0000FF"/>
              </w:rPr>
              <w:t>Apêndice K.</w:t>
            </w:r>
          </w:p>
        </w:tc>
      </w:tr>
      <w:tr w14:paraId="2E73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16ACE5B">
            <w:pPr>
              <w:rPr>
                <w:color w:val="0000FF"/>
              </w:rPr>
            </w:pPr>
            <w:r>
              <w:rPr>
                <w:color w:val="0000FF"/>
              </w:rPr>
              <w:t>Vídeo demonstrativo</w:t>
            </w:r>
          </w:p>
        </w:tc>
        <w:tc>
          <w:tcPr>
            <w:tcW w:w="4221" w:type="dxa"/>
          </w:tcPr>
          <w:p w14:paraId="2DB79BA9">
            <w:pPr>
              <w:rPr>
                <w:color w:val="0000FF"/>
              </w:rPr>
            </w:pPr>
            <w:r>
              <w:rPr>
                <w:color w:val="0000FF"/>
              </w:rPr>
              <w:t>Apêndice K.</w:t>
            </w:r>
          </w:p>
        </w:tc>
      </w:tr>
      <w:tr w14:paraId="353A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A049CE9">
            <w:pPr>
              <w:rPr>
                <w:color w:val="0000FF"/>
              </w:rPr>
            </w:pPr>
            <w:r>
              <w:rPr>
                <w:color w:val="0000FF"/>
              </w:rPr>
              <w:t>Outros</w:t>
            </w:r>
          </w:p>
        </w:tc>
        <w:tc>
          <w:tcPr>
            <w:tcW w:w="4221" w:type="dxa"/>
          </w:tcPr>
          <w:p w14:paraId="6D6B8D8E">
            <w:pPr>
              <w:rPr>
                <w:color w:val="0000FF"/>
              </w:rPr>
            </w:pPr>
            <w:r>
              <w:rPr>
                <w:color w:val="0000FF"/>
              </w:rPr>
              <w:t>Apêndice K.</w:t>
            </w:r>
          </w:p>
        </w:tc>
      </w:tr>
    </w:tbl>
    <w:p w14:paraId="5BBFC7A7">
      <w:pPr>
        <w:pStyle w:val="24"/>
        <w:rPr>
          <w:color w:val="0000FF"/>
        </w:rPr>
      </w:pPr>
      <w:bookmarkStart w:id="253" w:name="_Toc78782590"/>
      <w:bookmarkStart w:id="254" w:name="_Toc172810397"/>
      <w:bookmarkStart w:id="255" w:name="_Toc204949487"/>
      <w:bookmarkStart w:id="256" w:name="_Toc507751114"/>
      <w:bookmarkStart w:id="257" w:name="_Toc14343284"/>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7</w:t>
      </w:r>
      <w:r>
        <w:rPr>
          <w:color w:val="0000FF"/>
        </w:rPr>
        <w:fldChar w:fldCharType="end"/>
      </w:r>
      <w:r>
        <w:rPr>
          <w:color w:val="0000FF"/>
        </w:rPr>
        <w:t xml:space="preserve"> – Recursos de apoio à implantação</w:t>
      </w:r>
      <w:bookmarkEnd w:id="253"/>
      <w:bookmarkEnd w:id="254"/>
      <w:bookmarkEnd w:id="255"/>
      <w:bookmarkEnd w:id="256"/>
      <w:bookmarkEnd w:id="257"/>
    </w:p>
    <w:p w14:paraId="0E1B563E">
      <w:pPr>
        <w:pStyle w:val="3"/>
        <w:rPr>
          <w:color w:val="0000FF"/>
        </w:rPr>
      </w:pPr>
    </w:p>
    <w:p w14:paraId="2B545B9A">
      <w:pPr>
        <w:pStyle w:val="3"/>
        <w:rPr>
          <w:color w:val="0000FF"/>
        </w:rPr>
      </w:pPr>
      <w:bookmarkStart w:id="258" w:name="_Toc204949549"/>
      <w:bookmarkStart w:id="259" w:name="_Toc20450"/>
      <w:bookmarkStart w:id="260" w:name="_Toc46909589"/>
      <w:bookmarkStart w:id="261" w:name="_Toc172810467"/>
      <w:bookmarkStart w:id="262" w:name="_Toc14345948"/>
      <w:bookmarkStart w:id="263" w:name="_Toc507747281"/>
      <w:r>
        <w:rPr>
          <w:color w:val="0000FF"/>
        </w:rPr>
        <w:t>9.5 VISÃO DA IMPLANTAÇÃO</w:t>
      </w:r>
      <w:bookmarkEnd w:id="258"/>
      <w:bookmarkEnd w:id="259"/>
      <w:bookmarkEnd w:id="260"/>
      <w:bookmarkEnd w:id="261"/>
      <w:bookmarkEnd w:id="262"/>
      <w:bookmarkEnd w:id="263"/>
    </w:p>
    <w:p w14:paraId="076D1283">
      <w:pPr>
        <w:rPr>
          <w:color w:val="0000FF"/>
        </w:rPr>
      </w:pPr>
      <w:r>
        <w:rPr>
          <w:color w:val="0000FF"/>
        </w:rPr>
        <w:t>Mostre os componentes que serão implantados em uma instância do ambiente real. Utilize o diagrama de distribuição/implantação da UML. Coloque no Apêndice K.</w:t>
      </w:r>
    </w:p>
    <w:p w14:paraId="6EFC7CB1">
      <w:pPr>
        <w:pStyle w:val="2"/>
      </w:pPr>
      <w:bookmarkStart w:id="264" w:name="_Toc20412"/>
      <w:r>
        <w:t>10 CONCLUSÃO</w:t>
      </w:r>
      <w:bookmarkEnd w:id="264"/>
    </w:p>
    <w:p w14:paraId="1E8D7A45">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4B7CF6B8">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053290A4">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7EAC2159">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18BAA5BA">
      <w:r>
        <w:t>Para a Fase 3, o foco foi a integração entre a central de alarmes e os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136ED1D9">
      <w:r>
        <w:br w:type="page"/>
      </w:r>
    </w:p>
    <w:p w14:paraId="5DE3F91A">
      <w:pPr>
        <w:pStyle w:val="2"/>
      </w:pPr>
      <w:bookmarkStart w:id="265" w:name="_Toc9004"/>
      <w:r>
        <w:t>REFERÊNCIAS</w:t>
      </w:r>
      <w:bookmarkEnd w:id="79"/>
      <w:bookmarkEnd w:id="265"/>
    </w:p>
    <w:p w14:paraId="3F2986B3">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3A60E3C9">
      <w:pPr>
        <w:jc w:val="left"/>
      </w:pPr>
      <w:r>
        <w:t xml:space="preserve">ATLASSIAN. </w:t>
      </w:r>
      <w:r>
        <w:rPr>
          <w:b/>
        </w:rPr>
        <w:t>Como fazer Scrum com o Jira</w:t>
      </w:r>
      <w:r>
        <w:t>. 2025. Disponível em: https://www.atlassian.com/br/agile/tutorials/how-to-do-scrum-with-jira. Acesso em: 3 maio 2025.</w:t>
      </w:r>
    </w:p>
    <w:p w14:paraId="198CF0E6">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0C3D5435">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373D0965">
      <w:pPr>
        <w:jc w:val="left"/>
      </w:pPr>
      <w:r>
        <w:t xml:space="preserve">JFL ALARMES. </w:t>
      </w:r>
      <w:r>
        <w:rPr>
          <w:b/>
        </w:rPr>
        <w:t>Central de alarme Active 20 Bus</w:t>
      </w:r>
      <w:r>
        <w:t>. 2025. Disponível em: https://jflalarmes.com.br/familias/active-full-32/. Acesso em: 30 ago. 2025.</w:t>
      </w:r>
    </w:p>
    <w:p w14:paraId="6EEAD6C7">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59ABF62C">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522C764B">
      <w:pPr>
        <w:jc w:val="left"/>
      </w:pPr>
      <w:r>
        <w:t xml:space="preserve">JFL ALARMES. </w:t>
      </w:r>
      <w:r>
        <w:rPr>
          <w:b/>
          <w:bCs w:val="0"/>
        </w:rPr>
        <w:t>Protocolo de comunicação dos equipamentos JFL com a estação de monitoramento</w:t>
      </w:r>
      <w:r>
        <w:t>. Santa Rita do Sapucaí, MG, 31 mar. 2025. Arquivo em formato ODT.</w:t>
      </w:r>
    </w:p>
    <w:p w14:paraId="1A22652B">
      <w:pPr>
        <w:jc w:val="left"/>
      </w:pPr>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 2025.</w:t>
      </w:r>
    </w:p>
    <w:p w14:paraId="1CDB595D">
      <w:pPr>
        <w:jc w:val="left"/>
      </w:pPr>
      <w:r>
        <w:t xml:space="preserve">PAIVA, C. </w:t>
      </w:r>
      <w:r>
        <w:rPr>
          <w:b/>
        </w:rPr>
        <w:t>Entrevista com a profissional de enfermagem da Sociedade de Assistência aos Pobres</w:t>
      </w:r>
      <w:r>
        <w:t>. Santa Rita do Sapucaí, 2025.</w:t>
      </w:r>
    </w:p>
    <w:p w14:paraId="3B9B62B8">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12DB68DD">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206A056A">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7710024A">
      <w:pPr>
        <w:jc w:val="left"/>
      </w:pPr>
      <w:r>
        <w:t xml:space="preserve">SANTAELLA, L. </w:t>
      </w:r>
      <w:r>
        <w:rPr>
          <w:i/>
        </w:rPr>
        <w:t>et al.</w:t>
      </w:r>
      <w:r>
        <w:t xml:space="preserve"> Desvelando a Internet das Coisas. </w:t>
      </w:r>
      <w:r>
        <w:rPr>
          <w:b/>
        </w:rPr>
        <w:t>Revista Geminis</w:t>
      </w:r>
      <w:r>
        <w:t>, [S.l.], v. 4, n. 2, p. 19–32, 2013.</w:t>
      </w:r>
    </w:p>
    <w:p w14:paraId="4BB997FE">
      <w:pPr>
        <w:jc w:val="left"/>
      </w:pPr>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62BF249E">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34B7C21B">
      <w:pPr>
        <w:rPr>
          <w:szCs w:val="24"/>
        </w:rPr>
      </w:pPr>
      <w:r>
        <w:rPr>
          <w:szCs w:val="24"/>
        </w:rPr>
        <w:t>SILBERSCHATZ, Abraham; GALVIN, Peter B.; GAGNE, Greg. Fu</w:t>
      </w:r>
      <w:r>
        <w:rPr>
          <w:b/>
          <w:szCs w:val="24"/>
        </w:rPr>
        <w:t>ndamentos de sistemas operacionais</w:t>
      </w:r>
      <w:r>
        <w:rPr>
          <w:szCs w:val="24"/>
        </w:rPr>
        <w:t>. 7. ed. Rio de Janeiro: Elsevier, 2008.</w:t>
      </w:r>
    </w:p>
    <w:p w14:paraId="4BB1F312">
      <w:pPr>
        <w:rPr>
          <w:szCs w:val="24"/>
        </w:rPr>
      </w:pPr>
      <w:r>
        <w:rPr>
          <w:szCs w:val="24"/>
          <w:lang w:val="en-GB"/>
        </w:rPr>
        <w:t xml:space="preserve">TANENBAUM, Andrew S.; STEEN, Maarten van. </w:t>
      </w:r>
      <w:r>
        <w:rPr>
          <w:b/>
          <w:szCs w:val="24"/>
        </w:rPr>
        <w:t>Sistemas distribuídos</w:t>
      </w:r>
      <w:r>
        <w:rPr>
          <w:szCs w:val="24"/>
        </w:rPr>
        <w:t>: princípios e paradigmas. 2. ed. São Paulo: Pearson Prentice Hall, 2007.</w:t>
      </w:r>
    </w:p>
    <w:p w14:paraId="425980B7">
      <w:pPr>
        <w:jc w:val="left"/>
      </w:pPr>
    </w:p>
    <w:p w14:paraId="3773070C">
      <w:pPr>
        <w:pStyle w:val="2"/>
      </w:pPr>
      <w:r>
        <w:br w:type="page"/>
      </w:r>
      <w:bookmarkStart w:id="266" w:name="_Toc21529"/>
      <w:bookmarkStart w:id="267" w:name="_Toc192060120"/>
      <w:r>
        <w:t>OBRAS CONSULTADAS</w:t>
      </w:r>
      <w:bookmarkEnd w:id="266"/>
      <w:r>
        <w:t xml:space="preserve"> </w:t>
      </w:r>
    </w:p>
    <w:p w14:paraId="68227CC4">
      <w:pPr>
        <w:rPr>
          <w:rFonts w:hint="default"/>
          <w:lang w:val="pt-BR"/>
        </w:rPr>
      </w:pPr>
      <w:r>
        <w:rPr>
          <w:rFonts w:hint="default"/>
        </w:rPr>
        <w:t>ISO 9241-11. Ergonomic requirements for office work with visual display terminals (VDTs) – Part 11: Guidance on usability. International Organization for Standardization</w:t>
      </w:r>
      <w:r>
        <w:rPr>
          <w:rFonts w:hint="default"/>
          <w:lang w:val="pt-BR"/>
        </w:rPr>
        <w:t xml:space="preserve">, </w:t>
      </w:r>
      <w:r>
        <w:rPr>
          <w:rFonts w:hint="default"/>
        </w:rPr>
        <w:t>1998</w:t>
      </w:r>
      <w:r>
        <w:rPr>
          <w:rFonts w:hint="default"/>
          <w:lang w:val="pt-BR"/>
        </w:rPr>
        <w:t>.</w:t>
      </w:r>
    </w:p>
    <w:p w14:paraId="6562FED7">
      <w:pPr>
        <w:rPr>
          <w:rFonts w:hint="default"/>
          <w:lang w:val="pt-BR"/>
        </w:rPr>
      </w:pPr>
      <w:r>
        <w:rPr>
          <w:rFonts w:hint="default"/>
          <w:lang w:val="pt-BR"/>
        </w:rPr>
        <w:t>NIELSEN</w:t>
      </w:r>
      <w:r>
        <w:rPr>
          <w:rFonts w:hint="default"/>
        </w:rPr>
        <w:t>, J.. Usability Engineering. Morgan Kaufmann</w:t>
      </w:r>
      <w:r>
        <w:rPr>
          <w:rFonts w:hint="default"/>
          <w:lang w:val="pt-BR"/>
        </w:rPr>
        <w:t xml:space="preserve">, </w:t>
      </w:r>
      <w:r>
        <w:rPr>
          <w:rFonts w:hint="default"/>
        </w:rPr>
        <w:t>1993</w:t>
      </w:r>
      <w:r>
        <w:rPr>
          <w:rFonts w:hint="default"/>
          <w:lang w:val="pt-BR"/>
        </w:rPr>
        <w:t>.</w:t>
      </w:r>
    </w:p>
    <w:p w14:paraId="380A0B60">
      <w:pPr>
        <w:rPr>
          <w:rFonts w:hint="default"/>
          <w:lang w:val="pt-BR"/>
        </w:rPr>
      </w:pPr>
      <w:r>
        <w:rPr>
          <w:rFonts w:hint="default"/>
          <w:lang w:val="pt-BR"/>
        </w:rPr>
        <w:t>PREECE</w:t>
      </w:r>
      <w:r>
        <w:rPr>
          <w:rFonts w:hint="default"/>
        </w:rPr>
        <w:t xml:space="preserve">, J., </w:t>
      </w:r>
      <w:r>
        <w:rPr>
          <w:rFonts w:hint="default"/>
          <w:lang w:val="pt-BR"/>
        </w:rPr>
        <w:t>ROGERS</w:t>
      </w:r>
      <w:r>
        <w:rPr>
          <w:rFonts w:hint="default"/>
        </w:rPr>
        <w:t xml:space="preserve">, Y., &amp; </w:t>
      </w:r>
      <w:r>
        <w:rPr>
          <w:rFonts w:hint="default"/>
          <w:lang w:val="pt-BR"/>
        </w:rPr>
        <w:t>SHARP</w:t>
      </w:r>
      <w:r>
        <w:rPr>
          <w:rFonts w:hint="default"/>
        </w:rPr>
        <w:t>, H. Interaction Design: Beyond Human-Computer Interaction</w:t>
      </w:r>
      <w:r>
        <w:rPr>
          <w:rFonts w:hint="default"/>
          <w:lang w:val="pt-BR"/>
        </w:rPr>
        <w:t>,</w:t>
      </w:r>
      <w:r>
        <w:rPr>
          <w:rFonts w:hint="default"/>
        </w:rPr>
        <w:t xml:space="preserve"> 4</w:t>
      </w:r>
      <w:r>
        <w:rPr>
          <w:rFonts w:hint="default"/>
          <w:lang w:val="pt-BR"/>
        </w:rPr>
        <w:t xml:space="preserve">. ed. , </w:t>
      </w:r>
      <w:r>
        <w:rPr>
          <w:rFonts w:hint="default"/>
        </w:rPr>
        <w:t>2015</w:t>
      </w:r>
      <w:r>
        <w:rPr>
          <w:rFonts w:hint="default"/>
          <w:lang w:val="pt-BR"/>
        </w:rPr>
        <w:t>.</w:t>
      </w:r>
    </w:p>
    <w:p w14:paraId="19988642"/>
    <w:p w14:paraId="2EB9DE7A">
      <w:pPr>
        <w:pStyle w:val="2"/>
      </w:pPr>
      <w:r>
        <w:br w:type="page"/>
      </w:r>
      <w:bookmarkEnd w:id="267"/>
      <w:bookmarkStart w:id="268" w:name="_Toc192060121"/>
      <w:bookmarkStart w:id="269" w:name="_Toc4870"/>
      <w:r>
        <w:t>APÊNDICE</w:t>
      </w:r>
      <w:bookmarkEnd w:id="268"/>
      <w:r>
        <w:t xml:space="preserve"> A – GERENCIAMENTO DO PROJETO</w:t>
      </w:r>
      <w:bookmarkEnd w:id="269"/>
    </w:p>
    <w:p w14:paraId="188EAEDD">
      <w:r>
        <w:t>O plano de elaboração e gerenciamento do projeto está disponível na pasta “ApêndiceA” que acompanha este documento.</w:t>
      </w:r>
    </w:p>
    <w:p w14:paraId="4E48F82B">
      <w:pPr>
        <w:pStyle w:val="2"/>
      </w:pPr>
      <w:r>
        <w:br w:type="page"/>
      </w:r>
      <w:bookmarkStart w:id="270" w:name="_Toc9935"/>
      <w:bookmarkStart w:id="271" w:name="_Toc284603410"/>
      <w:bookmarkStart w:id="272" w:name="_Toc192060122"/>
      <w:r>
        <w:t>APÊNDICE B – RELATÓRIO DE DESEMPENHO</w:t>
      </w:r>
      <w:bookmarkEnd w:id="270"/>
    </w:p>
    <w:p w14:paraId="23F970CC">
      <w:r>
        <w:t>Os relatórios de desempenho estão disponíveis na pasta “ApêndiceB” que acompanha este documento.</w:t>
      </w:r>
    </w:p>
    <w:p w14:paraId="16DF8C34">
      <w:pPr>
        <w:pStyle w:val="2"/>
      </w:pPr>
      <w:r>
        <w:br w:type="page"/>
      </w:r>
      <w:bookmarkStart w:id="273" w:name="_Toc26806"/>
      <w:r>
        <w:t>APÊNDICE C – VISÃO FUNCIONAL</w:t>
      </w:r>
      <w:bookmarkEnd w:id="273"/>
    </w:p>
    <w:p w14:paraId="456B7881">
      <w:r>
        <w:t>O modelo de casos de uso está disponível na pasta “ApêndiceC” que acompanha este documento.</w:t>
      </w:r>
    </w:p>
    <w:p w14:paraId="06A7731C">
      <w:pPr>
        <w:pStyle w:val="2"/>
      </w:pPr>
      <w:r>
        <w:br w:type="page"/>
      </w:r>
      <w:bookmarkStart w:id="274" w:name="_Toc7785"/>
      <w:r>
        <w:t>APÊNDICE D – VISÃO DOS DADOS</w:t>
      </w:r>
      <w:bookmarkEnd w:id="274"/>
    </w:p>
    <w:p w14:paraId="5C6C3833">
      <w:r>
        <w:t>O modelo conceitual dos dados (representado por meio do modelo entidade-relacionamento), o modelo lógico dos dados e o dicionário dos dados do modelo lógico estão disponíveis na pasta “ApêndiceD” que acompanha este documento.</w:t>
      </w:r>
    </w:p>
    <w:p w14:paraId="6341149B">
      <w:r>
        <w:br w:type="page"/>
      </w:r>
    </w:p>
    <w:p w14:paraId="3365D5CC">
      <w:pPr>
        <w:pStyle w:val="2"/>
      </w:pPr>
      <w:bookmarkStart w:id="275" w:name="_Toc29067"/>
      <w:r>
        <w:t>APÊNDICE E – MODELO INICIAL DA INTERFACE DE USUÁRIO</w:t>
      </w:r>
      <w:bookmarkEnd w:id="275"/>
    </w:p>
    <w:p w14:paraId="537ED51A">
      <w:r>
        <w:t>Os modelos de interface de usuário de baixa e média fidelidades estão disponíveis na pasta “ApêndiceE” que acompanha este documento.</w:t>
      </w:r>
    </w:p>
    <w:p w14:paraId="371118EC">
      <w:pPr>
        <w:rPr>
          <w:rFonts w:cs="Arial"/>
          <w:kern w:val="32"/>
        </w:rPr>
      </w:pPr>
      <w:r>
        <w:br w:type="page"/>
      </w:r>
    </w:p>
    <w:p w14:paraId="189725A7">
      <w:pPr>
        <w:pStyle w:val="2"/>
      </w:pPr>
      <w:bookmarkStart w:id="276" w:name="_Toc10275"/>
      <w:r>
        <w:t>APÊNDICE F – VISÕES ESTRUTURAL E COMPORTAMENTAL</w:t>
      </w:r>
      <w:bookmarkEnd w:id="276"/>
    </w:p>
    <w:p w14:paraId="66E85907">
      <w:r>
        <w:t>Os diagramas elaborados por meio da UML estão disponíveis na pasta “ApêndiceF” que acompanha este documento.</w:t>
      </w:r>
    </w:p>
    <w:p w14:paraId="6C3BB4FA"/>
    <w:p w14:paraId="210C74D6">
      <w:pPr>
        <w:rPr>
          <w:rFonts w:cs="Arial"/>
          <w:kern w:val="32"/>
        </w:rPr>
      </w:pPr>
      <w:r>
        <w:br w:type="page"/>
      </w:r>
    </w:p>
    <w:p w14:paraId="347561EC">
      <w:pPr>
        <w:pStyle w:val="2"/>
      </w:pPr>
      <w:bookmarkStart w:id="277" w:name="_Toc3667"/>
      <w:r>
        <w:t>APÊNDICE G – ENTREVISTAS COM USUÁRIOS</w:t>
      </w:r>
      <w:bookmarkEnd w:id="277"/>
    </w:p>
    <w:p w14:paraId="2D5338E0">
      <w:r>
        <w:t>As entrevistas com os potenciais usuários do sistema encontram-se disponíveis na pasta “ApêndiceG” que acompanha este documento.</w:t>
      </w:r>
      <w:bookmarkEnd w:id="271"/>
      <w:bookmarkEnd w:id="272"/>
    </w:p>
    <w:p w14:paraId="26B2E8B5">
      <w:r>
        <w:br w:type="page"/>
      </w:r>
    </w:p>
    <w:p w14:paraId="1D28C1DF">
      <w:pPr>
        <w:pStyle w:val="2"/>
      </w:pPr>
      <w:bookmarkStart w:id="278" w:name="_Toc12302"/>
      <w:bookmarkStart w:id="279" w:name="_Toc204949560"/>
      <w:r>
        <w:t>APÊNDICE H – MODELO DE NEGÓCIO</w:t>
      </w:r>
      <w:bookmarkEnd w:id="278"/>
      <w:bookmarkEnd w:id="279"/>
    </w:p>
    <w:p w14:paraId="63024CBA">
      <w:r>
        <w:t>O modelo de negócio em Canvas está disponível na pasta “ApêndiceH” que acompanha este documento.</w:t>
      </w:r>
    </w:p>
    <w:p w14:paraId="4419401B">
      <w:r>
        <w:br w:type="page"/>
      </w:r>
    </w:p>
    <w:p w14:paraId="5A5B3D39">
      <w:pPr>
        <w:pStyle w:val="2"/>
      </w:pPr>
      <w:bookmarkStart w:id="280" w:name="_Toc204949561"/>
      <w:bookmarkStart w:id="281" w:name="_Toc14185"/>
      <w:bookmarkStart w:id="282" w:name="_Toc172810480"/>
      <w:r>
        <w:rPr>
          <w:caps w:val="0"/>
        </w:rPr>
        <w:t>APÊNDICE I – PROJETO DO SISTEMA DISTRIBUÍDO</w:t>
      </w:r>
      <w:bookmarkEnd w:id="280"/>
      <w:bookmarkEnd w:id="281"/>
    </w:p>
    <w:p w14:paraId="5E067349">
      <w:r>
        <w:t>O detalhamento do projeto do sistema distribuído está disponível na pasta “ApêndiceI” que acompanha este documento.</w:t>
      </w:r>
    </w:p>
    <w:p w14:paraId="1B8563EE">
      <w:pPr>
        <w:spacing w:after="0" w:line="240" w:lineRule="auto"/>
        <w:jc w:val="left"/>
        <w:rPr>
          <w:rFonts w:cs="Arial"/>
          <w:b/>
          <w:caps/>
          <w:kern w:val="32"/>
        </w:rPr>
      </w:pPr>
      <w:r>
        <w:br w:type="page"/>
      </w:r>
    </w:p>
    <w:p w14:paraId="39142C53">
      <w:pPr>
        <w:pStyle w:val="2"/>
      </w:pPr>
      <w:bookmarkStart w:id="283" w:name="_Toc204949562"/>
      <w:bookmarkStart w:id="284" w:name="_Toc24418"/>
      <w:r>
        <w:t>APÊNDICE J – CASOS DE TESTES</w:t>
      </w:r>
      <w:bookmarkEnd w:id="282"/>
      <w:bookmarkEnd w:id="283"/>
      <w:bookmarkEnd w:id="284"/>
    </w:p>
    <w:p w14:paraId="210569F9">
      <w:r>
        <w:t>Os casos de testes e histórico de realização estão disponíveis na pasta “ApêndiceJ” que acompanha este documento.</w:t>
      </w:r>
    </w:p>
    <w:p w14:paraId="33585E0A">
      <w:r>
        <w:br w:type="page"/>
      </w:r>
    </w:p>
    <w:p w14:paraId="0CDE0D34">
      <w:pPr>
        <w:pStyle w:val="2"/>
      </w:pPr>
      <w:bookmarkStart w:id="285" w:name="_Toc204949563"/>
      <w:bookmarkStart w:id="286" w:name="_Toc25166"/>
      <w:bookmarkStart w:id="287" w:name="_Toc172810481"/>
      <w:r>
        <w:t>APÊNDICE K – RECURSOS DE APOIO À IMPLANTAÇÃO</w:t>
      </w:r>
      <w:bookmarkEnd w:id="285"/>
      <w:bookmarkEnd w:id="286"/>
      <w:bookmarkEnd w:id="287"/>
    </w:p>
    <w:p w14:paraId="762CDB2B">
      <w:r>
        <w:t>Os documentos de apoio ao usuário estão disponíveis na pasta “ApêndiceK” que acompanha este documento.</w:t>
      </w:r>
    </w:p>
    <w:p w14:paraId="321B6DBF"/>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F9C45">
    <w:pPr>
      <w:pStyle w:val="22"/>
      <w:jc w:val="right"/>
    </w:pPr>
    <w:sdt>
      <w:sdtPr>
        <w:id w:val="1155253872"/>
      </w:sdtPr>
      <w:sdtContent>
        <w:r>
          <w:fldChar w:fldCharType="begin"/>
        </w:r>
        <w:r>
          <w:instrText xml:space="preserve"> PAGE   \* MERGEFORMAT </w:instrText>
        </w:r>
        <w:r>
          <w:fldChar w:fldCharType="separate"/>
        </w:r>
        <w:r>
          <w:t>xvi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A4CD"/>
  <w:p w14:paraId="334EC8F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432600"/>
    </w:sdtPr>
    <w:sdtContent>
      <w:p w14:paraId="4D192ED6">
        <w:pPr>
          <w:pStyle w:val="22"/>
          <w:jc w:val="right"/>
        </w:pPr>
        <w:r>
          <w:fldChar w:fldCharType="begin"/>
        </w:r>
        <w:r>
          <w:instrText xml:space="preserve"> PAGE   \* MERGEFORMAT </w:instrText>
        </w:r>
        <w:r>
          <w:fldChar w:fldCharType="separate"/>
        </w:r>
        <w:r>
          <w:t>37</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8770">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680B4">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8">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9">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0">
    <w:nsid w:val="E24875CC"/>
    <w:multiLevelType w:val="singleLevel"/>
    <w:tmpl w:val="E24875CC"/>
    <w:lvl w:ilvl="0" w:tentative="0">
      <w:start w:val="1"/>
      <w:numFmt w:val="lowerLetter"/>
      <w:lvlText w:val="%1)"/>
      <w:lvlJc w:val="left"/>
      <w:pPr>
        <w:tabs>
          <w:tab w:val="left" w:pos="425"/>
        </w:tabs>
        <w:ind w:left="425" w:hanging="425"/>
      </w:pPr>
      <w:rPr>
        <w:rFonts w:hint="default"/>
      </w:rPr>
    </w:lvl>
  </w:abstractNum>
  <w:abstractNum w:abstractNumId="11">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4">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5">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6">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7">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8">
    <w:nsid w:val="20369F2E"/>
    <w:multiLevelType w:val="singleLevel"/>
    <w:tmpl w:val="20369F2E"/>
    <w:lvl w:ilvl="0" w:tentative="0">
      <w:start w:val="1"/>
      <w:numFmt w:val="decimal"/>
      <w:lvlText w:val="%1."/>
      <w:lvlJc w:val="left"/>
      <w:pPr>
        <w:tabs>
          <w:tab w:val="left" w:pos="425"/>
        </w:tabs>
        <w:ind w:left="425" w:hanging="425"/>
      </w:pPr>
      <w:rPr>
        <w:rFonts w:hint="default"/>
      </w:rPr>
    </w:lvl>
  </w:abstractNum>
  <w:abstractNum w:abstractNumId="19">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20">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1">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2">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3">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4">
    <w:nsid w:val="6C8929D0"/>
    <w:multiLevelType w:val="singleLevel"/>
    <w:tmpl w:val="6C8929D0"/>
    <w:lvl w:ilvl="0" w:tentative="0">
      <w:start w:val="1"/>
      <w:numFmt w:val="lowerLetter"/>
      <w:lvlText w:val="%1)"/>
      <w:lvlJc w:val="left"/>
      <w:pPr>
        <w:tabs>
          <w:tab w:val="left" w:pos="425"/>
        </w:tabs>
        <w:ind w:left="425" w:hanging="425"/>
      </w:pPr>
      <w:rPr>
        <w:rFonts w:hint="default"/>
      </w:rPr>
    </w:lvl>
  </w:abstractNum>
  <w:abstractNum w:abstractNumId="25">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6">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3"/>
  </w:num>
  <w:num w:numId="3">
    <w:abstractNumId w:val="20"/>
  </w:num>
  <w:num w:numId="4">
    <w:abstractNumId w:val="12"/>
  </w:num>
  <w:num w:numId="5">
    <w:abstractNumId w:val="6"/>
  </w:num>
  <w:num w:numId="6">
    <w:abstractNumId w:val="15"/>
  </w:num>
  <w:num w:numId="7">
    <w:abstractNumId w:val="26"/>
  </w:num>
  <w:num w:numId="8">
    <w:abstractNumId w:val="10"/>
  </w:num>
  <w:num w:numId="9">
    <w:abstractNumId w:val="11"/>
  </w:num>
  <w:num w:numId="10">
    <w:abstractNumId w:val="1"/>
  </w:num>
  <w:num w:numId="11">
    <w:abstractNumId w:val="23"/>
  </w:num>
  <w:num w:numId="12">
    <w:abstractNumId w:val="4"/>
  </w:num>
  <w:num w:numId="13">
    <w:abstractNumId w:val="18"/>
  </w:num>
  <w:num w:numId="14">
    <w:abstractNumId w:val="19"/>
  </w:num>
  <w:num w:numId="15">
    <w:abstractNumId w:val="9"/>
  </w:num>
  <w:num w:numId="16">
    <w:abstractNumId w:val="22"/>
  </w:num>
  <w:num w:numId="17">
    <w:abstractNumId w:val="2"/>
  </w:num>
  <w:num w:numId="18">
    <w:abstractNumId w:val="5"/>
  </w:num>
  <w:num w:numId="19">
    <w:abstractNumId w:val="17"/>
  </w:num>
  <w:num w:numId="20">
    <w:abstractNumId w:val="21"/>
  </w:num>
  <w:num w:numId="21">
    <w:abstractNumId w:val="25"/>
  </w:num>
  <w:num w:numId="22">
    <w:abstractNumId w:val="8"/>
  </w:num>
  <w:num w:numId="23">
    <w:abstractNumId w:val="0"/>
  </w:num>
  <w:num w:numId="24">
    <w:abstractNumId w:val="7"/>
  </w:num>
  <w:num w:numId="25">
    <w:abstractNumId w:val="14"/>
  </w:num>
  <w:num w:numId="26">
    <w:abstractNumId w:val="1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31961"/>
    <w:rsid w:val="000326F7"/>
    <w:rsid w:val="00032D9D"/>
    <w:rsid w:val="00033319"/>
    <w:rsid w:val="000426F9"/>
    <w:rsid w:val="00042B8D"/>
    <w:rsid w:val="00042C0C"/>
    <w:rsid w:val="00042CDE"/>
    <w:rsid w:val="000434F6"/>
    <w:rsid w:val="000449AC"/>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10DA"/>
    <w:rsid w:val="000C38EB"/>
    <w:rsid w:val="000C40C1"/>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5614"/>
    <w:rsid w:val="000F6906"/>
    <w:rsid w:val="00100147"/>
    <w:rsid w:val="00100D3B"/>
    <w:rsid w:val="00102E87"/>
    <w:rsid w:val="00104E6E"/>
    <w:rsid w:val="00105DEC"/>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2746"/>
    <w:rsid w:val="0013408D"/>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80672"/>
    <w:rsid w:val="00180928"/>
    <w:rsid w:val="00181618"/>
    <w:rsid w:val="00181DF4"/>
    <w:rsid w:val="00182635"/>
    <w:rsid w:val="00185FEE"/>
    <w:rsid w:val="0018699D"/>
    <w:rsid w:val="001869D9"/>
    <w:rsid w:val="001900CC"/>
    <w:rsid w:val="001929AE"/>
    <w:rsid w:val="001946D8"/>
    <w:rsid w:val="0019511C"/>
    <w:rsid w:val="00195B8C"/>
    <w:rsid w:val="00197A29"/>
    <w:rsid w:val="001A0BEB"/>
    <w:rsid w:val="001A184A"/>
    <w:rsid w:val="001A2D10"/>
    <w:rsid w:val="001A36BE"/>
    <w:rsid w:val="001A5E48"/>
    <w:rsid w:val="001A65BB"/>
    <w:rsid w:val="001B02EC"/>
    <w:rsid w:val="001B30F5"/>
    <w:rsid w:val="001C0796"/>
    <w:rsid w:val="001C1DB2"/>
    <w:rsid w:val="001C219B"/>
    <w:rsid w:val="001C3209"/>
    <w:rsid w:val="001C38BD"/>
    <w:rsid w:val="001C3A97"/>
    <w:rsid w:val="001D21B8"/>
    <w:rsid w:val="001D492B"/>
    <w:rsid w:val="001E05E0"/>
    <w:rsid w:val="001E230A"/>
    <w:rsid w:val="001E29D4"/>
    <w:rsid w:val="001E3436"/>
    <w:rsid w:val="001E590C"/>
    <w:rsid w:val="001F0FB5"/>
    <w:rsid w:val="001F44C5"/>
    <w:rsid w:val="001F57DB"/>
    <w:rsid w:val="001F6FD4"/>
    <w:rsid w:val="00200468"/>
    <w:rsid w:val="002013A9"/>
    <w:rsid w:val="0020693A"/>
    <w:rsid w:val="00207ADD"/>
    <w:rsid w:val="002107FC"/>
    <w:rsid w:val="00212FC4"/>
    <w:rsid w:val="00220C05"/>
    <w:rsid w:val="0022182D"/>
    <w:rsid w:val="00230F9A"/>
    <w:rsid w:val="00233578"/>
    <w:rsid w:val="00233B85"/>
    <w:rsid w:val="00234C92"/>
    <w:rsid w:val="00234CE5"/>
    <w:rsid w:val="002360F6"/>
    <w:rsid w:val="00237C90"/>
    <w:rsid w:val="00241D6C"/>
    <w:rsid w:val="00241DD6"/>
    <w:rsid w:val="00243F22"/>
    <w:rsid w:val="00244608"/>
    <w:rsid w:val="00250021"/>
    <w:rsid w:val="002506E4"/>
    <w:rsid w:val="002516E6"/>
    <w:rsid w:val="0025343A"/>
    <w:rsid w:val="0026207B"/>
    <w:rsid w:val="00262786"/>
    <w:rsid w:val="00265548"/>
    <w:rsid w:val="00270744"/>
    <w:rsid w:val="00270D80"/>
    <w:rsid w:val="00273830"/>
    <w:rsid w:val="00274E78"/>
    <w:rsid w:val="002758C2"/>
    <w:rsid w:val="00280A94"/>
    <w:rsid w:val="00280BD2"/>
    <w:rsid w:val="00280FA1"/>
    <w:rsid w:val="00283073"/>
    <w:rsid w:val="00284C5E"/>
    <w:rsid w:val="00284E7E"/>
    <w:rsid w:val="0028770B"/>
    <w:rsid w:val="00291CA5"/>
    <w:rsid w:val="00291E1F"/>
    <w:rsid w:val="00292656"/>
    <w:rsid w:val="002931E3"/>
    <w:rsid w:val="00296F3B"/>
    <w:rsid w:val="002A11AF"/>
    <w:rsid w:val="002A1873"/>
    <w:rsid w:val="002A2FBB"/>
    <w:rsid w:val="002A40CC"/>
    <w:rsid w:val="002A42D7"/>
    <w:rsid w:val="002A6FB4"/>
    <w:rsid w:val="002A7560"/>
    <w:rsid w:val="002B2560"/>
    <w:rsid w:val="002B2B27"/>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BE8"/>
    <w:rsid w:val="002E783E"/>
    <w:rsid w:val="002F02F3"/>
    <w:rsid w:val="002F2A49"/>
    <w:rsid w:val="002F7D94"/>
    <w:rsid w:val="00302963"/>
    <w:rsid w:val="003035C5"/>
    <w:rsid w:val="003044B3"/>
    <w:rsid w:val="003076E2"/>
    <w:rsid w:val="00307C15"/>
    <w:rsid w:val="00310990"/>
    <w:rsid w:val="00316F5B"/>
    <w:rsid w:val="003219D2"/>
    <w:rsid w:val="00322415"/>
    <w:rsid w:val="0032258F"/>
    <w:rsid w:val="00322785"/>
    <w:rsid w:val="003227BB"/>
    <w:rsid w:val="00322876"/>
    <w:rsid w:val="003237F3"/>
    <w:rsid w:val="00324723"/>
    <w:rsid w:val="00333116"/>
    <w:rsid w:val="00335807"/>
    <w:rsid w:val="00337957"/>
    <w:rsid w:val="00340CD3"/>
    <w:rsid w:val="00342021"/>
    <w:rsid w:val="0034262B"/>
    <w:rsid w:val="00342794"/>
    <w:rsid w:val="003447AF"/>
    <w:rsid w:val="00345145"/>
    <w:rsid w:val="00345FF3"/>
    <w:rsid w:val="003461DF"/>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C20"/>
    <w:rsid w:val="003C7B49"/>
    <w:rsid w:val="003D0BEE"/>
    <w:rsid w:val="003D154B"/>
    <w:rsid w:val="003D167A"/>
    <w:rsid w:val="003D1B56"/>
    <w:rsid w:val="003D2BC6"/>
    <w:rsid w:val="003D3766"/>
    <w:rsid w:val="003D5629"/>
    <w:rsid w:val="003D5B21"/>
    <w:rsid w:val="003D6D27"/>
    <w:rsid w:val="003E01A8"/>
    <w:rsid w:val="003E0319"/>
    <w:rsid w:val="003E0538"/>
    <w:rsid w:val="003E0578"/>
    <w:rsid w:val="003E10AB"/>
    <w:rsid w:val="003E4235"/>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82B"/>
    <w:rsid w:val="00476DA2"/>
    <w:rsid w:val="00477DB4"/>
    <w:rsid w:val="00481EBA"/>
    <w:rsid w:val="00483C33"/>
    <w:rsid w:val="004846F6"/>
    <w:rsid w:val="004900E3"/>
    <w:rsid w:val="00490BA9"/>
    <w:rsid w:val="004947BF"/>
    <w:rsid w:val="004955D2"/>
    <w:rsid w:val="00495DA1"/>
    <w:rsid w:val="0049690F"/>
    <w:rsid w:val="004A0C52"/>
    <w:rsid w:val="004A2D7A"/>
    <w:rsid w:val="004A2E3D"/>
    <w:rsid w:val="004B0ACE"/>
    <w:rsid w:val="004B3124"/>
    <w:rsid w:val="004B3366"/>
    <w:rsid w:val="004B4A77"/>
    <w:rsid w:val="004B68F2"/>
    <w:rsid w:val="004B723D"/>
    <w:rsid w:val="004B78E9"/>
    <w:rsid w:val="004C2C18"/>
    <w:rsid w:val="004C39AB"/>
    <w:rsid w:val="004C59E3"/>
    <w:rsid w:val="004C74CF"/>
    <w:rsid w:val="004C7614"/>
    <w:rsid w:val="004D139A"/>
    <w:rsid w:val="004D3FBF"/>
    <w:rsid w:val="004D416F"/>
    <w:rsid w:val="004D486A"/>
    <w:rsid w:val="004D56A9"/>
    <w:rsid w:val="004D7C02"/>
    <w:rsid w:val="004E0184"/>
    <w:rsid w:val="004E2E4B"/>
    <w:rsid w:val="004E37AA"/>
    <w:rsid w:val="004E45BF"/>
    <w:rsid w:val="004E5E89"/>
    <w:rsid w:val="004F3285"/>
    <w:rsid w:val="004F3E3A"/>
    <w:rsid w:val="004F4E22"/>
    <w:rsid w:val="004F5A12"/>
    <w:rsid w:val="004F5CA5"/>
    <w:rsid w:val="004F776B"/>
    <w:rsid w:val="005017B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5C0A"/>
    <w:rsid w:val="00547497"/>
    <w:rsid w:val="00547F00"/>
    <w:rsid w:val="00555C7B"/>
    <w:rsid w:val="00565A99"/>
    <w:rsid w:val="00566B64"/>
    <w:rsid w:val="00567C82"/>
    <w:rsid w:val="005716CE"/>
    <w:rsid w:val="00571BAD"/>
    <w:rsid w:val="00571F8A"/>
    <w:rsid w:val="00577F37"/>
    <w:rsid w:val="00581733"/>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317E"/>
    <w:rsid w:val="005A6A9E"/>
    <w:rsid w:val="005B308C"/>
    <w:rsid w:val="005B35A1"/>
    <w:rsid w:val="005B75FC"/>
    <w:rsid w:val="005B7A82"/>
    <w:rsid w:val="005C042F"/>
    <w:rsid w:val="005C40BA"/>
    <w:rsid w:val="005C58FE"/>
    <w:rsid w:val="005C6E0C"/>
    <w:rsid w:val="005D2A77"/>
    <w:rsid w:val="005D3584"/>
    <w:rsid w:val="005D3590"/>
    <w:rsid w:val="005D453F"/>
    <w:rsid w:val="005D4FE6"/>
    <w:rsid w:val="005E10E0"/>
    <w:rsid w:val="005E4CBB"/>
    <w:rsid w:val="005E63DF"/>
    <w:rsid w:val="005E697E"/>
    <w:rsid w:val="005E70B1"/>
    <w:rsid w:val="005E76C3"/>
    <w:rsid w:val="005E7C0D"/>
    <w:rsid w:val="005E7D8E"/>
    <w:rsid w:val="005F1FE8"/>
    <w:rsid w:val="005F208F"/>
    <w:rsid w:val="005F249C"/>
    <w:rsid w:val="005F3A95"/>
    <w:rsid w:val="005F61B4"/>
    <w:rsid w:val="005F6A08"/>
    <w:rsid w:val="006007FC"/>
    <w:rsid w:val="00601537"/>
    <w:rsid w:val="00601954"/>
    <w:rsid w:val="006022DE"/>
    <w:rsid w:val="00602D1A"/>
    <w:rsid w:val="00603625"/>
    <w:rsid w:val="00604563"/>
    <w:rsid w:val="0060514A"/>
    <w:rsid w:val="00607891"/>
    <w:rsid w:val="00607CB7"/>
    <w:rsid w:val="00610E60"/>
    <w:rsid w:val="0061252C"/>
    <w:rsid w:val="00614F3E"/>
    <w:rsid w:val="00616073"/>
    <w:rsid w:val="00616E7E"/>
    <w:rsid w:val="006213D9"/>
    <w:rsid w:val="0062158D"/>
    <w:rsid w:val="00623E15"/>
    <w:rsid w:val="006240D4"/>
    <w:rsid w:val="006264E6"/>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719EA"/>
    <w:rsid w:val="006721B9"/>
    <w:rsid w:val="00672D56"/>
    <w:rsid w:val="00673B83"/>
    <w:rsid w:val="00674074"/>
    <w:rsid w:val="00674EF1"/>
    <w:rsid w:val="0067580B"/>
    <w:rsid w:val="00675B4A"/>
    <w:rsid w:val="00675DAE"/>
    <w:rsid w:val="006766ED"/>
    <w:rsid w:val="00677FF5"/>
    <w:rsid w:val="0068052D"/>
    <w:rsid w:val="006806C4"/>
    <w:rsid w:val="0068282B"/>
    <w:rsid w:val="00683317"/>
    <w:rsid w:val="006840D7"/>
    <w:rsid w:val="00684D1C"/>
    <w:rsid w:val="00684E5F"/>
    <w:rsid w:val="006875C8"/>
    <w:rsid w:val="0069085D"/>
    <w:rsid w:val="0069193A"/>
    <w:rsid w:val="006929AF"/>
    <w:rsid w:val="00692E83"/>
    <w:rsid w:val="006944B3"/>
    <w:rsid w:val="0069667F"/>
    <w:rsid w:val="0069707E"/>
    <w:rsid w:val="006A1BAE"/>
    <w:rsid w:val="006A1ED1"/>
    <w:rsid w:val="006A27F3"/>
    <w:rsid w:val="006A4179"/>
    <w:rsid w:val="006A5B9E"/>
    <w:rsid w:val="006A5D96"/>
    <w:rsid w:val="006A799A"/>
    <w:rsid w:val="006B1234"/>
    <w:rsid w:val="006B36DD"/>
    <w:rsid w:val="006B419A"/>
    <w:rsid w:val="006B547F"/>
    <w:rsid w:val="006B646B"/>
    <w:rsid w:val="006C0111"/>
    <w:rsid w:val="006C2CF2"/>
    <w:rsid w:val="006C7359"/>
    <w:rsid w:val="006D036B"/>
    <w:rsid w:val="006D43BA"/>
    <w:rsid w:val="006E0F56"/>
    <w:rsid w:val="006E138B"/>
    <w:rsid w:val="006E1885"/>
    <w:rsid w:val="006E7C6E"/>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5C"/>
    <w:rsid w:val="00715CF4"/>
    <w:rsid w:val="007177FC"/>
    <w:rsid w:val="00725569"/>
    <w:rsid w:val="00725899"/>
    <w:rsid w:val="0072635B"/>
    <w:rsid w:val="00727982"/>
    <w:rsid w:val="00727F42"/>
    <w:rsid w:val="007305C3"/>
    <w:rsid w:val="00731799"/>
    <w:rsid w:val="00732047"/>
    <w:rsid w:val="00734360"/>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24CD"/>
    <w:rsid w:val="007627ED"/>
    <w:rsid w:val="00762DA9"/>
    <w:rsid w:val="00770812"/>
    <w:rsid w:val="00771EB1"/>
    <w:rsid w:val="00777216"/>
    <w:rsid w:val="007815F5"/>
    <w:rsid w:val="0078182F"/>
    <w:rsid w:val="00783716"/>
    <w:rsid w:val="007838CB"/>
    <w:rsid w:val="00784FEC"/>
    <w:rsid w:val="00790236"/>
    <w:rsid w:val="007913C0"/>
    <w:rsid w:val="00791788"/>
    <w:rsid w:val="00792A9F"/>
    <w:rsid w:val="00794863"/>
    <w:rsid w:val="0079563F"/>
    <w:rsid w:val="00797EB8"/>
    <w:rsid w:val="007A064A"/>
    <w:rsid w:val="007A1F88"/>
    <w:rsid w:val="007A5E54"/>
    <w:rsid w:val="007A5FC8"/>
    <w:rsid w:val="007A7D28"/>
    <w:rsid w:val="007B03D3"/>
    <w:rsid w:val="007B0CF3"/>
    <w:rsid w:val="007B142E"/>
    <w:rsid w:val="007B2F3D"/>
    <w:rsid w:val="007B2F51"/>
    <w:rsid w:val="007B4AD6"/>
    <w:rsid w:val="007B548E"/>
    <w:rsid w:val="007B5B18"/>
    <w:rsid w:val="007C2805"/>
    <w:rsid w:val="007C4E4A"/>
    <w:rsid w:val="007D352E"/>
    <w:rsid w:val="007D4009"/>
    <w:rsid w:val="007D4AC3"/>
    <w:rsid w:val="007D4E64"/>
    <w:rsid w:val="007D5882"/>
    <w:rsid w:val="007D66DF"/>
    <w:rsid w:val="007D740B"/>
    <w:rsid w:val="007E133E"/>
    <w:rsid w:val="007E16DE"/>
    <w:rsid w:val="007E2129"/>
    <w:rsid w:val="007E22D8"/>
    <w:rsid w:val="007E2CA7"/>
    <w:rsid w:val="007E30E4"/>
    <w:rsid w:val="007E3CE2"/>
    <w:rsid w:val="007E41E5"/>
    <w:rsid w:val="007E75AF"/>
    <w:rsid w:val="007E79F9"/>
    <w:rsid w:val="007F10A5"/>
    <w:rsid w:val="007F2AC8"/>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48A2"/>
    <w:rsid w:val="00835A80"/>
    <w:rsid w:val="00836C61"/>
    <w:rsid w:val="0084185B"/>
    <w:rsid w:val="00842D4D"/>
    <w:rsid w:val="00846F43"/>
    <w:rsid w:val="0084782B"/>
    <w:rsid w:val="00850DE8"/>
    <w:rsid w:val="00851A4F"/>
    <w:rsid w:val="00852D6C"/>
    <w:rsid w:val="008531A1"/>
    <w:rsid w:val="00854D8B"/>
    <w:rsid w:val="00854E67"/>
    <w:rsid w:val="0085581E"/>
    <w:rsid w:val="00856D6A"/>
    <w:rsid w:val="00860954"/>
    <w:rsid w:val="00861B86"/>
    <w:rsid w:val="00863B46"/>
    <w:rsid w:val="00863F50"/>
    <w:rsid w:val="00864251"/>
    <w:rsid w:val="008642D1"/>
    <w:rsid w:val="0086563C"/>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2E34"/>
    <w:rsid w:val="00923A40"/>
    <w:rsid w:val="00923FB7"/>
    <w:rsid w:val="009270C4"/>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84"/>
    <w:rsid w:val="0098078F"/>
    <w:rsid w:val="00982739"/>
    <w:rsid w:val="009844A1"/>
    <w:rsid w:val="009850D8"/>
    <w:rsid w:val="00986FD2"/>
    <w:rsid w:val="009928A1"/>
    <w:rsid w:val="00993CCF"/>
    <w:rsid w:val="00993F4D"/>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25B3"/>
    <w:rsid w:val="00A32658"/>
    <w:rsid w:val="00A3349A"/>
    <w:rsid w:val="00A33D89"/>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7AEA"/>
    <w:rsid w:val="00A9068A"/>
    <w:rsid w:val="00A90DFE"/>
    <w:rsid w:val="00A911C8"/>
    <w:rsid w:val="00A924D8"/>
    <w:rsid w:val="00A92D64"/>
    <w:rsid w:val="00A93428"/>
    <w:rsid w:val="00A94470"/>
    <w:rsid w:val="00A94DD4"/>
    <w:rsid w:val="00A96366"/>
    <w:rsid w:val="00AA192E"/>
    <w:rsid w:val="00AA3C8C"/>
    <w:rsid w:val="00AA6764"/>
    <w:rsid w:val="00AA70D5"/>
    <w:rsid w:val="00AA73A2"/>
    <w:rsid w:val="00AB2FF0"/>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F7C"/>
    <w:rsid w:val="00AF5692"/>
    <w:rsid w:val="00B01C64"/>
    <w:rsid w:val="00B042BC"/>
    <w:rsid w:val="00B0509A"/>
    <w:rsid w:val="00B05404"/>
    <w:rsid w:val="00B05D34"/>
    <w:rsid w:val="00B065DE"/>
    <w:rsid w:val="00B07178"/>
    <w:rsid w:val="00B07DA6"/>
    <w:rsid w:val="00B1094C"/>
    <w:rsid w:val="00B2038C"/>
    <w:rsid w:val="00B207F2"/>
    <w:rsid w:val="00B2115E"/>
    <w:rsid w:val="00B24058"/>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1042"/>
    <w:rsid w:val="00B83A73"/>
    <w:rsid w:val="00B84585"/>
    <w:rsid w:val="00B857FC"/>
    <w:rsid w:val="00B858D6"/>
    <w:rsid w:val="00B85BCB"/>
    <w:rsid w:val="00B86691"/>
    <w:rsid w:val="00B86EF4"/>
    <w:rsid w:val="00B8713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B51"/>
    <w:rsid w:val="00BD7B90"/>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4F6A"/>
    <w:rsid w:val="00C35332"/>
    <w:rsid w:val="00C358F7"/>
    <w:rsid w:val="00C36CB2"/>
    <w:rsid w:val="00C37E35"/>
    <w:rsid w:val="00C41B0E"/>
    <w:rsid w:val="00C43EB0"/>
    <w:rsid w:val="00C46793"/>
    <w:rsid w:val="00C47DF6"/>
    <w:rsid w:val="00C505EF"/>
    <w:rsid w:val="00C50B1C"/>
    <w:rsid w:val="00C50FA8"/>
    <w:rsid w:val="00C523A4"/>
    <w:rsid w:val="00C52E6F"/>
    <w:rsid w:val="00C55E33"/>
    <w:rsid w:val="00C55F60"/>
    <w:rsid w:val="00C57882"/>
    <w:rsid w:val="00C60E0A"/>
    <w:rsid w:val="00C61043"/>
    <w:rsid w:val="00C615CE"/>
    <w:rsid w:val="00C61F92"/>
    <w:rsid w:val="00C644C0"/>
    <w:rsid w:val="00C666A4"/>
    <w:rsid w:val="00C66E9E"/>
    <w:rsid w:val="00C673AA"/>
    <w:rsid w:val="00C6768B"/>
    <w:rsid w:val="00C7035B"/>
    <w:rsid w:val="00C73206"/>
    <w:rsid w:val="00C75411"/>
    <w:rsid w:val="00C804D5"/>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B09EF"/>
    <w:rsid w:val="00CB12FA"/>
    <w:rsid w:val="00CB3B3D"/>
    <w:rsid w:val="00CB447C"/>
    <w:rsid w:val="00CC1048"/>
    <w:rsid w:val="00CC273E"/>
    <w:rsid w:val="00CC2D0D"/>
    <w:rsid w:val="00CC311A"/>
    <w:rsid w:val="00CC5DE3"/>
    <w:rsid w:val="00CC7734"/>
    <w:rsid w:val="00CC79DD"/>
    <w:rsid w:val="00CD1ECC"/>
    <w:rsid w:val="00CD296D"/>
    <w:rsid w:val="00CD383E"/>
    <w:rsid w:val="00CD7472"/>
    <w:rsid w:val="00CD7B35"/>
    <w:rsid w:val="00CD7DC1"/>
    <w:rsid w:val="00CE0482"/>
    <w:rsid w:val="00CE11DD"/>
    <w:rsid w:val="00CE5B4C"/>
    <w:rsid w:val="00CE6E72"/>
    <w:rsid w:val="00CE7D71"/>
    <w:rsid w:val="00CF0675"/>
    <w:rsid w:val="00CF1E57"/>
    <w:rsid w:val="00CF2A4D"/>
    <w:rsid w:val="00CF50D2"/>
    <w:rsid w:val="00CF5C9A"/>
    <w:rsid w:val="00CF6E45"/>
    <w:rsid w:val="00D00F0D"/>
    <w:rsid w:val="00D01973"/>
    <w:rsid w:val="00D01985"/>
    <w:rsid w:val="00D1084B"/>
    <w:rsid w:val="00D10C71"/>
    <w:rsid w:val="00D10FF1"/>
    <w:rsid w:val="00D127FE"/>
    <w:rsid w:val="00D12AAD"/>
    <w:rsid w:val="00D145C4"/>
    <w:rsid w:val="00D17DBB"/>
    <w:rsid w:val="00D20B8C"/>
    <w:rsid w:val="00D21D78"/>
    <w:rsid w:val="00D22F41"/>
    <w:rsid w:val="00D264C8"/>
    <w:rsid w:val="00D268BE"/>
    <w:rsid w:val="00D35B8D"/>
    <w:rsid w:val="00D36550"/>
    <w:rsid w:val="00D37119"/>
    <w:rsid w:val="00D374F7"/>
    <w:rsid w:val="00D4139D"/>
    <w:rsid w:val="00D4438A"/>
    <w:rsid w:val="00D4546C"/>
    <w:rsid w:val="00D45704"/>
    <w:rsid w:val="00D459A9"/>
    <w:rsid w:val="00D45FC4"/>
    <w:rsid w:val="00D46FF6"/>
    <w:rsid w:val="00D47EA7"/>
    <w:rsid w:val="00D50CFB"/>
    <w:rsid w:val="00D50E51"/>
    <w:rsid w:val="00D50EB8"/>
    <w:rsid w:val="00D56DA5"/>
    <w:rsid w:val="00D574B2"/>
    <w:rsid w:val="00D5765B"/>
    <w:rsid w:val="00D60CBA"/>
    <w:rsid w:val="00D64530"/>
    <w:rsid w:val="00D6584F"/>
    <w:rsid w:val="00D65DD5"/>
    <w:rsid w:val="00D65E24"/>
    <w:rsid w:val="00D70BA8"/>
    <w:rsid w:val="00D72A18"/>
    <w:rsid w:val="00D74C22"/>
    <w:rsid w:val="00D752FE"/>
    <w:rsid w:val="00D75A08"/>
    <w:rsid w:val="00D7623C"/>
    <w:rsid w:val="00D77101"/>
    <w:rsid w:val="00D77633"/>
    <w:rsid w:val="00D77637"/>
    <w:rsid w:val="00D82DFC"/>
    <w:rsid w:val="00D84F08"/>
    <w:rsid w:val="00D851CD"/>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FCF"/>
    <w:rsid w:val="00DD7C11"/>
    <w:rsid w:val="00DD7DC2"/>
    <w:rsid w:val="00DE08A2"/>
    <w:rsid w:val="00DE0DD1"/>
    <w:rsid w:val="00DE201C"/>
    <w:rsid w:val="00DE27FB"/>
    <w:rsid w:val="00DE2BEE"/>
    <w:rsid w:val="00DE4572"/>
    <w:rsid w:val="00DE50A8"/>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3D58"/>
    <w:rsid w:val="00E576AD"/>
    <w:rsid w:val="00E60427"/>
    <w:rsid w:val="00E62E08"/>
    <w:rsid w:val="00E70169"/>
    <w:rsid w:val="00E71723"/>
    <w:rsid w:val="00E72F1F"/>
    <w:rsid w:val="00E73EF3"/>
    <w:rsid w:val="00E751B2"/>
    <w:rsid w:val="00E7655E"/>
    <w:rsid w:val="00E7656F"/>
    <w:rsid w:val="00E77384"/>
    <w:rsid w:val="00E81691"/>
    <w:rsid w:val="00E8236D"/>
    <w:rsid w:val="00E825A0"/>
    <w:rsid w:val="00E85F99"/>
    <w:rsid w:val="00E871B5"/>
    <w:rsid w:val="00E87C6C"/>
    <w:rsid w:val="00E90FC1"/>
    <w:rsid w:val="00E91FE0"/>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952"/>
    <w:rsid w:val="00ED2E3E"/>
    <w:rsid w:val="00ED2E90"/>
    <w:rsid w:val="00ED4081"/>
    <w:rsid w:val="00ED40C6"/>
    <w:rsid w:val="00ED70B6"/>
    <w:rsid w:val="00EE0608"/>
    <w:rsid w:val="00EE0EE6"/>
    <w:rsid w:val="00EE11DC"/>
    <w:rsid w:val="00EE1E15"/>
    <w:rsid w:val="00EE2F5D"/>
    <w:rsid w:val="00EE4F21"/>
    <w:rsid w:val="00EE6154"/>
    <w:rsid w:val="00EF0671"/>
    <w:rsid w:val="00EF204D"/>
    <w:rsid w:val="00EF20EC"/>
    <w:rsid w:val="00EF2AE4"/>
    <w:rsid w:val="00EF4430"/>
    <w:rsid w:val="00EF6518"/>
    <w:rsid w:val="00EF65FD"/>
    <w:rsid w:val="00EF75B0"/>
    <w:rsid w:val="00F0040D"/>
    <w:rsid w:val="00F0466D"/>
    <w:rsid w:val="00F05DF8"/>
    <w:rsid w:val="00F05EE2"/>
    <w:rsid w:val="00F07668"/>
    <w:rsid w:val="00F10361"/>
    <w:rsid w:val="00F10786"/>
    <w:rsid w:val="00F10DE8"/>
    <w:rsid w:val="00F11CF7"/>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524D5"/>
    <w:rsid w:val="00F526A4"/>
    <w:rsid w:val="00F5581E"/>
    <w:rsid w:val="00F5622B"/>
    <w:rsid w:val="00F56AA6"/>
    <w:rsid w:val="00F60F96"/>
    <w:rsid w:val="00F61261"/>
    <w:rsid w:val="00F62607"/>
    <w:rsid w:val="00F65A55"/>
    <w:rsid w:val="00F6619A"/>
    <w:rsid w:val="00F66A34"/>
    <w:rsid w:val="00F67F63"/>
    <w:rsid w:val="00F715F0"/>
    <w:rsid w:val="00F73CE5"/>
    <w:rsid w:val="00F74606"/>
    <w:rsid w:val="00F8078C"/>
    <w:rsid w:val="00F80B8B"/>
    <w:rsid w:val="00F80DFC"/>
    <w:rsid w:val="00F8140F"/>
    <w:rsid w:val="00F83932"/>
    <w:rsid w:val="00F850AB"/>
    <w:rsid w:val="00F86F04"/>
    <w:rsid w:val="00F930F1"/>
    <w:rsid w:val="00F95ED4"/>
    <w:rsid w:val="00F967C6"/>
    <w:rsid w:val="00FA190A"/>
    <w:rsid w:val="00FA6DD7"/>
    <w:rsid w:val="00FA7BEA"/>
    <w:rsid w:val="00FB089B"/>
    <w:rsid w:val="00FB4F77"/>
    <w:rsid w:val="00FB7F45"/>
    <w:rsid w:val="00FB7FFB"/>
    <w:rsid w:val="00FC39AD"/>
    <w:rsid w:val="00FC421D"/>
    <w:rsid w:val="00FC58C5"/>
    <w:rsid w:val="00FC58D1"/>
    <w:rsid w:val="00FC7C84"/>
    <w:rsid w:val="00FD09C9"/>
    <w:rsid w:val="00FD34D5"/>
    <w:rsid w:val="00FD36FD"/>
    <w:rsid w:val="00FD3A4A"/>
    <w:rsid w:val="00FD3F0F"/>
    <w:rsid w:val="00FD59B7"/>
    <w:rsid w:val="00FD64FD"/>
    <w:rsid w:val="00FE1432"/>
    <w:rsid w:val="00FE497E"/>
    <w:rsid w:val="00FE52C0"/>
    <w:rsid w:val="00FE79BF"/>
    <w:rsid w:val="00FF69ED"/>
    <w:rsid w:val="00FF7189"/>
    <w:rsid w:val="01146182"/>
    <w:rsid w:val="0121577C"/>
    <w:rsid w:val="01425316"/>
    <w:rsid w:val="01823A06"/>
    <w:rsid w:val="01A533A5"/>
    <w:rsid w:val="02717C54"/>
    <w:rsid w:val="02844CB5"/>
    <w:rsid w:val="02970728"/>
    <w:rsid w:val="029F56A5"/>
    <w:rsid w:val="02D6D89C"/>
    <w:rsid w:val="032756C1"/>
    <w:rsid w:val="03404F30"/>
    <w:rsid w:val="03594158"/>
    <w:rsid w:val="045A6264"/>
    <w:rsid w:val="046A6CCD"/>
    <w:rsid w:val="04991D9B"/>
    <w:rsid w:val="04A32778"/>
    <w:rsid w:val="04B75504"/>
    <w:rsid w:val="04D51F7E"/>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7AE5"/>
    <w:rsid w:val="09CB3921"/>
    <w:rsid w:val="0AB6498C"/>
    <w:rsid w:val="0B144BE7"/>
    <w:rsid w:val="0B6AD279"/>
    <w:rsid w:val="0C110C60"/>
    <w:rsid w:val="0C633CBD"/>
    <w:rsid w:val="0C7B38EA"/>
    <w:rsid w:val="0CCF0BE2"/>
    <w:rsid w:val="0D6B7AD9"/>
    <w:rsid w:val="0D7D66D2"/>
    <w:rsid w:val="0DB2259A"/>
    <w:rsid w:val="0E067E80"/>
    <w:rsid w:val="0E347F23"/>
    <w:rsid w:val="0ED04A7F"/>
    <w:rsid w:val="0F03504A"/>
    <w:rsid w:val="0F540156"/>
    <w:rsid w:val="106418DA"/>
    <w:rsid w:val="11435A60"/>
    <w:rsid w:val="1147003E"/>
    <w:rsid w:val="11D2624C"/>
    <w:rsid w:val="11EB2AA4"/>
    <w:rsid w:val="1223332E"/>
    <w:rsid w:val="12FB2A11"/>
    <w:rsid w:val="13B96633"/>
    <w:rsid w:val="146836C3"/>
    <w:rsid w:val="148E4E49"/>
    <w:rsid w:val="14AC0B76"/>
    <w:rsid w:val="15037006"/>
    <w:rsid w:val="15480696"/>
    <w:rsid w:val="15924BCE"/>
    <w:rsid w:val="15B23B64"/>
    <w:rsid w:val="15C82FE3"/>
    <w:rsid w:val="15CD7847"/>
    <w:rsid w:val="15CE307A"/>
    <w:rsid w:val="15DF18C2"/>
    <w:rsid w:val="15F800B7"/>
    <w:rsid w:val="16574435"/>
    <w:rsid w:val="165F21B1"/>
    <w:rsid w:val="16983113"/>
    <w:rsid w:val="16EC045C"/>
    <w:rsid w:val="1739736E"/>
    <w:rsid w:val="17650D90"/>
    <w:rsid w:val="176A0022"/>
    <w:rsid w:val="176F208B"/>
    <w:rsid w:val="17857B12"/>
    <w:rsid w:val="17C3498C"/>
    <w:rsid w:val="17D22226"/>
    <w:rsid w:val="181F06FD"/>
    <w:rsid w:val="18D9192C"/>
    <w:rsid w:val="1946DA7F"/>
    <w:rsid w:val="197E1560"/>
    <w:rsid w:val="1A4A5424"/>
    <w:rsid w:val="1A9A515A"/>
    <w:rsid w:val="1AE80E07"/>
    <w:rsid w:val="1AE87FF5"/>
    <w:rsid w:val="1AF70A28"/>
    <w:rsid w:val="1B426741"/>
    <w:rsid w:val="1B4C3F58"/>
    <w:rsid w:val="1BA16EE5"/>
    <w:rsid w:val="1D252E30"/>
    <w:rsid w:val="1D61149D"/>
    <w:rsid w:val="1D733421"/>
    <w:rsid w:val="1D81027F"/>
    <w:rsid w:val="1D81657A"/>
    <w:rsid w:val="1DA8433E"/>
    <w:rsid w:val="1E28254E"/>
    <w:rsid w:val="1E333935"/>
    <w:rsid w:val="1F0771F7"/>
    <w:rsid w:val="1F8C0D61"/>
    <w:rsid w:val="1FB1A8D8"/>
    <w:rsid w:val="1FFC73F8"/>
    <w:rsid w:val="20613B12"/>
    <w:rsid w:val="20903034"/>
    <w:rsid w:val="20A026A6"/>
    <w:rsid w:val="20F14746"/>
    <w:rsid w:val="21255769"/>
    <w:rsid w:val="2229FCCF"/>
    <w:rsid w:val="224D3293"/>
    <w:rsid w:val="22564EF8"/>
    <w:rsid w:val="22F434C6"/>
    <w:rsid w:val="23121234"/>
    <w:rsid w:val="236137C3"/>
    <w:rsid w:val="23706510"/>
    <w:rsid w:val="23711058"/>
    <w:rsid w:val="23C24362"/>
    <w:rsid w:val="23E37510"/>
    <w:rsid w:val="24537434"/>
    <w:rsid w:val="24FB4DD6"/>
    <w:rsid w:val="252B0BBC"/>
    <w:rsid w:val="25566574"/>
    <w:rsid w:val="25673BE8"/>
    <w:rsid w:val="257608E2"/>
    <w:rsid w:val="25B04D2A"/>
    <w:rsid w:val="260B1A8B"/>
    <w:rsid w:val="2695418E"/>
    <w:rsid w:val="269C5E32"/>
    <w:rsid w:val="26DA0F79"/>
    <w:rsid w:val="26F102A6"/>
    <w:rsid w:val="27765CCC"/>
    <w:rsid w:val="27D315C8"/>
    <w:rsid w:val="27D652C0"/>
    <w:rsid w:val="27F06474"/>
    <w:rsid w:val="281268C7"/>
    <w:rsid w:val="286461E2"/>
    <w:rsid w:val="293E62AD"/>
    <w:rsid w:val="2968319A"/>
    <w:rsid w:val="29D85B4E"/>
    <w:rsid w:val="2A250F55"/>
    <w:rsid w:val="2A9172BF"/>
    <w:rsid w:val="2A9321EE"/>
    <w:rsid w:val="2B101912"/>
    <w:rsid w:val="2B4BFB01"/>
    <w:rsid w:val="2BC43D50"/>
    <w:rsid w:val="2BCC2C58"/>
    <w:rsid w:val="2BEE58D4"/>
    <w:rsid w:val="2BEF0548"/>
    <w:rsid w:val="2BFD07AE"/>
    <w:rsid w:val="2C0F69E3"/>
    <w:rsid w:val="2C924554"/>
    <w:rsid w:val="2D137E67"/>
    <w:rsid w:val="2D55786E"/>
    <w:rsid w:val="2E247CA5"/>
    <w:rsid w:val="2E3945E0"/>
    <w:rsid w:val="2ED5276E"/>
    <w:rsid w:val="2EEA52CD"/>
    <w:rsid w:val="2F013E3A"/>
    <w:rsid w:val="2F0E12EF"/>
    <w:rsid w:val="2FC9C493"/>
    <w:rsid w:val="3013786F"/>
    <w:rsid w:val="302D232B"/>
    <w:rsid w:val="304C544B"/>
    <w:rsid w:val="3058256D"/>
    <w:rsid w:val="30D559A0"/>
    <w:rsid w:val="3102241B"/>
    <w:rsid w:val="310538A1"/>
    <w:rsid w:val="31C11945"/>
    <w:rsid w:val="31E651EC"/>
    <w:rsid w:val="322B255A"/>
    <w:rsid w:val="33B29B42"/>
    <w:rsid w:val="33EF6D97"/>
    <w:rsid w:val="3408157E"/>
    <w:rsid w:val="34097CE7"/>
    <w:rsid w:val="347345AB"/>
    <w:rsid w:val="34A003F1"/>
    <w:rsid w:val="34E577A3"/>
    <w:rsid w:val="354244A7"/>
    <w:rsid w:val="356CA5A4"/>
    <w:rsid w:val="35A23E6C"/>
    <w:rsid w:val="36254749"/>
    <w:rsid w:val="367A7B78"/>
    <w:rsid w:val="369E032D"/>
    <w:rsid w:val="36C355F6"/>
    <w:rsid w:val="36CD6442"/>
    <w:rsid w:val="3724D8A6"/>
    <w:rsid w:val="37540C92"/>
    <w:rsid w:val="3843215B"/>
    <w:rsid w:val="388A133E"/>
    <w:rsid w:val="38934C91"/>
    <w:rsid w:val="38A76495"/>
    <w:rsid w:val="38F673CA"/>
    <w:rsid w:val="39E8037A"/>
    <w:rsid w:val="3AE80448"/>
    <w:rsid w:val="3C484FA9"/>
    <w:rsid w:val="3C49E83D"/>
    <w:rsid w:val="3C8440D2"/>
    <w:rsid w:val="3C9658C4"/>
    <w:rsid w:val="3C972F77"/>
    <w:rsid w:val="3CBACD38"/>
    <w:rsid w:val="3CEA4D81"/>
    <w:rsid w:val="3D3A3FFF"/>
    <w:rsid w:val="3DF435F2"/>
    <w:rsid w:val="3E1279E1"/>
    <w:rsid w:val="3E272321"/>
    <w:rsid w:val="3EBF0DAA"/>
    <w:rsid w:val="3ECD41A1"/>
    <w:rsid w:val="3F3C0C4C"/>
    <w:rsid w:val="3F6D55BA"/>
    <w:rsid w:val="3F8C149C"/>
    <w:rsid w:val="3F955A35"/>
    <w:rsid w:val="40084E9C"/>
    <w:rsid w:val="403001CC"/>
    <w:rsid w:val="40B2406F"/>
    <w:rsid w:val="40E65A59"/>
    <w:rsid w:val="410332C8"/>
    <w:rsid w:val="41097399"/>
    <w:rsid w:val="4194066F"/>
    <w:rsid w:val="41941D6B"/>
    <w:rsid w:val="41CAC7DB"/>
    <w:rsid w:val="423D0311"/>
    <w:rsid w:val="42AB3A6A"/>
    <w:rsid w:val="431D1F2C"/>
    <w:rsid w:val="43813AB9"/>
    <w:rsid w:val="44477B28"/>
    <w:rsid w:val="44A70065"/>
    <w:rsid w:val="451C02F3"/>
    <w:rsid w:val="452C05F5"/>
    <w:rsid w:val="456E6EF4"/>
    <w:rsid w:val="45744AA1"/>
    <w:rsid w:val="45E73BDD"/>
    <w:rsid w:val="461E0807"/>
    <w:rsid w:val="466A4D7F"/>
    <w:rsid w:val="46A30D9D"/>
    <w:rsid w:val="47A90267"/>
    <w:rsid w:val="487C503C"/>
    <w:rsid w:val="48FD5017"/>
    <w:rsid w:val="49557880"/>
    <w:rsid w:val="4A6E2166"/>
    <w:rsid w:val="4AA203A8"/>
    <w:rsid w:val="4AE43653"/>
    <w:rsid w:val="4B303B6B"/>
    <w:rsid w:val="4C00597F"/>
    <w:rsid w:val="4C2963B0"/>
    <w:rsid w:val="4C4D61E6"/>
    <w:rsid w:val="4C665E0A"/>
    <w:rsid w:val="4CD30F54"/>
    <w:rsid w:val="4D8E364A"/>
    <w:rsid w:val="4DC3745C"/>
    <w:rsid w:val="4E505FE4"/>
    <w:rsid w:val="4E6B7F15"/>
    <w:rsid w:val="4E7D15B7"/>
    <w:rsid w:val="4E8B5AEB"/>
    <w:rsid w:val="4F323FE2"/>
    <w:rsid w:val="4F5672FC"/>
    <w:rsid w:val="4F5F91C6"/>
    <w:rsid w:val="4F73760C"/>
    <w:rsid w:val="502B2313"/>
    <w:rsid w:val="5031A9B4"/>
    <w:rsid w:val="506B1FFA"/>
    <w:rsid w:val="50A6453F"/>
    <w:rsid w:val="50BF06CD"/>
    <w:rsid w:val="50ED7D32"/>
    <w:rsid w:val="512105E9"/>
    <w:rsid w:val="519A5633"/>
    <w:rsid w:val="51C16F20"/>
    <w:rsid w:val="520629AF"/>
    <w:rsid w:val="52571FB5"/>
    <w:rsid w:val="529A1FAF"/>
    <w:rsid w:val="52EF1B9D"/>
    <w:rsid w:val="539F057F"/>
    <w:rsid w:val="53B97CC4"/>
    <w:rsid w:val="546E6959"/>
    <w:rsid w:val="55021634"/>
    <w:rsid w:val="550A1322"/>
    <w:rsid w:val="551F77F3"/>
    <w:rsid w:val="55962D39"/>
    <w:rsid w:val="559801FC"/>
    <w:rsid w:val="559F0202"/>
    <w:rsid w:val="55D61A12"/>
    <w:rsid w:val="56666B03"/>
    <w:rsid w:val="56775424"/>
    <w:rsid w:val="567B67FA"/>
    <w:rsid w:val="56CB300A"/>
    <w:rsid w:val="578D5377"/>
    <w:rsid w:val="579E2F6F"/>
    <w:rsid w:val="57E7336B"/>
    <w:rsid w:val="58212B7F"/>
    <w:rsid w:val="585D3219"/>
    <w:rsid w:val="58670851"/>
    <w:rsid w:val="58DE5962"/>
    <w:rsid w:val="58E645C0"/>
    <w:rsid w:val="590A14DD"/>
    <w:rsid w:val="595D6B51"/>
    <w:rsid w:val="5B456462"/>
    <w:rsid w:val="5CDA18AB"/>
    <w:rsid w:val="5D6E4BE8"/>
    <w:rsid w:val="5DA042E0"/>
    <w:rsid w:val="5E4A16F4"/>
    <w:rsid w:val="5EBA41F7"/>
    <w:rsid w:val="5ECB6406"/>
    <w:rsid w:val="5FD9340B"/>
    <w:rsid w:val="5FE6132F"/>
    <w:rsid w:val="60243791"/>
    <w:rsid w:val="609A7C69"/>
    <w:rsid w:val="60CD2A41"/>
    <w:rsid w:val="61A50442"/>
    <w:rsid w:val="61E77016"/>
    <w:rsid w:val="625E3CA1"/>
    <w:rsid w:val="629B76C0"/>
    <w:rsid w:val="62F97B17"/>
    <w:rsid w:val="63A1ED51"/>
    <w:rsid w:val="63A878A3"/>
    <w:rsid w:val="63AA25BB"/>
    <w:rsid w:val="63BE644F"/>
    <w:rsid w:val="6423776D"/>
    <w:rsid w:val="6472296F"/>
    <w:rsid w:val="64816316"/>
    <w:rsid w:val="64F33E68"/>
    <w:rsid w:val="651A7147"/>
    <w:rsid w:val="653F069E"/>
    <w:rsid w:val="65CC62CA"/>
    <w:rsid w:val="65F06398"/>
    <w:rsid w:val="66145F23"/>
    <w:rsid w:val="666D606B"/>
    <w:rsid w:val="673D6DBF"/>
    <w:rsid w:val="67CC0ED8"/>
    <w:rsid w:val="680D5370"/>
    <w:rsid w:val="683B5023"/>
    <w:rsid w:val="69177F52"/>
    <w:rsid w:val="69343940"/>
    <w:rsid w:val="696C5837"/>
    <w:rsid w:val="69767D59"/>
    <w:rsid w:val="697B1505"/>
    <w:rsid w:val="6A062FDD"/>
    <w:rsid w:val="6B1E5312"/>
    <w:rsid w:val="6B356BE0"/>
    <w:rsid w:val="6B3B76EF"/>
    <w:rsid w:val="6BDD4B71"/>
    <w:rsid w:val="6C9D2A6A"/>
    <w:rsid w:val="6D61256B"/>
    <w:rsid w:val="6D637604"/>
    <w:rsid w:val="6D6E6C05"/>
    <w:rsid w:val="6DBF7B83"/>
    <w:rsid w:val="6E745AA1"/>
    <w:rsid w:val="6F341015"/>
    <w:rsid w:val="6FE93114"/>
    <w:rsid w:val="700A18D9"/>
    <w:rsid w:val="703279E5"/>
    <w:rsid w:val="70340294"/>
    <w:rsid w:val="709CCC96"/>
    <w:rsid w:val="70BB4D89"/>
    <w:rsid w:val="714D4F23"/>
    <w:rsid w:val="7151278F"/>
    <w:rsid w:val="7180174F"/>
    <w:rsid w:val="71BE2336"/>
    <w:rsid w:val="71EE6C69"/>
    <w:rsid w:val="72580065"/>
    <w:rsid w:val="725F7774"/>
    <w:rsid w:val="7284135E"/>
    <w:rsid w:val="73640081"/>
    <w:rsid w:val="73785000"/>
    <w:rsid w:val="73AE7DCA"/>
    <w:rsid w:val="741A160D"/>
    <w:rsid w:val="741D2628"/>
    <w:rsid w:val="745338FD"/>
    <w:rsid w:val="751E482B"/>
    <w:rsid w:val="756056EB"/>
    <w:rsid w:val="756557A0"/>
    <w:rsid w:val="757F44C8"/>
    <w:rsid w:val="75B627EC"/>
    <w:rsid w:val="76790830"/>
    <w:rsid w:val="76977C27"/>
    <w:rsid w:val="76C57C6B"/>
    <w:rsid w:val="76C6066A"/>
    <w:rsid w:val="76CA5FB5"/>
    <w:rsid w:val="7706649D"/>
    <w:rsid w:val="770B1CD2"/>
    <w:rsid w:val="774614BE"/>
    <w:rsid w:val="775E3BE6"/>
    <w:rsid w:val="78254858"/>
    <w:rsid w:val="78A673CD"/>
    <w:rsid w:val="795476F0"/>
    <w:rsid w:val="79D12A00"/>
    <w:rsid w:val="7A7A1BC6"/>
    <w:rsid w:val="7AA36941"/>
    <w:rsid w:val="7ACC4282"/>
    <w:rsid w:val="7B0F5571"/>
    <w:rsid w:val="7B360FC8"/>
    <w:rsid w:val="7B932A77"/>
    <w:rsid w:val="7BC81A12"/>
    <w:rsid w:val="7BE6659D"/>
    <w:rsid w:val="7C866540"/>
    <w:rsid w:val="7CDE1AC0"/>
    <w:rsid w:val="7D1040C8"/>
    <w:rsid w:val="7D3E1F1B"/>
    <w:rsid w:val="7D7119C6"/>
    <w:rsid w:val="7D7436A4"/>
    <w:rsid w:val="7DCA3096"/>
    <w:rsid w:val="7E041559"/>
    <w:rsid w:val="7E3A5223"/>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toc 6"/>
    <w:basedOn w:val="1"/>
    <w:next w:val="1"/>
    <w:autoRedefine/>
    <w:qFormat/>
    <w:uiPriority w:val="39"/>
    <w:pPr>
      <w:ind w:left="1200"/>
      <w:jc w:val="left"/>
    </w:pPr>
  </w:style>
  <w:style w:type="paragraph" w:styleId="16">
    <w:name w:val="toc 5"/>
    <w:basedOn w:val="1"/>
    <w:next w:val="1"/>
    <w:autoRedefine/>
    <w:qFormat/>
    <w:uiPriority w:val="39"/>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9">
    <w:name w:val="toc 4"/>
    <w:basedOn w:val="1"/>
    <w:next w:val="1"/>
    <w:autoRedefine/>
    <w:qFormat/>
    <w:uiPriority w:val="39"/>
    <w:pPr>
      <w:ind w:left="720"/>
      <w:jc w:val="left"/>
    </w:pPr>
  </w:style>
  <w:style w:type="paragraph" w:styleId="20">
    <w:name w:val="toc 8"/>
    <w:basedOn w:val="1"/>
    <w:next w:val="1"/>
    <w:autoRedefine/>
    <w:qFormat/>
    <w:uiPriority w:val="39"/>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4"/>
    <w:qFormat/>
    <w:uiPriority w:val="99"/>
    <w:pPr>
      <w:tabs>
        <w:tab w:val="center" w:pos="4419"/>
        <w:tab w:val="right" w:pos="8838"/>
      </w:tabs>
    </w:pPr>
  </w:style>
  <w:style w:type="paragraph" w:styleId="23">
    <w:name w:val="footer"/>
    <w:basedOn w:val="1"/>
    <w:link w:val="36"/>
    <w:qFormat/>
    <w:uiPriority w:val="99"/>
    <w:pPr>
      <w:tabs>
        <w:tab w:val="center" w:pos="4419"/>
        <w:tab w:val="right" w:pos="8838"/>
      </w:tabs>
    </w:pPr>
  </w:style>
  <w:style w:type="paragraph" w:styleId="24">
    <w:name w:val="caption"/>
    <w:basedOn w:val="1"/>
    <w:next w:val="1"/>
    <w:unhideWhenUsed/>
    <w:qFormat/>
    <w:uiPriority w:val="35"/>
    <w:pPr>
      <w:spacing w:after="200" w:line="240" w:lineRule="auto"/>
    </w:pPr>
    <w:rPr>
      <w:bCs w:val="0"/>
      <w:sz w:val="20"/>
      <w:szCs w:val="18"/>
    </w:rPr>
  </w:style>
  <w:style w:type="paragraph" w:styleId="25">
    <w:name w:val="toc 7"/>
    <w:basedOn w:val="1"/>
    <w:next w:val="1"/>
    <w:autoRedefine/>
    <w:qFormat/>
    <w:uiPriority w:val="39"/>
    <w:pPr>
      <w:ind w:left="1440"/>
      <w:jc w:val="left"/>
    </w:pPr>
  </w:style>
  <w:style w:type="paragraph" w:styleId="26">
    <w:name w:val="toc 3"/>
    <w:basedOn w:val="1"/>
    <w:next w:val="1"/>
    <w:autoRedefine/>
    <w:qFormat/>
    <w:uiPriority w:val="39"/>
    <w:pPr>
      <w:ind w:left="480"/>
    </w:pPr>
    <w:rPr>
      <w:b/>
    </w:rPr>
  </w:style>
  <w:style w:type="paragraph" w:styleId="27">
    <w:name w:val="Balloon Text"/>
    <w:basedOn w:val="1"/>
    <w:link w:val="35"/>
    <w:semiHidden/>
    <w:unhideWhenUsed/>
    <w:qFormat/>
    <w:uiPriority w:val="99"/>
    <w:rPr>
      <w:rFonts w:ascii="Tahoma" w:hAnsi="Tahoma" w:cs="Tahoma"/>
      <w:sz w:val="16"/>
      <w:szCs w:val="16"/>
    </w:rPr>
  </w:style>
  <w:style w:type="paragraph" w:styleId="28">
    <w:name w:val="toc 1"/>
    <w:basedOn w:val="1"/>
    <w:next w:val="1"/>
    <w:autoRedefine/>
    <w:qFormat/>
    <w:uiPriority w:val="39"/>
    <w:rPr>
      <w:b/>
    </w:rPr>
  </w:style>
  <w:style w:type="table" w:styleId="2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1">
    <w:name w:val="Estilo Fonte 12+Negrito+Centralizado"/>
    <w:basedOn w:val="1"/>
    <w:autoRedefine/>
    <w:qFormat/>
    <w:uiPriority w:val="0"/>
    <w:pPr>
      <w:jc w:val="center"/>
    </w:pPr>
    <w:rPr>
      <w:b/>
      <w:bCs w:val="0"/>
      <w:szCs w:val="20"/>
    </w:rPr>
  </w:style>
  <w:style w:type="paragraph" w:customStyle="1" w:styleId="32">
    <w:name w:val="CAPA"/>
    <w:basedOn w:val="1"/>
    <w:autoRedefine/>
    <w:qFormat/>
    <w:uiPriority w:val="0"/>
    <w:pPr>
      <w:spacing w:line="240" w:lineRule="auto"/>
      <w:jc w:val="center"/>
    </w:pPr>
    <w:rPr>
      <w:b/>
      <w:sz w:val="28"/>
      <w:szCs w:val="20"/>
    </w:rPr>
  </w:style>
  <w:style w:type="paragraph" w:styleId="33">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4">
    <w:name w:val="Cabeçalho Char"/>
    <w:basedOn w:val="6"/>
    <w:link w:val="22"/>
    <w:qFormat/>
    <w:uiPriority w:val="99"/>
    <w:rPr>
      <w:sz w:val="24"/>
      <w:szCs w:val="22"/>
    </w:rPr>
  </w:style>
  <w:style w:type="character" w:customStyle="1" w:styleId="35">
    <w:name w:val="Texto de balão Char"/>
    <w:basedOn w:val="6"/>
    <w:link w:val="27"/>
    <w:semiHidden/>
    <w:qFormat/>
    <w:uiPriority w:val="99"/>
    <w:rPr>
      <w:rFonts w:ascii="Tahoma" w:hAnsi="Tahoma" w:cs="Tahoma"/>
      <w:sz w:val="16"/>
      <w:szCs w:val="16"/>
    </w:rPr>
  </w:style>
  <w:style w:type="character" w:customStyle="1" w:styleId="36">
    <w:name w:val="Rodapé Char"/>
    <w:basedOn w:val="6"/>
    <w:link w:val="23"/>
    <w:qFormat/>
    <w:uiPriority w:val="99"/>
    <w:rPr>
      <w:sz w:val="24"/>
      <w:szCs w:val="22"/>
    </w:rPr>
  </w:style>
  <w:style w:type="paragraph" w:styleId="37">
    <w:name w:val="List Paragraph"/>
    <w:basedOn w:val="1"/>
    <w:qFormat/>
    <w:uiPriority w:val="34"/>
    <w:pPr>
      <w:ind w:left="720"/>
      <w:contextualSpacing/>
    </w:pPr>
  </w:style>
  <w:style w:type="paragraph" w:customStyle="1" w:styleId="38">
    <w:name w:val="western"/>
    <w:qFormat/>
    <w:uiPriority w:val="0"/>
    <w:rPr>
      <w:rFonts w:ascii="Franklin Gothic Medium" w:hAnsi="Franklin Gothic Medium" w:eastAsia="Franklin Gothic Medium"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B95F45-975C-4C24-8AAB-64F788B3F6E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102</Pages>
  <Words>19350</Words>
  <Characters>104496</Characters>
  <Lines>870</Lines>
  <Paragraphs>247</Paragraphs>
  <TotalTime>0</TotalTime>
  <ScaleCrop>false</ScaleCrop>
  <LinksUpToDate>false</LinksUpToDate>
  <CharactersWithSpaces>123599</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2025-09-18T22:20:13Z</dcterms:modified>
  <dc:title>Modelo para documento de Projeto Final de Curso de Sistemas de Informação da FAI</dc:title>
  <cp:revision>968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1046-12.2.0.22556</vt:lpwstr>
  </property>
  <property fmtid="{D5CDD505-2E9C-101B-9397-08002B2CF9AE}" pid="4" name="ICV">
    <vt:lpwstr>234B167AE6224C1A8652B64B0E3E4CEB_12</vt:lpwstr>
  </property>
</Properties>
</file>