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8ED5F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35692056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08742797">
      <w:pPr>
        <w:pStyle w:val="30"/>
        <w:rPr>
          <w:sz w:val="24"/>
          <w:szCs w:val="24"/>
        </w:rPr>
      </w:pPr>
    </w:p>
    <w:p w14:paraId="2FFB8426">
      <w:pPr>
        <w:pStyle w:val="30"/>
        <w:rPr>
          <w:sz w:val="24"/>
          <w:szCs w:val="24"/>
        </w:rPr>
      </w:pPr>
    </w:p>
    <w:p w14:paraId="5581D15B">
      <w:pPr>
        <w:pStyle w:val="30"/>
        <w:rPr>
          <w:sz w:val="24"/>
          <w:szCs w:val="24"/>
        </w:rPr>
      </w:pPr>
    </w:p>
    <w:p w14:paraId="2370B8BC">
      <w:pPr>
        <w:pStyle w:val="30"/>
        <w:rPr>
          <w:sz w:val="24"/>
          <w:szCs w:val="24"/>
        </w:rPr>
      </w:pPr>
    </w:p>
    <w:p w14:paraId="37D70F7A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2BD499C9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4A7390A9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518B6B56">
      <w:pPr>
        <w:pStyle w:val="30"/>
        <w:jc w:val="center"/>
        <w:rPr>
          <w:sz w:val="24"/>
          <w:szCs w:val="24"/>
        </w:rPr>
      </w:pPr>
    </w:p>
    <w:p w14:paraId="5F5F3183">
      <w:pPr>
        <w:pStyle w:val="30"/>
        <w:jc w:val="center"/>
        <w:rPr>
          <w:sz w:val="24"/>
          <w:szCs w:val="24"/>
        </w:rPr>
      </w:pPr>
    </w:p>
    <w:p w14:paraId="4EEBF94B">
      <w:pPr>
        <w:pStyle w:val="30"/>
        <w:jc w:val="center"/>
        <w:rPr>
          <w:sz w:val="24"/>
          <w:szCs w:val="24"/>
        </w:rPr>
      </w:pPr>
    </w:p>
    <w:p w14:paraId="478E7B44">
      <w:pPr>
        <w:pStyle w:val="30"/>
        <w:rPr>
          <w:sz w:val="24"/>
          <w:szCs w:val="24"/>
        </w:rPr>
      </w:pPr>
    </w:p>
    <w:p w14:paraId="0EA91D10">
      <w:pPr>
        <w:pStyle w:val="30"/>
        <w:rPr>
          <w:rFonts w:hint="default"/>
          <w:sz w:val="24"/>
          <w:szCs w:val="24"/>
          <w:lang w:val="pt-BR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DESENVOLVIMENTO DE UM SISTEMA DE SOLICITAÇÃO DE AUXILIO MÉDICO EM AMBIENTES CONTROLADOS</w:t>
      </w:r>
    </w:p>
    <w:p w14:paraId="19DEAEDC">
      <w:pPr>
        <w:jc w:val="center"/>
        <w:rPr>
          <w:szCs w:val="24"/>
        </w:rPr>
      </w:pPr>
    </w:p>
    <w:p w14:paraId="26E4CDBB">
      <w:pPr>
        <w:jc w:val="center"/>
        <w:rPr>
          <w:szCs w:val="24"/>
        </w:rPr>
      </w:pPr>
    </w:p>
    <w:p w14:paraId="67D4798A">
      <w:pPr>
        <w:pStyle w:val="30"/>
        <w:jc w:val="center"/>
        <w:rPr>
          <w:sz w:val="24"/>
          <w:szCs w:val="24"/>
        </w:rPr>
      </w:pPr>
    </w:p>
    <w:p w14:paraId="26D2E442">
      <w:pPr>
        <w:pStyle w:val="30"/>
        <w:jc w:val="center"/>
        <w:rPr>
          <w:sz w:val="24"/>
          <w:szCs w:val="24"/>
        </w:rPr>
      </w:pPr>
    </w:p>
    <w:p w14:paraId="3A4E843E">
      <w:pPr>
        <w:pStyle w:val="30"/>
        <w:jc w:val="center"/>
        <w:rPr>
          <w:sz w:val="24"/>
          <w:szCs w:val="24"/>
        </w:rPr>
      </w:pPr>
    </w:p>
    <w:p w14:paraId="32B03ACD">
      <w:pPr>
        <w:pStyle w:val="30"/>
        <w:jc w:val="center"/>
        <w:rPr>
          <w:sz w:val="24"/>
          <w:szCs w:val="24"/>
        </w:rPr>
      </w:pPr>
    </w:p>
    <w:p w14:paraId="76E50AB8">
      <w:pPr>
        <w:pStyle w:val="30"/>
        <w:jc w:val="center"/>
        <w:rPr>
          <w:sz w:val="24"/>
          <w:szCs w:val="24"/>
        </w:rPr>
      </w:pPr>
    </w:p>
    <w:p w14:paraId="77CDED2C">
      <w:pPr>
        <w:pStyle w:val="30"/>
        <w:jc w:val="center"/>
        <w:rPr>
          <w:sz w:val="24"/>
          <w:szCs w:val="24"/>
        </w:rPr>
      </w:pPr>
    </w:p>
    <w:p w14:paraId="36A0AF1A">
      <w:pPr>
        <w:pStyle w:val="30"/>
        <w:jc w:val="center"/>
        <w:rPr>
          <w:sz w:val="24"/>
          <w:szCs w:val="24"/>
        </w:rPr>
      </w:pPr>
    </w:p>
    <w:p w14:paraId="4A0B5718">
      <w:pPr>
        <w:pStyle w:val="30"/>
        <w:rPr>
          <w:sz w:val="24"/>
          <w:szCs w:val="24"/>
        </w:rPr>
      </w:pPr>
    </w:p>
    <w:p w14:paraId="41C51CB6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56CA7DA1">
      <w:pPr>
        <w:pStyle w:val="30"/>
        <w:rPr>
          <w:sz w:val="24"/>
          <w:szCs w:val="24"/>
        </w:rPr>
      </w:pPr>
      <w:r>
        <w:rPr>
          <w:sz w:val="24"/>
          <w:szCs w:val="24"/>
        </w:rPr>
        <w:t>2025</w:t>
      </w:r>
      <w:r>
        <w:rPr>
          <w:sz w:val="24"/>
          <w:szCs w:val="24"/>
        </w:rPr>
        <w:br w:type="page"/>
      </w:r>
    </w:p>
    <w:p w14:paraId="573F5917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1604CACF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27154B2C">
      <w:pPr>
        <w:pStyle w:val="30"/>
        <w:rPr>
          <w:sz w:val="24"/>
          <w:szCs w:val="24"/>
        </w:rPr>
      </w:pPr>
    </w:p>
    <w:p w14:paraId="019775DB">
      <w:pPr>
        <w:pStyle w:val="30"/>
        <w:rPr>
          <w:sz w:val="24"/>
          <w:szCs w:val="24"/>
        </w:rPr>
      </w:pPr>
    </w:p>
    <w:p w14:paraId="094673C2">
      <w:pPr>
        <w:pStyle w:val="30"/>
        <w:rPr>
          <w:sz w:val="24"/>
          <w:szCs w:val="24"/>
        </w:rPr>
      </w:pPr>
    </w:p>
    <w:p w14:paraId="2E777E4E">
      <w:pPr>
        <w:pStyle w:val="30"/>
        <w:rPr>
          <w:sz w:val="24"/>
          <w:szCs w:val="24"/>
        </w:rPr>
      </w:pPr>
    </w:p>
    <w:p w14:paraId="54C85D19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0E515F85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412CB4DF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3A12B67B">
      <w:pPr>
        <w:pStyle w:val="30"/>
        <w:rPr>
          <w:sz w:val="24"/>
          <w:szCs w:val="24"/>
        </w:rPr>
      </w:pPr>
    </w:p>
    <w:p w14:paraId="6180C927">
      <w:pPr>
        <w:pStyle w:val="30"/>
        <w:rPr>
          <w:sz w:val="24"/>
          <w:szCs w:val="24"/>
        </w:rPr>
      </w:pPr>
    </w:p>
    <w:p w14:paraId="13727530">
      <w:pPr>
        <w:pStyle w:val="30"/>
        <w:rPr>
          <w:sz w:val="24"/>
          <w:szCs w:val="24"/>
        </w:rPr>
      </w:pPr>
    </w:p>
    <w:p w14:paraId="67572BBA">
      <w:pPr>
        <w:pStyle w:val="30"/>
        <w:rPr>
          <w:sz w:val="24"/>
          <w:szCs w:val="24"/>
        </w:rPr>
      </w:pPr>
    </w:p>
    <w:p w14:paraId="0A23D431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DESENVOLVIMENTO DE UM SISTEMA DE SOLICITAÇÃO DE AUXILIO MÉDICO EM AMBIENTES CONTROLADOS</w:t>
      </w:r>
    </w:p>
    <w:p w14:paraId="58E48437">
      <w:pPr>
        <w:jc w:val="center"/>
        <w:rPr>
          <w:szCs w:val="24"/>
        </w:rPr>
      </w:pPr>
    </w:p>
    <w:p w14:paraId="303E0465">
      <w:pPr>
        <w:jc w:val="center"/>
        <w:rPr>
          <w:szCs w:val="24"/>
        </w:rPr>
      </w:pPr>
      <w:r>
        <w:rPr>
          <w:szCs w:val="24"/>
        </w:rPr>
        <w:pict>
          <v:shape id="_x0000_s1034" o:spid="_x0000_s1034" o:spt="202" type="#_x0000_t202" style="position:absolute;left:0pt;margin-left:162.15pt;margin-top:20.15pt;height:144pt;width:287.4pt;z-index:25165926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7B3E2775">
                  <w:r>
                    <w:t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</w:r>
                </w:p>
                <w:p w14:paraId="49DEF79A"/>
              </w:txbxContent>
            </v:textbox>
          </v:shape>
        </w:pict>
      </w:r>
    </w:p>
    <w:p w14:paraId="12F46AD3">
      <w:pPr>
        <w:rPr>
          <w:szCs w:val="24"/>
        </w:rPr>
      </w:pPr>
    </w:p>
    <w:p w14:paraId="5E0C2309">
      <w:pPr>
        <w:pStyle w:val="30"/>
        <w:jc w:val="both"/>
        <w:rPr>
          <w:sz w:val="24"/>
          <w:szCs w:val="24"/>
        </w:rPr>
      </w:pPr>
    </w:p>
    <w:p w14:paraId="31FEE391">
      <w:pPr>
        <w:pStyle w:val="30"/>
        <w:rPr>
          <w:sz w:val="24"/>
          <w:szCs w:val="24"/>
        </w:rPr>
      </w:pPr>
    </w:p>
    <w:p w14:paraId="2E5BBEDD">
      <w:pPr>
        <w:pStyle w:val="30"/>
        <w:rPr>
          <w:sz w:val="24"/>
          <w:szCs w:val="24"/>
        </w:rPr>
      </w:pPr>
    </w:p>
    <w:p w14:paraId="279B617D">
      <w:pPr>
        <w:pStyle w:val="3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DF95E6D">
      <w:pPr>
        <w:pStyle w:val="30"/>
        <w:rPr>
          <w:sz w:val="24"/>
          <w:szCs w:val="24"/>
        </w:rPr>
      </w:pPr>
    </w:p>
    <w:p w14:paraId="67B3CE02">
      <w:pPr>
        <w:pStyle w:val="30"/>
        <w:rPr>
          <w:sz w:val="24"/>
          <w:szCs w:val="24"/>
        </w:rPr>
      </w:pPr>
    </w:p>
    <w:p w14:paraId="5B7F90AA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27EBDCC2">
      <w:pPr>
        <w:pStyle w:val="30"/>
        <w:rPr>
          <w:sz w:val="24"/>
          <w:szCs w:val="24"/>
        </w:rPr>
      </w:pPr>
      <w:r>
        <w:rPr>
          <w:sz w:val="24"/>
          <w:szCs w:val="24"/>
        </w:rPr>
        <w:t>2025</w:t>
      </w:r>
    </w:p>
    <w:p w14:paraId="53894661">
      <w:pPr>
        <w:pStyle w:val="29"/>
      </w:pPr>
      <w:r>
        <w:rPr>
          <w:szCs w:val="24"/>
        </w:rPr>
        <w:br w:type="page"/>
      </w:r>
      <w:r>
        <w:t>FOLHA DE APROVAÇÃO</w:t>
      </w:r>
    </w:p>
    <w:p w14:paraId="3227AFF2">
      <w:r>
        <w:t>Na impressão final do documento, esta folha será substituída pela assinada pela Banca examinadora final.</w:t>
      </w:r>
    </w:p>
    <w:p w14:paraId="47EF597F">
      <w:pPr>
        <w:pStyle w:val="29"/>
      </w:pPr>
      <w:r>
        <w:br w:type="page"/>
      </w:r>
      <w:r>
        <w:t>HISTÓRICO DE REVISÕES</w:t>
      </w:r>
    </w:p>
    <w:tbl>
      <w:tblPr>
        <w:tblStyle w:val="6"/>
        <w:tblW w:w="9224" w:type="dxa"/>
        <w:tblInd w:w="9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144"/>
        <w:gridCol w:w="1843"/>
        <w:gridCol w:w="4819"/>
      </w:tblGrid>
      <w:tr w14:paraId="7AFD46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CB8FE1F">
            <w:r>
              <w:t>Data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5BD0F67">
            <w:r>
              <w:t>Versão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08557B2">
            <w:r>
              <w:t>Autor (es)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015EB43">
            <w:r>
              <w:t>Descrição</w:t>
            </w:r>
          </w:p>
        </w:tc>
      </w:tr>
      <w:tr w14:paraId="4893F4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5CE2CC9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01/05/25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0EA062A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1.4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5263DC0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Carlos Eduardo de Almeida Rosa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1105E9AA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Revisão do artigo e correções.</w:t>
            </w:r>
          </w:p>
        </w:tc>
      </w:tr>
      <w:tr w14:paraId="362463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1083E638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30/04/25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535830A1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1.3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3B46660B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Leandro Augusto de Souza Leite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16FA46C1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</w:rPr>
              <w:t>Revisão da introdução para alinhar a descrição dos capítulos ao conteúdo real do documento</w:t>
            </w:r>
            <w:r>
              <w:rPr>
                <w:rFonts w:hint="default"/>
                <w:lang w:val="pt-BR"/>
              </w:rPr>
              <w:t xml:space="preserve"> e</w:t>
            </w:r>
            <w:r>
              <w:rPr>
                <w:rFonts w:hint="default"/>
              </w:rPr>
              <w:t xml:space="preserve"> refatoração dos requisitos de cadastro</w:t>
            </w:r>
            <w:r>
              <w:rPr>
                <w:rFonts w:hint="default"/>
                <w:lang w:val="pt-BR"/>
              </w:rPr>
              <w:t>.</w:t>
            </w:r>
          </w:p>
        </w:tc>
      </w:tr>
      <w:tr w14:paraId="12C107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884878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25/04/2025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867964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1.2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3EA62D8">
            <w:pPr>
              <w:rPr>
                <w:lang w:val="pt-BR"/>
              </w:rPr>
            </w:pPr>
            <w:r>
              <w:rPr>
                <w:lang w:val="pt-BR"/>
              </w:rPr>
              <w:t>Alan Francisco Silva, Carlos Eduardo de Almeida Rosa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A015772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Alteração do escopo do projeto e correções dos apontamentos parciais sugeridos na Fase 1.</w:t>
            </w:r>
          </w:p>
        </w:tc>
      </w:tr>
      <w:tr w14:paraId="0A8127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D62C772">
            <w:r>
              <w:t>06/04/2025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18A28CC">
            <w:r>
              <w:t>1.1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C4BDF6B">
            <w:r>
              <w:t>Eunice Gomes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5C6E663">
            <w:r>
              <w:t>Apontamentos parciais para melhorias na Fase 1.</w:t>
            </w:r>
          </w:p>
        </w:tc>
      </w:tr>
      <w:tr w14:paraId="1976D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35B1691">
            <w:r>
              <w:t>29/03/25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849324B">
            <w:r>
              <w:t>1.0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233775C">
            <w:r>
              <w:t>Carlos Eduardo de Almeida Rosa.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2BEBEFA">
            <w:r>
              <w:t>Entrega da Fase 1.</w:t>
            </w:r>
          </w:p>
        </w:tc>
      </w:tr>
    </w:tbl>
    <w:p w14:paraId="58EE67D9">
      <w:pPr>
        <w:pStyle w:val="29"/>
      </w:pPr>
    </w:p>
    <w:p w14:paraId="71F2A573">
      <w:pPr>
        <w:pStyle w:val="29"/>
      </w:pPr>
    </w:p>
    <w:p w14:paraId="7ABCE3F8">
      <w:pPr>
        <w:pStyle w:val="29"/>
      </w:pPr>
    </w:p>
    <w:p w14:paraId="1A77EEC3">
      <w:pPr>
        <w:pStyle w:val="29"/>
      </w:pPr>
    </w:p>
    <w:p w14:paraId="49A4B293">
      <w:pPr>
        <w:pStyle w:val="29"/>
      </w:pPr>
    </w:p>
    <w:p w14:paraId="6049EEC8">
      <w:pPr>
        <w:pStyle w:val="29"/>
        <w:jc w:val="both"/>
      </w:pPr>
    </w:p>
    <w:p w14:paraId="7EE34C80">
      <w:pPr>
        <w:pStyle w:val="29"/>
      </w:pPr>
      <w:r>
        <w:br w:type="page"/>
      </w:r>
      <w:r>
        <w:t>AGRADECIMENTOS</w:t>
      </w:r>
    </w:p>
    <w:p w14:paraId="58E2F46C">
      <w:r>
        <w:t>Agradeço à FAI pelo suporte e pelos conhecimentos transmitidos ao longo desta jornada acadêmica. Cada desafio enfrentado foi uma oportunidade de aprendizado e crescimento, tornando esta trajetória ainda mais enriquecedora. Em especial, expressamos nossa sincera gratidão à professora Eunice Gomes de Siqueira, cujo compromisso, dedicação e orientação foram fundamentais para o desenvolvimento deste trabalho. Sua paciência e incentivo foram essenciais para superar desafios e alcançar os objetivos propostos. E, a todos que, de alguma forma, contribuíram para a realização deste projeto, nossa gratidão!</w:t>
      </w:r>
    </w:p>
    <w:p w14:paraId="27457170">
      <w:pPr>
        <w:pStyle w:val="29"/>
      </w:pPr>
      <w:r>
        <w:br w:type="page"/>
      </w:r>
      <w:r>
        <w:t>RESUMO</w:t>
      </w:r>
    </w:p>
    <w:p w14:paraId="7FFF1C45">
      <w:pPr>
        <w:rPr>
          <w:rFonts w:hint="default"/>
          <w:lang w:val="pt-BR"/>
        </w:rPr>
      </w:pPr>
      <w:r>
        <w:t xml:space="preserve">Este trabalho apresenta o desenvolvimento de um sistema </w:t>
      </w:r>
      <w:r>
        <w:rPr>
          <w:rFonts w:hint="default"/>
          <w:lang w:val="pt-BR"/>
        </w:rPr>
        <w:t>digital voltado á gestão de atendimento médico em instituições de longa permanência. O sistema tem como objetivo facilitar a solicitação de ajuda médica promovendo maior agilidade, organização e segurança no cuidado aos pacientes. A aplicação permitirá o cadastro e gerenciamento de usuários, pacientes e locais, garantindo o acesso seguro às informações sensíveis. A segurança da informação e a conformidade com a Lei Geral de Proteção de Dados (LGPD) foram priorizadas durante o desenvolvimento, assegurando que o tratamento de dados esteja alinhado às exigências legais. A metodologia aplicada inclui a definição de requisitos funcionais e não funcionais, com foco em usabilidade, confiabilidade e escalabilidade. A arquitetura do sistema foi projetada de forma modular, permitindo futuras expansões e integração com outras tecnologias. O Projeto demonstra sua viabilidade como ferramenta de apoio à enfermagem, contribuindo para uma assistência mais segura, eficiente e centrada no paciente.</w:t>
      </w:r>
    </w:p>
    <w:p w14:paraId="00181992">
      <w:r>
        <w:rPr>
          <w:b/>
        </w:rPr>
        <w:t xml:space="preserve">Palavras-chave: </w:t>
      </w:r>
      <w:r>
        <w:rPr>
          <w:rFonts w:hint="default"/>
          <w:lang w:val="pt-BR"/>
        </w:rPr>
        <w:t>auxilio médico</w:t>
      </w:r>
      <w:r>
        <w:t xml:space="preserve">; </w:t>
      </w:r>
      <w:r>
        <w:rPr>
          <w:rFonts w:hint="default"/>
          <w:lang w:val="pt-BR"/>
        </w:rPr>
        <w:t>pacientes</w:t>
      </w:r>
      <w:r>
        <w:t xml:space="preserve">; </w:t>
      </w:r>
      <w:r>
        <w:rPr>
          <w:rFonts w:hint="default"/>
          <w:lang w:val="pt-BR"/>
        </w:rPr>
        <w:t>LGPD</w:t>
      </w:r>
      <w:r>
        <w:t>;</w:t>
      </w:r>
      <w:r>
        <w:br w:type="page"/>
      </w:r>
    </w:p>
    <w:p w14:paraId="40230E96">
      <w:pPr>
        <w:pStyle w:val="29"/>
      </w:pPr>
      <w:r>
        <w:t>LISTA DE FIGURAS</w:t>
      </w:r>
    </w:p>
    <w:p w14:paraId="2451DC99">
      <w:pPr>
        <w:pStyle w:val="15"/>
        <w:tabs>
          <w:tab w:val="right" w:leader="dot" w:pos="9072"/>
        </w:tabs>
      </w:pPr>
      <w:r>
        <w:fldChar w:fldCharType="begin"/>
      </w:r>
      <w:r>
        <w:instrText xml:space="preserve">TOC \h \c "Figura"</w:instrText>
      </w:r>
      <w:r>
        <w:fldChar w:fldCharType="separate"/>
      </w:r>
      <w:r>
        <w:fldChar w:fldCharType="begin"/>
      </w:r>
      <w:r>
        <w:instrText xml:space="preserve"> HYPERLINK \l _Toc10306 </w:instrText>
      </w:r>
      <w:r>
        <w:fldChar w:fldCharType="separate"/>
      </w:r>
      <w:r>
        <w:t xml:space="preserve">FIGURA1  - </w:t>
      </w:r>
      <w:r>
        <w:rPr>
          <w:rFonts w:hint="default"/>
          <w:lang w:val="pt-BR"/>
        </w:rPr>
        <w:t>Central de Alarmes Active 20 Bus</w:t>
      </w:r>
      <w:r>
        <w:tab/>
      </w:r>
      <w:r>
        <w:fldChar w:fldCharType="begin"/>
      </w:r>
      <w:r>
        <w:instrText xml:space="preserve"> PAGEREF _Toc10306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DC804A9">
      <w:pPr>
        <w:pStyle w:val="15"/>
        <w:tabs>
          <w:tab w:val="right" w:leader="dot" w:pos="9072"/>
        </w:tabs>
      </w:pPr>
      <w:r>
        <w:fldChar w:fldCharType="begin"/>
      </w:r>
      <w:r>
        <w:instrText xml:space="preserve"> HYPERLINK \l _Toc19500 </w:instrText>
      </w:r>
      <w:r>
        <w:fldChar w:fldCharType="separate"/>
      </w:r>
      <w:r>
        <w:t>FIGURA 2  - Adaptado pelos autores da fonte</w:t>
      </w:r>
      <w:r>
        <w:tab/>
      </w:r>
      <w:r>
        <w:fldChar w:fldCharType="begin"/>
      </w:r>
      <w:r>
        <w:instrText xml:space="preserve"> PAGEREF _Toc19500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38B765A">
      <w:pPr>
        <w:pStyle w:val="15"/>
        <w:tabs>
          <w:tab w:val="right" w:leader="dot" w:pos="9072"/>
        </w:tabs>
      </w:pPr>
      <w:r>
        <w:fldChar w:fldCharType="begin"/>
      </w:r>
      <w:r>
        <w:instrText xml:space="preserve"> HYPERLINK \l _Toc25587 </w:instrText>
      </w:r>
      <w:r>
        <w:fldChar w:fldCharType="separate"/>
      </w:r>
      <w:r>
        <w:rPr>
          <w:rFonts w:hint="default"/>
          <w:lang w:val="pt-BR"/>
        </w:rPr>
        <w:t xml:space="preserve">FIGURA </w:t>
      </w:r>
      <w:r>
        <w:t xml:space="preserve">3 </w:t>
      </w:r>
      <w:r>
        <w:rPr>
          <w:lang w:val="pt-BR"/>
        </w:rPr>
        <w:t xml:space="preserve"> - Backlog</w:t>
      </w:r>
      <w:r>
        <w:tab/>
      </w:r>
      <w:r>
        <w:fldChar w:fldCharType="begin"/>
      </w:r>
      <w:r>
        <w:instrText xml:space="preserve"> PAGEREF _Toc25587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2303696">
      <w:r>
        <w:fldChar w:fldCharType="end"/>
      </w:r>
    </w:p>
    <w:p w14:paraId="3FD4C112">
      <w:pPr>
        <w:pStyle w:val="29"/>
      </w:pPr>
      <w:r>
        <w:br w:type="page"/>
      </w:r>
      <w:r>
        <w:t>LISTA DE QUADROS</w:t>
      </w:r>
    </w:p>
    <w:p w14:paraId="5CBE82C5">
      <w:pPr>
        <w:rPr>
          <w:rFonts w:hint="default"/>
          <w:lang w:val="pt-BR"/>
        </w:rPr>
      </w:pPr>
      <w:r>
        <w:rPr>
          <w:rFonts w:hint="default"/>
          <w:lang w:val="pt-BR"/>
        </w:rPr>
        <w:t>QUADRO 1 - Estratégias de implantação da LGPD</w:t>
      </w:r>
    </w:p>
    <w:p w14:paraId="3781B71F">
      <w:pPr>
        <w:pStyle w:val="29"/>
      </w:pPr>
    </w:p>
    <w:p w14:paraId="217466FD">
      <w:pPr>
        <w:pStyle w:val="29"/>
      </w:pPr>
      <w:r>
        <w:br w:type="page"/>
      </w:r>
      <w:r>
        <w:t>LISTA DE ABREVIATURAS E SIGLAS</w:t>
      </w:r>
    </w:p>
    <w:p w14:paraId="4D7E9F9B">
      <w:r>
        <w:t>API - Interface de Programação de Aplicações</w:t>
      </w:r>
    </w:p>
    <w:p w14:paraId="5D2FFBB7">
      <w:r>
        <w:t>CPF - Cadastro de Pessoas Físicas</w:t>
      </w:r>
    </w:p>
    <w:p w14:paraId="036DCF14">
      <w:r>
        <w:t>FAI - FAI - Centro de Ensino Superior em Gestão, Tecnologia e Educação</w:t>
      </w:r>
    </w:p>
    <w:p w14:paraId="458B6480">
      <w:r>
        <w:t>GB - Gigabyte</w:t>
      </w:r>
    </w:p>
    <w:p w14:paraId="44968B1A">
      <w:r>
        <w:t>LGPD - Lei Geral de Proteção de Dados</w:t>
      </w:r>
    </w:p>
    <w:p w14:paraId="61771A49">
      <w:r>
        <w:t>RAM - Memória de Acesso Aleatório</w:t>
      </w:r>
    </w:p>
    <w:p w14:paraId="2887D228">
      <w:r>
        <w:t>TIC – Tecnologias de Informação e Comunicação</w:t>
      </w:r>
    </w:p>
    <w:p w14:paraId="1068521E">
      <w:pPr>
        <w:rPr>
          <w:rFonts w:hint="default"/>
          <w:lang w:val="pt-BR"/>
        </w:rPr>
      </w:pPr>
      <w:r>
        <w:rPr>
          <w:rFonts w:hint="default"/>
          <w:lang w:val="pt-BR"/>
        </w:rPr>
        <w:t>HTTP - Protocolo de Transferência de Hipertexto</w:t>
      </w:r>
    </w:p>
    <w:p w14:paraId="019498BE">
      <w:pPr>
        <w:rPr>
          <w:rFonts w:hint="default"/>
          <w:lang w:val="pt-BR"/>
        </w:rPr>
      </w:pPr>
      <w:r>
        <w:rPr>
          <w:rFonts w:hint="default"/>
          <w:lang w:val="pt-BR"/>
        </w:rPr>
        <w:t>SGBD - Sistema Gerenciador de Banco de Dados</w:t>
      </w:r>
    </w:p>
    <w:p w14:paraId="1E13793D">
      <w:pPr>
        <w:rPr>
          <w:rFonts w:hint="default"/>
          <w:lang w:val="pt-BR"/>
        </w:rPr>
      </w:pPr>
      <w:r>
        <w:rPr>
          <w:rFonts w:hint="default"/>
          <w:lang w:val="pt-BR"/>
        </w:rPr>
        <w:t>REST - Representational State Transfer</w:t>
      </w:r>
    </w:p>
    <w:p w14:paraId="62F9DF3C">
      <w:pPr>
        <w:rPr>
          <w:rFonts w:hint="default"/>
          <w:lang w:val="pt-BR"/>
        </w:rPr>
      </w:pPr>
      <w:r>
        <w:rPr>
          <w:rFonts w:hint="default"/>
          <w:lang w:val="pt-BR"/>
        </w:rPr>
        <w:t>IDE - Ambiente de Desenvolvimento Integrado</w:t>
      </w:r>
    </w:p>
    <w:p w14:paraId="2E837DB9">
      <w:pPr>
        <w:rPr>
          <w:rFonts w:hint="default"/>
          <w:lang w:val="pt-BR"/>
        </w:rPr>
      </w:pPr>
      <w:r>
        <w:rPr>
          <w:rFonts w:hint="default"/>
          <w:lang w:val="pt-BR"/>
        </w:rPr>
        <w:t>RF - Radiofrequência</w:t>
      </w:r>
    </w:p>
    <w:p w14:paraId="1F29F6DC">
      <w:pPr>
        <w:rPr>
          <w:rFonts w:hint="default"/>
          <w:lang w:val="pt-BR"/>
        </w:rPr>
      </w:pPr>
      <w:r>
        <w:rPr>
          <w:rFonts w:hint="default"/>
          <w:lang w:val="pt-BR"/>
        </w:rPr>
        <w:t>IoT - Interhet of Things</w:t>
      </w:r>
    </w:p>
    <w:p w14:paraId="2F9CCEEA">
      <w:pPr>
        <w:rPr>
          <w:color w:val="FF0000"/>
        </w:rPr>
      </w:pPr>
      <w:r>
        <w:rPr>
          <w:rFonts w:hint="default"/>
          <w:lang w:val="pt-BR"/>
        </w:rPr>
        <w:t>UNIVAP - Universidade do Vale do Paraíba</w:t>
      </w:r>
      <w:bookmarkStart w:id="83" w:name="_GoBack"/>
      <w:bookmarkEnd w:id="83"/>
      <w:r>
        <w:rPr>
          <w:color w:val="FF0000"/>
        </w:rPr>
        <w:br w:type="page"/>
      </w:r>
    </w:p>
    <w:p w14:paraId="635C6D16">
      <w:pPr>
        <w:pStyle w:val="29"/>
      </w:pPr>
      <w:r>
        <w:t>SUMÁRIO</w:t>
      </w:r>
    </w:p>
    <w:p w14:paraId="049EBBBC">
      <w:pPr>
        <w:pStyle w:val="26"/>
        <w:tabs>
          <w:tab w:val="right" w:leader="dot" w:pos="9072"/>
        </w:tabs>
      </w:pPr>
      <w:bookmarkStart w:id="0" w:name="_Toc192060077"/>
      <w:r>
        <w:fldChar w:fldCharType="begin"/>
      </w:r>
      <w:r>
        <w:instrText xml:space="preserve"> TOC \o "1-5" \h \z \u </w:instrText>
      </w:r>
      <w:r>
        <w:fldChar w:fldCharType="separate"/>
      </w:r>
      <w:r>
        <w:fldChar w:fldCharType="begin"/>
      </w:r>
      <w:r>
        <w:instrText xml:space="preserve"> HYPERLINK \l _Toc3838 </w:instrText>
      </w:r>
      <w:r>
        <w:fldChar w:fldCharType="separate"/>
      </w:r>
      <w:r>
        <w:t>1 INTRODUÇÃO</w:t>
      </w:r>
      <w:r>
        <w:tab/>
      </w:r>
      <w:r>
        <w:fldChar w:fldCharType="begin"/>
      </w:r>
      <w:r>
        <w:instrText xml:space="preserve"> PAGEREF _Toc3838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A4B321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_Toc3424 </w:instrText>
      </w:r>
      <w:r>
        <w:fldChar w:fldCharType="separate"/>
      </w:r>
      <w:r>
        <w:t>2 REVISÃO BIBLIOGRÁFICA</w:t>
      </w:r>
      <w:r>
        <w:tab/>
      </w:r>
      <w:r>
        <w:fldChar w:fldCharType="begin"/>
      </w:r>
      <w:r>
        <w:instrText xml:space="preserve"> PAGEREF _Toc3424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2D912BB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_Toc18197 </w:instrText>
      </w:r>
      <w:r>
        <w:fldChar w:fldCharType="separate"/>
      </w:r>
      <w:r>
        <w:t xml:space="preserve">2.1 </w:t>
      </w:r>
      <w:r>
        <w:rPr>
          <w:rFonts w:hint="default"/>
          <w:lang w:val="pt-BR"/>
        </w:rPr>
        <w:t>A ROTINA DE CUIDADOS NA ENFERMAGEM</w:t>
      </w:r>
      <w:r>
        <w:tab/>
      </w:r>
      <w:r>
        <w:fldChar w:fldCharType="begin"/>
      </w:r>
      <w:r>
        <w:instrText xml:space="preserve"> PAGEREF _Toc18197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84033EC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_Toc26777 </w:instrText>
      </w:r>
      <w:r>
        <w:fldChar w:fldCharType="separate"/>
      </w:r>
      <w:r>
        <w:rPr>
          <w:rFonts w:hint="default"/>
          <w:lang w:val="pt-BR" w:eastAsia="pt-BR"/>
        </w:rPr>
        <w:t>2.2 TECNOLOGIA DE INFORMAÇÃO E COMUNICAÇÃO (TIC) APLICADAS À ENFERMAGEM</w:t>
      </w:r>
      <w:r>
        <w:tab/>
      </w:r>
      <w:r>
        <w:fldChar w:fldCharType="begin"/>
      </w:r>
      <w:r>
        <w:instrText xml:space="preserve"> PAGEREF _Toc26777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12A5E28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_Toc4244 </w:instrText>
      </w:r>
      <w:r>
        <w:fldChar w:fldCharType="separate"/>
      </w:r>
      <w:r>
        <w:t>2.</w:t>
      </w:r>
      <w:r>
        <w:rPr>
          <w:rFonts w:hint="default"/>
          <w:lang w:val="pt-BR"/>
        </w:rPr>
        <w:t>3</w:t>
      </w:r>
      <w:r>
        <w:t xml:space="preserve"> </w:t>
      </w:r>
      <w:r>
        <w:rPr>
          <w:rFonts w:hint="default"/>
          <w:lang w:val="pt-BR"/>
        </w:rPr>
        <w:t>USABILIDADE EM SISTEMAS DE SAÚDE</w:t>
      </w:r>
      <w:r>
        <w:tab/>
      </w:r>
      <w:r>
        <w:fldChar w:fldCharType="begin"/>
      </w:r>
      <w:r>
        <w:instrText xml:space="preserve"> PAGEREF _Toc4244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83075CA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_Toc18881 </w:instrText>
      </w:r>
      <w:r>
        <w:fldChar w:fldCharType="separate"/>
      </w:r>
      <w:r>
        <w:t>2.</w:t>
      </w:r>
      <w:r>
        <w:rPr>
          <w:rFonts w:hint="default"/>
          <w:lang w:val="pt-BR"/>
        </w:rPr>
        <w:t>4</w:t>
      </w:r>
      <w:r>
        <w:t xml:space="preserve"> </w:t>
      </w:r>
      <w:r>
        <w:rPr>
          <w:rFonts w:hint="default"/>
          <w:lang w:val="pt-BR"/>
        </w:rPr>
        <w:t>CENTRAL DE ALARME</w:t>
      </w:r>
      <w:r>
        <w:tab/>
      </w:r>
      <w:r>
        <w:fldChar w:fldCharType="begin"/>
      </w:r>
      <w:r>
        <w:instrText xml:space="preserve"> PAGEREF _Toc18881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E7DAF1C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_Toc18126 </w:instrText>
      </w:r>
      <w:r>
        <w:fldChar w:fldCharType="separate"/>
      </w:r>
      <w:r>
        <w:t>2.</w:t>
      </w:r>
      <w:r>
        <w:rPr>
          <w:rFonts w:hint="default"/>
          <w:lang w:val="pt-BR"/>
        </w:rPr>
        <w:t>5</w:t>
      </w:r>
      <w:r>
        <w:t xml:space="preserve"> </w:t>
      </w:r>
      <w:r>
        <w:rPr>
          <w:rFonts w:hint="default"/>
          <w:lang w:val="pt-BR"/>
        </w:rPr>
        <w:t>LEI GERAL DE PROTEÇÃO DE DADOS PESSOAIS</w:t>
      </w:r>
      <w:r>
        <w:tab/>
      </w:r>
      <w:r>
        <w:fldChar w:fldCharType="begin"/>
      </w:r>
      <w:r>
        <w:instrText xml:space="preserve"> PAGEREF _Toc18126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C07C8AB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_Toc25113 </w:instrText>
      </w:r>
      <w:r>
        <w:fldChar w:fldCharType="separate"/>
      </w:r>
      <w:r>
        <w:rPr>
          <w:rFonts w:hint="default"/>
          <w:lang w:val="pt-BR"/>
        </w:rPr>
        <w:t>2.6 TRABALHOS RELACIONADOS</w:t>
      </w:r>
      <w:r>
        <w:tab/>
      </w:r>
      <w:r>
        <w:fldChar w:fldCharType="begin"/>
      </w:r>
      <w:r>
        <w:instrText xml:space="preserve"> PAGEREF _Toc25113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4FC9CF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_Toc29783 </w:instrText>
      </w:r>
      <w:r>
        <w:fldChar w:fldCharType="separate"/>
      </w:r>
      <w:r>
        <w:t>3 OBJETIVO DO PROJETO</w:t>
      </w:r>
      <w:r>
        <w:tab/>
      </w:r>
      <w:r>
        <w:fldChar w:fldCharType="begin"/>
      </w:r>
      <w:r>
        <w:instrText xml:space="preserve"> PAGEREF _Toc29783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355A922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_Toc32494 </w:instrText>
      </w:r>
      <w:r>
        <w:fldChar w:fldCharType="separate"/>
      </w:r>
      <w:r>
        <w:t>3.1 FORMULAÇÃO DO PROBLEMA</w:t>
      </w:r>
      <w:r>
        <w:tab/>
      </w:r>
      <w:r>
        <w:fldChar w:fldCharType="begin"/>
      </w:r>
      <w:r>
        <w:instrText xml:space="preserve"> PAGEREF _Toc32494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0062C63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_Toc4644 </w:instrText>
      </w:r>
      <w:r>
        <w:fldChar w:fldCharType="separate"/>
      </w:r>
      <w:r>
        <w:rPr>
          <w:szCs w:val="22"/>
        </w:rPr>
        <w:t>3.2 OBJETIVOS</w:t>
      </w:r>
      <w:r>
        <w:tab/>
      </w:r>
      <w:r>
        <w:fldChar w:fldCharType="begin"/>
      </w:r>
      <w:r>
        <w:instrText xml:space="preserve"> PAGEREF _Toc4644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55E292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_Toc6843 </w:instrText>
      </w:r>
      <w:r>
        <w:fldChar w:fldCharType="separate"/>
      </w:r>
      <w:r>
        <w:rPr>
          <w:szCs w:val="22"/>
        </w:rPr>
        <w:t>3.2.1 Objetivo Geral</w:t>
      </w:r>
      <w:r>
        <w:tab/>
      </w:r>
      <w:r>
        <w:fldChar w:fldCharType="begin"/>
      </w:r>
      <w:r>
        <w:instrText xml:space="preserve"> PAGEREF _Toc6843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7B42F83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_Toc26813 </w:instrText>
      </w:r>
      <w:r>
        <w:fldChar w:fldCharType="separate"/>
      </w:r>
      <w:r>
        <w:rPr>
          <w:szCs w:val="22"/>
        </w:rPr>
        <w:t>3.2.2 Objetivos Específicos</w:t>
      </w:r>
      <w:r>
        <w:tab/>
      </w:r>
      <w:r>
        <w:fldChar w:fldCharType="begin"/>
      </w:r>
      <w:r>
        <w:instrText xml:space="preserve"> PAGEREF _Toc26813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AE174C7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_Toc31767 </w:instrText>
      </w:r>
      <w:r>
        <w:fldChar w:fldCharType="separate"/>
      </w:r>
      <w:r>
        <w:t>3.3 JUSTIFICATIVA</w:t>
      </w:r>
      <w:r>
        <w:tab/>
      </w:r>
      <w:r>
        <w:fldChar w:fldCharType="begin"/>
      </w:r>
      <w:r>
        <w:instrText xml:space="preserve"> PAGEREF _Toc31767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77B2E7C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_Toc27610 </w:instrText>
      </w:r>
      <w:r>
        <w:fldChar w:fldCharType="separate"/>
      </w:r>
      <w:r>
        <w:t>3.4 NÍVEIS DE DECISÃO E GRUPOS FUNCIONAIS ATENDIDOS</w:t>
      </w:r>
      <w:r>
        <w:tab/>
      </w:r>
      <w:r>
        <w:fldChar w:fldCharType="begin"/>
      </w:r>
      <w:r>
        <w:instrText xml:space="preserve"> PAGEREF _Toc27610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17C45D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_Toc31053 </w:instrText>
      </w:r>
      <w:r>
        <w:fldChar w:fldCharType="separate"/>
      </w:r>
      <w:r>
        <w:t>4 MÉTODOS GERENCIAIS</w:t>
      </w:r>
      <w:r>
        <w:tab/>
      </w:r>
      <w:r>
        <w:fldChar w:fldCharType="begin"/>
      </w:r>
      <w:r>
        <w:instrText xml:space="preserve"> PAGEREF _Toc31053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77C506E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_Toc27691 </w:instrText>
      </w:r>
      <w:r>
        <w:fldChar w:fldCharType="separate"/>
      </w:r>
      <w:r>
        <w:t>4.1 GERENCIAMENTO DO PROJETO</w:t>
      </w:r>
      <w:r>
        <w:tab/>
      </w:r>
      <w:r>
        <w:fldChar w:fldCharType="begin"/>
      </w:r>
      <w:r>
        <w:instrText xml:space="preserve"> PAGEREF _Toc27691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171D39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_Toc28061 </w:instrText>
      </w:r>
      <w:r>
        <w:fldChar w:fldCharType="separate"/>
      </w:r>
      <w:r>
        <w:t>4.2 MODELO DE CICLO DE VIDA</w:t>
      </w:r>
      <w:r>
        <w:tab/>
      </w:r>
      <w:r>
        <w:fldChar w:fldCharType="begin"/>
      </w:r>
      <w:r>
        <w:instrText xml:space="preserve"> PAGEREF _Toc28061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C0D6D2A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_Toc6169 </w:instrText>
      </w:r>
      <w:r>
        <w:fldChar w:fldCharType="separate"/>
      </w:r>
      <w:r>
        <w:t>4.3 RECURSOS NECESSÁRIOS</w:t>
      </w:r>
      <w:r>
        <w:tab/>
      </w:r>
      <w:r>
        <w:fldChar w:fldCharType="begin"/>
      </w:r>
      <w:r>
        <w:instrText xml:space="preserve"> PAGEREF _Toc6169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E22E5E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_Toc5475 </w:instrText>
      </w:r>
      <w:r>
        <w:fldChar w:fldCharType="separate"/>
      </w:r>
      <w:r>
        <w:t>4.3.1 Recursos Tecnológicos</w:t>
      </w:r>
      <w:r>
        <w:tab/>
      </w:r>
      <w:r>
        <w:fldChar w:fldCharType="begin"/>
      </w:r>
      <w:r>
        <w:instrText xml:space="preserve"> PAGEREF _Toc5475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7831FE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_Toc19385 </w:instrText>
      </w:r>
      <w:r>
        <w:fldChar w:fldCharType="separate"/>
      </w:r>
      <w:r>
        <w:t>4.3.2 Recursos Humanos</w:t>
      </w:r>
      <w:r>
        <w:tab/>
      </w:r>
      <w:r>
        <w:fldChar w:fldCharType="begin"/>
      </w:r>
      <w:r>
        <w:instrText xml:space="preserve"> PAGEREF _Toc19385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A7A1020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_Toc28872 </w:instrText>
      </w:r>
      <w:r>
        <w:fldChar w:fldCharType="separate"/>
      </w:r>
      <w:r>
        <w:t>4.4 RELATÓRIO DE DESEMPENHO</w:t>
      </w:r>
      <w:r>
        <w:tab/>
      </w:r>
      <w:r>
        <w:fldChar w:fldCharType="begin"/>
      </w:r>
      <w:r>
        <w:instrText xml:space="preserve"> PAGEREF _Toc28872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245CA9D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_Toc29015 </w:instrText>
      </w:r>
      <w:r>
        <w:fldChar w:fldCharType="separate"/>
      </w:r>
      <w:r>
        <w:t>4.5 GERENCIAMENTO DE CONFIGURAÇÃO</w:t>
      </w:r>
      <w:r>
        <w:tab/>
      </w:r>
      <w:r>
        <w:fldChar w:fldCharType="begin"/>
      </w:r>
      <w:r>
        <w:instrText xml:space="preserve"> PAGEREF _Toc29015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295930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_Toc2214 </w:instrText>
      </w:r>
      <w:r>
        <w:fldChar w:fldCharType="separate"/>
      </w:r>
      <w:r>
        <w:rPr>
          <w:rFonts w:hint="default"/>
          <w:lang w:val="pt-BR"/>
        </w:rPr>
        <w:t>4.5.1 Papéis e Responsabilidades</w:t>
      </w:r>
      <w:r>
        <w:tab/>
      </w:r>
      <w:r>
        <w:fldChar w:fldCharType="begin"/>
      </w:r>
      <w:r>
        <w:instrText xml:space="preserve"> PAGEREF _Toc2214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5C6150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_Toc32566 </w:instrText>
      </w:r>
      <w:r>
        <w:fldChar w:fldCharType="separate"/>
      </w:r>
      <w:r>
        <w:rPr>
          <w:rFonts w:hint="default"/>
          <w:lang w:val="pt-BR"/>
        </w:rPr>
        <w:t>4.5.2 Identificação e Versionamento de  Artefatos</w:t>
      </w:r>
      <w:r>
        <w:tab/>
      </w:r>
      <w:r>
        <w:fldChar w:fldCharType="begin"/>
      </w:r>
      <w:r>
        <w:instrText xml:space="preserve"> PAGEREF _Toc32566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52640F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_Toc4028 </w:instrText>
      </w:r>
      <w:r>
        <w:fldChar w:fldCharType="separate"/>
      </w:r>
      <w:r>
        <w:rPr>
          <w:rFonts w:hint="default"/>
          <w:lang w:val="pt-BR"/>
        </w:rPr>
        <w:t>4.5.3 Organização dos Repositórios</w:t>
      </w:r>
      <w:r>
        <w:tab/>
      </w:r>
      <w:r>
        <w:fldChar w:fldCharType="begin"/>
      </w:r>
      <w:r>
        <w:instrText xml:space="preserve"> PAGEREF _Toc4028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CD982F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_Toc17533 </w:instrText>
      </w:r>
      <w:r>
        <w:fldChar w:fldCharType="separate"/>
      </w:r>
      <w:r>
        <w:rPr>
          <w:rFonts w:hint="default"/>
          <w:lang w:val="pt-BR"/>
        </w:rPr>
        <w:t>4.5.4 Controle de Versões</w:t>
      </w:r>
      <w:r>
        <w:tab/>
      </w:r>
      <w:r>
        <w:fldChar w:fldCharType="begin"/>
      </w:r>
      <w:r>
        <w:instrText xml:space="preserve"> PAGEREF _Toc17533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5AF680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_Toc27247 </w:instrText>
      </w:r>
      <w:r>
        <w:fldChar w:fldCharType="separate"/>
      </w:r>
      <w:r>
        <w:t>5 ESPECIFICAÇÃO E ANÁLISE DOS REQUISITOS</w:t>
      </w:r>
      <w:r>
        <w:tab/>
      </w:r>
      <w:r>
        <w:fldChar w:fldCharType="begin"/>
      </w:r>
      <w:r>
        <w:instrText xml:space="preserve"> PAGEREF _Toc27247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F4D224D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_Toc1644 </w:instrText>
      </w:r>
      <w:r>
        <w:fldChar w:fldCharType="separate"/>
      </w:r>
      <w:r>
        <w:t>5.1 REQUISITOS DO SISTEMA DE SOFTWARE</w:t>
      </w:r>
      <w:r>
        <w:tab/>
      </w:r>
      <w:r>
        <w:fldChar w:fldCharType="begin"/>
      </w:r>
      <w:r>
        <w:instrText xml:space="preserve"> PAGEREF _Toc1644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B95900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_Toc14761 </w:instrText>
      </w:r>
      <w:r>
        <w:fldChar w:fldCharType="separate"/>
      </w:r>
      <w:r>
        <w:t>5.1.1 Requisitos Funcionais</w:t>
      </w:r>
      <w:r>
        <w:tab/>
      </w:r>
      <w:r>
        <w:fldChar w:fldCharType="begin"/>
      </w:r>
      <w:r>
        <w:instrText xml:space="preserve"> PAGEREF _Toc14761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C81FD7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_Toc14408 </w:instrText>
      </w:r>
      <w:r>
        <w:fldChar w:fldCharType="separate"/>
      </w:r>
      <w:r>
        <w:t>5.1.2 Requisitos não Funcionais</w:t>
      </w:r>
      <w:r>
        <w:tab/>
      </w:r>
      <w:r>
        <w:fldChar w:fldCharType="begin"/>
      </w:r>
      <w:r>
        <w:instrText xml:space="preserve"> PAGEREF _Toc14408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949A63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_Toc10645 </w:instrText>
      </w:r>
      <w:r>
        <w:fldChar w:fldCharType="separate"/>
      </w:r>
      <w:r>
        <w:t>5.1.3 Principais Regras de Negócio</w:t>
      </w:r>
      <w:r>
        <w:tab/>
      </w:r>
      <w:r>
        <w:fldChar w:fldCharType="begin"/>
      </w:r>
      <w:r>
        <w:instrText xml:space="preserve"> PAGEREF _Toc10645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D9AAA8D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_Toc11172 </w:instrText>
      </w:r>
      <w:r>
        <w:fldChar w:fldCharType="separate"/>
      </w:r>
      <w:r>
        <w:t>5.2 ANÁLISE DOS REQUISITOS</w:t>
      </w:r>
      <w:r>
        <w:tab/>
      </w:r>
      <w:r>
        <w:fldChar w:fldCharType="begin"/>
      </w:r>
      <w:r>
        <w:instrText xml:space="preserve"> PAGEREF _Toc11172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B404757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_Toc2883 </w:instrText>
      </w:r>
      <w:r>
        <w:fldChar w:fldCharType="separate"/>
      </w:r>
      <w:r>
        <w:t>5.2.1 Visão Funcional</w:t>
      </w:r>
      <w:r>
        <w:tab/>
      </w:r>
      <w:r>
        <w:fldChar w:fldCharType="begin"/>
      </w:r>
      <w:r>
        <w:instrText xml:space="preserve"> PAGEREF _Toc2883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4D32B7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_Toc17391 </w:instrText>
      </w:r>
      <w:r>
        <w:fldChar w:fldCharType="separate"/>
      </w:r>
      <w:r>
        <w:t>5.2.2 Modelo Conceitual dos Dados</w:t>
      </w:r>
      <w:r>
        <w:tab/>
      </w:r>
      <w:r>
        <w:fldChar w:fldCharType="begin"/>
      </w:r>
      <w:r>
        <w:instrText xml:space="preserve"> PAGEREF _Toc17391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DBA65E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_Toc14467 </w:instrText>
      </w:r>
      <w:r>
        <w:fldChar w:fldCharType="separate"/>
      </w:r>
      <w:r>
        <w:t>5.2.3 Modelo Inicial da Interface de Usuário</w:t>
      </w:r>
      <w:r>
        <w:tab/>
      </w:r>
      <w:r>
        <w:fldChar w:fldCharType="begin"/>
      </w:r>
      <w:r>
        <w:instrText xml:space="preserve"> PAGEREF _Toc14467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0C9A1B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_Toc20333 </w:instrText>
      </w:r>
      <w:r>
        <w:fldChar w:fldCharType="separate"/>
      </w:r>
      <w:r>
        <w:t>6 ARQUITETURA E PROJETO DO SISTEMA DE SOFTWARE</w:t>
      </w:r>
      <w:r>
        <w:tab/>
      </w:r>
      <w:r>
        <w:fldChar w:fldCharType="begin"/>
      </w:r>
      <w:r>
        <w:instrText xml:space="preserve"> PAGEREF _Toc20333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89DCE61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_Toc31602 </w:instrText>
      </w:r>
      <w:r>
        <w:fldChar w:fldCharType="separate"/>
      </w:r>
      <w:r>
        <w:t>6.1 VISÃO ESTRUTURAL</w:t>
      </w:r>
      <w:r>
        <w:tab/>
      </w:r>
      <w:r>
        <w:fldChar w:fldCharType="begin"/>
      </w:r>
      <w:r>
        <w:instrText xml:space="preserve"> PAGEREF _Toc31602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AF0CDB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_Toc30983 </w:instrText>
      </w:r>
      <w:r>
        <w:fldChar w:fldCharType="separate"/>
      </w:r>
      <w:r>
        <w:t>6.1.1 Diagrama de Pacotes</w:t>
      </w:r>
      <w:r>
        <w:tab/>
      </w:r>
      <w:r>
        <w:fldChar w:fldCharType="begin"/>
      </w:r>
      <w:r>
        <w:instrText xml:space="preserve"> PAGEREF _Toc30983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8E1296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_Toc16269 </w:instrText>
      </w:r>
      <w:r>
        <w:fldChar w:fldCharType="separate"/>
      </w:r>
      <w:r>
        <w:t>6.1.2 Diagramas de Classes</w:t>
      </w:r>
      <w:r>
        <w:tab/>
      </w:r>
      <w:r>
        <w:fldChar w:fldCharType="begin"/>
      </w:r>
      <w:r>
        <w:instrText xml:space="preserve"> PAGEREF _Toc16269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0B69B3D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_Toc8602 </w:instrText>
      </w:r>
      <w:r>
        <w:fldChar w:fldCharType="separate"/>
      </w:r>
      <w:r>
        <w:t>6.2 VISÃO COMPORTAMENTAL</w:t>
      </w:r>
      <w:r>
        <w:tab/>
      </w:r>
      <w:r>
        <w:fldChar w:fldCharType="begin"/>
      </w:r>
      <w:r>
        <w:instrText xml:space="preserve"> PAGEREF _Toc8602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623A9E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_Toc16458 </w:instrText>
      </w:r>
      <w:r>
        <w:fldChar w:fldCharType="separate"/>
      </w:r>
      <w:r>
        <w:t>6.2.1 Projeto das Interações entre Objetos</w:t>
      </w:r>
      <w:r>
        <w:tab/>
      </w:r>
      <w:r>
        <w:fldChar w:fldCharType="begin"/>
      </w:r>
      <w:r>
        <w:instrText xml:space="preserve"> PAGEREF _Toc16458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4CF10D2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_Toc9380 </w:instrText>
      </w:r>
      <w:r>
        <w:fldChar w:fldCharType="separate"/>
      </w:r>
      <w:r>
        <w:t>6.3 VISÃO DOS DADOS</w:t>
      </w:r>
      <w:r>
        <w:tab/>
      </w:r>
      <w:r>
        <w:fldChar w:fldCharType="begin"/>
      </w:r>
      <w:r>
        <w:instrText xml:space="preserve"> PAGEREF _Toc9380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1137DF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_Toc18820 </w:instrText>
      </w:r>
      <w:r>
        <w:fldChar w:fldCharType="separate"/>
      </w:r>
      <w:r>
        <w:t>6.3.1 Modelo Lógico</w:t>
      </w:r>
      <w:r>
        <w:tab/>
      </w:r>
      <w:r>
        <w:fldChar w:fldCharType="begin"/>
      </w:r>
      <w:r>
        <w:instrText xml:space="preserve"> PAGEREF _Toc18820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1283E3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_Toc27530 </w:instrText>
      </w:r>
      <w:r>
        <w:fldChar w:fldCharType="separate"/>
      </w:r>
      <w:r>
        <w:t>6.3.2 Dicionário de Dados do Modelo Lógico</w:t>
      </w:r>
      <w:r>
        <w:tab/>
      </w:r>
      <w:r>
        <w:fldChar w:fldCharType="begin"/>
      </w:r>
      <w:r>
        <w:instrText xml:space="preserve"> PAGEREF _Toc27530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EFFFA17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_Toc61 </w:instrText>
      </w:r>
      <w:r>
        <w:fldChar w:fldCharType="separate"/>
      </w:r>
      <w:r>
        <w:t>6.4 PROJETO DA INTERAÇÃO HUMANO-COMPUTADOR</w:t>
      </w:r>
      <w:r>
        <w:tab/>
      </w:r>
      <w:r>
        <w:fldChar w:fldCharType="begin"/>
      </w:r>
      <w:r>
        <w:instrText xml:space="preserve"> PAGEREF _Toc61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FC3EFA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_Toc3010 </w:instrText>
      </w:r>
      <w:r>
        <w:fldChar w:fldCharType="separate"/>
      </w:r>
      <w:r>
        <w:t>6.4.1 Perfil de Usuário</w:t>
      </w:r>
      <w:r>
        <w:tab/>
      </w:r>
      <w:r>
        <w:fldChar w:fldCharType="begin"/>
      </w:r>
      <w:r>
        <w:instrText xml:space="preserve"> PAGEREF _Toc3010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512D9CF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_Toc7815 </w:instrText>
      </w:r>
      <w:r>
        <w:fldChar w:fldCharType="separate"/>
      </w:r>
      <w:r>
        <w:rPr>
          <w:rFonts w:hint="default"/>
          <w:lang w:val="pt-BR"/>
        </w:rPr>
        <w:t>7</w:t>
      </w:r>
      <w:r>
        <w:t xml:space="preserve"> CONCLUSÃO</w:t>
      </w:r>
      <w:r>
        <w:tab/>
      </w:r>
      <w:r>
        <w:fldChar w:fldCharType="begin"/>
      </w:r>
      <w:r>
        <w:instrText xml:space="preserve"> PAGEREF _Toc7815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48EA97F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_Toc20396 </w:instrText>
      </w:r>
      <w:r>
        <w:fldChar w:fldCharType="separate"/>
      </w:r>
      <w:r>
        <w:t>REFERÊNCIAS</w:t>
      </w:r>
      <w:r>
        <w:tab/>
      </w:r>
      <w:r>
        <w:fldChar w:fldCharType="begin"/>
      </w:r>
      <w:r>
        <w:instrText xml:space="preserve"> PAGEREF _Toc20396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8CD4D0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_Toc9103 </w:instrText>
      </w:r>
      <w:r>
        <w:fldChar w:fldCharType="separate"/>
      </w:r>
      <w:r>
        <w:t>APÊNDICE A – GERENCIAMENTO DO PROJETO</w:t>
      </w:r>
      <w:r>
        <w:tab/>
      </w:r>
      <w:r>
        <w:fldChar w:fldCharType="begin"/>
      </w:r>
      <w:r>
        <w:instrText xml:space="preserve"> PAGEREF _Toc9103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684DF8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_Toc18147 </w:instrText>
      </w:r>
      <w:r>
        <w:fldChar w:fldCharType="separate"/>
      </w:r>
      <w:r>
        <w:t>APÊNDICE B – RELATÓRIO DE DESEMPENHO</w:t>
      </w:r>
      <w:r>
        <w:tab/>
      </w:r>
      <w:r>
        <w:fldChar w:fldCharType="begin"/>
      </w:r>
      <w:r>
        <w:instrText xml:space="preserve"> PAGEREF _Toc18147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4DF548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_Toc16669 </w:instrText>
      </w:r>
      <w:r>
        <w:fldChar w:fldCharType="separate"/>
      </w:r>
      <w:r>
        <w:t>APÊNDICE C – VISÃO FUNCIONAL</w:t>
      </w:r>
      <w:r>
        <w:tab/>
      </w:r>
      <w:r>
        <w:fldChar w:fldCharType="begin"/>
      </w:r>
      <w:r>
        <w:instrText xml:space="preserve"> PAGEREF _Toc16669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1E6ED83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_Toc8769 </w:instrText>
      </w:r>
      <w:r>
        <w:fldChar w:fldCharType="separate"/>
      </w:r>
      <w:r>
        <w:t>APÊNDICE D – VISÃO DOS DADOS</w:t>
      </w:r>
      <w:r>
        <w:tab/>
      </w:r>
      <w:r>
        <w:fldChar w:fldCharType="begin"/>
      </w:r>
      <w:r>
        <w:instrText xml:space="preserve"> PAGEREF _Toc8769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14132F6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_Toc23051 </w:instrText>
      </w:r>
      <w:r>
        <w:fldChar w:fldCharType="separate"/>
      </w:r>
      <w:r>
        <w:t>APÊNDICE E – MODELO INICIAL DA INTERFACE DE USUÁRIO</w:t>
      </w:r>
      <w:r>
        <w:tab/>
      </w:r>
      <w:r>
        <w:fldChar w:fldCharType="begin"/>
      </w:r>
      <w:r>
        <w:instrText xml:space="preserve"> PAGEREF _Toc23051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B215828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_Toc249 </w:instrText>
      </w:r>
      <w:r>
        <w:fldChar w:fldCharType="separate"/>
      </w:r>
      <w:r>
        <w:t>APÊNDICE F – VISÕES ESTRUTURAL E COMPORTAMENTAL</w:t>
      </w:r>
      <w:r>
        <w:tab/>
      </w:r>
      <w:r>
        <w:fldChar w:fldCharType="begin"/>
      </w:r>
      <w:r>
        <w:instrText xml:space="preserve"> PAGEREF _Toc249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6580F85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_Toc16769 </w:instrText>
      </w:r>
      <w:r>
        <w:fldChar w:fldCharType="separate"/>
      </w:r>
      <w:r>
        <w:t>APÊNDICE G – ENTREVISTAS COM USUÁRIOS</w:t>
      </w:r>
      <w:r>
        <w:tab/>
      </w:r>
      <w:r>
        <w:fldChar w:fldCharType="begin"/>
      </w:r>
      <w:r>
        <w:instrText xml:space="preserve"> PAGEREF _Toc16769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D0B26B7">
      <w:pPr>
        <w:pStyle w:val="29"/>
        <w:sectPr>
          <w:headerReference r:id="rId5" w:type="default"/>
          <w:headerReference r:id="rId6" w:type="even"/>
          <w:pgSz w:w="11907" w:h="16840"/>
          <w:pgMar w:top="1701" w:right="1134" w:bottom="1134" w:left="1701" w:header="709" w:footer="709" w:gutter="0"/>
          <w:pgNumType w:fmt="lowerRoman"/>
          <w:cols w:space="708" w:num="1"/>
          <w:titlePg/>
          <w:docGrid w:linePitch="360" w:charSpace="0"/>
        </w:sectPr>
      </w:pPr>
      <w:r>
        <w:fldChar w:fldCharType="end"/>
      </w:r>
    </w:p>
    <w:p w14:paraId="7AA3E615">
      <w:pPr>
        <w:pStyle w:val="2"/>
      </w:pPr>
      <w:bookmarkStart w:id="1" w:name="_Toc3838"/>
      <w:r>
        <w:t>1 INTRODUÇÃO</w:t>
      </w:r>
      <w:bookmarkEnd w:id="0"/>
      <w:bookmarkEnd w:id="1"/>
    </w:p>
    <w:p w14:paraId="7F14C0F1">
      <w:pPr>
        <w:rPr>
          <w:rFonts w:hint="default"/>
          <w:lang w:val="pt-BR"/>
        </w:rPr>
      </w:pPr>
      <w:r>
        <w:rPr>
          <w:rFonts w:hint="default"/>
          <w:lang w:val="pt-BR"/>
        </w:rPr>
        <w:t>O envelhecimento populacional e o aumento da prevalência de doenças crônicas têm intensificado a demanda por cuidados prolongados de saúde, especialmente em clínicas e instituições de longa permanência para idosos</w:t>
      </w:r>
      <w:r>
        <w:t>.</w:t>
      </w:r>
      <w:r>
        <w:rPr>
          <w:rFonts w:hint="default"/>
          <w:lang w:val="pt-BR"/>
        </w:rPr>
        <w:t xml:space="preserve"> Nesse contexto, profissionais de enfermagem desempenham um papel fundamental na administração de medicamentos e monitoramento do estado clínico dos pacientes. Contudo, a ausência de ferramentas tecnológicas adequadas pode dificultar essas atividades, comprometendo a organização da rotina, a segurança do paciente e a qualidade do atendimento.</w:t>
      </w:r>
    </w:p>
    <w:p w14:paraId="017EF7E2">
      <w:pPr>
        <w:rPr>
          <w:rFonts w:hint="default"/>
          <w:lang w:val="pt-BR"/>
        </w:rPr>
      </w:pPr>
      <w:r>
        <w:rPr>
          <w:rFonts w:hint="default"/>
          <w:lang w:val="pt-BR"/>
        </w:rPr>
        <w:t>A integração de Tecnologias da Informação e Comunicação (TIC) na prática da enfermagem tem se mostrado eficaz na otimização da assistência ao paciente, promovendo maior eficiência e segurança. Segundo estudo publicado na revista Enfermagem em Foco, a aplicabilidade das tecnologias na prática da enfermagem contribui significamente para a segurança do paciente, favorecendo o controle de eventos e o gerenciamento de riscos. Além disso, a utilização de sistemas informatizados seguros é recomendada para garantir a proteção de dados pessoais sensíveis, conforme orientações da LGPD.</w:t>
      </w:r>
    </w:p>
    <w:p w14:paraId="1716DC35">
      <w:pPr>
        <w:rPr>
          <w:rFonts w:hint="default"/>
          <w:lang w:val="pt-BR"/>
        </w:rPr>
      </w:pPr>
      <w:r>
        <w:rPr>
          <w:rFonts w:hint="default"/>
          <w:lang w:val="pt-BR"/>
        </w:rPr>
        <w:t>A Lei Geral de Proteção de Dados (LGPD), em vigor desde 2020, estabelece diretrizes para o tratamento de dados pessoais, incluindo informações sensíveis relacionadas à saúde. A conformidade com a LGPD é essencial para instituições de saúde, que devem adotar medidas técnicas e administrativas para proteger os dados dos pacientes e evitar sanções legais.</w:t>
      </w:r>
    </w:p>
    <w:p w14:paraId="16E2AF54">
      <w:pPr>
        <w:rPr>
          <w:rFonts w:hint="default"/>
          <w:lang w:val="pt-BR"/>
        </w:rPr>
      </w:pPr>
      <w:r>
        <w:rPr>
          <w:rFonts w:hint="default"/>
          <w:lang w:val="pt-BR"/>
        </w:rPr>
        <w:t>Diante desse cenário, este projeto propõe o desenvolvimento de um sistema digital para apoiar a rotina de trabalho da equipe de enfermagem, especialmente em ambientes onde o cuidado contínuo e organizado é crucial. O sistema permitirá o cadastro de profissionais, pacientes e locais. Seu desenvolvimento seguirá boas práticas de engenharia de software, priorizando segurança.</w:t>
      </w:r>
    </w:p>
    <w:p w14:paraId="38C241DB">
      <w:pPr>
        <w:rPr>
          <w:rFonts w:hint="default"/>
          <w:lang w:val="pt-BR"/>
        </w:rPr>
      </w:pPr>
      <w:r>
        <w:rPr>
          <w:rFonts w:hint="default"/>
          <w:color w:val="auto"/>
          <w:lang w:val="pt-BR"/>
        </w:rPr>
        <w:t>Este documento está organizado em sete capítulos. No Capítulo 1, apresenta-se a introdução, com o contexto, a motivação e a relevância do desenvolvimento de um sistema de gestão de atendimento médico em ambientes controlados. O Capítulo 2 reúne a revisão bibliográfica, abordando a rotina de cuidados na enfermagem, a aplicação de Tecnologias da Informação e Comunicação na saúde, a usabilidade de sistemas hospitalares, as centrais de alarme, a Lei Geral de Proteção de Dados Pessoais e trabalhos relacionados. O Capítulo 3 define a formulação do problema, objetivos gerais e específicos do projeto, justificativa da solução e os níveis de decisão e grupos funcionais atendidos</w:t>
      </w:r>
      <w:r>
        <w:rPr>
          <w:rFonts w:hint="default"/>
          <w:color w:val="auto"/>
          <w:lang w:val="pt-BR"/>
        </w:rPr>
        <w:t>. No Capítulo 4 é detalhado o gerenciamento do projeto, o modelo de ciclo de vida, os recursos tecnológicos e humanos necessários, os papéis e responsabilidades e o versionamento</w:t>
      </w:r>
      <w:r>
        <w:rPr>
          <w:rFonts w:hint="default"/>
          <w:color w:val="auto"/>
          <w:shd w:val="clear" w:color="auto" w:fill="auto"/>
          <w:lang w:val="pt-BR"/>
        </w:rPr>
        <w:t xml:space="preserve">. O Capítulo 5 apresenta a especificação e análise dos requisitos, contemplando requisitos funcionais, não funcionais e regras de negócio. </w:t>
      </w:r>
      <w:r>
        <w:rPr>
          <w:rFonts w:hint="default"/>
          <w:color w:val="auto"/>
          <w:lang w:val="pt-BR"/>
        </w:rPr>
        <w:t>O Capítulo 6 descreve a arquitetura e o projeto do sistema, cobrindo as visões estrutural, comportamental e de dados, complementadas pelos diagramas UML e modelos de interface. Por fim, o Capítulo 7 traz as considerações finais, seguidas pelas referências bibliográficas e pelos apêndices que reúnem os artefatos complementares.</w:t>
      </w:r>
    </w:p>
    <w:p w14:paraId="36FCA69A">
      <w:pPr>
        <w:pStyle w:val="2"/>
      </w:pPr>
      <w:bookmarkStart w:id="2" w:name="_Toc3424"/>
    </w:p>
    <w:p w14:paraId="061D3BF4"/>
    <w:p w14:paraId="2F1294AD"/>
    <w:p w14:paraId="5FF10394"/>
    <w:p w14:paraId="6196A0BF"/>
    <w:p w14:paraId="7EFE7A23"/>
    <w:p w14:paraId="232B9A1B"/>
    <w:p w14:paraId="588E03B5"/>
    <w:p w14:paraId="7F9FF4CD"/>
    <w:p w14:paraId="60E87153"/>
    <w:p w14:paraId="16CD1933"/>
    <w:p w14:paraId="45B28BA6"/>
    <w:p w14:paraId="56882861"/>
    <w:p w14:paraId="1096BFC7">
      <w:r>
        <w:br w:type="page"/>
      </w:r>
    </w:p>
    <w:p w14:paraId="3D6FA8EF">
      <w:pPr>
        <w:pStyle w:val="2"/>
      </w:pPr>
      <w:r>
        <w:t>2 REVISÃO BIBLIOGRÁFICA</w:t>
      </w:r>
      <w:bookmarkEnd w:id="2"/>
    </w:p>
    <w:p w14:paraId="7B79D081">
      <w:r>
        <w:t>Este capítulo apresenta os principais conceitos teóricos necessários para o desenvolvimento deste trabalho, bem como estudos e pesquisas que já foram realizados na área. Primeiramente, são discutidos os fundamentos essenciais para a compreensão do tema. Em seguida, são apresentados trabalhos relacionados, destacando soluções já propostas e analisando suas contribuições.</w:t>
      </w:r>
    </w:p>
    <w:p w14:paraId="58675DB0">
      <w:pPr>
        <w:pStyle w:val="3"/>
      </w:pPr>
      <w:bookmarkStart w:id="3" w:name="_Toc18197"/>
      <w:r>
        <w:t xml:space="preserve">2.1 </w:t>
      </w:r>
      <w:r>
        <w:rPr>
          <w:rFonts w:hint="default"/>
          <w:lang w:val="pt-BR"/>
        </w:rPr>
        <w:t>A ROTINA DE CUIDADOS NA ENFERMAGEM</w:t>
      </w:r>
      <w:bookmarkEnd w:id="3"/>
    </w:p>
    <w:p w14:paraId="1FE8535A">
      <w:pPr>
        <w:rPr>
          <w:rFonts w:hint="default"/>
          <w:lang w:val="pt-BR"/>
        </w:rPr>
      </w:pPr>
      <w:r>
        <w:rPr>
          <w:rFonts w:hint="default"/>
          <w:lang w:val="pt-BR"/>
        </w:rPr>
        <w:t>A enfermagem desempenha um papel central na prestação de cuidados ao paciente, envolvendo atividades contínuas para promover a saúde, prevenir doenças, recuperar e reabilitar os pacientes. A rotina de cuidados inclui tarefas administração de medicamentos, curativos, higiene e apoio emocional. No entanto, existem casos onde os pacientes possuem dificuldade para solicitar auxílio médico. O motivo pode se dar pelo estado da saúde, distância do centro de atendimento e idade do paciente.</w:t>
      </w:r>
    </w:p>
    <w:p w14:paraId="4AF44295">
      <w:pPr>
        <w:pStyle w:val="3"/>
        <w:bidi w:val="0"/>
        <w:rPr>
          <w:rFonts w:hint="default"/>
          <w:lang w:val="pt-BR" w:eastAsia="pt-BR"/>
        </w:rPr>
      </w:pPr>
      <w:bookmarkStart w:id="4" w:name="_Toc26777"/>
      <w:r>
        <w:rPr>
          <w:rFonts w:hint="default"/>
          <w:lang w:val="pt-BR" w:eastAsia="pt-BR"/>
        </w:rPr>
        <w:t>2.2</w:t>
      </w:r>
      <w:r>
        <w:rPr>
          <w:rFonts w:hint="default"/>
          <w:lang w:val="en-US" w:eastAsia="pt-BR"/>
        </w:rPr>
        <w:t xml:space="preserve"> </w:t>
      </w:r>
      <w:r>
        <w:rPr>
          <w:rFonts w:hint="default"/>
          <w:lang w:val="pt-BR" w:eastAsia="pt-BR"/>
        </w:rPr>
        <w:t>TECNOLOGIA DE INFORMAÇÃO E COMUNICAÇÃO (TIC) APLICADAS À ENFERMAGEM</w:t>
      </w:r>
      <w:bookmarkEnd w:id="4"/>
    </w:p>
    <w:p w14:paraId="430C27EE">
      <w:pPr>
        <w:rPr>
          <w:rFonts w:hint="default"/>
        </w:rPr>
      </w:pPr>
      <w:r>
        <w:rPr>
          <w:rFonts w:hint="default"/>
          <w:lang w:val="pt-BR"/>
        </w:rPr>
        <w:t>O avanço das TIC tem proporcionado soluções inovadoras para auxiliar os profissionais de saúde, especialmente a equipe de enfermagem, na gestão de suas atividades. A utilização de sistemas informatizados facilita o acompanhamento da evolução dos pacientes e a agilidade ao socorro. De acordo com Martins et al. (2024), sistemas bem implementados podem aumentar a segurança do paciente, padronizar procedimentos e reduzir falhas humanas. No entanto, a eficácia dessas tecnologias depende da aceitação e da usabilidade dos sistemas, pois interfaces mal projetadas ou com funcionalidades excessivas podem levar à rejeição e subutilização por parte dos profissionais.</w:t>
      </w:r>
    </w:p>
    <w:p w14:paraId="779FCB04">
      <w:pPr>
        <w:pStyle w:val="3"/>
      </w:pPr>
      <w:bookmarkStart w:id="5" w:name="_Toc4244"/>
      <w:r>
        <w:t>2.</w:t>
      </w:r>
      <w:r>
        <w:rPr>
          <w:rFonts w:hint="default"/>
          <w:lang w:val="pt-BR"/>
        </w:rPr>
        <w:t>3</w:t>
      </w:r>
      <w:r>
        <w:t xml:space="preserve"> </w:t>
      </w:r>
      <w:r>
        <w:rPr>
          <w:rFonts w:hint="default"/>
          <w:lang w:val="pt-BR"/>
        </w:rPr>
        <w:t>USABILIDADE EM SISTEMAS DE SAÚDE</w:t>
      </w:r>
      <w:bookmarkEnd w:id="5"/>
    </w:p>
    <w:p w14:paraId="05F7D468">
      <w:pPr>
        <w:rPr>
          <w:rFonts w:hint="default"/>
          <w:lang w:val="pt-BR"/>
        </w:rPr>
      </w:pPr>
      <w:r>
        <w:rPr>
          <w:rFonts w:hint="default"/>
          <w:lang w:val="pt-BR"/>
        </w:rPr>
        <w:t>A usabilidade é um fator essencial em sistemas voltados ao cuidado do paciente, pois refere-se à facilidade com que os usuários podem atingir seus objetivos com eficácia, eficiência e satisfação. Em contextos de enfermagem, onde decisões rápidas são necessárias, sistemas com alta usabilidade garantem maior segurança para o paciente e aumentam a produtividade da equipe (MARTINS et al., 2024). O foco na experiência do usuário, por meio de avaliações heurísticas e testes com usuários, pode reduzir erros operacionais e aumentar a adesão dos profissionais à tecnologia.</w:t>
      </w:r>
    </w:p>
    <w:p w14:paraId="24B036EA">
      <w:pPr>
        <w:pStyle w:val="3"/>
        <w:rPr>
          <w:rFonts w:hint="default"/>
          <w:lang w:val="pt-BR"/>
        </w:rPr>
      </w:pPr>
      <w:bookmarkStart w:id="6" w:name="_Toc18881"/>
      <w:r>
        <w:t>2.</w:t>
      </w:r>
      <w:r>
        <w:rPr>
          <w:rFonts w:hint="default"/>
          <w:lang w:val="pt-BR"/>
        </w:rPr>
        <w:t>4</w:t>
      </w:r>
      <w:r>
        <w:t xml:space="preserve"> </w:t>
      </w:r>
      <w:r>
        <w:rPr>
          <w:rFonts w:hint="default"/>
          <w:lang w:val="pt-BR"/>
        </w:rPr>
        <w:t>CENTRAL DE ALARME</w:t>
      </w:r>
      <w:bookmarkEnd w:id="6"/>
    </w:p>
    <w:p w14:paraId="425033E6">
      <w:pPr>
        <w:rPr>
          <w:rFonts w:hint="default"/>
          <w:lang w:val="pt-BR"/>
        </w:rPr>
      </w:pPr>
      <w:r>
        <w:rPr>
          <w:rFonts w:hint="default"/>
          <w:lang w:val="pt-BR"/>
        </w:rPr>
        <w:t>No contexto hospitalar, a inovação nem sempre exige o desenvolvimento de novas soluções a partir do zero; muitas vezes, tecnologias já existentes podem ser adaptadas para melhorar a eficiência dos cuidados de saúde. Entre essas tecnologias, destacam-se as centrais de alarme, dispositivos responsáveis pela recepção de sinais de sensores e controles remotos, utilizando comunicação via radiofrequência (RF) ou cabeamento.</w:t>
      </w:r>
    </w:p>
    <w:p w14:paraId="7D51D427">
      <w:pPr>
        <w:rPr>
          <w:rFonts w:hint="default"/>
          <w:lang w:val="pt-BR"/>
        </w:rPr>
      </w:pPr>
      <w:r>
        <w:rPr>
          <w:rFonts w:hint="default"/>
          <w:lang w:val="pt-BR"/>
        </w:rPr>
        <w:t>Com o avanço da Internet das Coisas (IoT), essas centrais passaram a integrar redes locais e ambientes em nuvem, possibilitando a comunicação em tempo real com softwares desenvolvidos por terceiros (SANTOS et al., 2022). Essa evolução facilita a implementação de sistemas de monitoramento e resposta rápida em ambientes hospitalares, aumentando a agilidade no atendimento a emergências e contribuindo para a segurança do paciente.</w:t>
      </w:r>
    </w:p>
    <w:p w14:paraId="3ECC4E3D">
      <w:pPr>
        <w:rPr>
          <w:rFonts w:hint="default"/>
          <w:lang w:val="pt-BR"/>
        </w:rPr>
      </w:pPr>
      <w:r>
        <w:rPr>
          <w:rFonts w:hint="default"/>
          <w:lang w:val="pt-BR"/>
        </w:rPr>
        <w:t>A utilização de centrais de alarme integradas a plataformas digitais oferece praticidade, automação e uma resposta mais eficiente às demandas críticas em enfermagem, alinhando-se às necessidades de ambientes hospitalares modernos (SILVA; LIMA, 2021).</w:t>
      </w:r>
    </w:p>
    <w:p w14:paraId="1143F4AC">
      <w:pPr>
        <w:rPr>
          <w:rFonts w:hint="default"/>
          <w:lang w:val="pt-BR"/>
        </w:rPr>
      </w:pPr>
      <w:r>
        <w:rPr>
          <w:rFonts w:hint="default"/>
          <w:lang w:val="pt-BR"/>
        </w:rPr>
        <w:t>A Figura 1 mostra a central de alarmes Active 20 Bus, da JFL Alarmes. Como ilustrado na imagem, a central possui comunicação 4G, Wi-Fi e Ethernet.</w:t>
      </w:r>
    </w:p>
    <w:p w14:paraId="6B7DC5E1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2553970" cy="2553970"/>
            <wp:effectExtent l="0" t="0" r="6350" b="6350"/>
            <wp:docPr id="4" name="Imagem 4" descr="active20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active20bu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E77D">
      <w:pPr>
        <w:pStyle w:val="22"/>
        <w:jc w:val="center"/>
        <w:rPr>
          <w:rFonts w:hint="default"/>
          <w:lang w:val="pt-BR"/>
        </w:rPr>
      </w:pPr>
      <w:r>
        <w:t>FIGURA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Start w:id="7" w:name="_Toc10306"/>
      <w:r>
        <w:t xml:space="preserve"> - </w:t>
      </w:r>
      <w:r>
        <w:rPr>
          <w:rFonts w:hint="default"/>
          <w:lang w:val="pt-BR"/>
        </w:rPr>
        <w:t>Central de Alarmes Active 20 Bus</w:t>
      </w:r>
      <w:bookmarkEnd w:id="7"/>
    </w:p>
    <w:p w14:paraId="41CE4F9A">
      <w:pPr>
        <w:pStyle w:val="22"/>
        <w:jc w:val="center"/>
        <w:rPr>
          <w:rFonts w:hint="default"/>
          <w:lang w:val="pt-BR"/>
        </w:rPr>
      </w:pPr>
      <w:r>
        <w:t xml:space="preserve">FONTE: </w:t>
      </w:r>
      <w:r>
        <w:rPr>
          <w:rFonts w:hint="default"/>
          <w:lang w:val="pt-BR"/>
        </w:rPr>
        <w:t>JFL Alarmes</w:t>
      </w:r>
    </w:p>
    <w:p w14:paraId="20FDDBCE">
      <w:pPr>
        <w:pStyle w:val="3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</w:pPr>
      <w:bookmarkStart w:id="8" w:name="_Toc18126"/>
      <w:r>
        <w:t>2.</w:t>
      </w:r>
      <w:r>
        <w:rPr>
          <w:rFonts w:hint="default"/>
          <w:lang w:val="pt-BR"/>
        </w:rPr>
        <w:t>5</w:t>
      </w:r>
      <w:r>
        <w:t xml:space="preserve"> </w:t>
      </w:r>
      <w:r>
        <w:rPr>
          <w:rFonts w:hint="default"/>
          <w:lang w:val="pt-BR"/>
        </w:rPr>
        <w:t>LEI GERAL DE PROTEÇÃO DE DADOS PESSOAIS</w:t>
      </w:r>
      <w:bookmarkEnd w:id="8"/>
    </w:p>
    <w:p w14:paraId="5538F339">
      <w:pPr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O Quadro 1 apresenta as principais estratégias de implantação da Lei Geral de Proteção de Dados Pessoais (LGPD) dentro de uma organização. A LGPD estabelece diretrizes para o tratamento adequado de dados pessoais, e sua implementação exige um conjunto estruturado de ações para assegurar a conformidade legal e a proteção dos direitos dos titulares de dados.</w:t>
      </w:r>
    </w:p>
    <w:p w14:paraId="1A4F1D3D">
      <w:pPr>
        <w:spacing w:before="240" w:beforeAutospacing="0" w:after="240" w:afterAutospacing="0"/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As estratégias descritas envolvem inicialmente a conscientização de toda a equipe sobre a importância da lei e suas implicações. A criação de políticas de segurança de dados é essencial para definir regras claras e procedimentos internos. O levantamento das interfaces de troca de informação permite mapear os fluxos de dados dentro da organização, garantindo que o armazenamento, processamento e transferência de informações sigam padrões seguros.</w:t>
      </w:r>
    </w:p>
    <w:p w14:paraId="27AC454D">
      <w:pPr>
        <w:spacing w:before="240" w:beforeAutospacing="0" w:after="240" w:afterAutospacing="0"/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A monitorização e proteção contínua é destacada como uma necessidade para manter a segurança da informação em tempo integral, por meio de sistemas de monitoramento 24 horas. Já a gestão de consentimento proporciona ferramentas para que os titulares possam autorizar, revogar ou bloquear o uso de seus dados pessoais a qualquer momento, respeitando o princípio da autodeterminação informativa.</w:t>
      </w:r>
    </w:p>
    <w:p w14:paraId="74C9A396">
      <w:pPr>
        <w:spacing w:before="240" w:beforeAutospacing="0" w:after="240" w:afterAutospacing="0"/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O uso de criptografias é outra estratégia fundamental, pois impede que dados vazados possam ser lidos ou utilizados de forma indevida. Além disso, o desenvolvimento seguro é incentivado com a aplicação do ciclo PDCA (Plan – Do – Check – Act), promovendo revisões e adequações constantes nas práticas de segurança da informação.</w:t>
      </w:r>
    </w:p>
    <w:p w14:paraId="53641BB5">
      <w:pPr>
        <w:spacing w:before="240" w:beforeAutospacing="0" w:after="240" w:afterAutospacing="0"/>
        <w:rPr>
          <w:rFonts w:hint="default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Por fim, a garantia da proteção de dados é ressaltada, assegurando que, mesmo em situações extremas como falhas de sistemas, os dados dos titulares permaneçam protegidos. Assim, o quadro sintetiza um conjunto de ações práticas e integradas que visam a fortalecer a cultura de proteção de dados e atender aos requisitos legais estabelecidos pela LGPD.</w:t>
      </w:r>
      <w:bookmarkStart w:id="9" w:name="_Toc25113"/>
    </w:p>
    <w:tbl>
      <w:tblPr>
        <w:tblStyle w:val="6"/>
        <w:tblW w:w="9044" w:type="dxa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5"/>
        <w:gridCol w:w="6229"/>
      </w:tblGrid>
      <w:tr w14:paraId="193175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FA0AE25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ESTRATÉGIAS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F1D15D9">
            <w:pPr>
              <w:jc w:val="center"/>
            </w:pPr>
            <w:r>
              <w:t>Descrição</w:t>
            </w:r>
          </w:p>
        </w:tc>
      </w:tr>
      <w:tr w14:paraId="57512D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353386D4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Conscientização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6E320207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Conscientizar toda a equipe do que é a lei e da sua importância</w:t>
            </w:r>
          </w:p>
        </w:tc>
      </w:tr>
      <w:tr w14:paraId="3A6D5A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69F1D2DD">
            <w:pPr>
              <w:jc w:val="center"/>
              <w:rPr>
                <w:rFonts w:hint="default" w:ascii="Times New Roman" w:hAnsi="Times New Roman" w:eastAsia="Times New Roman" w:cs="Times New Roman"/>
                <w:b/>
                <w:bCs w:val="0"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b/>
                <w:bCs w:val="0"/>
                <w:lang w:val="pt-BR"/>
              </w:rPr>
              <w:t>Criação de políticas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605AAD1C">
            <w:pPr>
              <w:jc w:val="left"/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Criar políticas de segurança de dados</w:t>
            </w:r>
          </w:p>
        </w:tc>
      </w:tr>
      <w:tr w14:paraId="14491C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86BBEC1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Levantamento das interfaces de troca de informação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31AA31B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Os controles de protação devem estar baseados no mapeamento dos processos de armazenamento, processamento e transferência de dados.</w:t>
            </w:r>
          </w:p>
        </w:tc>
      </w:tr>
      <w:tr w14:paraId="4DBEAC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D7B071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Monitoração e proteção contínua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971E496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Garantir a segurança da informação por meio de monitoramento 24h por dia</w:t>
            </w:r>
          </w:p>
        </w:tc>
      </w:tr>
      <w:tr w14:paraId="2B5FF2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7EC7365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Gestão de Consentimento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D3B91CA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Interface para que o indivíduo possa autorizar, bloquear ou revogar o consentimento para o tratamento de dados pessoais a qualquer momento</w:t>
            </w:r>
          </w:p>
        </w:tc>
      </w:tr>
      <w:tr w14:paraId="339F47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5512818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Criptografias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B12E88B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 criptografia garante a proteção dos dados para que estes não consigam ser decondificados em caso de vazamento</w:t>
            </w:r>
          </w:p>
        </w:tc>
      </w:tr>
      <w:tr w14:paraId="36F701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6957685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Desenvolvimento seguro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5A33465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Ações de revisão e adequações PDCA, do inglês Plan - Do - Check - Act (Planejar, fazer, verificar, agir). O PDCA é um método interativo de gestão, utilizado para controle e melhoria.</w:t>
            </w:r>
          </w:p>
        </w:tc>
      </w:tr>
      <w:tr w14:paraId="6AA148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39BB522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Garantia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5078DB5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 segurança dos dados deve ser garantida, até mesmo em uma possível queda de sistema, o dono dos dados estejam protegidos.</w:t>
            </w:r>
          </w:p>
        </w:tc>
      </w:tr>
    </w:tbl>
    <w:p w14:paraId="7AB9E2F9">
      <w:pPr>
        <w:pStyle w:val="2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QUADRO</w:t>
      </w:r>
      <w:bookmarkStart w:id="10" w:name="_Toc19500"/>
      <w:r>
        <w:rPr>
          <w:rFonts w:hint="default"/>
          <w:lang w:val="pt-BR"/>
        </w:rPr>
        <w:t xml:space="preserve"> 1 - Estratégias de implantação da LGPD</w:t>
      </w:r>
      <w:bookmarkEnd w:id="10"/>
    </w:p>
    <w:p w14:paraId="30A71708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lang w:val="pt-BR"/>
        </w:rPr>
      </w:pPr>
      <w:r>
        <w:rPr>
          <w:rFonts w:hint="default"/>
          <w:lang w:val="pt-BR"/>
        </w:rPr>
        <w:t>FONTE: Univap (2021)</w:t>
      </w:r>
    </w:p>
    <w:p w14:paraId="533692ED">
      <w:pPr>
        <w:pStyle w:val="3"/>
        <w:bidi w:val="0"/>
        <w:rPr>
          <w:rFonts w:hint="default"/>
          <w:lang w:val="pt-BR"/>
        </w:rPr>
      </w:pPr>
    </w:p>
    <w:p w14:paraId="0F8ADB94">
      <w:pPr>
        <w:pStyle w:val="3"/>
        <w:bidi w:val="0"/>
      </w:pPr>
      <w:r>
        <w:rPr>
          <w:rFonts w:hint="default"/>
          <w:lang w:val="pt-BR"/>
        </w:rPr>
        <w:t>2.6 TRABALHOS RELACIONADOS</w:t>
      </w:r>
      <w:bookmarkEnd w:id="9"/>
    </w:p>
    <w:p w14:paraId="4D5CF4F7">
      <w:bookmarkStart w:id="11" w:name="_Toc192060079"/>
      <w:r>
        <w:rPr>
          <w:rFonts w:hint="default"/>
          <w:lang w:val="pt-BR"/>
        </w:rPr>
        <w:t>Diversos estudos demonstram a integração de tecnologia com a prática de enfermagem para otimizar os cuidados aos pacientes. Souza et al. (2023) desenvolveram um aplicativo móvel para o registro de sinais vitais e intervenções em tempo real, utilizado por enfermeiros em unidades de pronto-atendimento. O sistema obteve grande aceitação pelos profissionais devido à sua interface simples e à facilidade de acesso às funcionalidades. Lima et al. (2023) implementaram um sistema para a elaboração de planos de cuidado baseados nos diagnósticos da NANDA-I, com especial atenção à conformidade com a LGPD, utilizando autenticação em múltiplos fatores e controle granular de permissões. Esses estudos ilustram como a tecnologia pode ser aliada à prática de enfermagem, promovendo mais eficiência e segurança no atendimento aos pacientes.</w:t>
      </w:r>
      <w:r>
        <w:br w:type="page"/>
      </w:r>
    </w:p>
    <w:p w14:paraId="23F78587">
      <w:pPr>
        <w:pStyle w:val="2"/>
      </w:pPr>
      <w:bookmarkStart w:id="12" w:name="_Toc29783"/>
      <w:r>
        <w:t>3 OBJETIVO DO PROJETO</w:t>
      </w:r>
      <w:bookmarkEnd w:id="12"/>
    </w:p>
    <w:p w14:paraId="75C5753A">
      <w:r>
        <w:t xml:space="preserve">Este capítulo apresenta os objetivos deste trabalho, que é o desenvolvimento de um sistema de </w:t>
      </w:r>
      <w:r>
        <w:rPr>
          <w:rFonts w:hint="default"/>
          <w:lang w:val="pt-BR"/>
        </w:rPr>
        <w:t>solicitação remota de cuidados médicos</w:t>
      </w:r>
      <w:r>
        <w:t xml:space="preserve">. Para isso, são abordadas as principais áreas do conhecimento necessárias para a viabilização do projeto, desde o estudo </w:t>
      </w:r>
      <w:r>
        <w:rPr>
          <w:rFonts w:hint="default"/>
          <w:lang w:val="pt-BR"/>
        </w:rPr>
        <w:t>sobre o hardware capaz de enviar o pedido até a aplicação da LGPD em sistemas digitais</w:t>
      </w:r>
      <w:r>
        <w:t xml:space="preserve">. </w:t>
      </w:r>
    </w:p>
    <w:p w14:paraId="330F39AD">
      <w:pPr>
        <w:pStyle w:val="3"/>
      </w:pPr>
      <w:bookmarkStart w:id="13" w:name="_Toc192060081"/>
      <w:bookmarkStart w:id="14" w:name="_Toc32494"/>
      <w:r>
        <w:t xml:space="preserve">3.1 </w:t>
      </w:r>
      <w:bookmarkEnd w:id="13"/>
      <w:r>
        <w:t>FORMULAÇÃO DO PROBLEMA</w:t>
      </w:r>
      <w:bookmarkEnd w:id="14"/>
    </w:p>
    <w:p w14:paraId="36DAA5D3">
      <w:pPr>
        <w:rPr>
          <w:rFonts w:hint="default"/>
        </w:rPr>
      </w:pPr>
      <w:r>
        <w:rPr>
          <w:rFonts w:hint="default"/>
        </w:rPr>
        <w:t>A rotina dos profissionais de enfermagem envolve múltiplas tarefas simultâneas, como administração de medicamentos, monitoramento de pacientes, preenchimento de prontuários e coordenação com outros membros da equipe de saúde. Em ambientes hospitalares e unidades de atenção à saúde, essa multiplicidade de atividades pode gerar sobrecarga, desorganização e aumento do risco de falhas assistenciais.</w:t>
      </w:r>
    </w:p>
    <w:p w14:paraId="091579E6">
      <w:pPr>
        <w:rPr>
          <w:rFonts w:hint="default"/>
        </w:rPr>
      </w:pPr>
      <w:r>
        <w:rPr>
          <w:rFonts w:hint="default"/>
        </w:rPr>
        <w:t>Adicionalmente, muitos pacientes sob cuidados contínuos apresentam dificuldades de locomoção, o que impossibilita seu deslocamento até os postos de atendimento da equipe de enfermagem. Essa limitação é ainda mais acentuada em unidades de longa permanência, como asilos, onde a idade avançada e condições de saúde fragilizadas agravam a situação.</w:t>
      </w:r>
    </w:p>
    <w:p w14:paraId="37116DC8">
      <w:pPr>
        <w:rPr>
          <w:rFonts w:hint="default"/>
        </w:rPr>
      </w:pPr>
      <w:r>
        <w:rPr>
          <w:rFonts w:hint="default"/>
        </w:rPr>
        <w:t>Nesse contexto, o problema identificado pode ser descrito da seguinte forma:</w:t>
      </w:r>
    </w:p>
    <w:p w14:paraId="3AF7C90F">
      <w:pPr>
        <w:rPr>
          <w:rFonts w:hint="default"/>
        </w:rPr>
      </w:pPr>
      <w:r>
        <w:rPr>
          <w:rFonts w:hint="default"/>
          <w:lang w:val="pt-BR"/>
        </w:rPr>
        <w:t>P</w:t>
      </w:r>
      <w:r>
        <w:rPr>
          <w:rFonts w:hint="default"/>
        </w:rPr>
        <w:t>roblema? Dificuldade de locomoção de pacientes até centros de atendimento médico em situações de emergência, especialmente entre aqueles com graves problemas de saúde ou idade elevada.</w:t>
      </w:r>
    </w:p>
    <w:p w14:paraId="75879C14">
      <w:pPr>
        <w:rPr>
          <w:rFonts w:hint="default"/>
        </w:rPr>
      </w:pPr>
      <w:r>
        <w:rPr>
          <w:rFonts w:hint="default"/>
        </w:rPr>
        <w:t>Local de ocorrência? Asilos, clínicas,</w:t>
      </w:r>
      <w:r>
        <w:rPr>
          <w:rFonts w:hint="default"/>
          <w:lang w:val="pt-BR"/>
        </w:rPr>
        <w:t xml:space="preserve"> hospitais </w:t>
      </w:r>
      <w:r>
        <w:rPr>
          <w:rFonts w:hint="default"/>
        </w:rPr>
        <w:t>e demais unidades de atendimento em que a equipe de enfermagem exerce função central na assistência.</w:t>
      </w:r>
    </w:p>
    <w:p w14:paraId="33B38344">
      <w:pPr>
        <w:rPr>
          <w:rFonts w:hint="default"/>
        </w:rPr>
      </w:pPr>
      <w:r>
        <w:rPr>
          <w:rFonts w:hint="default"/>
        </w:rPr>
        <w:t>Forma de ocorrência? Por meio da dificuldade de acionamento rápido e eficaz de cuidados médicos.</w:t>
      </w:r>
    </w:p>
    <w:p w14:paraId="69A118DA">
      <w:pPr>
        <w:rPr>
          <w:rFonts w:hint="default"/>
          <w:lang w:val="pt-BR"/>
        </w:rPr>
      </w:pPr>
      <w:r>
        <w:rPr>
          <w:rFonts w:hint="default"/>
        </w:rPr>
        <w:t xml:space="preserve">Momento em que ocorre? </w:t>
      </w:r>
      <w:r>
        <w:rPr>
          <w:rFonts w:hint="default"/>
          <w:lang w:val="pt-BR"/>
        </w:rPr>
        <w:t>Quando surgem complicações na saúde dos pacientes, em especial em unidades com alta demanda de atendimento e poucos recursos tecnológicos.</w:t>
      </w:r>
    </w:p>
    <w:p w14:paraId="20E4195B">
      <w:pPr>
        <w:rPr>
          <w:rFonts w:hint="default"/>
          <w:lang w:val="pt-BR"/>
        </w:rPr>
      </w:pPr>
      <w:r>
        <w:rPr>
          <w:rFonts w:hint="default"/>
        </w:rPr>
        <w:t>Público afetado</w:t>
      </w:r>
      <w:r>
        <w:t xml:space="preserve">? </w:t>
      </w:r>
      <w:r>
        <w:rPr>
          <w:rFonts w:hint="default"/>
          <w:lang w:val="pt-BR"/>
        </w:rPr>
        <w:t>Pacientes que necessitam de cuidados contínuos, profissionais de enfermagem responsáveis pela assistência, instituições comprometidas com a qualidade e segurança no atendimento.</w:t>
      </w:r>
    </w:p>
    <w:p w14:paraId="625B5F76">
      <w:r>
        <w:rPr>
          <w:rFonts w:hint="default"/>
          <w:lang w:val="pt-BR"/>
        </w:rPr>
        <w:t>C</w:t>
      </w:r>
      <w:r>
        <w:t xml:space="preserve">onsequências? </w:t>
      </w:r>
      <w:r>
        <w:rPr>
          <w:rFonts w:hint="default"/>
          <w:lang w:val="pt-BR"/>
        </w:rPr>
        <w:t>Aumento do risco de óbito, sobrecarga e desgaste dos profissionais, falhas na assistência prestada e diminuição da qualidade dos serviços de saúde.</w:t>
      </w:r>
    </w:p>
    <w:p w14:paraId="44E1F7CD">
      <w:pPr>
        <w:pStyle w:val="3"/>
        <w:rPr>
          <w:sz w:val="22"/>
          <w:szCs w:val="22"/>
        </w:rPr>
      </w:pPr>
      <w:bookmarkStart w:id="15" w:name="_Toc4644"/>
      <w:r>
        <w:rPr>
          <w:sz w:val="22"/>
          <w:szCs w:val="22"/>
        </w:rPr>
        <w:t>3.2 OBJETIVOS</w:t>
      </w:r>
      <w:bookmarkEnd w:id="15"/>
      <w:r>
        <w:rPr>
          <w:sz w:val="22"/>
          <w:szCs w:val="22"/>
        </w:rPr>
        <w:t xml:space="preserve"> </w:t>
      </w:r>
    </w:p>
    <w:p w14:paraId="0351A1A6">
      <w:pPr>
        <w:pStyle w:val="4"/>
        <w:rPr>
          <w:sz w:val="22"/>
          <w:szCs w:val="22"/>
        </w:rPr>
      </w:pPr>
      <w:bookmarkStart w:id="16" w:name="_Toc6843"/>
      <w:r>
        <w:rPr>
          <w:sz w:val="22"/>
          <w:szCs w:val="22"/>
        </w:rPr>
        <w:t>3.2.1 Objetivo Geral</w:t>
      </w:r>
      <w:bookmarkEnd w:id="16"/>
    </w:p>
    <w:p w14:paraId="08061C8B">
      <w:r>
        <w:rPr>
          <w:rFonts w:hint="default"/>
        </w:rPr>
        <w:t>Desenvolver um sistema digital para auxiliar na rotina de cuidados de enfermagem, promovendo maior eficiência, por meio de uma interface intuitiva e funcional que atenda às necessidades dos profissionais da área da saúde.</w:t>
      </w:r>
    </w:p>
    <w:p w14:paraId="5269C30C">
      <w:pPr>
        <w:pStyle w:val="4"/>
        <w:rPr>
          <w:sz w:val="22"/>
          <w:szCs w:val="22"/>
        </w:rPr>
      </w:pPr>
      <w:bookmarkStart w:id="17" w:name="_Toc26813"/>
      <w:r>
        <w:rPr>
          <w:sz w:val="22"/>
          <w:szCs w:val="22"/>
        </w:rPr>
        <w:t>3.2.2 Objetivos Específicos</w:t>
      </w:r>
      <w:bookmarkEnd w:id="17"/>
    </w:p>
    <w:p w14:paraId="752F6DC7">
      <w:pPr>
        <w:rPr>
          <w:rFonts w:hint="default"/>
        </w:rPr>
      </w:pPr>
      <w:r>
        <w:rPr>
          <w:rFonts w:hint="default"/>
        </w:rPr>
        <w:t>São objetivos específicos:</w:t>
      </w:r>
    </w:p>
    <w:p w14:paraId="624EF9A2">
      <w:pPr>
        <w:pStyle w:val="35"/>
        <w:numPr>
          <w:ilvl w:val="0"/>
          <w:numId w:val="1"/>
        </w:num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 xml:space="preserve">Analisar os principais desafios enfrentados pelos </w:t>
      </w:r>
      <w:r>
        <w:rPr>
          <w:rFonts w:hint="default" w:cs="Times New Roman"/>
          <w:bCs/>
          <w:sz w:val="24"/>
          <w:szCs w:val="22"/>
          <w:lang w:val="en-US" w:eastAsia="pt-BR" w:bidi="ar-SA"/>
        </w:rPr>
        <w:t xml:space="preserve">pacientes sob cuidados médicos e profissionais 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de enfermagem na organização e execução das rotinas de cuidado;</w:t>
      </w:r>
    </w:p>
    <w:p w14:paraId="200D6B41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Estudar a legislação vigente, especialmente a LGPD, com foco na proteção de dados sensíveis;</w:t>
      </w:r>
    </w:p>
    <w:p w14:paraId="55278C64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Levantar os requisitos funcionais e não funcionais do sistema com base em entrevistas e revisões bibliográficas;</w:t>
      </w:r>
    </w:p>
    <w:p w14:paraId="35C538E7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Propor uma interface amigável e eficiente, priorizando a usabilidad</w:t>
      </w:r>
      <w:r>
        <w:rPr>
          <w:rFonts w:hint="default" w:cs="Times New Roman"/>
          <w:bCs/>
          <w:sz w:val="24"/>
          <w:szCs w:val="22"/>
          <w:lang w:val="en-US" w:eastAsia="pt-BR" w:bidi="ar-SA"/>
        </w:rPr>
        <w:t>e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;</w:t>
      </w:r>
    </w:p>
    <w:p w14:paraId="6FD0F406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 xml:space="preserve"> Desenvolver o sistema digital com tecnologias que possibilitem sua futura escalabilidade e integração com outros sistemas;</w:t>
      </w:r>
    </w:p>
    <w:p w14:paraId="571DFA5F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Testar o sistema com base em casos de uso simulados, verificando sua eficácia;</w:t>
      </w:r>
    </w:p>
    <w:p w14:paraId="5F4694B1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 xml:space="preserve">Avaliar os benefícios da solução proposta em termos de melhoria </w:t>
      </w:r>
      <w:r>
        <w:rPr>
          <w:rFonts w:hint="default" w:cs="Times New Roman"/>
          <w:bCs/>
          <w:sz w:val="24"/>
          <w:szCs w:val="22"/>
          <w:lang w:val="en-US" w:eastAsia="pt-BR" w:bidi="ar-SA"/>
        </w:rPr>
        <w:t>da solicitação de cuidados médicos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;</w:t>
      </w:r>
    </w:p>
    <w:p w14:paraId="608AB5B3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Desenvolver o componente para aplicativo mobile para aprimorar o acesso remoto aos responsáveis.</w:t>
      </w:r>
    </w:p>
    <w:p w14:paraId="5D7A0FF9">
      <w:pPr>
        <w:pStyle w:val="35"/>
        <w:numPr>
          <w:ilvl w:val="0"/>
          <w:numId w:val="1"/>
        </w:num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Desenvolver o componente para aplicativo Web com o objetivo de aproveitar da portabilidade disponibilizada.</w:t>
      </w:r>
    </w:p>
    <w:p w14:paraId="49A0E7FF">
      <w:pPr>
        <w:pStyle w:val="3"/>
      </w:pPr>
      <w:bookmarkStart w:id="18" w:name="_Toc31767"/>
      <w:r>
        <w:t>3.3 JUSTIFICATIVA</w:t>
      </w:r>
      <w:bookmarkEnd w:id="18"/>
      <w:r>
        <w:t xml:space="preserve"> </w:t>
      </w:r>
    </w:p>
    <w:bookmarkEnd w:id="11"/>
    <w:p w14:paraId="2C40071D">
      <w:pPr>
        <w:rPr>
          <w:rFonts w:hint="default"/>
        </w:rPr>
      </w:pPr>
      <w:r>
        <w:rPr>
          <w:rFonts w:hint="default"/>
        </w:rPr>
        <w:t xml:space="preserve">O presente trabalho propõe o desenvolvimento de um sistema voltado </w:t>
      </w:r>
      <w:r>
        <w:rPr>
          <w:rFonts w:hint="default"/>
          <w:lang w:val="pt-BR"/>
        </w:rPr>
        <w:t>ao cuidado médico em instituições de longa permanência</w:t>
      </w:r>
      <w:r>
        <w:rPr>
          <w:rFonts w:hint="default"/>
        </w:rPr>
        <w:t xml:space="preserve">, com foco na usabilidade, eficiência e conformidade com a Lei Geral de Proteção de Dados (LGPD). A proposta nasce da necessidade de </w:t>
      </w:r>
      <w:r>
        <w:rPr>
          <w:rFonts w:hint="default"/>
          <w:lang w:val="pt-BR"/>
        </w:rPr>
        <w:t>garantir agilidade no atendimento médico</w:t>
      </w:r>
      <w:r>
        <w:rPr>
          <w:rFonts w:hint="default"/>
        </w:rPr>
        <w:t xml:space="preserve">, oferecendo uma ferramenta tecnológica que centralize </w:t>
      </w:r>
      <w:r>
        <w:rPr>
          <w:rFonts w:hint="default"/>
          <w:lang w:val="pt-BR"/>
        </w:rPr>
        <w:t xml:space="preserve">o recebimento de pedidos de ajuda </w:t>
      </w:r>
      <w:r>
        <w:rPr>
          <w:rFonts w:hint="default"/>
        </w:rPr>
        <w:t>e melhore a qualidade da assistência prestada. A escolha por um sistema digital justifica-se pela crescente demanda por soluções que aliem tecnologia e cuidado.</w:t>
      </w:r>
    </w:p>
    <w:p w14:paraId="6A0AD8CD">
      <w:pPr>
        <w:rPr>
          <w:rFonts w:hint="default"/>
        </w:rPr>
      </w:pPr>
      <w:r>
        <w:rPr>
          <w:rFonts w:hint="default"/>
        </w:rPr>
        <w:t xml:space="preserve">A relevância deste projeto está diretamente relacionada ao papel fundamental da enfermagem na atenção à saúde e à importância de garantir meios que promovam a </w:t>
      </w:r>
      <w:r>
        <w:rPr>
          <w:rFonts w:hint="default"/>
          <w:lang w:val="pt-BR"/>
        </w:rPr>
        <w:t>agilidade ao atendimento médico</w:t>
      </w:r>
      <w:r>
        <w:rPr>
          <w:rFonts w:hint="default"/>
        </w:rPr>
        <w:t xml:space="preserve">. Estudos demonstram que o uso de tecnologias no ambiente </w:t>
      </w:r>
      <w:r>
        <w:rPr>
          <w:rFonts w:hint="default"/>
          <w:lang w:val="pt-BR"/>
        </w:rPr>
        <w:t xml:space="preserve">de cuidados médicos </w:t>
      </w:r>
      <w:r>
        <w:rPr>
          <w:rFonts w:hint="default"/>
        </w:rPr>
        <w:t xml:space="preserve">contribui para </w:t>
      </w:r>
      <w:r>
        <w:rPr>
          <w:rFonts w:hint="default"/>
          <w:lang w:val="pt-BR"/>
        </w:rPr>
        <w:t xml:space="preserve">o </w:t>
      </w:r>
      <w:r>
        <w:rPr>
          <w:rFonts w:hint="default"/>
        </w:rPr>
        <w:t>aumento da segurança do paciente.</w:t>
      </w:r>
    </w:p>
    <w:p w14:paraId="6E4D0B45">
      <w:pPr>
        <w:rPr>
          <w:rFonts w:hint="default"/>
        </w:rPr>
      </w:pPr>
      <w:r>
        <w:rPr>
          <w:rFonts w:hint="default"/>
        </w:rPr>
        <w:t xml:space="preserve">Além disso, o sistema proposto considera </w:t>
      </w:r>
      <w:r>
        <w:rPr>
          <w:rFonts w:hint="default"/>
          <w:lang w:val="pt-BR"/>
        </w:rPr>
        <w:t xml:space="preserve">a integração de soluções existentes no mercado. </w:t>
      </w:r>
      <w:r>
        <w:rPr>
          <w:rFonts w:hint="default"/>
        </w:rPr>
        <w:t xml:space="preserve">Essa preocupação é essencial em um cenário onde </w:t>
      </w:r>
      <w:r>
        <w:rPr>
          <w:rFonts w:hint="default"/>
          <w:lang w:val="pt-BR"/>
        </w:rPr>
        <w:t>o sistema deve ter o mínimo de falhas, pois tratam-se de sistemas que já foram validados</w:t>
      </w:r>
      <w:r>
        <w:rPr>
          <w:rFonts w:hint="default"/>
        </w:rPr>
        <w:t>.</w:t>
      </w:r>
    </w:p>
    <w:p w14:paraId="5B6809B4">
      <w:pPr>
        <w:pStyle w:val="3"/>
      </w:pPr>
      <w:bookmarkStart w:id="19" w:name="_Toc27610"/>
      <w:r>
        <w:t>3.4 NÍVEIS DE DECISÃO E GRUPOS FUNCIONAIS ATENDIDOS</w:t>
      </w:r>
      <w:bookmarkEnd w:id="19"/>
    </w:p>
    <w:p w14:paraId="1842D811">
      <w:pPr>
        <w:rPr>
          <w:rFonts w:hint="default"/>
        </w:rPr>
      </w:pPr>
      <w:r>
        <w:rPr>
          <w:rFonts w:hint="default"/>
        </w:rPr>
        <w:t xml:space="preserve">O projeto é voltado principalmente para profissionais da área da enfermagem, mas também pode beneficiar equipes multidisciplinares envolvidas na gestão do cuidado em instituições de saúde, como hospitais, </w:t>
      </w:r>
      <w:r>
        <w:rPr>
          <w:rFonts w:hint="default"/>
          <w:lang w:val="pt-BR"/>
        </w:rPr>
        <w:t xml:space="preserve">asilos, </w:t>
      </w:r>
      <w:r>
        <w:rPr>
          <w:rFonts w:hint="default"/>
        </w:rPr>
        <w:t>clínicas e unidades básicas de atendimento.</w:t>
      </w:r>
    </w:p>
    <w:p w14:paraId="4D82A592">
      <w:pPr>
        <w:rPr>
          <w:rFonts w:hint="default"/>
        </w:rPr>
      </w:pPr>
      <w:r>
        <w:rPr>
          <w:rFonts w:hint="default"/>
        </w:rPr>
        <w:t>Os níveis de decisão e os grupos funcionais atendidos pelo sistema são:</w:t>
      </w:r>
    </w:p>
    <w:p w14:paraId="0A19A0FC">
      <w:pPr>
        <w:rPr>
          <w:rFonts w:hint="default"/>
        </w:rPr>
      </w:pPr>
      <w:r>
        <w:t>N</w:t>
      </w:r>
      <w:r>
        <w:rPr>
          <w:rFonts w:hint="default"/>
        </w:rPr>
        <w:t>ível Operacional: profissionais de enfermagem, como técnicos e auxiliares, que receberão os alertas enviados pela central de alarme e poderão se deslocar rapidamente até o paciente para prestar o atendimento necessário.</w:t>
      </w:r>
    </w:p>
    <w:p w14:paraId="36B3D6B8">
      <w:pPr>
        <w:rPr>
          <w:rFonts w:hint="default"/>
        </w:rPr>
      </w:pPr>
      <w:r>
        <w:rPr>
          <w:rFonts w:hint="default"/>
        </w:rPr>
        <w:t>Nível Gerencial: enfermeiros coordenadores e supervisores, que poderão acompanhar a frequência e a distribuição dos chamados, otimizar a alocação da equipe e identificar pontos críticos no atendimento.</w:t>
      </w:r>
    </w:p>
    <w:p w14:paraId="2BD2DE4C">
      <w:pPr>
        <w:rPr>
          <w:rFonts w:hint="default"/>
        </w:rPr>
      </w:pPr>
      <w:r>
        <w:rPr>
          <w:rFonts w:hint="default"/>
        </w:rPr>
        <w:t>Nível Estratégico: gestores de instituições de saúde e administradores de unidades de longa permanência, que poderão utilizar os dados gerados pelo sistema para embasar decisões estratégicas relacionadas à melhoria dos processos assistenciais, otimização de recursos e implementação de políticas de qualidade e segurança no atendimento.</w:t>
      </w:r>
    </w:p>
    <w:p w14:paraId="38782610">
      <w:pPr>
        <w:rPr>
          <w:rFonts w:hint="default"/>
        </w:rPr>
      </w:pPr>
      <w:r>
        <w:rPr>
          <w:rFonts w:hint="default"/>
        </w:rPr>
        <w:t>Com essa abordagem em múltiplos níveis, espera-se que o sistema contribua para a organização e eficiência das rotinas de enfermagem, promovendo um cuidado mais seguro, ágil e centrado no paciente.</w:t>
      </w:r>
    </w:p>
    <w:p w14:paraId="576AC469">
      <w:r>
        <w:rPr>
          <w:rFonts w:hint="default"/>
        </w:rPr>
        <w:t>No próximo capítulo, é apresentada a revisão bibliográfica sobre os temas que fundamentam este projeto.</w:t>
      </w:r>
      <w:r>
        <w:br w:type="page"/>
      </w:r>
    </w:p>
    <w:p w14:paraId="0AB4CA30">
      <w:pPr>
        <w:pStyle w:val="2"/>
      </w:pPr>
      <w:bookmarkStart w:id="20" w:name="_Toc31053"/>
      <w:r>
        <w:t>4 MÉTODOS GERENCIAIS</w:t>
      </w:r>
      <w:bookmarkEnd w:id="20"/>
    </w:p>
    <w:p w14:paraId="669E2C1C">
      <w:r>
        <w:t>Este capítulo aborda os métodos gerenciais adotados para o desenvolvimento e acompanhamento do projeto, com foco na utilização de metodologias ágeis, no gerenciamento do ciclo de vida do projeto e na definição dos recursos necessários. A gestão eficaz de um projeto como este exige planejamento, comunicação clara entre os membros da equipe, controle de tarefas e uma abordagem flexível para melhorias contínuas e entregas de valor.</w:t>
      </w:r>
      <w:r>
        <w:rPr>
          <w:rFonts w:hint="default"/>
          <w:lang w:val="pt-BR"/>
        </w:rPr>
        <w:t xml:space="preserve"> </w:t>
      </w:r>
      <w:r>
        <w:t>Nas seções a seguir são descrito como o projeto é conduzido, controlado e monitorado, garantindo que todos os aspectos técnicos e humanos estejam alinhados para o sucesso do desenvolvimento e implementação do sistema.</w:t>
      </w:r>
    </w:p>
    <w:p w14:paraId="08CA436C">
      <w:pPr>
        <w:pStyle w:val="3"/>
      </w:pPr>
      <w:bookmarkStart w:id="21" w:name="_Toc27691"/>
      <w:r>
        <w:t>4.1 GERENCIAMENTO DO PROJETO</w:t>
      </w:r>
      <w:bookmarkEnd w:id="21"/>
    </w:p>
    <w:p w14:paraId="136C4F4B">
      <w:r>
        <w:t xml:space="preserve">O desenvolvimento deste projeto segue uma abordagem iterativa e incremental, permitindo ajustes ao longo do tempo com base em testes e validações parciais das funcionalidades. A equipe utiliza práticas ágeis para definir as atividades em ciclos curtos, promovendo entregas contínuas de valor e refinamentos progressivos. A metodologia Scrum é utilizada como referência para organização das atividades, dividindo o projeto em </w:t>
      </w:r>
      <w:r>
        <w:rPr>
          <w:i/>
          <w:iCs/>
        </w:rPr>
        <w:t>sprints</w:t>
      </w:r>
      <w:r>
        <w:t xml:space="preserve">, que terão prazos estabelecidos de acordo com a complexidade das tarefas. O gerenciamento é feito utilizando a ferramenta de controle Jira, onde as atividades serão acompanhadas por meio de um </w:t>
      </w:r>
      <w:r>
        <w:rPr>
          <w:i/>
          <w:iCs/>
        </w:rPr>
        <w:t>backlog</w:t>
      </w:r>
      <w:r>
        <w:t xml:space="preserve"> e reuniões semanais para avaliação dos progressos e ajustes necessários.</w:t>
      </w:r>
    </w:p>
    <w:p w14:paraId="39005941">
      <w:pPr>
        <w:rPr>
          <w:rFonts w:hint="default"/>
          <w:lang w:val="pt-BR"/>
        </w:rPr>
      </w:pPr>
      <w:r>
        <w:rPr>
          <w:rFonts w:hint="default"/>
          <w:lang w:val="pt-BR"/>
        </w:rPr>
        <w:t>A Figura 3 mostra o Backlog correspondente ao projeto proposto.</w:t>
      </w:r>
    </w:p>
    <w:p w14:paraId="6A24B274">
      <w:r>
        <w:drawing>
          <wp:inline distT="0" distB="0" distL="114300" distR="114300">
            <wp:extent cx="5332095" cy="2672715"/>
            <wp:effectExtent l="9525" t="9525" r="22860" b="1524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672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BD99C">
      <w:pPr>
        <w:pStyle w:val="22"/>
        <w:rPr>
          <w:rFonts w:hint="default"/>
          <w:lang w:val="pt-BR"/>
        </w:rPr>
      </w:pPr>
      <w:r>
        <w:rPr>
          <w:rFonts w:hint="default"/>
          <w:lang w:val="pt-BR"/>
        </w:rP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bookmarkStart w:id="22" w:name="_Toc25587"/>
      <w:r>
        <w:rPr>
          <w:lang w:val="pt-BR"/>
        </w:rPr>
        <w:t xml:space="preserve"> - Backlog</w:t>
      </w:r>
      <w:bookmarkEnd w:id="22"/>
    </w:p>
    <w:p w14:paraId="32A27B95">
      <w:r>
        <w:rPr>
          <w:rFonts w:hint="default"/>
        </w:rPr>
        <w:t xml:space="preserve">O Apêndice A contém dois documentos principais relacionados ao projeto Sistema </w:t>
      </w:r>
      <w:r>
        <w:rPr>
          <w:rFonts w:hint="default"/>
          <w:lang w:val="pt-BR"/>
        </w:rPr>
        <w:t>de Alerta e Gerenciamento de Emergências</w:t>
      </w:r>
      <w:r>
        <w:rPr>
          <w:rFonts w:hint="default"/>
        </w:rPr>
        <w:t>. O primeiro é o Termo de Abertura do Projeto, que define o título, as datas de início e encerramento, o orçamento (patrocinado pela empresa JFL Alarmes) e as partes interessadas, incluindo seus respectivos papéis e assinaturas. O segundo é o Business Case, que descreve a viabilidade econômica do projeto, a oportunidade de negócio, as necessidades a serem atendidas, os indicadores de sucesso, as alternativas analisadas para implementação, as estratégias e metas, os riscos identificados e a previsão de entregas.</w:t>
      </w:r>
      <w:r>
        <w:rPr>
          <w:rFonts w:hint="default"/>
          <w:lang w:val="pt-BR"/>
        </w:rPr>
        <w:t xml:space="preserve"> </w:t>
      </w:r>
      <w:r>
        <w:t>Os artefatos produzidos durante a gestão do projeto encontram-se no Apêndice A.</w:t>
      </w:r>
    </w:p>
    <w:p w14:paraId="59917595">
      <w:pPr>
        <w:pStyle w:val="3"/>
      </w:pPr>
      <w:bookmarkStart w:id="23" w:name="_Toc28061"/>
      <w:r>
        <w:t>4.2 MODELO DE CICLO DE VIDA</w:t>
      </w:r>
      <w:bookmarkEnd w:id="23"/>
      <w:r>
        <w:t xml:space="preserve"> </w:t>
      </w:r>
    </w:p>
    <w:p w14:paraId="6D6D3979">
      <w:r>
        <w:t>O projeto segue um modelo de ciclo de vida iterativo, caracterizado pela entrega progressiva de funcionalidades, com a possibilidade de revisões e melhorias a cada ciclo. As principais etapas do ciclo incluem:</w:t>
      </w:r>
    </w:p>
    <w:p w14:paraId="73A3B859">
      <w:r>
        <w:t xml:space="preserve">Planejamento inicial: </w:t>
      </w:r>
      <w:r>
        <w:rPr>
          <w:rFonts w:hint="default"/>
          <w:lang w:val="pt-BR"/>
        </w:rPr>
        <w:t>reunião com stakeholder,</w:t>
      </w:r>
      <w:r>
        <w:t xml:space="preserve"> levantamento de requisitos</w:t>
      </w:r>
      <w:r>
        <w:rPr>
          <w:rFonts w:hint="default"/>
          <w:lang w:val="pt-BR"/>
        </w:rPr>
        <w:t xml:space="preserve">, </w:t>
      </w:r>
      <w:r>
        <w:t>definição do escopo do projeto e divisão das fases do desenvolvimento.</w:t>
      </w:r>
    </w:p>
    <w:p w14:paraId="144FDE45">
      <w:r>
        <w:t>Desenvolvimento incremental: implementação dos módulos em ciclos curtos, permitindo testar e validar cada parte do sistema antes de seguir para a próxima fase.</w:t>
      </w:r>
    </w:p>
    <w:p w14:paraId="5E7AC510">
      <w:r>
        <w:t>Testes e avaliações: cada iteração incluirá testes para validação</w:t>
      </w:r>
      <w:r>
        <w:rPr>
          <w:rFonts w:hint="default"/>
          <w:lang w:val="pt-BR"/>
        </w:rPr>
        <w:t xml:space="preserve"> da comunicação entre hardware e software, funcionamento</w:t>
      </w:r>
      <w:r>
        <w:t xml:space="preserve"> dos </w:t>
      </w:r>
      <w:r>
        <w:rPr>
          <w:rFonts w:hint="default"/>
          <w:lang w:val="pt-BR"/>
        </w:rPr>
        <w:t>dashboards</w:t>
      </w:r>
      <w:r>
        <w:t xml:space="preserve">, </w:t>
      </w:r>
      <w:r>
        <w:rPr>
          <w:rFonts w:hint="default"/>
          <w:lang w:val="pt-BR"/>
        </w:rPr>
        <w:t xml:space="preserve">autenticação </w:t>
      </w:r>
      <w:r>
        <w:t xml:space="preserve">e </w:t>
      </w:r>
      <w:r>
        <w:rPr>
          <w:rFonts w:hint="default"/>
          <w:lang w:val="pt-BR"/>
        </w:rPr>
        <w:t>conformidade com a LGPD</w:t>
      </w:r>
      <w:r>
        <w:t>.</w:t>
      </w:r>
    </w:p>
    <w:p w14:paraId="312F8D55">
      <w:r>
        <w:t xml:space="preserve">Ajustes e refinamento: Com base nos testes, serão feitos ajustes para melhorar </w:t>
      </w:r>
      <w:r>
        <w:rPr>
          <w:rFonts w:hint="default"/>
          <w:lang w:val="pt-BR"/>
        </w:rPr>
        <w:t>o</w:t>
      </w:r>
      <w:r>
        <w:t xml:space="preserve"> desempenho do sistema.</w:t>
      </w:r>
    </w:p>
    <w:p w14:paraId="525C0912">
      <w:pPr>
        <w:rPr>
          <w:rFonts w:hint="default"/>
        </w:rPr>
      </w:pPr>
      <w:r>
        <w:rPr>
          <w:rFonts w:hint="default"/>
        </w:rPr>
        <w:t xml:space="preserve">A escolha deste modelo justifica-se pelo fato de o projeto envolver o desenvolvimento de uma aplicação web voltada à área da saúde, com foco </w:t>
      </w:r>
      <w:r>
        <w:rPr>
          <w:rFonts w:hint="default"/>
          <w:lang w:val="pt-BR"/>
        </w:rPr>
        <w:t>na solicitação de cuidados médicos</w:t>
      </w:r>
      <w:r>
        <w:rPr>
          <w:rFonts w:hint="default"/>
        </w:rPr>
        <w:t>. Considerando a necessidade de aderência às práticas clínicas, usabilidade para os profissionais e segurança da informação, o modelo iterativo permite incorporar feedbacks contínuos dos usuários e realizar melhorias ao longo do desenvolvimento.</w:t>
      </w:r>
    </w:p>
    <w:p w14:paraId="52D6EA8E">
      <w:pPr>
        <w:rPr>
          <w:rFonts w:hint="default"/>
        </w:rPr>
      </w:pPr>
      <w:r>
        <w:rPr>
          <w:rFonts w:hint="default"/>
        </w:rPr>
        <w:t>Estão previstas três fases principais, com os seguintes incrementos em cada uma:</w:t>
      </w:r>
    </w:p>
    <w:p w14:paraId="0CCEBE37">
      <w:pPr>
        <w:rPr>
          <w:rFonts w:hint="default"/>
          <w:lang w:val="pt-BR"/>
        </w:rPr>
      </w:pPr>
      <w:r>
        <w:rPr>
          <w:rFonts w:hint="default"/>
        </w:rPr>
        <w:t>Fase 1 – Estruturação do sistema base:</w:t>
      </w:r>
      <w:r>
        <w:rPr>
          <w:rFonts w:hint="default"/>
          <w:lang w:val="pt-BR"/>
        </w:rPr>
        <w:t xml:space="preserve"> Implementação dos módulos iniciais de cadastro, comunicação entre hardware e software e acionamento de ajuda médica. Essa fase garante a estrutura mínima para o uso funcional do sistema.</w:t>
      </w:r>
    </w:p>
    <w:p w14:paraId="1BCA3B04">
      <w:pPr>
        <w:rPr>
          <w:rFonts w:hint="default"/>
          <w:lang w:val="pt-BR"/>
        </w:rPr>
      </w:pPr>
      <w:r>
        <w:rPr>
          <w:rFonts w:hint="default"/>
          <w:lang w:val="pt-BR"/>
        </w:rPr>
        <w:t>Fase 2 – Funcionalidades de gestão e controle: Envio de notificação e mapeamento dos locais de onde vem a requisição de ajuda.</w:t>
      </w:r>
    </w:p>
    <w:p w14:paraId="1EC60B4D">
      <w:pPr>
        <w:rPr>
          <w:rFonts w:hint="default"/>
          <w:lang w:val="pt-BR"/>
        </w:rPr>
      </w:pPr>
      <w:r>
        <w:rPr>
          <w:rFonts w:hint="default"/>
          <w:lang w:val="pt-BR"/>
        </w:rPr>
        <w:t>Fase 3 – Refinamento e validações finais: Realização de testes com usuários reais da área da enfermagem, refinamento da interface com foco em usabilidade, adequação às exigências da LGPD e otimização geral do desempenho do sistema.</w:t>
      </w:r>
    </w:p>
    <w:p w14:paraId="7B372EAA">
      <w:r>
        <w:rPr>
          <w:rFonts w:hint="default"/>
        </w:rPr>
        <w:t xml:space="preserve">Com esse modelo, espera-se construir uma solução que evolua gradualmente, garantindo que o sistema atenda às necessidades práticas da equipe de enfermagem, contribua para a </w:t>
      </w:r>
      <w:r>
        <w:rPr>
          <w:rFonts w:hint="default"/>
          <w:lang w:val="pt-BR"/>
        </w:rPr>
        <w:t xml:space="preserve">agilidade </w:t>
      </w:r>
      <w:r>
        <w:rPr>
          <w:rFonts w:hint="default"/>
        </w:rPr>
        <w:t xml:space="preserve">dos processos assistenciais e seja facilmente adaptado à rotina </w:t>
      </w:r>
      <w:r>
        <w:rPr>
          <w:rFonts w:hint="default"/>
          <w:lang w:val="pt-BR"/>
        </w:rPr>
        <w:t>de cuidados médicos</w:t>
      </w:r>
      <w:r>
        <w:rPr>
          <w:rFonts w:hint="default"/>
        </w:rPr>
        <w:t>.</w:t>
      </w:r>
    </w:p>
    <w:p w14:paraId="6FBB956A">
      <w:pPr>
        <w:pStyle w:val="3"/>
      </w:pPr>
      <w:bookmarkStart w:id="24" w:name="_Toc6169"/>
      <w:r>
        <w:t>4.3 RECURSOS NECESSÁRIOS</w:t>
      </w:r>
      <w:bookmarkEnd w:id="24"/>
    </w:p>
    <w:p w14:paraId="6B2C09C0">
      <w:r>
        <w:t>Os principais recursos para o desenvolvimento do projeto incluem os tecnológicos e humanos.</w:t>
      </w:r>
    </w:p>
    <w:p w14:paraId="38D717E0">
      <w:pPr>
        <w:pStyle w:val="4"/>
      </w:pPr>
      <w:bookmarkStart w:id="25" w:name="_Toc5475"/>
      <w:r>
        <w:t>4.3.1 Recursos Tecnológicos</w:t>
      </w:r>
      <w:bookmarkEnd w:id="25"/>
    </w:p>
    <w:p w14:paraId="0A631B4D">
      <w:pPr>
        <w:rPr>
          <w:color w:val="FF0000"/>
          <w:lang w:val="pt-BR"/>
        </w:rPr>
      </w:pPr>
      <w:r>
        <w:t>Hardware: Laptop com processador Intel Core i5 de 9ª geração, 8 GBytes de memória RAM, utilizado para desenvolvimento e testes do sistema.</w:t>
      </w:r>
      <w:r>
        <w:rPr>
          <w:lang w:val="pt-BR"/>
        </w:rPr>
        <w:t xml:space="preserve"> Central de Alarme Active 20 Bus, controle remoto CR4T e o módulo wi-fi ME-05.</w:t>
      </w:r>
    </w:p>
    <w:p w14:paraId="572EA4D9">
      <w:pPr>
        <w:jc w:val="left"/>
      </w:pPr>
      <w:r>
        <w:t xml:space="preserve">Software: Java (versão </w:t>
      </w:r>
      <w:r>
        <w:rPr>
          <w:rFonts w:hint="default"/>
          <w:lang w:val="pt-BR"/>
        </w:rPr>
        <w:t>17</w:t>
      </w:r>
      <w:r>
        <w:t>) para o desenvolvimento da API REST e regras de negócio do sistema.</w:t>
      </w:r>
      <w:r>
        <w:rPr>
          <w:lang w:val="pt-BR"/>
        </w:rPr>
        <w:t xml:space="preserve"> </w:t>
      </w:r>
      <w:r>
        <w:t xml:space="preserve">TypeScript (versão 5.0) e </w:t>
      </w:r>
      <w:r>
        <w:rPr>
          <w:rFonts w:hint="default"/>
        </w:rPr>
        <w:t xml:space="preserve">Flutter </w:t>
      </w:r>
      <w:r>
        <w:rPr>
          <w:rFonts w:hint="default"/>
          <w:lang w:val="pt-BR"/>
        </w:rPr>
        <w:t xml:space="preserve">(versão </w:t>
      </w:r>
      <w:r>
        <w:rPr>
          <w:rFonts w:hint="default"/>
        </w:rPr>
        <w:t>3.29.3</w:t>
      </w:r>
      <w:r>
        <w:rPr>
          <w:rFonts w:hint="default"/>
          <w:lang w:val="pt-BR"/>
        </w:rPr>
        <w:t xml:space="preserve">) </w:t>
      </w:r>
      <w:r>
        <w:t>para o desenvolvimento do front-end Web, oferecendo uma interface amigável aos profissionais da enfermagem.</w:t>
      </w:r>
    </w:p>
    <w:p w14:paraId="722EDA0C">
      <w:pPr>
        <w:suppressLineNumbers w:val="0"/>
        <w:bidi w:val="0"/>
        <w:spacing w:before="0" w:beforeAutospacing="0" w:after="240" w:afterAutospacing="0" w:line="360" w:lineRule="auto"/>
        <w:ind w:left="0" w:right="0"/>
        <w:jc w:val="both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DevOps: Para a criação e manutenção dos ambientes necessários, como Cloud Run, Artifact Registry (AR) e Cloud SQL, foi utilizado o Terraform como ferramenta de infraestrutura como código (IaC). As APIs foram implantadas no Google Cloud Platform (GCP) utilizando o serviço Cloud Run, enquanto o armazenamento de dados foi realizado através do banco de dados PostgreSQL hospedado no Cloud SQL.</w:t>
      </w:r>
    </w:p>
    <w:p w14:paraId="0CD20563">
      <w:pPr>
        <w:rPr>
          <w:rFonts w:hint="default"/>
        </w:rPr>
      </w:pPr>
      <w:r>
        <w:t xml:space="preserve">Sistema Gerenciador de Banco de dados (SGBD): </w:t>
      </w:r>
      <w:r>
        <w:rPr>
          <w:rFonts w:hint="default"/>
        </w:rPr>
        <w:t>PostgreSQL (versão 15) como Sistema Gerenciador de Banco de Dados (SGBD), utilizado para armazenar registros de pacientes, atividades realizadas, escalas e relatórios.</w:t>
      </w:r>
    </w:p>
    <w:p w14:paraId="040F3DCE">
      <w:pPr>
        <w:rPr>
          <w:rFonts w:hint="default"/>
        </w:rPr>
      </w:pPr>
      <w:r>
        <w:t xml:space="preserve">Ferramentas de gerenciamento: </w:t>
      </w:r>
      <w:r>
        <w:rPr>
          <w:rFonts w:hint="default"/>
        </w:rPr>
        <w:t>Jira (versão Cloud 2025) para o planejamento, organização de tarefas e acompanhamento do progresso do projeto.</w:t>
      </w:r>
    </w:p>
    <w:p w14:paraId="196E8612">
      <w:r>
        <w:t xml:space="preserve">Ferramentas de desenvolvimento de código: </w:t>
      </w:r>
      <w:r>
        <w:rPr>
          <w:rFonts w:hint="default"/>
        </w:rPr>
        <w:t>Visual Studio Code (versão 1.88) como IDE principal para codificação.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Postman (versão 10) para testes de requisições da API.</w:t>
      </w:r>
    </w:p>
    <w:p w14:paraId="29C5A591">
      <w:pPr>
        <w:rPr>
          <w:rFonts w:hint="default"/>
          <w:lang w:val="en-US"/>
        </w:rPr>
      </w:pPr>
      <w:r>
        <w:rPr>
          <w:lang w:val="en-US"/>
        </w:rPr>
        <w:t xml:space="preserve">Ferramentas de documentação: </w:t>
      </w:r>
      <w:r>
        <w:rPr>
          <w:rFonts w:hint="default"/>
          <w:lang w:val="en-US"/>
        </w:rPr>
        <w:t>Microsoft Word 2016 para redação do projeto e documentação formal.</w:t>
      </w:r>
    </w:p>
    <w:p w14:paraId="684A20A9">
      <w:pPr>
        <w:rPr>
          <w:rFonts w:hint="default"/>
          <w:lang w:val="pt-BR"/>
        </w:rPr>
      </w:pPr>
      <w:r>
        <w:rPr>
          <w:lang w:val="en-US"/>
        </w:rPr>
        <w:t>Sistema operacional:</w:t>
      </w:r>
      <w:r>
        <w:rPr>
          <w:rFonts w:hint="default"/>
          <w:lang w:val="pt-BR"/>
        </w:rPr>
        <w:t xml:space="preserve"> Windows 11 como ambiente de desenvolvimento e testes.</w:t>
      </w:r>
    </w:p>
    <w:p w14:paraId="3875302D">
      <w:pPr>
        <w:rPr>
          <w:rFonts w:hint="default"/>
        </w:rPr>
      </w:pPr>
      <w:r>
        <w:t xml:space="preserve">Controle de versionamento de código e repositório: </w:t>
      </w:r>
      <w:r>
        <w:rPr>
          <w:rFonts w:hint="default"/>
        </w:rPr>
        <w:t>Git para controle de versionamento de código e GitHub para hospedagem do repositório.</w:t>
      </w:r>
    </w:p>
    <w:p w14:paraId="3100E147">
      <w:pPr>
        <w:pStyle w:val="4"/>
      </w:pPr>
      <w:bookmarkStart w:id="26" w:name="_Toc19385"/>
      <w:r>
        <w:t>4.3.2 Recursos Humanos</w:t>
      </w:r>
      <w:bookmarkEnd w:id="26"/>
    </w:p>
    <w:p w14:paraId="0DF5EA8A">
      <w:r>
        <w:t>Papéis e Responsabilidades</w:t>
      </w:r>
    </w:p>
    <w:p w14:paraId="7DB35680">
      <w:pPr>
        <w:rPr>
          <w:rFonts w:hint="default"/>
        </w:rPr>
      </w:pPr>
      <w:r>
        <w:t>Desenvolvedores</w:t>
      </w:r>
      <w:r>
        <w:rPr>
          <w:rFonts w:hint="default"/>
          <w:lang w:val="pt-BR"/>
        </w:rPr>
        <w:t xml:space="preserve"> (Alan Francisco Silva, Carlos Eduardo de A. Rosa e Leandro Augusto de S. Leite)</w:t>
      </w:r>
      <w:r>
        <w:t xml:space="preserve">: </w:t>
      </w:r>
      <w:r>
        <w:rPr>
          <w:rFonts w:hint="default"/>
        </w:rPr>
        <w:t xml:space="preserve">Responsável pelo desenvolvimento da API em Java, do front-end em </w:t>
      </w:r>
      <w:r>
        <w:rPr>
          <w:rFonts w:hint="default"/>
          <w:lang w:val="pt-BR"/>
        </w:rPr>
        <w:t>Flutter</w:t>
      </w:r>
      <w:r>
        <w:rPr>
          <w:rFonts w:hint="default"/>
        </w:rPr>
        <w:t>, integração com o banco de dados e testes técnicos. Atua também na organização do repositório, controle de versão e implantação do sistema.</w:t>
      </w:r>
    </w:p>
    <w:p w14:paraId="6CEF8A4C">
      <w:pPr>
        <w:rPr>
          <w:rFonts w:hint="default"/>
        </w:rPr>
      </w:pPr>
      <w:r>
        <w:t>Pesquisadores</w:t>
      </w:r>
      <w:r>
        <w:rPr>
          <w:rFonts w:hint="default"/>
          <w:lang w:val="pt-BR"/>
        </w:rPr>
        <w:t xml:space="preserve"> (Alan Francisco Silva e Carlos Eduardo de A. Rosa)</w:t>
      </w:r>
      <w:r>
        <w:t xml:space="preserve">: </w:t>
      </w:r>
      <w:r>
        <w:rPr>
          <w:rFonts w:hint="default"/>
        </w:rPr>
        <w:t>Responsável pela revisão bibliográfica, fundamentação teórica e aplicação das boas práticas científicas no decorrer do projeto, assegurando o alinhamento com as demandas reais da enfermagem.</w:t>
      </w:r>
    </w:p>
    <w:p w14:paraId="1B7FBFCF">
      <w:pPr>
        <w:rPr>
          <w:rFonts w:hint="default"/>
        </w:rPr>
      </w:pPr>
      <w:r>
        <w:t>Testadores</w:t>
      </w:r>
      <w:r>
        <w:rPr>
          <w:rFonts w:hint="default"/>
          <w:lang w:val="pt-BR"/>
        </w:rPr>
        <w:t xml:space="preserve"> (Alan Francisco Silva, Carlos Eduardo de A. Rosa e Leandro Augusto de S. Leite)</w:t>
      </w:r>
      <w:r>
        <w:t xml:space="preserve">: </w:t>
      </w:r>
      <w:r>
        <w:rPr>
          <w:rFonts w:hint="default"/>
        </w:rPr>
        <w:t>Executa os testes funcionais, de usabilidade e performance da aplicação, simulando diferentes cenários de uso e reportando possíveis falhas.</w:t>
      </w:r>
    </w:p>
    <w:p w14:paraId="5328F149">
      <w:pPr>
        <w:rPr>
          <w:rFonts w:hint="default"/>
        </w:rPr>
      </w:pPr>
      <w:r>
        <w:t>Profissionais do Contexto Médico</w:t>
      </w:r>
      <w:r>
        <w:rPr>
          <w:rFonts w:hint="default"/>
          <w:lang w:val="pt-BR"/>
        </w:rPr>
        <w:t xml:space="preserve"> (Carina Paiva)</w:t>
      </w:r>
      <w:r>
        <w:t xml:space="preserve">: </w:t>
      </w:r>
      <w:r>
        <w:rPr>
          <w:rFonts w:hint="default"/>
        </w:rPr>
        <w:t>Participará da validação da proposta e do sistema quanto à aplicabilidade na rotina de profissionais da enfermagem, oferecendo orientações quanto ao fluxo real de trabalho e à linguagem técnica adequada ao público-alvo.</w:t>
      </w:r>
    </w:p>
    <w:p w14:paraId="0DB99ED7">
      <w:pPr>
        <w:pStyle w:val="3"/>
      </w:pPr>
      <w:bookmarkStart w:id="27" w:name="_Toc28872"/>
      <w:r>
        <w:t>4.4 RELATÓRIO DE DESEMPENHO</w:t>
      </w:r>
      <w:bookmarkEnd w:id="27"/>
      <w:r>
        <w:t xml:space="preserve"> </w:t>
      </w:r>
    </w:p>
    <w:p w14:paraId="670813FC">
      <w:r>
        <w:t>Durante a Fase 1 do projeto, os seguintes marcos foram atingidos:</w:t>
      </w:r>
    </w:p>
    <w:p w14:paraId="196AE57C">
      <w:pPr>
        <w:pStyle w:val="35"/>
        <w:numPr>
          <w:ilvl w:val="0"/>
          <w:numId w:val="2"/>
        </w:numPr>
      </w:pPr>
      <w:r>
        <w:rPr>
          <w:rFonts w:hint="default"/>
        </w:rPr>
        <w:t>Definição dos requisitos funcionais e não funcionais, bem como do escopo do sistema.</w:t>
      </w:r>
    </w:p>
    <w:p w14:paraId="2635E466">
      <w:pPr>
        <w:pStyle w:val="35"/>
        <w:numPr>
          <w:ilvl w:val="0"/>
          <w:numId w:val="2"/>
        </w:numPr>
      </w:pPr>
      <w:r>
        <w:rPr>
          <w:rFonts w:hint="default"/>
        </w:rPr>
        <w:t>Análise de sistemas similares existentes no mercado e identificação das lacunas que o projeto pretende suprir.</w:t>
      </w:r>
    </w:p>
    <w:p w14:paraId="2073BA5F">
      <w:pPr>
        <w:pStyle w:val="35"/>
        <w:numPr>
          <w:ilvl w:val="0"/>
          <w:numId w:val="2"/>
        </w:numPr>
      </w:pPr>
      <w:r>
        <w:rPr>
          <w:rFonts w:hint="default"/>
        </w:rPr>
        <w:t xml:space="preserve">Estudo da viabilidade técnica da arquitetura escolhida, envolvendo Java no back-end e </w:t>
      </w:r>
      <w:r>
        <w:rPr>
          <w:rFonts w:hint="default"/>
          <w:lang w:val="pt-BR"/>
        </w:rPr>
        <w:t xml:space="preserve">Flutter </w:t>
      </w:r>
      <w:r>
        <w:rPr>
          <w:rFonts w:hint="default"/>
        </w:rPr>
        <w:t>no front-end, além da revisão das exigências da LGPD para tratamento de dados sensíveis no contexto da saúde.</w:t>
      </w:r>
    </w:p>
    <w:p w14:paraId="5840613E">
      <w:pPr>
        <w:pStyle w:val="35"/>
        <w:numPr>
          <w:ilvl w:val="0"/>
          <w:numId w:val="2"/>
        </w:numPr>
      </w:pPr>
      <w:r>
        <w:rPr>
          <w:rFonts w:hint="default"/>
          <w:lang w:val="pt-BR"/>
        </w:rPr>
        <w:t>Estudo de soluções capazes de fornecer comunicação RF e ethernet no que se diz respeito a hardware.</w:t>
      </w:r>
    </w:p>
    <w:p w14:paraId="31D0E52E">
      <w:pPr>
        <w:rPr>
          <w:rFonts w:hint="default"/>
        </w:rPr>
      </w:pPr>
      <w:r>
        <w:rPr>
          <w:rFonts w:hint="default"/>
        </w:rPr>
        <w:t>O principa</w:t>
      </w:r>
      <w:r>
        <w:rPr>
          <w:rFonts w:hint="default"/>
          <w:lang w:val="pt-BR"/>
        </w:rPr>
        <w:t>l</w:t>
      </w:r>
      <w:r>
        <w:rPr>
          <w:rFonts w:hint="default"/>
        </w:rPr>
        <w:t xml:space="preserve"> desafio encontrado nesta fase </w:t>
      </w:r>
      <w:r>
        <w:rPr>
          <w:rFonts w:hint="default"/>
          <w:lang w:val="pt-BR"/>
        </w:rPr>
        <w:t>foi</w:t>
      </w:r>
      <w:r>
        <w:rPr>
          <w:rFonts w:hint="default"/>
        </w:rPr>
        <w:t xml:space="preserve"> a definição d</w:t>
      </w:r>
      <w:r>
        <w:rPr>
          <w:rFonts w:hint="default"/>
          <w:lang w:val="pt-BR"/>
        </w:rPr>
        <w:t>o</w:t>
      </w:r>
      <w:r>
        <w:rPr>
          <w:rFonts w:hint="default"/>
        </w:rPr>
        <w:t xml:space="preserve"> </w:t>
      </w:r>
      <w:r>
        <w:rPr>
          <w:rFonts w:hint="default"/>
          <w:lang w:val="pt-BR"/>
        </w:rPr>
        <w:t>equipamento capaz de se comunicar com o software de monitoramento.</w:t>
      </w:r>
    </w:p>
    <w:p w14:paraId="703EE629">
      <w:r>
        <w:rPr>
          <w:rFonts w:hint="default"/>
        </w:rPr>
        <w:t xml:space="preserve">Como próximas etapas, pretende-se iniciar a implementação dos módulos iniciais do sistema, com foco </w:t>
      </w:r>
      <w:r>
        <w:rPr>
          <w:rFonts w:hint="default"/>
          <w:lang w:val="pt-BR"/>
        </w:rPr>
        <w:t xml:space="preserve">na comunicação da central de alarme com o back-end </w:t>
      </w:r>
      <w:r>
        <w:rPr>
          <w:rFonts w:hint="default"/>
        </w:rPr>
        <w:t>e integração com o banco de dados PostgreSQL</w:t>
      </w:r>
      <w:r>
        <w:t>.</w:t>
      </w:r>
    </w:p>
    <w:p w14:paraId="54E918DE">
      <w:r>
        <w:t>Os relatórios de desempenho de cada fase encontram-se no Apêndice B.</w:t>
      </w:r>
    </w:p>
    <w:p w14:paraId="7D888F63">
      <w:pPr>
        <w:pStyle w:val="3"/>
      </w:pPr>
      <w:bookmarkStart w:id="28" w:name="_Toc29015"/>
      <w:r>
        <w:t>4.5 GERENCIAMENTO DE CONFIGURAÇÃO</w:t>
      </w:r>
      <w:bookmarkEnd w:id="28"/>
    </w:p>
    <w:p w14:paraId="1343527F">
      <w:r>
        <w:t>O gerenciamento de configuração é essencial para assegurar a integridade e a rastreabilidade do desenvolvimento do projeto. Ele envolve a definição clara dos papéis e responsabilidades da equipe, a identificação e o versionamento de artefatos, a organização dos repositórios de código e o controle das versões utilizando ferramentas de software adequadas. A seguir, constam esses aspectos de maneira detalhada.</w:t>
      </w:r>
    </w:p>
    <w:p w14:paraId="3FAB475A">
      <w:pPr>
        <w:pStyle w:val="4"/>
        <w:bidi w:val="0"/>
        <w:rPr>
          <w:rFonts w:hint="default"/>
          <w:lang w:val="pt-BR"/>
        </w:rPr>
      </w:pPr>
      <w:bookmarkStart w:id="29" w:name="_Toc2214"/>
      <w:r>
        <w:rPr>
          <w:rFonts w:hint="default"/>
          <w:lang w:val="pt-BR"/>
        </w:rPr>
        <w:t>4.5.1 Papéis e Responsabilidades</w:t>
      </w:r>
      <w:bookmarkEnd w:id="29"/>
    </w:p>
    <w:p w14:paraId="1873C55B">
      <w:pPr>
        <w:rPr>
          <w:rFonts w:hint="default"/>
          <w:lang w:val="pt-BR"/>
        </w:rPr>
      </w:pPr>
      <w:r>
        <w:rPr>
          <w:rFonts w:hint="default"/>
          <w:lang w:val="pt-BR"/>
        </w:rPr>
        <w:t>A equipe do projeto foi organizada com a definição clara de funções para garantir a correta gestão de configuração:</w:t>
      </w:r>
    </w:p>
    <w:p w14:paraId="64E076EF">
      <w:pPr>
        <w:rPr>
          <w:rFonts w:hint="default"/>
          <w:lang w:val="pt-BR"/>
        </w:rPr>
      </w:pPr>
      <w:r>
        <w:rPr>
          <w:rFonts w:hint="default"/>
          <w:lang w:val="pt-BR"/>
        </w:rPr>
        <w:t>Gerente de Projeto (Alan Francisco Silva): responsável por supervisionar o gerenciamento de configuração e aprovar mudanças significativas nos artefatos.</w:t>
      </w:r>
    </w:p>
    <w:p w14:paraId="4B1E79A4">
      <w:pPr>
        <w:rPr>
          <w:rFonts w:hint="default"/>
          <w:lang w:val="pt-BR"/>
        </w:rPr>
      </w:pPr>
      <w:r>
        <w:rPr>
          <w:rFonts w:hint="default"/>
          <w:lang w:val="pt-BR"/>
        </w:rPr>
        <w:t>Desenvolvedor Back End (Carlos Eduardo de A. Rosa): responsável pelo versionamento e controle dos artefatos de software relacionados ao servidor e banco de dados.</w:t>
      </w:r>
    </w:p>
    <w:p w14:paraId="53C4DB92">
      <w:pPr>
        <w:rPr>
          <w:rFonts w:hint="default"/>
          <w:lang w:val="pt-BR"/>
        </w:rPr>
      </w:pPr>
      <w:r>
        <w:rPr>
          <w:rFonts w:hint="default"/>
          <w:lang w:val="pt-BR"/>
        </w:rPr>
        <w:t>Desenvolvedor Front End (Leandro Augusto de S. Leite): responsável pelo versionamento e controle dos artefatos relacionados à interface do usuário.</w:t>
      </w:r>
    </w:p>
    <w:p w14:paraId="02A7828F">
      <w:pPr>
        <w:pStyle w:val="4"/>
        <w:bidi w:val="0"/>
        <w:rPr>
          <w:rFonts w:hint="default"/>
          <w:lang w:val="pt-BR"/>
        </w:rPr>
      </w:pPr>
      <w:bookmarkStart w:id="30" w:name="_Toc32566"/>
      <w:r>
        <w:rPr>
          <w:rFonts w:hint="default"/>
          <w:lang w:val="pt-BR"/>
        </w:rPr>
        <w:t>4.5.2 Identificação e Versionamento de  Artefatos</w:t>
      </w:r>
      <w:bookmarkEnd w:id="30"/>
    </w:p>
    <w:p w14:paraId="42F7A89F">
      <w:pPr>
        <w:rPr>
          <w:rFonts w:hint="default"/>
        </w:rPr>
      </w:pPr>
      <w:r>
        <w:rPr>
          <w:rFonts w:hint="default"/>
        </w:rPr>
        <w:t>Todos os artefatos produzidos durante o projeto, como documentos técnicos, códigos-fonte, diagramas e manuais, foram identificados e versionados de maneira sistemática. Cada versão recebeu uma numeração sequencial (ex: v1.0, v1.1) para garantir a rastreabilidade de alterações.</w:t>
      </w:r>
    </w:p>
    <w:p w14:paraId="30F01254">
      <w:pPr>
        <w:pStyle w:val="4"/>
        <w:bidi w:val="0"/>
        <w:rPr>
          <w:rFonts w:hint="default"/>
          <w:lang w:val="pt-BR"/>
        </w:rPr>
      </w:pPr>
      <w:bookmarkStart w:id="31" w:name="_Toc4028"/>
      <w:r>
        <w:rPr>
          <w:rFonts w:hint="default"/>
          <w:lang w:val="pt-BR"/>
        </w:rPr>
        <w:t>4.5.3 Organização dos Repositórios</w:t>
      </w:r>
      <w:bookmarkEnd w:id="31"/>
    </w:p>
    <w:p w14:paraId="72F023A3">
      <w:pPr>
        <w:rPr>
          <w:rFonts w:hint="default"/>
        </w:rPr>
      </w:pPr>
      <w:r>
        <w:rPr>
          <w:rFonts w:hint="default"/>
        </w:rPr>
        <w:t xml:space="preserve">Os códigos-fonte e documentos foram armazenados em </w:t>
      </w:r>
      <w:r>
        <w:rPr>
          <w:rFonts w:hint="default"/>
          <w:lang w:val="pt-BR"/>
        </w:rPr>
        <w:t xml:space="preserve">um </w:t>
      </w:r>
      <w:r>
        <w:rPr>
          <w:rFonts w:hint="default"/>
        </w:rPr>
        <w:t>repositórios específico, separado entre back-end e front-end, seguindo uma estrutura hierárquica organizada para facilitar o acesso, o gerenciamento e a revisão dos arquivos.</w:t>
      </w:r>
    </w:p>
    <w:p w14:paraId="7999AD2F">
      <w:pPr>
        <w:pStyle w:val="4"/>
        <w:bidi w:val="0"/>
        <w:rPr>
          <w:rFonts w:hint="default"/>
          <w:lang w:val="pt-BR"/>
        </w:rPr>
      </w:pPr>
      <w:bookmarkStart w:id="32" w:name="_Toc17533"/>
      <w:r>
        <w:rPr>
          <w:rFonts w:hint="default"/>
          <w:lang w:val="pt-BR"/>
        </w:rPr>
        <w:t>4.5.4 Controle de Versões</w:t>
      </w:r>
      <w:bookmarkEnd w:id="32"/>
    </w:p>
    <w:p w14:paraId="13383EE0">
      <w:r>
        <w:rPr>
          <w:rFonts w:hint="default"/>
          <w:lang w:val="pt-BR"/>
        </w:rPr>
        <w:t>Foi utilizado o sistema de controle de versões Git, com hospedagem no GitHub, para registrar o histórico de alterações. As práticas de commits frequentes e mensagens descritivas foram adotadas para permitir o acompanhamento detalhado da evolução do projeto. Ramificações (branches) específicas foram criadas para novas funcionalidades e correções, integradas ao ramo principal (main) após validação e testes.</w:t>
      </w:r>
      <w:bookmarkStart w:id="33" w:name="_Toc192060090"/>
      <w:bookmarkStart w:id="34" w:name="_Toc192060091"/>
    </w:p>
    <w:p w14:paraId="31AECA2E">
      <w:pPr>
        <w:pStyle w:val="2"/>
      </w:pPr>
    </w:p>
    <w:p w14:paraId="04F74940">
      <w:pPr>
        <w:pStyle w:val="2"/>
      </w:pPr>
    </w:p>
    <w:p w14:paraId="0AEA88C3">
      <w:pPr>
        <w:pStyle w:val="2"/>
      </w:pPr>
    </w:p>
    <w:p w14:paraId="01E61D9A">
      <w:pPr>
        <w:pStyle w:val="2"/>
      </w:pPr>
    </w:p>
    <w:p w14:paraId="4752CDDE">
      <w:pPr>
        <w:pStyle w:val="2"/>
      </w:pPr>
    </w:p>
    <w:p w14:paraId="70E797CF">
      <w:pPr>
        <w:pStyle w:val="2"/>
      </w:pPr>
    </w:p>
    <w:p w14:paraId="54E6ADF9">
      <w:pPr>
        <w:pStyle w:val="2"/>
      </w:pPr>
    </w:p>
    <w:p w14:paraId="2A5E300E">
      <w:r>
        <w:br w:type="page"/>
      </w:r>
    </w:p>
    <w:p w14:paraId="4B41B428">
      <w:pPr>
        <w:pStyle w:val="2"/>
      </w:pPr>
      <w:bookmarkStart w:id="35" w:name="_Toc27247"/>
      <w:r>
        <w:t>5 ESPECIFICAÇÃO E ANÁLISE DOS REQUISITOS</w:t>
      </w:r>
      <w:bookmarkEnd w:id="33"/>
      <w:bookmarkEnd w:id="34"/>
      <w:bookmarkEnd w:id="35"/>
    </w:p>
    <w:p w14:paraId="27DBCD83">
      <w:pPr>
        <w:rPr>
          <w:color w:val="C00000"/>
        </w:rPr>
      </w:pPr>
      <w:r>
        <w:rPr>
          <w:rFonts w:hint="default"/>
          <w:lang w:val="pt-BR"/>
        </w:rPr>
        <w:t>Este capítulo descreve os requisitos para o desenvolvimento do sistema de software. A análise dos requisitos é uma etapa essencial para garantir que o sistema atenda às expectativas dos usuários e funcione de maneira eficiente. Nesta seção, são abordados aspectos como dependências entre requisitos, critérios de aceitação, requisitos não funcionais e conformidade com normas de segurança e privacidade.</w:t>
      </w:r>
    </w:p>
    <w:p w14:paraId="4EC99D66">
      <w:pPr>
        <w:pStyle w:val="3"/>
        <w:rPr>
          <w:color w:val="auto"/>
        </w:rPr>
      </w:pPr>
      <w:bookmarkStart w:id="36" w:name="_Toc192060093"/>
      <w:bookmarkStart w:id="37" w:name="_Toc1644"/>
      <w:r>
        <w:rPr>
          <w:color w:val="auto"/>
        </w:rPr>
        <w:t>5.1 REQUISITOS</w:t>
      </w:r>
      <w:bookmarkEnd w:id="36"/>
      <w:r>
        <w:rPr>
          <w:color w:val="auto"/>
        </w:rPr>
        <w:t xml:space="preserve"> DO SISTEMA DE SOFTWARE</w:t>
      </w:r>
      <w:bookmarkEnd w:id="37"/>
    </w:p>
    <w:p w14:paraId="1176ECDC">
      <w:pPr>
        <w:rPr>
          <w:rFonts w:hint="default"/>
          <w:lang w:val="pt-BR"/>
        </w:rPr>
      </w:pPr>
      <w:bookmarkStart w:id="38" w:name="_Toc192060094"/>
      <w:r>
        <w:rPr>
          <w:rFonts w:hint="default"/>
          <w:lang w:val="pt-BR"/>
        </w:rPr>
        <w:t>Esta seção apresenta os requisitos necessários para o desenvolvimento do software, classificados conforme sua prioridade em essencial, importante e desejável.</w:t>
      </w:r>
    </w:p>
    <w:p w14:paraId="5B255D8D">
      <w:pPr>
        <w:rPr>
          <w:rFonts w:hint="default"/>
          <w:lang w:val="pt-BR"/>
        </w:rPr>
      </w:pPr>
      <w:r>
        <w:rPr>
          <w:rFonts w:hint="default"/>
          <w:lang w:val="pt-BR"/>
        </w:rPr>
        <w:t>Essencial: funcionalidade indispensável para o funcionamento do sistema.</w:t>
      </w:r>
    </w:p>
    <w:p w14:paraId="39AE1583">
      <w:pPr>
        <w:rPr>
          <w:rFonts w:hint="default"/>
          <w:lang w:val="pt-BR"/>
        </w:rPr>
      </w:pPr>
      <w:r>
        <w:rPr>
          <w:rFonts w:hint="default"/>
          <w:lang w:val="pt-BR"/>
        </w:rPr>
        <w:t>Importante: funcionalidade relevante, mas que pode ser implementada após os requisitos essenciais.</w:t>
      </w:r>
    </w:p>
    <w:p w14:paraId="358C1B4C">
      <w:pPr>
        <w:rPr>
          <w:rFonts w:hint="default"/>
          <w:lang w:val="pt-BR"/>
        </w:rPr>
      </w:pPr>
      <w:r>
        <w:rPr>
          <w:rFonts w:hint="default"/>
          <w:lang w:val="pt-BR"/>
        </w:rPr>
        <w:t>Desejável: funcionalidade que agrega valor, mas sua ausência não compromete o objetivo principal.</w:t>
      </w:r>
    </w:p>
    <w:p w14:paraId="4491CB8B">
      <w:pPr>
        <w:pStyle w:val="4"/>
        <w:rPr>
          <w:color w:val="auto"/>
        </w:rPr>
      </w:pPr>
      <w:bookmarkStart w:id="39" w:name="_Toc14761"/>
      <w:r>
        <w:rPr>
          <w:color w:val="auto"/>
        </w:rPr>
        <w:t>5.1.1 Requisitos Funcionais</w:t>
      </w:r>
      <w:bookmarkEnd w:id="38"/>
      <w:bookmarkEnd w:id="39"/>
      <w:bookmarkStart w:id="40" w:name="_Toc192060095"/>
    </w:p>
    <w:p w14:paraId="5D2E998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RF01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Comunicação via socket com Central de Alarmes</w:t>
      </w:r>
    </w:p>
    <w:p w14:paraId="5E4175E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estabelecer comunicação contínua via socket com a central de alarmes para receber eventos provenientes dos controles remotos d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os pacientes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.</w:t>
      </w:r>
    </w:p>
    <w:p w14:paraId="3CFBCA2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23FADBA1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4646168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RF02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Registro de alarmes recebidos</w:t>
      </w:r>
    </w:p>
    <w:p w14:paraId="03B8AF7C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Cada solicitação recebida deverá ser registrada no sistema, contendo data e hora do acionamento, identificação do usuário solicitante, identificação da unidade habitacional associada a esse usuário e status inicial “pendente”.</w:t>
      </w:r>
    </w:p>
    <w:p w14:paraId="02D62DB6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02CCA979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7B0CEE1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RF03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Visualização em Tempo Real dos Alarmes</w:t>
      </w:r>
    </w:p>
    <w:p w14:paraId="64A2207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web/mobile deverá exibir em tempo real uma lista de alarmes recebidos, permitindo aos profissionais visualizar rapidamente as solicitações de atendimento.</w:t>
      </w:r>
    </w:p>
    <w:p w14:paraId="448E350D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478CB528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4BFBE6E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RF0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4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Atribuição e Atendimento de Alarmes</w:t>
      </w:r>
    </w:p>
    <w:p w14:paraId="38CE6DE6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Os profissionais de enfermagem deverão ser capazes de marcar um alarme como "em atendimento" ou "atendido", incluindo observações sobre o ocorrido, se necessário.</w:t>
      </w:r>
    </w:p>
    <w:p w14:paraId="567FF798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569FC702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color w:val="4F81BD" w:themeColor="accent1"/>
          <w:sz w:val="24"/>
          <w:szCs w:val="22"/>
          <w:lang w:val="pt-BR" w:eastAsia="pt-BR" w:bidi="ar-SA"/>
        </w:rPr>
      </w:pPr>
    </w:p>
    <w:p w14:paraId="7B0F4C65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RF05 – Cadastro de Pacientes</w:t>
      </w:r>
    </w:p>
    <w:p w14:paraId="3EA765B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O sistema deverá permitir o cadastro, edição e remoção de usuários com perfil “Paciente”, contendo dados pessoais, referência à unidade habitacional já cadastrada, identificador do controle remoto, herdado da unidade associada.  </w:t>
      </w:r>
    </w:p>
    <w:p w14:paraId="29EB7A7F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45F2DE15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551CD3A5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RF06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Gerenciamento de Usuários</w:t>
      </w:r>
    </w:p>
    <w:p w14:paraId="44D387A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permitir o cadastro, atualização e exclusão de usuários com perfis de Administrador e Profissional de Enfermagem.</w:t>
      </w:r>
    </w:p>
    <w:p w14:paraId="13FF9237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35232FA1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68254D6E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RF07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Histórico de atendimentos</w:t>
      </w:r>
    </w:p>
    <w:p w14:paraId="16E563B9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manter um histórico de todos os alarmes e atendimentos realizados, organizado cronologicamente, para fins de auditoria e acompanhamento.</w:t>
      </w:r>
    </w:p>
    <w:p w14:paraId="3478B378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359BE823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77EBA42F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RF08 -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Emissão de Relatórios</w:t>
      </w:r>
    </w:p>
    <w:p w14:paraId="02826EA0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gerar relatórios periódicos sobre os atendimentos realizados, tempo médio de resposta e produtividade da equipe. Os relatórios deverão ser exportáveis em PDF.</w:t>
      </w:r>
    </w:p>
    <w:p w14:paraId="58B349CB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Prioridade: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Importante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.</w:t>
      </w:r>
    </w:p>
    <w:p w14:paraId="1EB8B3DE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79FF351F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RF09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Autenticação Segura dos Usuários</w:t>
      </w:r>
    </w:p>
    <w:p w14:paraId="5631F3C7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exigir autenticação via e-mail e senha para acesso, com bloqueio temporário após três tentativas falhas, seguindo as boas práticas de segurança.</w:t>
      </w:r>
    </w:p>
    <w:p w14:paraId="6CA7D4EE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3D2DE5D6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0F956D99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RF10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Consentimento do Uso de Dados (LGPD)</w:t>
      </w:r>
    </w:p>
    <w:p w14:paraId="0F82FD2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No primeiro acesso, os usuários deverão aceitar os termos de uso e política de privacidade, conforme exigido pela LGPD, antes de utilizar o sistema.</w:t>
      </w:r>
    </w:p>
    <w:p w14:paraId="4B104BB7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724CF31F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3740C96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RF11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Recuperação de senha</w:t>
      </w:r>
    </w:p>
    <w:p w14:paraId="773A0C24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  <w:t>O sistema deverá permitir a recuperação de senha, enviando um link de redefinição ao e-mail cadastrado.</w:t>
      </w:r>
    </w:p>
    <w:p w14:paraId="31D85C12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  <w:t>Prioridade: essencial.</w:t>
      </w:r>
    </w:p>
    <w:p w14:paraId="4847E765">
      <w:pPr>
        <w:pStyle w:val="31"/>
        <w:rPr>
          <w:color w:val="C00000"/>
        </w:rPr>
      </w:pPr>
    </w:p>
    <w:p w14:paraId="2849037D">
      <w:pPr>
        <w:pStyle w:val="4"/>
        <w:rPr>
          <w:color w:val="auto"/>
        </w:rPr>
      </w:pPr>
      <w:bookmarkStart w:id="41" w:name="_Toc14408"/>
      <w:r>
        <w:rPr>
          <w:color w:val="auto"/>
        </w:rPr>
        <w:t>5.1.2 Requisitos não Funcionais</w:t>
      </w:r>
      <w:bookmarkEnd w:id="40"/>
      <w:bookmarkEnd w:id="41"/>
    </w:p>
    <w:p w14:paraId="56F7CA84">
      <w:pPr>
        <w:rPr>
          <w:color w:val="auto"/>
        </w:rPr>
      </w:pPr>
      <w:r>
        <w:rPr>
          <w:color w:val="auto"/>
        </w:rPr>
        <w:t>Os requisitos não funcionais definem as propriedades do sistema, bem como suas restrições. A classificação adotada está baseada na obra Engenharia de Software de Sommerville (2018).</w:t>
      </w:r>
      <w:bookmarkStart w:id="42" w:name="_Toc192060096"/>
    </w:p>
    <w:p w14:paraId="72B0E9BA">
      <w:pPr>
        <w:rPr>
          <w:color w:val="auto"/>
        </w:rPr>
      </w:pPr>
      <w:r>
        <w:rPr>
          <w:color w:val="auto"/>
        </w:rPr>
        <w:t>5.1.2.1 Requisitos de Produto</w:t>
      </w:r>
    </w:p>
    <w:p w14:paraId="425103BC">
      <w:pPr>
        <w:rPr>
          <w:color w:val="auto"/>
        </w:rPr>
      </w:pPr>
      <w:r>
        <w:rPr>
          <w:color w:val="auto"/>
        </w:rPr>
        <w:t>a) Requisitos de Eficiência</w:t>
      </w:r>
    </w:p>
    <w:p w14:paraId="0DA1B31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RNF01 – Comunicação em tempo real via socket</w:t>
      </w:r>
    </w:p>
    <w:p w14:paraId="12ECF61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garantir baixa latência na comunicação via socket entre a central de alarmes e a aplicação web/mobile, assegurando que os alarmes sejam recebidos e exibidos em até 5 segundos após o acionamento.</w:t>
      </w:r>
    </w:p>
    <w:p w14:paraId="47247A1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784E3A29">
      <w:pPr>
        <w:rPr>
          <w:color w:val="auto"/>
        </w:rPr>
      </w:pPr>
      <w:r>
        <w:rPr>
          <w:color w:val="auto"/>
        </w:rPr>
        <w:t>b) Requisitos de Segurança (confiabilidade, disponibilidade, autenticidade e integridade)</w:t>
      </w:r>
    </w:p>
    <w:p w14:paraId="01AEFEF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RNF02 – Conformidade com a LGPD</w:t>
      </w:r>
    </w:p>
    <w:p w14:paraId="188CA4B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proteger os dados pessoais dos profissionais e dos residentes das unidades habitacionais, permitindo o acesso, correção ou exclusão de dados conforme previsto na LGPD.</w:t>
      </w:r>
    </w:p>
    <w:p w14:paraId="45CCF0BB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34EAB353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RNF03 - Armazenamento seguro de senhas</w:t>
      </w:r>
    </w:p>
    <w:p w14:paraId="7E14DA43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armazenar as senhas dos usuários utilizando criptografia forte, como bcrypt exigindo senhas com no mínimo 8 caracteres, incluindo letras, números e caracteres especiais.</w:t>
      </w:r>
    </w:p>
    <w:p w14:paraId="585056B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630F01DD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RNF04 - Registro e rastreabilidade de ações</w:t>
      </w:r>
    </w:p>
    <w:p w14:paraId="47A8E15F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As ações relevantes, como marcação de alarmes como "atendidos", cadastro de unidade habitacional ou alterações de usuários, deverão ser registradas em logs auditáveis, para garantir a rastreabilidade.</w:t>
      </w:r>
    </w:p>
    <w:p w14:paraId="4FC8B3A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4F833942">
      <w:pPr>
        <w:rPr>
          <w:color w:val="auto"/>
        </w:rPr>
      </w:pPr>
      <w:r>
        <w:rPr>
          <w:color w:val="auto"/>
        </w:rPr>
        <w:t>c) Requisitos de Portabilidade</w:t>
      </w:r>
    </w:p>
    <w:p w14:paraId="09A52D1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RNF05 – Suporte a múltiplos dispositivos</w:t>
      </w:r>
    </w:p>
    <w:p w14:paraId="4E015375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funcionar em computadores de mesa, notebooks, tablets e smartphones, adaptando automaticamente a interface a diferentes tamanhos de tela.</w:t>
      </w:r>
    </w:p>
    <w:p w14:paraId="1978922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091321D1">
      <w:pPr>
        <w:rPr>
          <w:color w:val="auto"/>
        </w:rPr>
      </w:pPr>
      <w:r>
        <w:rPr>
          <w:color w:val="auto"/>
        </w:rPr>
        <w:t>d) Requisitos de Usabilidade</w:t>
      </w:r>
    </w:p>
    <w:p w14:paraId="3EB530AB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RNF06 - Interface intuitiva e acessível</w:t>
      </w:r>
    </w:p>
    <w:p w14:paraId="4A34B78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A interface deve ser simples, clara e de fácil navegação, priorizando o rápido reconhecimento e resposta aos alarmes, mesmo em situações de emergência. Deverá seguir boas práticas de acessibilidade para atender a usuários com diferentes necessidades.</w:t>
      </w:r>
    </w:p>
    <w:p w14:paraId="5DEA7F5D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767FB812">
      <w:pPr>
        <w:rPr>
          <w:color w:val="auto"/>
        </w:rPr>
      </w:pPr>
      <w:r>
        <w:rPr>
          <w:color w:val="auto"/>
        </w:rPr>
        <w:t>5.1.2.2 Requisitos Organizacionais</w:t>
      </w:r>
    </w:p>
    <w:p w14:paraId="0F82655F">
      <w:pPr>
        <w:rPr>
          <w:color w:val="auto"/>
        </w:rPr>
      </w:pPr>
      <w:r>
        <w:rPr>
          <w:color w:val="auto"/>
        </w:rPr>
        <w:t>a) Requisitos de Entrega</w:t>
      </w:r>
    </w:p>
    <w:p w14:paraId="3B36C80E">
      <w:pPr>
        <w:rPr>
          <w:color w:val="auto"/>
        </w:rPr>
      </w:pPr>
      <w:r>
        <w:rPr>
          <w:rFonts w:hint="default"/>
          <w:color w:val="auto"/>
        </w:rPr>
        <w:t>O desenvolvimento será feito em fases incrementais, com entregas parciais previstas para revisão com os stakeholders, garantindo validação contínua da experiência de uso.</w:t>
      </w:r>
    </w:p>
    <w:p w14:paraId="277EF942">
      <w:pPr>
        <w:rPr>
          <w:color w:val="auto"/>
        </w:rPr>
      </w:pPr>
      <w:r>
        <w:rPr>
          <w:color w:val="auto"/>
        </w:rPr>
        <w:t>b) Requisitos de Modelagem e Codificação</w:t>
      </w:r>
    </w:p>
    <w:p w14:paraId="4D53A86E">
      <w:pPr>
        <w:rPr>
          <w:rFonts w:hint="default"/>
          <w:color w:val="C00000"/>
        </w:rPr>
      </w:pPr>
      <w:r>
        <w:rPr>
          <w:rFonts w:hint="default"/>
          <w:color w:val="auto"/>
        </w:rPr>
        <w:t>O sistema deverá adotar boas práticas de desenvolvimento, utilizando arquitetura em camadas (como MVC ou Clean Architecture), separação clara de responsabilidades e princípios SOLID, visando a manutenibilidade, escalabilidade e qualidade do código.</w:t>
      </w:r>
    </w:p>
    <w:p w14:paraId="485F97B0">
      <w:pPr>
        <w:rPr>
          <w:color w:val="auto"/>
        </w:rPr>
      </w:pPr>
      <w:r>
        <w:rPr>
          <w:color w:val="auto"/>
        </w:rPr>
        <w:t>c) Requisitos de Padrões</w:t>
      </w:r>
    </w:p>
    <w:p w14:paraId="3D9E1F44">
      <w:pPr>
        <w:rPr>
          <w:rFonts w:hint="default"/>
          <w:color w:val="auto"/>
        </w:rPr>
      </w:pPr>
      <w:r>
        <w:rPr>
          <w:rFonts w:hint="default"/>
          <w:color w:val="auto"/>
        </w:rPr>
        <w:t>O desenvolvimento deverá seguir os seguintes padrões: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Frontend (web e mobile): componentes reutilizáveis, responsividade, acessibilidade, otimização de desempenho.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Backend: padronização de código, uso de DTOs, tratamento adequado de erros, comunicação socket estável.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Segurança: autenticação segura (JWT)</w:t>
      </w:r>
      <w:r>
        <w:rPr>
          <w:rFonts w:hint="default"/>
          <w:color w:val="auto"/>
          <w:lang w:val="pt-BR"/>
        </w:rPr>
        <w:t xml:space="preserve"> e</w:t>
      </w:r>
      <w:r>
        <w:rPr>
          <w:rFonts w:hint="default"/>
          <w:color w:val="auto"/>
        </w:rPr>
        <w:t xml:space="preserve"> criptografia de dados sensíveis.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Banco de dados: controle de integridade.</w:t>
      </w:r>
    </w:p>
    <w:p w14:paraId="1629B17C">
      <w:pPr>
        <w:rPr>
          <w:color w:val="auto"/>
        </w:rPr>
      </w:pPr>
      <w:r>
        <w:rPr>
          <w:color w:val="auto"/>
        </w:rPr>
        <w:t>5.1.2.3 Requisitos Externos</w:t>
      </w:r>
    </w:p>
    <w:p w14:paraId="6174F9B5">
      <w:pPr>
        <w:rPr>
          <w:rFonts w:hint="default"/>
          <w:strike w:val="0"/>
          <w:color w:val="auto"/>
        </w:rPr>
      </w:pPr>
      <w:r>
        <w:rPr>
          <w:color w:val="auto"/>
        </w:rPr>
        <w:t xml:space="preserve">a) Requisitos de Interoperabilidade </w:t>
      </w:r>
      <w:r>
        <w:rPr>
          <w:rFonts w:hint="default"/>
          <w:strike w:val="0"/>
          <w:color w:val="auto"/>
        </w:rPr>
        <w:t>O sistema deverá integrar-se com a central de alarmes via protocolo de comunicação socket, compatível com o hardware de controle remoto e APIs de terceiros caso necessário para expansão futura.</w:t>
      </w:r>
    </w:p>
    <w:p w14:paraId="19DDB89D">
      <w:pPr>
        <w:rPr>
          <w:color w:val="auto"/>
        </w:rPr>
      </w:pPr>
      <w:r>
        <w:rPr>
          <w:color w:val="auto"/>
        </w:rPr>
        <w:t>b) Requisitos Éticos</w:t>
      </w:r>
    </w:p>
    <w:p w14:paraId="346BA535">
      <w:pPr>
        <w:rPr>
          <w:rFonts w:hint="default"/>
          <w:color w:val="auto"/>
        </w:rPr>
      </w:pPr>
      <w:r>
        <w:rPr>
          <w:rFonts w:hint="default"/>
          <w:color w:val="auto"/>
        </w:rPr>
        <w:t>Todas as informações coletadas e armazenadas deverão ser utilizadas exclusivamente para fins de atendimento médico e gestão dos cuidados, respeitando os direitos e a dignidade dos residentes.</w:t>
      </w:r>
    </w:p>
    <w:p w14:paraId="53866C52">
      <w:pPr>
        <w:rPr>
          <w:color w:val="auto"/>
        </w:rPr>
      </w:pPr>
      <w:r>
        <w:rPr>
          <w:color w:val="auto"/>
        </w:rPr>
        <w:t>c) Requisitos de Privacidade e Proteção dos Dados</w:t>
      </w:r>
    </w:p>
    <w:p w14:paraId="1A104112">
      <w:pPr>
        <w:rPr>
          <w:rFonts w:hint="default"/>
          <w:color w:val="auto"/>
        </w:rPr>
      </w:pPr>
      <w:r>
        <w:rPr>
          <w:rFonts w:hint="default"/>
          <w:color w:val="auto"/>
        </w:rPr>
        <w:t>As informações pessoais e sensíveis serão protegidas por políticas rígidas de segurança. O acesso será restrito a usuários autenticados e autorizados, e o sistema permitirá que residentes ou responsáveis solicitem a revisão ou exclusão dos seus dados conforme a LGPD.</w:t>
      </w:r>
    </w:p>
    <w:p w14:paraId="440AC512">
      <w:pPr>
        <w:pStyle w:val="4"/>
        <w:rPr>
          <w:color w:val="auto"/>
        </w:rPr>
      </w:pPr>
      <w:bookmarkStart w:id="43" w:name="_Toc10645"/>
      <w:r>
        <w:rPr>
          <w:color w:val="auto"/>
        </w:rPr>
        <w:t>5.1.3 Principais Regras de Negócio</w:t>
      </w:r>
      <w:bookmarkEnd w:id="43"/>
    </w:p>
    <w:p w14:paraId="6E992FF2">
      <w:pPr>
        <w:rPr>
          <w:rFonts w:hint="default"/>
          <w:color w:val="auto"/>
        </w:rPr>
      </w:pPr>
      <w:r>
        <w:rPr>
          <w:rFonts w:hint="default"/>
          <w:color w:val="auto"/>
        </w:rPr>
        <w:t>As regras de negócio determinam como as funcionalidades devem operar de forma a garantir</w:t>
      </w:r>
      <w:r>
        <w:rPr>
          <w:rFonts w:hint="default"/>
          <w:color w:val="auto"/>
          <w:lang w:val="pt-BR"/>
        </w:rPr>
        <w:t xml:space="preserve"> a comunicação,</w:t>
      </w:r>
      <w:r>
        <w:rPr>
          <w:rFonts w:hint="default"/>
          <w:color w:val="auto"/>
        </w:rPr>
        <w:t xml:space="preserve"> segurança, ética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e conformidade com normas legais e técnicas.</w:t>
      </w:r>
    </w:p>
    <w:p w14:paraId="264A2CC7">
      <w:pPr>
        <w:rPr>
          <w:color w:val="auto"/>
        </w:rPr>
      </w:pPr>
      <w:r>
        <w:rPr>
          <w:rFonts w:hint="default"/>
          <w:color w:val="auto"/>
        </w:rPr>
        <w:t>Regra 01 – Autenticação obrigatória</w:t>
      </w:r>
      <w:r>
        <w:rPr>
          <w:color w:val="auto"/>
        </w:rPr>
        <w:t xml:space="preserve">: </w:t>
      </w:r>
      <w:r>
        <w:rPr>
          <w:rFonts w:hint="default"/>
          <w:color w:val="auto"/>
        </w:rPr>
        <w:t>O usuário deverá se autenticar utilizando suas credenciais válidas (e-mail institucional e senha) antes de acessar qualquer funcionalidade do sistema.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(Relacionada ao RF0</w:t>
      </w:r>
      <w:r>
        <w:rPr>
          <w:rFonts w:hint="default"/>
          <w:color w:val="auto"/>
          <w:lang w:val="pt-BR"/>
        </w:rPr>
        <w:t>9</w:t>
      </w:r>
      <w:r>
        <w:rPr>
          <w:rFonts w:hint="default"/>
          <w:color w:val="auto"/>
        </w:rPr>
        <w:t>)</w:t>
      </w:r>
    </w:p>
    <w:p w14:paraId="36DC206F">
      <w:pPr>
        <w:rPr>
          <w:rFonts w:hint="default"/>
          <w:color w:val="auto"/>
        </w:rPr>
      </w:pPr>
      <w:r>
        <w:rPr>
          <w:color w:val="auto"/>
        </w:rPr>
        <w:t>Regra 02</w:t>
      </w:r>
      <w:r>
        <w:rPr>
          <w:rFonts w:hint="default"/>
          <w:color w:val="auto"/>
          <w:lang w:val="pt-BR"/>
        </w:rPr>
        <w:t xml:space="preserve"> - Visualização controlada dos alarmes:</w:t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A lista de alarmes recebidos da central de alarmes deverá ser acessível apenas por profissionais de enfermagem autenticados, respeitando o perfil de acesso e garantindo a segurança da informação.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(Relacionada ao RF0</w:t>
      </w:r>
      <w:r>
        <w:rPr>
          <w:rFonts w:hint="default"/>
          <w:color w:val="auto"/>
          <w:lang w:val="pt-BR"/>
        </w:rPr>
        <w:t>3 e RF04</w:t>
      </w:r>
      <w:r>
        <w:rPr>
          <w:rFonts w:hint="default"/>
          <w:color w:val="auto"/>
        </w:rPr>
        <w:t>)</w:t>
      </w:r>
    </w:p>
    <w:p w14:paraId="1176BF31">
      <w:pPr>
        <w:rPr>
          <w:rFonts w:hint="default"/>
          <w:color w:val="auto"/>
        </w:rPr>
      </w:pPr>
      <w:r>
        <w:rPr>
          <w:color w:val="auto"/>
        </w:rPr>
        <w:t>Regra 0</w:t>
      </w:r>
      <w:r>
        <w:rPr>
          <w:rFonts w:hint="default"/>
          <w:color w:val="auto"/>
          <w:lang w:val="pt-BR"/>
        </w:rPr>
        <w:t>3 - Consentimento para uso de dados:</w:t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O sistema deverá solicitar e registrar o consentimento dos usuários (profissionais) para a coleta e tratamento de seus dados pessoais no momento do primeiro acesso, conforme exigido pela LGPD.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(Relacionada ao RF</w:t>
      </w:r>
      <w:r>
        <w:rPr>
          <w:rFonts w:hint="default"/>
          <w:color w:val="auto"/>
          <w:lang w:val="pt-BR"/>
        </w:rPr>
        <w:t>10</w:t>
      </w:r>
      <w:r>
        <w:rPr>
          <w:rFonts w:hint="default"/>
          <w:color w:val="auto"/>
        </w:rPr>
        <w:t>)</w:t>
      </w:r>
    </w:p>
    <w:p w14:paraId="5E1AB145">
      <w:pPr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>Regra 04 - Atendimento ágil e seguro: Os profissionais deverão atender aos alarmes respeitando a ordem de chegada e a criticidade da solicitação. O sistema deverá garantir que os alarmes não sejam apagados sem que haja registro formal do atendimento ou justificativa de cancelamento.</w:t>
      </w:r>
    </w:p>
    <w:p w14:paraId="707671EC">
      <w:pPr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>Regra 05 - Comunicação contínua com a  central de alarmes: A conexão socket com a central deverá ser mantida ativa durante todo o tempo de operação do sistema. Em caso de perda de conexão, o sistema deverá alertar imediatamente o usuário e tentar restabelecer a comunicação automaticamente.</w:t>
      </w:r>
    </w:p>
    <w:p w14:paraId="0F811E0C">
      <w:pPr>
        <w:pStyle w:val="3"/>
        <w:rPr>
          <w:color w:val="auto"/>
        </w:rPr>
      </w:pPr>
      <w:bookmarkStart w:id="44" w:name="_Toc11172"/>
      <w:r>
        <w:rPr>
          <w:color w:val="auto"/>
        </w:rPr>
        <w:t>5.2 ANÁLISE DOS REQUISITOS</w:t>
      </w:r>
      <w:bookmarkEnd w:id="44"/>
    </w:p>
    <w:p w14:paraId="3CC95BC4">
      <w:pPr>
        <w:pStyle w:val="4"/>
        <w:rPr>
          <w:color w:val="auto"/>
        </w:rPr>
      </w:pPr>
      <w:bookmarkStart w:id="45" w:name="_Toc2883"/>
      <w:r>
        <w:rPr>
          <w:color w:val="auto"/>
        </w:rPr>
        <w:t>5.2.1 Visão Funcional</w:t>
      </w:r>
      <w:bookmarkEnd w:id="45"/>
    </w:p>
    <w:bookmarkEnd w:id="42"/>
    <w:p w14:paraId="68E3D421">
      <w:pPr>
        <w:rPr>
          <w:color w:val="C00000"/>
        </w:rPr>
      </w:pPr>
      <w:bookmarkStart w:id="46" w:name="_Toc192060097"/>
      <w:r>
        <w:rPr>
          <w:color w:val="auto"/>
        </w:rPr>
        <w:t>O modelo de casos de uso é constituído pelo diagrama de casos de uso e pela descrição dos fluxos de eventos. O diagrama e descrição devem ser colocados no Apêndice C.</w:t>
      </w:r>
      <w:bookmarkEnd w:id="46"/>
      <w:bookmarkStart w:id="47" w:name="_Toc192060098"/>
    </w:p>
    <w:p w14:paraId="299163A4">
      <w:pPr>
        <w:pStyle w:val="4"/>
        <w:rPr>
          <w:color w:val="auto"/>
        </w:rPr>
      </w:pPr>
      <w:bookmarkStart w:id="48" w:name="_Toc17391"/>
      <w:r>
        <w:rPr>
          <w:color w:val="auto"/>
        </w:rPr>
        <w:t>5.2.2 Modelo Conceitual dos Dados</w:t>
      </w:r>
      <w:bookmarkEnd w:id="48"/>
    </w:p>
    <w:bookmarkEnd w:id="47"/>
    <w:p w14:paraId="514FA292">
      <w:pPr>
        <w:rPr>
          <w:color w:val="C00000"/>
        </w:rPr>
      </w:pPr>
      <w:bookmarkStart w:id="49" w:name="_Toc192060100"/>
      <w:bookmarkStart w:id="50" w:name="_Toc192060099"/>
      <w:r>
        <w:rPr>
          <w:color w:val="auto"/>
        </w:rPr>
        <w:t>Esta seção descreve o modelo de dados de um sistema com alto nível de abstração no qual as relações são construídas através da associação de um ou mais atributos das entidades. Trata-se do Modelo Conceitual representado por meio do Diagrama de Entidade-Relacionamento ou do Diagrama de Classes de Negócio. O diagrama deve ser colocado no Apêndice D.</w:t>
      </w:r>
      <w:bookmarkEnd w:id="49"/>
    </w:p>
    <w:bookmarkEnd w:id="50"/>
    <w:p w14:paraId="1659CEAD">
      <w:pPr>
        <w:pStyle w:val="4"/>
        <w:rPr>
          <w:color w:val="auto"/>
        </w:rPr>
      </w:pPr>
      <w:bookmarkStart w:id="51" w:name="_Toc14467"/>
      <w:bookmarkStart w:id="52" w:name="_Toc192060101"/>
      <w:r>
        <w:rPr>
          <w:color w:val="auto"/>
        </w:rPr>
        <w:t>5.2.3 Modelo Inicial da Interface de Usuário</w:t>
      </w:r>
      <w:bookmarkEnd w:id="51"/>
    </w:p>
    <w:p w14:paraId="52E4F588">
      <w:pPr>
        <w:rPr>
          <w:color w:val="auto"/>
        </w:rPr>
      </w:pPr>
      <w:bookmarkStart w:id="53" w:name="_Toc2324123"/>
      <w:r>
        <w:rPr>
          <w:color w:val="auto"/>
        </w:rPr>
        <w:t>Colocar os modelos da interface de usuário no Apêndice E.</w:t>
      </w:r>
      <w:bookmarkEnd w:id="53"/>
    </w:p>
    <w:p w14:paraId="2BB9F9FC">
      <w:pPr>
        <w:rPr>
          <w:color w:val="auto"/>
        </w:rPr>
        <w:sectPr>
          <w:headerReference r:id="rId9" w:type="first"/>
          <w:headerReference r:id="rId7" w:type="default"/>
          <w:headerReference r:id="rId8" w:type="even"/>
          <w:pgSz w:w="11907" w:h="16840"/>
          <w:pgMar w:top="1701" w:right="1134" w:bottom="1134" w:left="1701" w:header="709" w:footer="709" w:gutter="0"/>
          <w:cols w:space="708" w:num="1"/>
          <w:titlePg/>
          <w:docGrid w:linePitch="360" w:charSpace="0"/>
        </w:sectPr>
      </w:pPr>
    </w:p>
    <w:p w14:paraId="6D138B77">
      <w:pPr>
        <w:pStyle w:val="2"/>
      </w:pPr>
      <w:bookmarkStart w:id="54" w:name="_Toc20333"/>
      <w:r>
        <w:t>6 ARQUITETURA E PROJETO</w:t>
      </w:r>
      <w:bookmarkEnd w:id="52"/>
      <w:r>
        <w:t xml:space="preserve"> DO SISTEMA DE SOFTWARE</w:t>
      </w:r>
      <w:bookmarkEnd w:id="54"/>
    </w:p>
    <w:p w14:paraId="7AFEEA09">
      <w:pPr>
        <w:rPr>
          <w:rFonts w:hint="default"/>
        </w:rPr>
      </w:pPr>
      <w:bookmarkStart w:id="55" w:name="_Toc192060103"/>
      <w:r>
        <w:rPr>
          <w:rFonts w:hint="default"/>
        </w:rPr>
        <w:t>Nesta etapa do trabalho, são descritas as decisões arquiteturais e de projeto adotadas durante a construção do sistema. A arquitetura de software representa a organização estrutural do sistema, incluindo seus componentes principais, suas responsabilidades e a forma como se comunicam. Já o projeto detalha como essas estruturas são implementadas, considerando aspectos como persistência de dados, controle de acesso, usabilidade e segurança.</w:t>
      </w:r>
    </w:p>
    <w:p w14:paraId="66A78FF0">
      <w:pPr>
        <w:rPr>
          <w:rFonts w:hint="default"/>
        </w:rPr>
      </w:pPr>
      <w:r>
        <w:rPr>
          <w:rFonts w:hint="default"/>
        </w:rPr>
        <w:t>O objetivo deste capítulo é demonstrar como as necessidades funcionais e não funcionais foram traduzidas em uma solução técnica coerente, eficiente e alinhada às boas práticas da engenharia de software.</w:t>
      </w:r>
    </w:p>
    <w:p w14:paraId="499BD6D8">
      <w:r>
        <w:rPr>
          <w:rFonts w:hint="default"/>
        </w:rPr>
        <w:t>A construção do sistema foi baseada na separação de responsabilidades, priorizando a</w:t>
      </w:r>
      <w:r>
        <w:rPr>
          <w:rFonts w:hint="default"/>
          <w:lang w:val="pt-BR"/>
        </w:rPr>
        <w:t xml:space="preserve"> comunicação entre hardware e software,</w:t>
      </w:r>
      <w:r>
        <w:rPr>
          <w:rFonts w:hint="default"/>
        </w:rPr>
        <w:t xml:space="preserve"> escalabilidade</w:t>
      </w:r>
      <w:r>
        <w:rPr>
          <w:rFonts w:hint="default"/>
          <w:lang w:val="pt-BR"/>
        </w:rPr>
        <w:t xml:space="preserve"> e</w:t>
      </w:r>
      <w:r>
        <w:rPr>
          <w:rFonts w:hint="default"/>
        </w:rPr>
        <w:t xml:space="preserve"> manutenibilidade</w:t>
      </w:r>
      <w:r>
        <w:t>.</w:t>
      </w:r>
    </w:p>
    <w:p w14:paraId="337CFF7B">
      <w:pPr>
        <w:pStyle w:val="3"/>
      </w:pPr>
      <w:bookmarkStart w:id="56" w:name="_Toc31602"/>
      <w:r>
        <w:t>6.1 V</w:t>
      </w:r>
      <w:bookmarkEnd w:id="55"/>
      <w:r>
        <w:t>ISÃO ESTRUTURAL</w:t>
      </w:r>
      <w:bookmarkEnd w:id="56"/>
    </w:p>
    <w:p w14:paraId="27C6F3E6">
      <w:bookmarkStart w:id="57" w:name="_Toc192060104"/>
      <w:r>
        <w:rPr>
          <w:rFonts w:hint="default"/>
        </w:rPr>
        <w:t>A visão estrutural do sistema apresenta a forma como os principais componentes estão organizados e como se relacionam entre si. Essa estrutura busca promover baixo acoplamento e alta coesão, facilitando a manutenção e a evolução do sistema ao longo do tempo</w:t>
      </w:r>
      <w:r>
        <w:t>. Todos os diagramas devem ser entregues dentro da pasta do Apêndice F.</w:t>
      </w:r>
    </w:p>
    <w:p w14:paraId="7D3B612A">
      <w:pPr>
        <w:pStyle w:val="4"/>
      </w:pPr>
      <w:bookmarkStart w:id="58" w:name="_Toc30983"/>
      <w:r>
        <w:t>6.1.1 Diagrama de Pacotes</w:t>
      </w:r>
      <w:bookmarkEnd w:id="57"/>
      <w:bookmarkEnd w:id="58"/>
    </w:p>
    <w:p w14:paraId="79B2625E">
      <w:r>
        <w:t>Defina os pacotes (agrupamentos lógicos) idealizados para o sistema. Os pacotes geralmente são identificados segundo os padrões de projeto utilizados.</w:t>
      </w:r>
    </w:p>
    <w:p w14:paraId="4442C56E">
      <w:pPr>
        <w:pStyle w:val="4"/>
      </w:pPr>
      <w:bookmarkStart w:id="59" w:name="_Toc192060105"/>
      <w:bookmarkStart w:id="60" w:name="_Toc16269"/>
      <w:r>
        <w:t>6.1.2 Diagramas de Classes</w:t>
      </w:r>
      <w:bookmarkEnd w:id="59"/>
      <w:bookmarkEnd w:id="60"/>
    </w:p>
    <w:p w14:paraId="3C56EA46">
      <w:r>
        <w:t>De acordo com os pacotes identificados na Seção 6.1.1, construa o diagrama de classes para cada pacote.</w:t>
      </w:r>
    </w:p>
    <w:p w14:paraId="446FCE91">
      <w:pPr>
        <w:pStyle w:val="3"/>
      </w:pPr>
      <w:bookmarkStart w:id="61" w:name="_Toc192060106"/>
      <w:bookmarkStart w:id="62" w:name="_Toc8602"/>
      <w:r>
        <w:t>6.2 VISÃO COMPORTAMENTAL</w:t>
      </w:r>
      <w:bookmarkEnd w:id="61"/>
      <w:bookmarkEnd w:id="62"/>
    </w:p>
    <w:p w14:paraId="445B854B">
      <w:pPr>
        <w:rPr>
          <w:rFonts w:hint="default"/>
        </w:rPr>
      </w:pPr>
      <w:r>
        <w:rPr>
          <w:rFonts w:hint="default"/>
        </w:rPr>
        <w:t>A visão comportamental descreve como os componentes do sistema interagem entre si ao longo do tempo para realizar as funcionalidades previstas. Ela busca evidenciar o comportamento dinâmico do sistema, mostrando a sequência de ações, troca de mensagens e o fluxo de eventos entre os elementos que compõem a arquitetura.</w:t>
      </w:r>
    </w:p>
    <w:p w14:paraId="4E8F2AF8">
      <w:r>
        <w:rPr>
          <w:rFonts w:hint="default"/>
        </w:rPr>
        <w:t>Essa perspectiva é essencial para compreender como as funcionalidades são executadas na prática, especialmente nos processos mais críticos, como o registro de cuidados, a autenticação de usuários e o acesso ao histórico do paciente</w:t>
      </w:r>
      <w:r>
        <w:t>. Todos os diagramas devem ser entregues dentro da pasta do Apêndice F.</w:t>
      </w:r>
    </w:p>
    <w:p w14:paraId="773F6AD2">
      <w:pPr>
        <w:pStyle w:val="4"/>
      </w:pPr>
      <w:bookmarkStart w:id="63" w:name="_Toc16458"/>
      <w:r>
        <w:t>6.2.1 Projeto das Interações entre Objetos</w:t>
      </w:r>
      <w:bookmarkEnd w:id="63"/>
    </w:p>
    <w:p w14:paraId="77ECC948">
      <w:r>
        <w:t>6.2.1.1 Diagramas de Sequência</w:t>
      </w:r>
    </w:p>
    <w:p w14:paraId="062616E6">
      <w:r>
        <w:t>Para cada cenário dos casos de uso, deverá ser construído um diagrama de sequência ou um diagrama de comunicação.</w:t>
      </w:r>
    </w:p>
    <w:p w14:paraId="0994F302">
      <w:pPr>
        <w:pStyle w:val="3"/>
        <w:rPr>
          <w:color w:val="auto"/>
        </w:rPr>
      </w:pPr>
      <w:bookmarkStart w:id="64" w:name="_Toc9380"/>
      <w:r>
        <w:rPr>
          <w:color w:val="auto"/>
        </w:rPr>
        <w:t>6.3 VISÃO DOS DADOS</w:t>
      </w:r>
      <w:bookmarkEnd w:id="64"/>
    </w:p>
    <w:p w14:paraId="10B1F0F6">
      <w:pPr>
        <w:rPr>
          <w:rFonts w:hint="default"/>
          <w:color w:val="auto"/>
        </w:rPr>
      </w:pPr>
      <w:r>
        <w:rPr>
          <w:rFonts w:hint="default"/>
          <w:color w:val="auto"/>
        </w:rPr>
        <w:t>A visão dos dados descreve como as informações são estruturadas, armazenadas e acessadas pelo sistema. Ela contempla os principais elementos do modelo de dados, como entidades, atributos, relacionamentos e restrições, além das regras que garantem a integridade e a confidencialidade das informações.</w:t>
      </w:r>
    </w:p>
    <w:p w14:paraId="3D4404BA">
      <w:pPr>
        <w:rPr>
          <w:color w:val="auto"/>
        </w:rPr>
      </w:pPr>
      <w:r>
        <w:rPr>
          <w:rFonts w:hint="default"/>
          <w:color w:val="auto"/>
        </w:rPr>
        <w:t>Essa visão é fundamental para garantir que os dados coletados como informações dos pacientes</w:t>
      </w:r>
      <w:r>
        <w:rPr>
          <w:rFonts w:hint="default"/>
          <w:color w:val="auto"/>
          <w:lang w:val="pt-BR"/>
        </w:rPr>
        <w:t xml:space="preserve"> e</w:t>
      </w:r>
      <w:r>
        <w:rPr>
          <w:rFonts w:hint="default"/>
          <w:color w:val="auto"/>
        </w:rPr>
        <w:t xml:space="preserve"> usuários do sistema sejam organizados de forma eficiente, segura e em conformidade com a Lei Geral de Proteção de Dados (LGPD)</w:t>
      </w:r>
      <w:r>
        <w:rPr>
          <w:color w:val="auto"/>
        </w:rPr>
        <w:t>.</w:t>
      </w:r>
    </w:p>
    <w:p w14:paraId="2C9F8064">
      <w:pPr>
        <w:pStyle w:val="4"/>
      </w:pPr>
      <w:bookmarkStart w:id="65" w:name="_Toc18820"/>
      <w:r>
        <w:t>6.3.1 Modelo Lógico</w:t>
      </w:r>
      <w:bookmarkEnd w:id="65"/>
    </w:p>
    <w:p w14:paraId="61ECF96B">
      <w:r>
        <w:t>A partir do modelo conceitual do Capítulo 5, faça o modelo lógico dos dados que devem ser persistidos. O modelo lógico é conhecido também como modelo operacional. Devem ser entregues dentro da pasta do Apêndice D.</w:t>
      </w:r>
    </w:p>
    <w:p w14:paraId="0380C72A">
      <w:pPr>
        <w:pStyle w:val="4"/>
      </w:pPr>
      <w:bookmarkStart w:id="66" w:name="_Toc27530"/>
      <w:r>
        <w:t>6.3.2 Dicionário de Dados do Modelo Lógico</w:t>
      </w:r>
      <w:bookmarkEnd w:id="66"/>
    </w:p>
    <w:p w14:paraId="408B11D5">
      <w:r>
        <w:t>Descreva os elementos de dados presentes no modelo operacional (ou lógico). Devem ser entregues dentro da pasta do Apêndice D.</w:t>
      </w:r>
    </w:p>
    <w:p w14:paraId="3B24A80D">
      <w:pPr>
        <w:pStyle w:val="3"/>
      </w:pPr>
      <w:bookmarkStart w:id="67" w:name="_Toc61"/>
      <w:r>
        <w:t>6.4 PROJETO DA INTERAÇÃO HUMANO-COMPUTADOR</w:t>
      </w:r>
      <w:bookmarkEnd w:id="67"/>
    </w:p>
    <w:p w14:paraId="1214E1E7">
      <w:r>
        <w:t>Apresente o estudo dos perfis de usuários esperados, mostrar os padrões ergonômicos e as heurísticas de usabilidade para a implementação da interface de usuário.</w:t>
      </w:r>
    </w:p>
    <w:p w14:paraId="31507BBA">
      <w:pPr>
        <w:pStyle w:val="4"/>
      </w:pPr>
      <w:bookmarkStart w:id="68" w:name="_Toc3010"/>
      <w:r>
        <w:t>6.4.1 Perfil de Usuário</w:t>
      </w:r>
      <w:bookmarkEnd w:id="68"/>
    </w:p>
    <w:p w14:paraId="63D8A1F3">
      <w:pPr>
        <w:rPr>
          <w:rFonts w:cs="Arial"/>
          <w:b/>
          <w:caps/>
          <w:kern w:val="32"/>
        </w:rPr>
      </w:pPr>
      <w:r>
        <w:t>Identifique pelo menos três perfis de usuários para o futuro sistema. Em seguida, aplique um questionário sobre o projeto. O questionário não deve requerer dados pessoais e com a finalidade única de uso acadêmico). Os resultados devem ser entregues dentro da pasta do Apêndice G.</w:t>
      </w:r>
      <w:bookmarkStart w:id="69" w:name="_Toc192060119"/>
      <w:r>
        <w:br w:type="page"/>
      </w:r>
    </w:p>
    <w:p w14:paraId="4AC98A56">
      <w:pPr>
        <w:pStyle w:val="2"/>
      </w:pPr>
      <w:bookmarkStart w:id="70" w:name="_Toc7815"/>
      <w:r>
        <w:rPr>
          <w:rFonts w:hint="default"/>
          <w:lang w:val="pt-BR"/>
        </w:rPr>
        <w:t>7</w:t>
      </w:r>
      <w:r>
        <w:t xml:space="preserve"> CONCLUSÃO</w:t>
      </w:r>
      <w:bookmarkEnd w:id="70"/>
    </w:p>
    <w:p w14:paraId="745C7109">
      <w:pPr>
        <w:rPr>
          <w:rFonts w:hint="default"/>
        </w:rPr>
      </w:pPr>
      <w:r>
        <w:rPr>
          <w:rFonts w:hint="default"/>
        </w:rPr>
        <w:t>Durante o desenvolvimento deste projeto, ficou evidente que as etapas de pesquisa, levantamento de requisitos, análise do contexto e compreensão dos aspectos legais relacionados à proteção de dados foram tão ou mais relevantes do que a própria implementação da solução. A dedicação ao entendimento da dinâmica da rotina de cuidados e das necessidades reais dos profissionais proporcionou uma base sólida para a construção de um sistema coerente, funcional e com potencial de impacto positivo.</w:t>
      </w:r>
    </w:p>
    <w:p w14:paraId="49CD7557">
      <w:pPr>
        <w:rPr>
          <w:rFonts w:hint="default"/>
        </w:rPr>
      </w:pPr>
      <w:r>
        <w:rPr>
          <w:rFonts w:hint="default"/>
        </w:rPr>
        <w:t>O objetivo de propor uma ferramenta tecnológica capaz de auxiliar na agilidade dos cuidados, respeitando os princípios de usabilidade, foi plenamente alcançado. A etapa inicial de concepção e modelagem do sistema demonstrou-se essencial para garantir que as decisões técnicas estivessem alinhadas com os desafios enfrentados no cotidiano das instituições de longa permanência. Ainda que a fase de implementação apresente desafios, especialmente no que se refere à integração de funcionalidades e à adaptação ao fluxo real de cuidados médicos, o conhecimento adquirido e a abordagem centrada no usuário se mostram fundamentais para a superação dessas barreiras.</w:t>
      </w:r>
    </w:p>
    <w:p w14:paraId="5674226D">
      <w:r>
        <w:rPr>
          <w:rFonts w:hint="default"/>
        </w:rPr>
        <w:t>Ademais, este projeto evidencia que a inovação tecnológica não está necessariamente vinculada à criação de soluções inéditas, mas pode emergir da integração eficaz de recursos e tecnologias já existentes, adaptadas de forma estratégica às demandas específicas do contexto. Dessa forma, reafirma-se a importância de desenvolver sistemas que conciliem eficiência técnica com sensibilidade às necessidades humanas, contribuindo para a melhoria da qualidade dos serviços prestados nas instituições de saúde</w:t>
      </w:r>
      <w:r>
        <w:t>.</w:t>
      </w:r>
      <w:r>
        <w:br w:type="page"/>
      </w:r>
    </w:p>
    <w:p w14:paraId="0EC511F1">
      <w:pPr>
        <w:pStyle w:val="2"/>
      </w:pPr>
      <w:bookmarkStart w:id="71" w:name="_Toc20396"/>
      <w:r>
        <w:t>REFERÊNCIAS</w:t>
      </w:r>
      <w:bookmarkEnd w:id="69"/>
      <w:bookmarkEnd w:id="71"/>
    </w:p>
    <w:p w14:paraId="31F913AB">
      <w:r>
        <w:rPr>
          <w:rFonts w:hint="default"/>
        </w:rPr>
        <w:t>BATISTA, M. S.; BRUM, B. R.; HURTADO, T. C.; IGNÁCIO, Á. R. A. Pesticidas em aves insetívoras: uma análise quantitativa sobre o panorama de contaminação. Research, Society and Development, v. 9, n. 9, p. e142996483, 2020.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Disponível em: https://rsdjournal.org/index.php/rsd/article/view/6483. Acesso em: 12 abr. 2025.​</w:t>
      </w:r>
    </w:p>
    <w:p w14:paraId="4CF7CFF9">
      <w:pPr>
        <w:rPr>
          <w:rFonts w:hint="default"/>
        </w:rPr>
      </w:pPr>
      <w:r>
        <w:rPr>
          <w:rFonts w:hint="default"/>
        </w:rPr>
        <w:t>BRASIL. Lei nº 13.709, de 14 de agosto de 2018. Lei Geral de Proteção de Dados Pessoais (LGPD). Diário Oficial da União: seção 1, Brasília, DF, ano 155, n. 157, p. 1-6, 15 ago. 2018. Disponível em: https://www.planalto.gov.br/ccivil_03/_ato2015-2018/2018/lei/l13709.htm. Acesso em: 12 abr. 2025.</w:t>
      </w:r>
    </w:p>
    <w:p w14:paraId="01EB6B75">
      <w:pPr>
        <w:rPr>
          <w:rFonts w:hint="default"/>
        </w:rPr>
      </w:pPr>
      <w:r>
        <w:rPr>
          <w:rFonts w:hint="default"/>
        </w:rPr>
        <w:t>GREGORI, D. LGPD na saúde: entenda como a Lei Geral de Proteção de Dados impacta clínicas e hospitais. São Paulo: Editora dos Profissionais de Saúde, 2020.</w:t>
      </w:r>
    </w:p>
    <w:p w14:paraId="7FC0C3EE">
      <w:pPr>
        <w:rPr>
          <w:rFonts w:hint="default"/>
        </w:rPr>
      </w:pPr>
      <w:r>
        <w:rPr>
          <w:rFonts w:hint="default"/>
        </w:rPr>
        <w:t>LIMA, L. V.; PAVINATI, G.; OHTA, A. A.; MORAES, N. L.; MOURA, D. R. O.; MAGNABOSCO, G. T. Distribuição dos casos de tuberculose no Paraná: um estudo ecológico, 2018-2021. Epidemiologia e Serviços de Saúde, v. 32, n. 2, p. e2022586, 2023. Disponível em: https://www.scielo.br/j/ress/a/Ksm8fsnnKK7H8HKSzmHH5fL/?lang=pt#:~:text=dezembro%20de%202012.-,RESULTADOS,4%2F100%20mil%20hab.). Acesso em: 12 abr. 2025.</w:t>
      </w:r>
    </w:p>
    <w:p w14:paraId="619BE36B">
      <w:pPr>
        <w:rPr>
          <w:rFonts w:hint="default"/>
        </w:rPr>
      </w:pPr>
      <w:r>
        <w:rPr>
          <w:rFonts w:hint="default"/>
        </w:rPr>
        <w:t>MARTINS, P. R.; SILVA, A. B.; LIMA, M. C. Práticas agrícolas e seus impactos ambientais em pequenas propriedades rurais no Brasil. Revista Brasileira de Agroecologia, v. 14, n. 3, p. 112-128, 2024. Disponível em: https://editoralicuri.com.br/index.php/ojs/article/view/526. Acesso em: 12 abr. 2025.​</w:t>
      </w:r>
    </w:p>
    <w:p w14:paraId="279FCF79">
      <w:pPr>
        <w:rPr>
          <w:rFonts w:hint="default"/>
        </w:rPr>
      </w:pPr>
      <w:r>
        <w:rPr>
          <w:rFonts w:hint="default"/>
        </w:rPr>
        <w:t>MINISTÉRIO DA SAÚDE (Brasil). Lei Geral de Proteção de Dados Pessoais – LGPD. Governo Federal. Disponível em: https://www.gov.br/saude/pt-br/acesso-a-informacao/lgpd. Acesso em: 12 abr. 2025.</w:t>
      </w:r>
    </w:p>
    <w:p w14:paraId="6EAB419F">
      <w:pPr>
        <w:rPr>
          <w:rFonts w:hint="default"/>
        </w:rPr>
      </w:pPr>
      <w:r>
        <w:rPr>
          <w:rFonts w:hint="default"/>
        </w:rPr>
        <w:t>RODRIGUES, Davi Cardoso et al. Tecnologias digitais no cuidado em saúde: revisão integrativa. Revista Brasileira de Enfermagem, Brasília, v. 73, supl. 5, e20200229, 2020. Disponível em: https://pesquisa.bvsalud.org/portal/resource/pt/biblio-1553630. Acesso em: 12 abr. 2025.</w:t>
      </w:r>
    </w:p>
    <w:p w14:paraId="0718B435">
      <w:pPr>
        <w:rPr>
          <w:rFonts w:hint="default"/>
        </w:rPr>
      </w:pPr>
      <w:r>
        <w:rPr>
          <w:rFonts w:hint="default"/>
        </w:rPr>
        <w:t>SANTOS, F. R.; ALMEIDA, A. L. Aplicações da Internet das Coisas na Saúde: desafios e perspectivas. Revista de Saúde Digital, 2022.</w:t>
      </w:r>
    </w:p>
    <w:p w14:paraId="32BE571E">
      <w:pPr>
        <w:rPr>
          <w:rFonts w:hint="default"/>
        </w:rPr>
      </w:pPr>
      <w:r>
        <w:rPr>
          <w:rFonts w:hint="default"/>
        </w:rPr>
        <w:t>SILVA, M. J.; LIMA, P. R. Tecnologias emergentes no suporte a cuidados intensivos: o papel da IoT. Revista Brasileira de Engenharia Biomédica, 2021.</w:t>
      </w:r>
    </w:p>
    <w:p w14:paraId="09684DA8">
      <w:pPr>
        <w:rPr>
          <w:rFonts w:hint="default"/>
        </w:rPr>
      </w:pPr>
      <w:r>
        <w:rPr>
          <w:rFonts w:hint="default"/>
        </w:rPr>
        <w:t>SOUZA, D. J. M.; SANTOS, L. Q. L.; BATISTA, G. B.; ALMEIDA, B. R.; BICALHO, M. C. T.; DIAS, A. M. N.; GOMES, E. P.; MENDES, N. B. E. S. Fatores de risco e perfil de abandono do tratamento da tuberculose em uma cidade brasileira. Revista Eletrônica Acervo Saúde, v. 23, n. 3, p. e11868, 2023. Disponível em: https://acervomais.com.br/index.php/saude/article/view/11868. Acesso em: 12 abr. 2025.</w:t>
      </w:r>
    </w:p>
    <w:p w14:paraId="01706169">
      <w:r>
        <w:rPr>
          <w:rFonts w:hint="default"/>
        </w:rPr>
        <w:t>WIKIPÉDIA. Prontuário Eletrônico. Wikipedia, a enciclopédia livre. Disponível em: https://pt.wikipedia.org/wiki/Prontu%C3%A1rio_Eletr%C3%B4nico. Acesso em: 12 abr. 2025</w:t>
      </w:r>
      <w:r>
        <w:t>.</w:t>
      </w:r>
    </w:p>
    <w:p w14:paraId="226E72A4">
      <w:pPr>
        <w:rPr>
          <w:rFonts w:hint="default"/>
        </w:rPr>
      </w:pPr>
      <w:r>
        <w:rPr>
          <w:rFonts w:hint="default"/>
        </w:rPr>
        <w:t>​</w:t>
      </w:r>
    </w:p>
    <w:p w14:paraId="764AA3D4">
      <w:r>
        <w:br w:type="page"/>
      </w:r>
      <w:bookmarkStart w:id="72" w:name="_Toc192060120"/>
      <w:r>
        <w:t xml:space="preserve">OBRAS CONSULTADAS </w:t>
      </w:r>
    </w:p>
    <w:p w14:paraId="4F3D31E6">
      <w:r>
        <w:t xml:space="preserve">Coloque as obras pesquisadas, mas que não foram referenciadas no documento. As obras devem ficar em ordem alfabética por sobrenome do autor e alinhadas à esquerda com espaçamento simples. </w:t>
      </w:r>
    </w:p>
    <w:p w14:paraId="09627B9A"/>
    <w:p w14:paraId="7EA85BDB">
      <w:pPr>
        <w:pStyle w:val="2"/>
      </w:pPr>
      <w:r>
        <w:br w:type="page"/>
      </w:r>
      <w:bookmarkEnd w:id="72"/>
      <w:bookmarkStart w:id="73" w:name="_Toc192060121"/>
      <w:bookmarkStart w:id="74" w:name="_Toc9103"/>
      <w:r>
        <w:t>APÊNDICE</w:t>
      </w:r>
      <w:bookmarkEnd w:id="73"/>
      <w:r>
        <w:t xml:space="preserve"> A – GERENCIAMENTO DO PROJETO</w:t>
      </w:r>
      <w:bookmarkEnd w:id="74"/>
    </w:p>
    <w:p w14:paraId="5682E8B9">
      <w:r>
        <w:t>O plano de elaboração e gerenciamento do projeto está disponível na pasta “ApêndiceA” que acompanha este documento.</w:t>
      </w:r>
    </w:p>
    <w:p w14:paraId="2CED7483">
      <w:pPr>
        <w:pStyle w:val="2"/>
      </w:pPr>
      <w:r>
        <w:br w:type="page"/>
      </w:r>
      <w:bookmarkStart w:id="75" w:name="_Toc18147"/>
      <w:bookmarkStart w:id="76" w:name="_Toc192060122"/>
      <w:bookmarkStart w:id="77" w:name="_Toc284603410"/>
      <w:r>
        <w:t>APÊNDICE B – RELATÓRIO DE DESEMPENHO</w:t>
      </w:r>
      <w:bookmarkEnd w:id="75"/>
    </w:p>
    <w:p w14:paraId="71E0A51F">
      <w:r>
        <w:t>Os relatórios de desempenho estão disponíveis na pasta “ApêndiceB” que acompanha este documento.</w:t>
      </w:r>
    </w:p>
    <w:p w14:paraId="651B65E6">
      <w:pPr>
        <w:pStyle w:val="2"/>
      </w:pPr>
      <w:r>
        <w:br w:type="page"/>
      </w:r>
      <w:bookmarkStart w:id="78" w:name="_Toc16669"/>
      <w:r>
        <w:t>APÊNDICE C – VISÃO FUNCIONAL</w:t>
      </w:r>
      <w:bookmarkEnd w:id="78"/>
    </w:p>
    <w:p w14:paraId="397598B6">
      <w:r>
        <w:t>O modelo de casos de uso está disponível na pasta “ApêndiceC” que acompanha este documento.</w:t>
      </w:r>
    </w:p>
    <w:p w14:paraId="091CA3C2">
      <w:pPr>
        <w:pStyle w:val="2"/>
      </w:pPr>
      <w:r>
        <w:br w:type="page"/>
      </w:r>
      <w:bookmarkStart w:id="79" w:name="_Toc8769"/>
      <w:r>
        <w:t>APÊNDICE D – VISÃO DOS DADOS</w:t>
      </w:r>
      <w:bookmarkEnd w:id="79"/>
    </w:p>
    <w:p w14:paraId="48347F7C">
      <w:r>
        <w:t>O modelo conceitual dos dados (representado por meio do modelo entidade-relacionamento), o modelo lógico dos dados e o dicionário dos dados do modelo lógico estão disponíveis na pasta “ApêndiceD” que acompanha este documento.</w:t>
      </w:r>
    </w:p>
    <w:p w14:paraId="0169D241">
      <w:r>
        <w:br w:type="page"/>
      </w:r>
    </w:p>
    <w:p w14:paraId="21B61A47">
      <w:pPr>
        <w:pStyle w:val="2"/>
      </w:pPr>
      <w:bookmarkStart w:id="80" w:name="_Toc23051"/>
      <w:r>
        <w:t>APÊNDICE E – MODELO INICIAL DA INTERFACE DE USUÁRIO</w:t>
      </w:r>
      <w:bookmarkEnd w:id="80"/>
    </w:p>
    <w:p w14:paraId="2709AC91">
      <w:r>
        <w:t>Os modelos de interface de usuário de baixa e média fidelidades estão disponíveis na pasta “ApêndiceE” que acompanha este documento.</w:t>
      </w:r>
    </w:p>
    <w:p w14:paraId="088F1E19">
      <w:pPr>
        <w:rPr>
          <w:rFonts w:cs="Arial"/>
          <w:kern w:val="32"/>
        </w:rPr>
      </w:pPr>
      <w:r>
        <w:br w:type="page"/>
      </w:r>
    </w:p>
    <w:p w14:paraId="6AE8D819">
      <w:pPr>
        <w:pStyle w:val="2"/>
      </w:pPr>
      <w:bookmarkStart w:id="81" w:name="_Toc249"/>
      <w:r>
        <w:t>APÊNDICE F – VISÕES ESTRUTURAL E COMPORTAMENTAL</w:t>
      </w:r>
      <w:bookmarkEnd w:id="81"/>
    </w:p>
    <w:p w14:paraId="5827A014">
      <w:r>
        <w:t>Os diagramas elaborados por meio da UML estão disponíveis na pasta “ApêndiceF” que acompanha este documento.</w:t>
      </w:r>
    </w:p>
    <w:p w14:paraId="704A8972"/>
    <w:p w14:paraId="1C84B96C">
      <w:pPr>
        <w:rPr>
          <w:rFonts w:cs="Arial"/>
          <w:kern w:val="32"/>
        </w:rPr>
      </w:pPr>
      <w:r>
        <w:br w:type="page"/>
      </w:r>
    </w:p>
    <w:p w14:paraId="70AA850F">
      <w:pPr>
        <w:pStyle w:val="2"/>
      </w:pPr>
      <w:bookmarkStart w:id="82" w:name="_Toc16769"/>
      <w:r>
        <w:t>APÊNDICE G – ENTREVISTAS COM USUÁRIOS</w:t>
      </w:r>
      <w:bookmarkEnd w:id="82"/>
    </w:p>
    <w:p w14:paraId="23344C18">
      <w:pPr>
        <w:rPr>
          <w:rFonts w:cs="Arial"/>
          <w:kern w:val="32"/>
        </w:rPr>
      </w:pPr>
      <w:r>
        <w:t>As entrevistas com os potenciais usuários do sistema encontram-se disponíveis na pasta “ApêndiceG” que acompanha este documento.</w:t>
      </w:r>
      <w:bookmarkEnd w:id="76"/>
      <w:bookmarkEnd w:id="77"/>
    </w:p>
    <w:sectPr>
      <w:pgSz w:w="11907" w:h="16840"/>
      <w:pgMar w:top="1701" w:right="1134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NKKGO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B74BD">
    <w:pPr>
      <w:pStyle w:val="20"/>
      <w:jc w:val="right"/>
    </w:pPr>
    <w:sdt>
      <w:sdtPr>
        <w:id w:val="2083250965"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xii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29BA4"/>
  <w:p w14:paraId="22FB2D3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1206050"/>
      <w:placeholder>
        <w:docPart w:val="DefaultPlaceholder_1081868574"/>
      </w:placeholder>
    </w:sdtPr>
    <w:sdtContent>
      <w:p w14:paraId="6F5DB9CE">
        <w:pPr>
          <w:pStyle w:val="2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2E266">
    <w:pPr>
      <w:pStyle w:val="2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019FF">
    <w:pPr>
      <w:pStyle w:val="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E0473"/>
    <w:multiLevelType w:val="singleLevel"/>
    <w:tmpl w:val="C99E04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3A20AF82"/>
    <w:multiLevelType w:val="singleLevel"/>
    <w:tmpl w:val="3A20AF8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F11EA"/>
    <w:rsid w:val="00006202"/>
    <w:rsid w:val="00011B03"/>
    <w:rsid w:val="000138E4"/>
    <w:rsid w:val="00014788"/>
    <w:rsid w:val="000152AA"/>
    <w:rsid w:val="000167BA"/>
    <w:rsid w:val="00017E64"/>
    <w:rsid w:val="00021FBA"/>
    <w:rsid w:val="000232BE"/>
    <w:rsid w:val="00024908"/>
    <w:rsid w:val="000326F7"/>
    <w:rsid w:val="00033319"/>
    <w:rsid w:val="000426F9"/>
    <w:rsid w:val="00042B8D"/>
    <w:rsid w:val="00042C0C"/>
    <w:rsid w:val="00042CDE"/>
    <w:rsid w:val="000434F6"/>
    <w:rsid w:val="0004644D"/>
    <w:rsid w:val="000520A1"/>
    <w:rsid w:val="00053E1E"/>
    <w:rsid w:val="0005445F"/>
    <w:rsid w:val="000557D9"/>
    <w:rsid w:val="00057AD3"/>
    <w:rsid w:val="000704A6"/>
    <w:rsid w:val="00070C63"/>
    <w:rsid w:val="00072983"/>
    <w:rsid w:val="00073E5B"/>
    <w:rsid w:val="00076C14"/>
    <w:rsid w:val="00076E5F"/>
    <w:rsid w:val="00080C75"/>
    <w:rsid w:val="000858A0"/>
    <w:rsid w:val="000876E1"/>
    <w:rsid w:val="00087ED3"/>
    <w:rsid w:val="00091EE6"/>
    <w:rsid w:val="00093368"/>
    <w:rsid w:val="000938B5"/>
    <w:rsid w:val="00097573"/>
    <w:rsid w:val="00097713"/>
    <w:rsid w:val="000977EB"/>
    <w:rsid w:val="000A428F"/>
    <w:rsid w:val="000A5B93"/>
    <w:rsid w:val="000A5BE7"/>
    <w:rsid w:val="000B0C42"/>
    <w:rsid w:val="000B2F09"/>
    <w:rsid w:val="000B759B"/>
    <w:rsid w:val="000C10DA"/>
    <w:rsid w:val="000C38EB"/>
    <w:rsid w:val="000C4403"/>
    <w:rsid w:val="000C446E"/>
    <w:rsid w:val="000D4259"/>
    <w:rsid w:val="000D5533"/>
    <w:rsid w:val="000D5AAC"/>
    <w:rsid w:val="000D6E00"/>
    <w:rsid w:val="000E0665"/>
    <w:rsid w:val="000E0DF1"/>
    <w:rsid w:val="000E780B"/>
    <w:rsid w:val="000E7B05"/>
    <w:rsid w:val="000F2FBA"/>
    <w:rsid w:val="000F49B1"/>
    <w:rsid w:val="000F6906"/>
    <w:rsid w:val="00100147"/>
    <w:rsid w:val="00104E6E"/>
    <w:rsid w:val="00105DEC"/>
    <w:rsid w:val="00106A5C"/>
    <w:rsid w:val="00106F69"/>
    <w:rsid w:val="001127FC"/>
    <w:rsid w:val="00116A1B"/>
    <w:rsid w:val="00116D86"/>
    <w:rsid w:val="001208FC"/>
    <w:rsid w:val="00123796"/>
    <w:rsid w:val="00123871"/>
    <w:rsid w:val="0012396B"/>
    <w:rsid w:val="00124B61"/>
    <w:rsid w:val="00130624"/>
    <w:rsid w:val="0013408D"/>
    <w:rsid w:val="00137B7D"/>
    <w:rsid w:val="00140777"/>
    <w:rsid w:val="00140CD4"/>
    <w:rsid w:val="00141E70"/>
    <w:rsid w:val="00142DFE"/>
    <w:rsid w:val="00147908"/>
    <w:rsid w:val="00147A81"/>
    <w:rsid w:val="00153DEE"/>
    <w:rsid w:val="00154E30"/>
    <w:rsid w:val="00161933"/>
    <w:rsid w:val="00162B22"/>
    <w:rsid w:val="00165F30"/>
    <w:rsid w:val="0016650E"/>
    <w:rsid w:val="001721AF"/>
    <w:rsid w:val="001744D9"/>
    <w:rsid w:val="00175D8D"/>
    <w:rsid w:val="00182635"/>
    <w:rsid w:val="00185FEE"/>
    <w:rsid w:val="0018699D"/>
    <w:rsid w:val="001900CC"/>
    <w:rsid w:val="001929AE"/>
    <w:rsid w:val="001946D8"/>
    <w:rsid w:val="00195B8C"/>
    <w:rsid w:val="001A184A"/>
    <w:rsid w:val="001A36BE"/>
    <w:rsid w:val="001A5E48"/>
    <w:rsid w:val="001C0796"/>
    <w:rsid w:val="001C1DB2"/>
    <w:rsid w:val="001C219B"/>
    <w:rsid w:val="001C3209"/>
    <w:rsid w:val="001C3A97"/>
    <w:rsid w:val="001D21B8"/>
    <w:rsid w:val="001E230A"/>
    <w:rsid w:val="001E590C"/>
    <w:rsid w:val="001F0FB5"/>
    <w:rsid w:val="001F44C5"/>
    <w:rsid w:val="00200468"/>
    <w:rsid w:val="002013A9"/>
    <w:rsid w:val="0020693A"/>
    <w:rsid w:val="00207ADD"/>
    <w:rsid w:val="002107FC"/>
    <w:rsid w:val="00212FC4"/>
    <w:rsid w:val="00220C05"/>
    <w:rsid w:val="0022182D"/>
    <w:rsid w:val="00230F9A"/>
    <w:rsid w:val="00234C92"/>
    <w:rsid w:val="00234CE5"/>
    <w:rsid w:val="00237C90"/>
    <w:rsid w:val="00241D6C"/>
    <w:rsid w:val="00243F22"/>
    <w:rsid w:val="00244608"/>
    <w:rsid w:val="00250021"/>
    <w:rsid w:val="002516E6"/>
    <w:rsid w:val="0026207B"/>
    <w:rsid w:val="00262786"/>
    <w:rsid w:val="00270744"/>
    <w:rsid w:val="00273830"/>
    <w:rsid w:val="00274E78"/>
    <w:rsid w:val="002758C2"/>
    <w:rsid w:val="00280BD2"/>
    <w:rsid w:val="00283073"/>
    <w:rsid w:val="00291CA5"/>
    <w:rsid w:val="00292656"/>
    <w:rsid w:val="002931E3"/>
    <w:rsid w:val="00296F3B"/>
    <w:rsid w:val="002A11AF"/>
    <w:rsid w:val="002A1873"/>
    <w:rsid w:val="002A6FB4"/>
    <w:rsid w:val="002A7560"/>
    <w:rsid w:val="002B2B27"/>
    <w:rsid w:val="002B6ABB"/>
    <w:rsid w:val="002C398F"/>
    <w:rsid w:val="002D0FA7"/>
    <w:rsid w:val="002D10F7"/>
    <w:rsid w:val="002D3874"/>
    <w:rsid w:val="002D59FA"/>
    <w:rsid w:val="002E3111"/>
    <w:rsid w:val="002E42D1"/>
    <w:rsid w:val="002E525C"/>
    <w:rsid w:val="002E6104"/>
    <w:rsid w:val="002E66C8"/>
    <w:rsid w:val="002E783E"/>
    <w:rsid w:val="002F2A49"/>
    <w:rsid w:val="002F7D94"/>
    <w:rsid w:val="00302963"/>
    <w:rsid w:val="003035C5"/>
    <w:rsid w:val="003044B3"/>
    <w:rsid w:val="00307C15"/>
    <w:rsid w:val="00310990"/>
    <w:rsid w:val="003219D2"/>
    <w:rsid w:val="00322415"/>
    <w:rsid w:val="00322785"/>
    <w:rsid w:val="00322876"/>
    <w:rsid w:val="00324723"/>
    <w:rsid w:val="00337957"/>
    <w:rsid w:val="0034262B"/>
    <w:rsid w:val="00342794"/>
    <w:rsid w:val="003447AF"/>
    <w:rsid w:val="00345FF3"/>
    <w:rsid w:val="003461DF"/>
    <w:rsid w:val="00350871"/>
    <w:rsid w:val="00350B7D"/>
    <w:rsid w:val="0035663A"/>
    <w:rsid w:val="00363DA4"/>
    <w:rsid w:val="00366DDD"/>
    <w:rsid w:val="003722B1"/>
    <w:rsid w:val="00375C31"/>
    <w:rsid w:val="00383E46"/>
    <w:rsid w:val="003923A2"/>
    <w:rsid w:val="0039369D"/>
    <w:rsid w:val="003A231C"/>
    <w:rsid w:val="003A493C"/>
    <w:rsid w:val="003B2655"/>
    <w:rsid w:val="003B6DB8"/>
    <w:rsid w:val="003C4C20"/>
    <w:rsid w:val="003D0BEE"/>
    <w:rsid w:val="003D154B"/>
    <w:rsid w:val="003D1B56"/>
    <w:rsid w:val="003D2BC6"/>
    <w:rsid w:val="003D3766"/>
    <w:rsid w:val="003D5629"/>
    <w:rsid w:val="003D6D27"/>
    <w:rsid w:val="003E01A8"/>
    <w:rsid w:val="003E0319"/>
    <w:rsid w:val="003E0578"/>
    <w:rsid w:val="003E6D43"/>
    <w:rsid w:val="003F5F7A"/>
    <w:rsid w:val="00403D7E"/>
    <w:rsid w:val="00404139"/>
    <w:rsid w:val="004061DC"/>
    <w:rsid w:val="00411A82"/>
    <w:rsid w:val="00416D2C"/>
    <w:rsid w:val="00417BC9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47E54"/>
    <w:rsid w:val="00452611"/>
    <w:rsid w:val="00456BCC"/>
    <w:rsid w:val="00457DB9"/>
    <w:rsid w:val="004652DD"/>
    <w:rsid w:val="00465388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47BF"/>
    <w:rsid w:val="004955D2"/>
    <w:rsid w:val="00495DA1"/>
    <w:rsid w:val="0049690F"/>
    <w:rsid w:val="004A0C52"/>
    <w:rsid w:val="004A2D7A"/>
    <w:rsid w:val="004A2E3D"/>
    <w:rsid w:val="004B0ACE"/>
    <w:rsid w:val="004B3366"/>
    <w:rsid w:val="004B4A77"/>
    <w:rsid w:val="004B723D"/>
    <w:rsid w:val="004B78E9"/>
    <w:rsid w:val="004C39AB"/>
    <w:rsid w:val="004D139A"/>
    <w:rsid w:val="004D416F"/>
    <w:rsid w:val="004D56A9"/>
    <w:rsid w:val="004D7C02"/>
    <w:rsid w:val="004E0184"/>
    <w:rsid w:val="004E37AA"/>
    <w:rsid w:val="004E45BF"/>
    <w:rsid w:val="004F3285"/>
    <w:rsid w:val="004F4E22"/>
    <w:rsid w:val="004F5CA5"/>
    <w:rsid w:val="004F776B"/>
    <w:rsid w:val="005017BF"/>
    <w:rsid w:val="005033E8"/>
    <w:rsid w:val="00503EFC"/>
    <w:rsid w:val="005053A1"/>
    <w:rsid w:val="00510CEE"/>
    <w:rsid w:val="00521845"/>
    <w:rsid w:val="00522FD7"/>
    <w:rsid w:val="00525B28"/>
    <w:rsid w:val="00526FF8"/>
    <w:rsid w:val="00530350"/>
    <w:rsid w:val="005340C9"/>
    <w:rsid w:val="00535066"/>
    <w:rsid w:val="00535D22"/>
    <w:rsid w:val="00537A1A"/>
    <w:rsid w:val="00537B54"/>
    <w:rsid w:val="00537C30"/>
    <w:rsid w:val="00547497"/>
    <w:rsid w:val="00555C7B"/>
    <w:rsid w:val="00565A99"/>
    <w:rsid w:val="00566B64"/>
    <w:rsid w:val="005716CE"/>
    <w:rsid w:val="00571F8A"/>
    <w:rsid w:val="00577F37"/>
    <w:rsid w:val="0058176F"/>
    <w:rsid w:val="005824CB"/>
    <w:rsid w:val="0058565F"/>
    <w:rsid w:val="005904D6"/>
    <w:rsid w:val="00591208"/>
    <w:rsid w:val="005928D7"/>
    <w:rsid w:val="00595503"/>
    <w:rsid w:val="0059736F"/>
    <w:rsid w:val="005A038E"/>
    <w:rsid w:val="005A1AD4"/>
    <w:rsid w:val="005A317E"/>
    <w:rsid w:val="005A6A9E"/>
    <w:rsid w:val="005B7A82"/>
    <w:rsid w:val="005C58FE"/>
    <w:rsid w:val="005C6E0C"/>
    <w:rsid w:val="005D2A77"/>
    <w:rsid w:val="005D3590"/>
    <w:rsid w:val="005D453F"/>
    <w:rsid w:val="005D4FE6"/>
    <w:rsid w:val="005E4CBB"/>
    <w:rsid w:val="005E63DF"/>
    <w:rsid w:val="005E76C3"/>
    <w:rsid w:val="005E7C0D"/>
    <w:rsid w:val="005F1FE8"/>
    <w:rsid w:val="005F208F"/>
    <w:rsid w:val="005F249C"/>
    <w:rsid w:val="005F3A95"/>
    <w:rsid w:val="005F61B4"/>
    <w:rsid w:val="005F6A08"/>
    <w:rsid w:val="00601537"/>
    <w:rsid w:val="00601954"/>
    <w:rsid w:val="006022DE"/>
    <w:rsid w:val="00602D1A"/>
    <w:rsid w:val="00603625"/>
    <w:rsid w:val="00604563"/>
    <w:rsid w:val="00607CB7"/>
    <w:rsid w:val="00610E60"/>
    <w:rsid w:val="0061252C"/>
    <w:rsid w:val="00614F3E"/>
    <w:rsid w:val="006213D9"/>
    <w:rsid w:val="0062158D"/>
    <w:rsid w:val="00623E15"/>
    <w:rsid w:val="006240D4"/>
    <w:rsid w:val="006264E6"/>
    <w:rsid w:val="006351C9"/>
    <w:rsid w:val="006400B0"/>
    <w:rsid w:val="00644595"/>
    <w:rsid w:val="00644EC0"/>
    <w:rsid w:val="00650B74"/>
    <w:rsid w:val="00652706"/>
    <w:rsid w:val="00653AFD"/>
    <w:rsid w:val="006546D0"/>
    <w:rsid w:val="00656CD2"/>
    <w:rsid w:val="00660990"/>
    <w:rsid w:val="00665E3B"/>
    <w:rsid w:val="00666E72"/>
    <w:rsid w:val="006719EA"/>
    <w:rsid w:val="00672D56"/>
    <w:rsid w:val="00674074"/>
    <w:rsid w:val="00674EF1"/>
    <w:rsid w:val="0067580B"/>
    <w:rsid w:val="00675B4A"/>
    <w:rsid w:val="006766ED"/>
    <w:rsid w:val="0068052D"/>
    <w:rsid w:val="006806C4"/>
    <w:rsid w:val="00683317"/>
    <w:rsid w:val="00684E5F"/>
    <w:rsid w:val="006875C8"/>
    <w:rsid w:val="0069085D"/>
    <w:rsid w:val="00692E83"/>
    <w:rsid w:val="0069667F"/>
    <w:rsid w:val="0069707E"/>
    <w:rsid w:val="006A4179"/>
    <w:rsid w:val="006A799A"/>
    <w:rsid w:val="006B1234"/>
    <w:rsid w:val="006B419A"/>
    <w:rsid w:val="006C0111"/>
    <w:rsid w:val="006C2CF2"/>
    <w:rsid w:val="006E0F56"/>
    <w:rsid w:val="006E138B"/>
    <w:rsid w:val="006E1885"/>
    <w:rsid w:val="006F11EA"/>
    <w:rsid w:val="006F1CF6"/>
    <w:rsid w:val="006F1D20"/>
    <w:rsid w:val="006F3EB8"/>
    <w:rsid w:val="006F6B69"/>
    <w:rsid w:val="006F74F3"/>
    <w:rsid w:val="00702A35"/>
    <w:rsid w:val="00706E05"/>
    <w:rsid w:val="00706F66"/>
    <w:rsid w:val="00707092"/>
    <w:rsid w:val="007109F8"/>
    <w:rsid w:val="00710D87"/>
    <w:rsid w:val="007121D8"/>
    <w:rsid w:val="0071523E"/>
    <w:rsid w:val="00715CF4"/>
    <w:rsid w:val="007177FC"/>
    <w:rsid w:val="00725569"/>
    <w:rsid w:val="0072635B"/>
    <w:rsid w:val="00727982"/>
    <w:rsid w:val="00734360"/>
    <w:rsid w:val="00742CDF"/>
    <w:rsid w:val="007441DD"/>
    <w:rsid w:val="007479AF"/>
    <w:rsid w:val="007537BC"/>
    <w:rsid w:val="00754BD8"/>
    <w:rsid w:val="007557C8"/>
    <w:rsid w:val="007564F0"/>
    <w:rsid w:val="007575B0"/>
    <w:rsid w:val="007627ED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B03D3"/>
    <w:rsid w:val="007B0CF3"/>
    <w:rsid w:val="007B142E"/>
    <w:rsid w:val="007B2F51"/>
    <w:rsid w:val="007B4AD6"/>
    <w:rsid w:val="007B5B18"/>
    <w:rsid w:val="007C4E4A"/>
    <w:rsid w:val="007D4E64"/>
    <w:rsid w:val="007D5882"/>
    <w:rsid w:val="007D740B"/>
    <w:rsid w:val="007E16DE"/>
    <w:rsid w:val="007E2129"/>
    <w:rsid w:val="007E22D8"/>
    <w:rsid w:val="007E2CA7"/>
    <w:rsid w:val="007E30E4"/>
    <w:rsid w:val="007E3CE2"/>
    <w:rsid w:val="007E79F9"/>
    <w:rsid w:val="00800B45"/>
    <w:rsid w:val="00800C47"/>
    <w:rsid w:val="0080381D"/>
    <w:rsid w:val="008047D0"/>
    <w:rsid w:val="008116BC"/>
    <w:rsid w:val="00812453"/>
    <w:rsid w:val="00814954"/>
    <w:rsid w:val="008159CE"/>
    <w:rsid w:val="0081795F"/>
    <w:rsid w:val="0082176F"/>
    <w:rsid w:val="008228D0"/>
    <w:rsid w:val="0082464A"/>
    <w:rsid w:val="00830277"/>
    <w:rsid w:val="00831550"/>
    <w:rsid w:val="00833648"/>
    <w:rsid w:val="00835A80"/>
    <w:rsid w:val="0084782B"/>
    <w:rsid w:val="00850DE8"/>
    <w:rsid w:val="00851A4F"/>
    <w:rsid w:val="00852D6C"/>
    <w:rsid w:val="00854E67"/>
    <w:rsid w:val="0085581E"/>
    <w:rsid w:val="00861B86"/>
    <w:rsid w:val="00863F50"/>
    <w:rsid w:val="00864251"/>
    <w:rsid w:val="008642D1"/>
    <w:rsid w:val="0086563C"/>
    <w:rsid w:val="00866878"/>
    <w:rsid w:val="008724CD"/>
    <w:rsid w:val="00880269"/>
    <w:rsid w:val="00883899"/>
    <w:rsid w:val="008849E5"/>
    <w:rsid w:val="00885F92"/>
    <w:rsid w:val="008908F2"/>
    <w:rsid w:val="00892C4D"/>
    <w:rsid w:val="00892EB4"/>
    <w:rsid w:val="008A00E4"/>
    <w:rsid w:val="008A225A"/>
    <w:rsid w:val="008A4610"/>
    <w:rsid w:val="008B45A8"/>
    <w:rsid w:val="008B6D66"/>
    <w:rsid w:val="008C1251"/>
    <w:rsid w:val="008C23F7"/>
    <w:rsid w:val="008D0151"/>
    <w:rsid w:val="008D1AF6"/>
    <w:rsid w:val="008D2D63"/>
    <w:rsid w:val="008E24AA"/>
    <w:rsid w:val="008E2ACC"/>
    <w:rsid w:val="008E2B84"/>
    <w:rsid w:val="008E5B11"/>
    <w:rsid w:val="008E753E"/>
    <w:rsid w:val="008F0749"/>
    <w:rsid w:val="008F318B"/>
    <w:rsid w:val="008F6FD7"/>
    <w:rsid w:val="008F7D19"/>
    <w:rsid w:val="00904F4A"/>
    <w:rsid w:val="00904F5C"/>
    <w:rsid w:val="00910988"/>
    <w:rsid w:val="00910A8D"/>
    <w:rsid w:val="00912D10"/>
    <w:rsid w:val="009171CA"/>
    <w:rsid w:val="00917404"/>
    <w:rsid w:val="00920C92"/>
    <w:rsid w:val="00922E34"/>
    <w:rsid w:val="00923FB7"/>
    <w:rsid w:val="00931511"/>
    <w:rsid w:val="00931A51"/>
    <w:rsid w:val="00934426"/>
    <w:rsid w:val="009463B9"/>
    <w:rsid w:val="00946E5A"/>
    <w:rsid w:val="009511B5"/>
    <w:rsid w:val="00951396"/>
    <w:rsid w:val="00951867"/>
    <w:rsid w:val="0095191F"/>
    <w:rsid w:val="00953E84"/>
    <w:rsid w:val="009608B3"/>
    <w:rsid w:val="00961041"/>
    <w:rsid w:val="00961796"/>
    <w:rsid w:val="009647A4"/>
    <w:rsid w:val="00966BE9"/>
    <w:rsid w:val="00967DDE"/>
    <w:rsid w:val="00967F37"/>
    <w:rsid w:val="00973BCD"/>
    <w:rsid w:val="00973F76"/>
    <w:rsid w:val="00977584"/>
    <w:rsid w:val="0098078F"/>
    <w:rsid w:val="00982739"/>
    <w:rsid w:val="009844A1"/>
    <w:rsid w:val="009850D8"/>
    <w:rsid w:val="009928A1"/>
    <w:rsid w:val="00993CCF"/>
    <w:rsid w:val="00996D3E"/>
    <w:rsid w:val="00997C5F"/>
    <w:rsid w:val="00997D87"/>
    <w:rsid w:val="009A195B"/>
    <w:rsid w:val="009A3E99"/>
    <w:rsid w:val="009B31DA"/>
    <w:rsid w:val="009B4B08"/>
    <w:rsid w:val="009B64DC"/>
    <w:rsid w:val="009C1FF5"/>
    <w:rsid w:val="009C40D5"/>
    <w:rsid w:val="009C457C"/>
    <w:rsid w:val="009C527F"/>
    <w:rsid w:val="009D1DE1"/>
    <w:rsid w:val="009D7F3A"/>
    <w:rsid w:val="009E658E"/>
    <w:rsid w:val="009F004F"/>
    <w:rsid w:val="009F01B4"/>
    <w:rsid w:val="009F4C42"/>
    <w:rsid w:val="009F52D8"/>
    <w:rsid w:val="00A00328"/>
    <w:rsid w:val="00A00EC5"/>
    <w:rsid w:val="00A01175"/>
    <w:rsid w:val="00A050E3"/>
    <w:rsid w:val="00A06DB9"/>
    <w:rsid w:val="00A11F0F"/>
    <w:rsid w:val="00A16265"/>
    <w:rsid w:val="00A16EEF"/>
    <w:rsid w:val="00A21B29"/>
    <w:rsid w:val="00A2372C"/>
    <w:rsid w:val="00A25A86"/>
    <w:rsid w:val="00A25A8B"/>
    <w:rsid w:val="00A2797B"/>
    <w:rsid w:val="00A325B3"/>
    <w:rsid w:val="00A3349A"/>
    <w:rsid w:val="00A33D89"/>
    <w:rsid w:val="00A36420"/>
    <w:rsid w:val="00A37383"/>
    <w:rsid w:val="00A40A32"/>
    <w:rsid w:val="00A40E0B"/>
    <w:rsid w:val="00A41E48"/>
    <w:rsid w:val="00A433F5"/>
    <w:rsid w:val="00A44581"/>
    <w:rsid w:val="00A44AA5"/>
    <w:rsid w:val="00A47E13"/>
    <w:rsid w:val="00A54773"/>
    <w:rsid w:val="00A64C03"/>
    <w:rsid w:val="00A6619A"/>
    <w:rsid w:val="00A66F60"/>
    <w:rsid w:val="00A678E9"/>
    <w:rsid w:val="00A74F94"/>
    <w:rsid w:val="00A75ED2"/>
    <w:rsid w:val="00A7691F"/>
    <w:rsid w:val="00A77A9C"/>
    <w:rsid w:val="00A82EDD"/>
    <w:rsid w:val="00A87AEA"/>
    <w:rsid w:val="00A9068A"/>
    <w:rsid w:val="00A92D64"/>
    <w:rsid w:val="00A93428"/>
    <w:rsid w:val="00A94DD4"/>
    <w:rsid w:val="00A96366"/>
    <w:rsid w:val="00AA192E"/>
    <w:rsid w:val="00AA3C8C"/>
    <w:rsid w:val="00AA6764"/>
    <w:rsid w:val="00AA70D5"/>
    <w:rsid w:val="00AA73A2"/>
    <w:rsid w:val="00AB2FF0"/>
    <w:rsid w:val="00AC2B59"/>
    <w:rsid w:val="00AC4661"/>
    <w:rsid w:val="00AD05D4"/>
    <w:rsid w:val="00AE231A"/>
    <w:rsid w:val="00AE5767"/>
    <w:rsid w:val="00AE68AE"/>
    <w:rsid w:val="00AF2D90"/>
    <w:rsid w:val="00AF4F7C"/>
    <w:rsid w:val="00AF5692"/>
    <w:rsid w:val="00B01C64"/>
    <w:rsid w:val="00B042BC"/>
    <w:rsid w:val="00B0509A"/>
    <w:rsid w:val="00B05404"/>
    <w:rsid w:val="00B07178"/>
    <w:rsid w:val="00B07DA6"/>
    <w:rsid w:val="00B1094C"/>
    <w:rsid w:val="00B25856"/>
    <w:rsid w:val="00B31017"/>
    <w:rsid w:val="00B314D9"/>
    <w:rsid w:val="00B34176"/>
    <w:rsid w:val="00B35822"/>
    <w:rsid w:val="00B36A5F"/>
    <w:rsid w:val="00B37A79"/>
    <w:rsid w:val="00B422B5"/>
    <w:rsid w:val="00B51CA8"/>
    <w:rsid w:val="00B649B6"/>
    <w:rsid w:val="00B7187B"/>
    <w:rsid w:val="00B75A61"/>
    <w:rsid w:val="00B81042"/>
    <w:rsid w:val="00B83A73"/>
    <w:rsid w:val="00B84585"/>
    <w:rsid w:val="00B86691"/>
    <w:rsid w:val="00B8713C"/>
    <w:rsid w:val="00B92090"/>
    <w:rsid w:val="00B92A81"/>
    <w:rsid w:val="00B957C1"/>
    <w:rsid w:val="00B977AF"/>
    <w:rsid w:val="00BA12C1"/>
    <w:rsid w:val="00BA279F"/>
    <w:rsid w:val="00BA410A"/>
    <w:rsid w:val="00BA5999"/>
    <w:rsid w:val="00BA6C3A"/>
    <w:rsid w:val="00BA736E"/>
    <w:rsid w:val="00BB0AF6"/>
    <w:rsid w:val="00BB1274"/>
    <w:rsid w:val="00BB5B5E"/>
    <w:rsid w:val="00BB5B97"/>
    <w:rsid w:val="00BB6925"/>
    <w:rsid w:val="00BC23C0"/>
    <w:rsid w:val="00BC4534"/>
    <w:rsid w:val="00BC51DE"/>
    <w:rsid w:val="00BC586A"/>
    <w:rsid w:val="00BC5EA8"/>
    <w:rsid w:val="00BC6E24"/>
    <w:rsid w:val="00BD1221"/>
    <w:rsid w:val="00BD2685"/>
    <w:rsid w:val="00BD3B9C"/>
    <w:rsid w:val="00BD3C80"/>
    <w:rsid w:val="00BD42D1"/>
    <w:rsid w:val="00BD77CD"/>
    <w:rsid w:val="00BD7B90"/>
    <w:rsid w:val="00BE140C"/>
    <w:rsid w:val="00BE34D2"/>
    <w:rsid w:val="00BF3DBF"/>
    <w:rsid w:val="00BF61BF"/>
    <w:rsid w:val="00C01F9F"/>
    <w:rsid w:val="00C03A8B"/>
    <w:rsid w:val="00C06FB1"/>
    <w:rsid w:val="00C1041C"/>
    <w:rsid w:val="00C11268"/>
    <w:rsid w:val="00C1162D"/>
    <w:rsid w:val="00C11EB5"/>
    <w:rsid w:val="00C125EB"/>
    <w:rsid w:val="00C15E21"/>
    <w:rsid w:val="00C229DD"/>
    <w:rsid w:val="00C22F4B"/>
    <w:rsid w:val="00C30F89"/>
    <w:rsid w:val="00C33E0C"/>
    <w:rsid w:val="00C348B2"/>
    <w:rsid w:val="00C35332"/>
    <w:rsid w:val="00C358F7"/>
    <w:rsid w:val="00C41B0E"/>
    <w:rsid w:val="00C43EB0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673AA"/>
    <w:rsid w:val="00C73206"/>
    <w:rsid w:val="00C91C4A"/>
    <w:rsid w:val="00C925D5"/>
    <w:rsid w:val="00C936A9"/>
    <w:rsid w:val="00C95958"/>
    <w:rsid w:val="00C97222"/>
    <w:rsid w:val="00CA170A"/>
    <w:rsid w:val="00CA341E"/>
    <w:rsid w:val="00CA63DE"/>
    <w:rsid w:val="00CA6854"/>
    <w:rsid w:val="00CB09EF"/>
    <w:rsid w:val="00CB12FA"/>
    <w:rsid w:val="00CB3B3D"/>
    <w:rsid w:val="00CB447C"/>
    <w:rsid w:val="00CC1048"/>
    <w:rsid w:val="00CC273E"/>
    <w:rsid w:val="00CC79DD"/>
    <w:rsid w:val="00CD383E"/>
    <w:rsid w:val="00CD7472"/>
    <w:rsid w:val="00CE6E72"/>
    <w:rsid w:val="00CE7D71"/>
    <w:rsid w:val="00CF1E57"/>
    <w:rsid w:val="00CF2A4D"/>
    <w:rsid w:val="00CF50D2"/>
    <w:rsid w:val="00D01973"/>
    <w:rsid w:val="00D01985"/>
    <w:rsid w:val="00D10C71"/>
    <w:rsid w:val="00D10FF1"/>
    <w:rsid w:val="00D12AAD"/>
    <w:rsid w:val="00D17DBB"/>
    <w:rsid w:val="00D20B8C"/>
    <w:rsid w:val="00D264C8"/>
    <w:rsid w:val="00D268BE"/>
    <w:rsid w:val="00D35B8D"/>
    <w:rsid w:val="00D36550"/>
    <w:rsid w:val="00D37119"/>
    <w:rsid w:val="00D4139D"/>
    <w:rsid w:val="00D4438A"/>
    <w:rsid w:val="00D45704"/>
    <w:rsid w:val="00D47EA7"/>
    <w:rsid w:val="00D50EB8"/>
    <w:rsid w:val="00D56DA5"/>
    <w:rsid w:val="00D574B2"/>
    <w:rsid w:val="00D60CBA"/>
    <w:rsid w:val="00D64530"/>
    <w:rsid w:val="00D65E24"/>
    <w:rsid w:val="00D70BA8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A63FF"/>
    <w:rsid w:val="00DB1E89"/>
    <w:rsid w:val="00DB203E"/>
    <w:rsid w:val="00DB4CA2"/>
    <w:rsid w:val="00DB7CAF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E5537"/>
    <w:rsid w:val="00DF372F"/>
    <w:rsid w:val="00E01080"/>
    <w:rsid w:val="00E0204B"/>
    <w:rsid w:val="00E0521A"/>
    <w:rsid w:val="00E106E3"/>
    <w:rsid w:val="00E109C1"/>
    <w:rsid w:val="00E148FD"/>
    <w:rsid w:val="00E15E49"/>
    <w:rsid w:val="00E245C7"/>
    <w:rsid w:val="00E31331"/>
    <w:rsid w:val="00E4036B"/>
    <w:rsid w:val="00E43928"/>
    <w:rsid w:val="00E44611"/>
    <w:rsid w:val="00E47BDF"/>
    <w:rsid w:val="00E53D58"/>
    <w:rsid w:val="00E60427"/>
    <w:rsid w:val="00E70169"/>
    <w:rsid w:val="00E71723"/>
    <w:rsid w:val="00E73EF3"/>
    <w:rsid w:val="00E751B2"/>
    <w:rsid w:val="00E7655E"/>
    <w:rsid w:val="00E7656F"/>
    <w:rsid w:val="00E77384"/>
    <w:rsid w:val="00E8236D"/>
    <w:rsid w:val="00E825A0"/>
    <w:rsid w:val="00E85F99"/>
    <w:rsid w:val="00E90FC1"/>
    <w:rsid w:val="00E92CAD"/>
    <w:rsid w:val="00E939BE"/>
    <w:rsid w:val="00EA148F"/>
    <w:rsid w:val="00EA452F"/>
    <w:rsid w:val="00EA6D08"/>
    <w:rsid w:val="00EA7E93"/>
    <w:rsid w:val="00EB19CE"/>
    <w:rsid w:val="00EB5543"/>
    <w:rsid w:val="00EB6814"/>
    <w:rsid w:val="00EC3D33"/>
    <w:rsid w:val="00EC3DF0"/>
    <w:rsid w:val="00EC5F09"/>
    <w:rsid w:val="00EC6833"/>
    <w:rsid w:val="00ED1305"/>
    <w:rsid w:val="00ED2E3E"/>
    <w:rsid w:val="00ED4081"/>
    <w:rsid w:val="00ED40C6"/>
    <w:rsid w:val="00EE0608"/>
    <w:rsid w:val="00EE0EE6"/>
    <w:rsid w:val="00EE11DC"/>
    <w:rsid w:val="00EE4F21"/>
    <w:rsid w:val="00EE6154"/>
    <w:rsid w:val="00EF0671"/>
    <w:rsid w:val="00EF2AE4"/>
    <w:rsid w:val="00EF6518"/>
    <w:rsid w:val="00EF65FD"/>
    <w:rsid w:val="00EF75B0"/>
    <w:rsid w:val="00F0466D"/>
    <w:rsid w:val="00F05DF8"/>
    <w:rsid w:val="00F05EE2"/>
    <w:rsid w:val="00F07668"/>
    <w:rsid w:val="00F10361"/>
    <w:rsid w:val="00F10786"/>
    <w:rsid w:val="00F10DE8"/>
    <w:rsid w:val="00F16E5A"/>
    <w:rsid w:val="00F1760A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24D5"/>
    <w:rsid w:val="00F5581E"/>
    <w:rsid w:val="00F5622B"/>
    <w:rsid w:val="00F60F96"/>
    <w:rsid w:val="00F61261"/>
    <w:rsid w:val="00F62607"/>
    <w:rsid w:val="00F6619A"/>
    <w:rsid w:val="00F715F0"/>
    <w:rsid w:val="00F73CE5"/>
    <w:rsid w:val="00F8078C"/>
    <w:rsid w:val="00F80B8B"/>
    <w:rsid w:val="00F83932"/>
    <w:rsid w:val="00F86F04"/>
    <w:rsid w:val="00F930F1"/>
    <w:rsid w:val="00F95ED4"/>
    <w:rsid w:val="00F967C6"/>
    <w:rsid w:val="00FA190A"/>
    <w:rsid w:val="00FA7BEA"/>
    <w:rsid w:val="00FB089B"/>
    <w:rsid w:val="00FB7FFB"/>
    <w:rsid w:val="00FC421D"/>
    <w:rsid w:val="00FC58C5"/>
    <w:rsid w:val="00FD09C9"/>
    <w:rsid w:val="00FD34D5"/>
    <w:rsid w:val="00FD36FD"/>
    <w:rsid w:val="00FD3A4A"/>
    <w:rsid w:val="00FD3F0F"/>
    <w:rsid w:val="00FE52C0"/>
    <w:rsid w:val="00FE79BF"/>
    <w:rsid w:val="00FF69ED"/>
    <w:rsid w:val="01823A06"/>
    <w:rsid w:val="01A533A5"/>
    <w:rsid w:val="02970728"/>
    <w:rsid w:val="02D6D89C"/>
    <w:rsid w:val="03594158"/>
    <w:rsid w:val="05C157AB"/>
    <w:rsid w:val="071E5E2A"/>
    <w:rsid w:val="078B2CA5"/>
    <w:rsid w:val="07B81938"/>
    <w:rsid w:val="0856719C"/>
    <w:rsid w:val="0B144BE7"/>
    <w:rsid w:val="0B6AD279"/>
    <w:rsid w:val="0C110C60"/>
    <w:rsid w:val="0C7B38EA"/>
    <w:rsid w:val="0D6B7AD9"/>
    <w:rsid w:val="0DB2259A"/>
    <w:rsid w:val="0E067E80"/>
    <w:rsid w:val="0F540156"/>
    <w:rsid w:val="11D2624C"/>
    <w:rsid w:val="1223332E"/>
    <w:rsid w:val="13B96633"/>
    <w:rsid w:val="148E4E49"/>
    <w:rsid w:val="15B23B64"/>
    <w:rsid w:val="15F800B7"/>
    <w:rsid w:val="16EC045C"/>
    <w:rsid w:val="1739736E"/>
    <w:rsid w:val="17650D90"/>
    <w:rsid w:val="1946DA7F"/>
    <w:rsid w:val="1A4A5424"/>
    <w:rsid w:val="1AE80E07"/>
    <w:rsid w:val="1AF70A28"/>
    <w:rsid w:val="1B426741"/>
    <w:rsid w:val="1D61149D"/>
    <w:rsid w:val="1D81657A"/>
    <w:rsid w:val="1DA8433E"/>
    <w:rsid w:val="1E28254E"/>
    <w:rsid w:val="1E333935"/>
    <w:rsid w:val="1F8C0D61"/>
    <w:rsid w:val="1FB1A8D8"/>
    <w:rsid w:val="1FFC73F8"/>
    <w:rsid w:val="2229FCCF"/>
    <w:rsid w:val="224D3293"/>
    <w:rsid w:val="22F434C6"/>
    <w:rsid w:val="236137C3"/>
    <w:rsid w:val="23706510"/>
    <w:rsid w:val="23E37510"/>
    <w:rsid w:val="24FB4DD6"/>
    <w:rsid w:val="257608E2"/>
    <w:rsid w:val="260B1A8B"/>
    <w:rsid w:val="26F102A6"/>
    <w:rsid w:val="27765CCC"/>
    <w:rsid w:val="27D315C8"/>
    <w:rsid w:val="281268C7"/>
    <w:rsid w:val="286461E2"/>
    <w:rsid w:val="2968319A"/>
    <w:rsid w:val="2A250F55"/>
    <w:rsid w:val="2A9321EE"/>
    <w:rsid w:val="2B4BFB01"/>
    <w:rsid w:val="2BCC2C58"/>
    <w:rsid w:val="2C924554"/>
    <w:rsid w:val="2D137E67"/>
    <w:rsid w:val="2E3945E0"/>
    <w:rsid w:val="2ED5276E"/>
    <w:rsid w:val="2F0E12EF"/>
    <w:rsid w:val="2FC9C493"/>
    <w:rsid w:val="302D232B"/>
    <w:rsid w:val="3058256D"/>
    <w:rsid w:val="31C11945"/>
    <w:rsid w:val="31E651EC"/>
    <w:rsid w:val="33B29B42"/>
    <w:rsid w:val="33EF6D97"/>
    <w:rsid w:val="34097CE7"/>
    <w:rsid w:val="34E577A3"/>
    <w:rsid w:val="354244A7"/>
    <w:rsid w:val="356CA5A4"/>
    <w:rsid w:val="36254749"/>
    <w:rsid w:val="36C355F6"/>
    <w:rsid w:val="3724D8A6"/>
    <w:rsid w:val="38934C91"/>
    <w:rsid w:val="38A76495"/>
    <w:rsid w:val="39E8037A"/>
    <w:rsid w:val="3AE80448"/>
    <w:rsid w:val="3C484FA9"/>
    <w:rsid w:val="3C49E83D"/>
    <w:rsid w:val="3CBACD38"/>
    <w:rsid w:val="3E1279E1"/>
    <w:rsid w:val="3EBF0DAA"/>
    <w:rsid w:val="3ECD41A1"/>
    <w:rsid w:val="3F6D55BA"/>
    <w:rsid w:val="410332C8"/>
    <w:rsid w:val="41097399"/>
    <w:rsid w:val="41CAC7DB"/>
    <w:rsid w:val="42AB3A6A"/>
    <w:rsid w:val="431D1F2C"/>
    <w:rsid w:val="44477B28"/>
    <w:rsid w:val="44A70065"/>
    <w:rsid w:val="451C02F3"/>
    <w:rsid w:val="45744AA1"/>
    <w:rsid w:val="461E0807"/>
    <w:rsid w:val="47A90267"/>
    <w:rsid w:val="487C503C"/>
    <w:rsid w:val="49557880"/>
    <w:rsid w:val="4A6E2166"/>
    <w:rsid w:val="4CD30F54"/>
    <w:rsid w:val="4E505FE4"/>
    <w:rsid w:val="4E7D15B7"/>
    <w:rsid w:val="4F5F91C6"/>
    <w:rsid w:val="5031A9B4"/>
    <w:rsid w:val="519A5633"/>
    <w:rsid w:val="520629AF"/>
    <w:rsid w:val="546E6959"/>
    <w:rsid w:val="550A1322"/>
    <w:rsid w:val="55962D39"/>
    <w:rsid w:val="57E7336B"/>
    <w:rsid w:val="590A14DD"/>
    <w:rsid w:val="5CDA18AB"/>
    <w:rsid w:val="5D6E4BE8"/>
    <w:rsid w:val="5DA042E0"/>
    <w:rsid w:val="5FE6132F"/>
    <w:rsid w:val="609A7C69"/>
    <w:rsid w:val="61A50442"/>
    <w:rsid w:val="61E77016"/>
    <w:rsid w:val="629B76C0"/>
    <w:rsid w:val="63A1ED51"/>
    <w:rsid w:val="6423776D"/>
    <w:rsid w:val="64816316"/>
    <w:rsid w:val="64F33E68"/>
    <w:rsid w:val="651A7147"/>
    <w:rsid w:val="653F069E"/>
    <w:rsid w:val="65CC62CA"/>
    <w:rsid w:val="65F06398"/>
    <w:rsid w:val="66145F23"/>
    <w:rsid w:val="666D606B"/>
    <w:rsid w:val="673D6DBF"/>
    <w:rsid w:val="67CC0ED8"/>
    <w:rsid w:val="680D5370"/>
    <w:rsid w:val="683B5023"/>
    <w:rsid w:val="69177F52"/>
    <w:rsid w:val="69343940"/>
    <w:rsid w:val="696C5837"/>
    <w:rsid w:val="697B1505"/>
    <w:rsid w:val="6B356BE0"/>
    <w:rsid w:val="6D61256B"/>
    <w:rsid w:val="6D637604"/>
    <w:rsid w:val="700A18D9"/>
    <w:rsid w:val="70340294"/>
    <w:rsid w:val="709CCC96"/>
    <w:rsid w:val="7180174F"/>
    <w:rsid w:val="7284135E"/>
    <w:rsid w:val="73AE7DCA"/>
    <w:rsid w:val="76C57C6B"/>
    <w:rsid w:val="76CA5FB5"/>
    <w:rsid w:val="7706649D"/>
    <w:rsid w:val="774614BE"/>
    <w:rsid w:val="775E3BE6"/>
    <w:rsid w:val="78A673CD"/>
    <w:rsid w:val="795476F0"/>
    <w:rsid w:val="7B932A77"/>
    <w:rsid w:val="7BC81A12"/>
    <w:rsid w:val="7CDE1AC0"/>
    <w:rsid w:val="7D7436A4"/>
    <w:rsid w:val="7E041559"/>
    <w:rsid w:val="7FAD3B2B"/>
    <w:rsid w:val="7FAE3383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bCs/>
      <w:sz w:val="24"/>
      <w:szCs w:val="22"/>
      <w:lang w:val="pt-BR" w:eastAsia="pt-BR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rFonts w:cs="Arial"/>
      <w:b/>
      <w:bCs w:val="0"/>
      <w:caps/>
      <w:kern w:val="32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rFonts w:cs="Arial"/>
      <w:bCs w:val="0"/>
      <w:iCs/>
      <w:caps/>
    </w:rPr>
  </w:style>
  <w:style w:type="paragraph" w:styleId="4">
    <w:name w:val="heading 3"/>
    <w:basedOn w:val="1"/>
    <w:next w:val="1"/>
    <w:autoRedefine/>
    <w:qFormat/>
    <w:uiPriority w:val="0"/>
    <w:pPr>
      <w:keepNext/>
      <w:outlineLvl w:val="2"/>
    </w:pPr>
    <w:rPr>
      <w:rFonts w:cs="Arial"/>
      <w:b/>
      <w:bCs w:val="0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rFonts w:ascii="Times New Roman" w:hAnsi="Times New Roman"/>
      <w:bCs/>
      <w:sz w:val="20"/>
    </w:rPr>
  </w:style>
  <w:style w:type="character" w:styleId="8">
    <w:name w:val="FollowedHyperlink"/>
    <w:basedOn w:val="5"/>
    <w:semiHidden/>
    <w:qFormat/>
    <w:uiPriority w:val="0"/>
    <w:rPr>
      <w:color w:val="800080"/>
      <w:u w:val="single"/>
    </w:rPr>
  </w:style>
  <w:style w:type="character" w:styleId="9">
    <w:name w:val="Hyperlink"/>
    <w:basedOn w:val="5"/>
    <w:qFormat/>
    <w:uiPriority w:val="99"/>
    <w:rPr>
      <w:color w:val="0000FF"/>
      <w:u w:val="single"/>
    </w:rPr>
  </w:style>
  <w:style w:type="character" w:styleId="10">
    <w:name w:val="page number"/>
    <w:basedOn w:val="5"/>
    <w:semiHidden/>
    <w:qFormat/>
    <w:uiPriority w:val="0"/>
  </w:style>
  <w:style w:type="paragraph" w:styleId="11">
    <w:name w:val="toc 2"/>
    <w:basedOn w:val="1"/>
    <w:next w:val="1"/>
    <w:autoRedefine/>
    <w:qFormat/>
    <w:uiPriority w:val="39"/>
    <w:pPr>
      <w:ind w:left="240"/>
    </w:pPr>
  </w:style>
  <w:style w:type="paragraph" w:styleId="12">
    <w:name w:val="toc 9"/>
    <w:basedOn w:val="1"/>
    <w:next w:val="1"/>
    <w:autoRedefine/>
    <w:semiHidden/>
    <w:qFormat/>
    <w:uiPriority w:val="0"/>
    <w:pPr>
      <w:ind w:left="1920"/>
      <w:jc w:val="left"/>
    </w:pPr>
  </w:style>
  <w:style w:type="paragraph" w:styleId="13">
    <w:name w:val="toc 6"/>
    <w:basedOn w:val="1"/>
    <w:next w:val="1"/>
    <w:autoRedefine/>
    <w:semiHidden/>
    <w:qFormat/>
    <w:uiPriority w:val="0"/>
    <w:pPr>
      <w:ind w:left="1200"/>
      <w:jc w:val="left"/>
    </w:pPr>
  </w:style>
  <w:style w:type="paragraph" w:styleId="14">
    <w:name w:val="toc 5"/>
    <w:basedOn w:val="1"/>
    <w:next w:val="1"/>
    <w:autoRedefine/>
    <w:semiHidden/>
    <w:qFormat/>
    <w:uiPriority w:val="0"/>
    <w:pPr>
      <w:ind w:left="960"/>
      <w:jc w:val="left"/>
    </w:pPr>
  </w:style>
  <w:style w:type="paragraph" w:styleId="15">
    <w:name w:val="table of figures"/>
    <w:basedOn w:val="1"/>
    <w:next w:val="1"/>
    <w:unhideWhenUsed/>
    <w:qFormat/>
    <w:uiPriority w:val="99"/>
    <w:pPr>
      <w:spacing w:after="0"/>
    </w:pPr>
  </w:style>
  <w:style w:type="paragraph" w:styleId="16">
    <w:name w:val="Normal (Web)"/>
    <w:basedOn w:val="1"/>
    <w:semiHidden/>
    <w:unhideWhenUsed/>
    <w:qFormat/>
    <w:uiPriority w:val="99"/>
    <w:rPr>
      <w:szCs w:val="24"/>
    </w:rPr>
  </w:style>
  <w:style w:type="paragraph" w:styleId="17">
    <w:name w:val="toc 4"/>
    <w:basedOn w:val="1"/>
    <w:next w:val="1"/>
    <w:autoRedefine/>
    <w:semiHidden/>
    <w:qFormat/>
    <w:uiPriority w:val="0"/>
    <w:pPr>
      <w:ind w:left="720"/>
      <w:jc w:val="left"/>
    </w:pPr>
  </w:style>
  <w:style w:type="paragraph" w:styleId="18">
    <w:name w:val="toc 8"/>
    <w:basedOn w:val="1"/>
    <w:next w:val="1"/>
    <w:autoRedefine/>
    <w:semiHidden/>
    <w:qFormat/>
    <w:uiPriority w:val="0"/>
    <w:pPr>
      <w:ind w:left="1680"/>
      <w:jc w:val="left"/>
    </w:pPr>
  </w:style>
  <w:style w:type="paragraph" w:styleId="19">
    <w:name w:val="HTML Preformatted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color w:val="000000"/>
      <w:sz w:val="20"/>
      <w:szCs w:val="20"/>
    </w:rPr>
  </w:style>
  <w:style w:type="paragraph" w:styleId="20">
    <w:name w:val="header"/>
    <w:basedOn w:val="1"/>
    <w:link w:val="32"/>
    <w:qFormat/>
    <w:uiPriority w:val="99"/>
    <w:pPr>
      <w:tabs>
        <w:tab w:val="center" w:pos="4419"/>
        <w:tab w:val="right" w:pos="8838"/>
      </w:tabs>
    </w:pPr>
  </w:style>
  <w:style w:type="paragraph" w:styleId="21">
    <w:name w:val="footer"/>
    <w:basedOn w:val="1"/>
    <w:link w:val="34"/>
    <w:qFormat/>
    <w:uiPriority w:val="99"/>
    <w:pPr>
      <w:tabs>
        <w:tab w:val="center" w:pos="4419"/>
        <w:tab w:val="right" w:pos="8838"/>
      </w:tabs>
    </w:pPr>
  </w:style>
  <w:style w:type="paragraph" w:styleId="22">
    <w:name w:val="caption"/>
    <w:basedOn w:val="1"/>
    <w:next w:val="1"/>
    <w:unhideWhenUsed/>
    <w:qFormat/>
    <w:uiPriority w:val="35"/>
    <w:pPr>
      <w:spacing w:after="200" w:line="240" w:lineRule="auto"/>
    </w:pPr>
    <w:rPr>
      <w:bCs w:val="0"/>
      <w:sz w:val="20"/>
      <w:szCs w:val="18"/>
    </w:rPr>
  </w:style>
  <w:style w:type="paragraph" w:styleId="23">
    <w:name w:val="toc 7"/>
    <w:basedOn w:val="1"/>
    <w:next w:val="1"/>
    <w:autoRedefine/>
    <w:semiHidden/>
    <w:qFormat/>
    <w:uiPriority w:val="0"/>
    <w:pPr>
      <w:ind w:left="1440"/>
      <w:jc w:val="left"/>
    </w:pPr>
  </w:style>
  <w:style w:type="paragraph" w:styleId="24">
    <w:name w:val="toc 3"/>
    <w:basedOn w:val="1"/>
    <w:next w:val="1"/>
    <w:autoRedefine/>
    <w:qFormat/>
    <w:uiPriority w:val="39"/>
    <w:pPr>
      <w:ind w:left="480"/>
    </w:pPr>
    <w:rPr>
      <w:b/>
    </w:rPr>
  </w:style>
  <w:style w:type="paragraph" w:styleId="25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c 1"/>
    <w:basedOn w:val="1"/>
    <w:next w:val="1"/>
    <w:autoRedefine/>
    <w:qFormat/>
    <w:uiPriority w:val="39"/>
    <w:rPr>
      <w:b/>
    </w:rPr>
  </w:style>
  <w:style w:type="table" w:styleId="2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INKKGO+TimesNewRoman" w:hAnsi="INKKGO+TimesNewRoman" w:eastAsia="Times New Roman" w:cs="INKKGO+TimesNewRoman"/>
      <w:color w:val="000000"/>
      <w:sz w:val="24"/>
      <w:szCs w:val="24"/>
      <w:lang w:val="pt-BR" w:eastAsia="pt-BR" w:bidi="ar-SA"/>
    </w:rPr>
  </w:style>
  <w:style w:type="paragraph" w:customStyle="1" w:styleId="29">
    <w:name w:val="Estilo Fonte 12+Negrito+Centralizado"/>
    <w:basedOn w:val="1"/>
    <w:autoRedefine/>
    <w:qFormat/>
    <w:uiPriority w:val="0"/>
    <w:pPr>
      <w:jc w:val="center"/>
    </w:pPr>
    <w:rPr>
      <w:b/>
      <w:bCs w:val="0"/>
      <w:szCs w:val="20"/>
    </w:rPr>
  </w:style>
  <w:style w:type="paragraph" w:customStyle="1" w:styleId="30">
    <w:name w:val="CAPA"/>
    <w:basedOn w:val="1"/>
    <w:autoRedefine/>
    <w:qFormat/>
    <w:uiPriority w:val="0"/>
    <w:pPr>
      <w:spacing w:line="240" w:lineRule="auto"/>
      <w:jc w:val="center"/>
    </w:pPr>
    <w:rPr>
      <w:b/>
      <w:sz w:val="28"/>
      <w:szCs w:val="20"/>
    </w:rPr>
  </w:style>
  <w:style w:type="paragraph" w:styleId="31">
    <w:name w:val="No Spacing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character" w:customStyle="1" w:styleId="32">
    <w:name w:val="Cabeçalho Char"/>
    <w:basedOn w:val="5"/>
    <w:link w:val="20"/>
    <w:qFormat/>
    <w:uiPriority w:val="99"/>
    <w:rPr>
      <w:sz w:val="24"/>
      <w:szCs w:val="22"/>
    </w:rPr>
  </w:style>
  <w:style w:type="character" w:customStyle="1" w:styleId="33">
    <w:name w:val="Texto de balão Char"/>
    <w:basedOn w:val="5"/>
    <w:link w:val="2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4">
    <w:name w:val="Rodapé Char"/>
    <w:basedOn w:val="5"/>
    <w:link w:val="21"/>
    <w:qFormat/>
    <w:uiPriority w:val="99"/>
    <w:rPr>
      <w:sz w:val="24"/>
      <w:szCs w:val="22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5ADED9-5FF0-453B-AB10-890E7464E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49</Pages>
  <TotalTime>7</TotalTime>
  <ScaleCrop>false</ScaleCrop>
  <LinksUpToDate>false</LinksUpToDate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2018-05-16T16:54:00Z</dcterms:created>
  <dc:creator>Profa. Eunice Gomes de Siqueira</dc:creator>
  <cp:lastModifiedBy>Carlos</cp:lastModifiedBy>
  <cp:lastPrinted>2021-03-09T13:17:00Z</cp:lastPrinted>
  <dcterms:modified xsi:type="dcterms:W3CDTF">2025-05-01T15:20:09Z</dcterms:modified>
  <dc:title>Modelo para documento de Projeto Final de Curso de Sistemas de Informação da FAI</dc:title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  <property fmtid="{D5CDD505-2E9C-101B-9397-08002B2CF9AE}" pid="3" name="KSOProductBuildVer">
    <vt:lpwstr>1046-12.2.0.20796</vt:lpwstr>
  </property>
  <property fmtid="{D5CDD505-2E9C-101B-9397-08002B2CF9AE}" pid="4" name="ICV">
    <vt:lpwstr>234B167AE6224C1A8652B64B0E3E4CEB_12</vt:lpwstr>
  </property>
</Properties>
</file>