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F7C9537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APÊNDICE C - DESCRIÇÃO DOS FLUXOS DE EVENTOS POR CENÁRIO DE CASO DE USO</w:t>
      </w:r>
    </w:p>
    <w:p w14:paraId="43406D24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Subsistema/módulo: </w:t>
      </w:r>
      <w:r>
        <w:rPr>
          <w:rFonts w:hint="default" w:ascii="Times New Roman" w:hAnsi="Times New Roman" w:eastAsia="Times New Roman" w:cs="Times New Roman"/>
          <w:sz w:val="24"/>
          <w:szCs w:val="24"/>
          <w:lang w:val="pt-BR"/>
        </w:rPr>
        <w:t>Técnico(a) em Enfermagem</w:t>
      </w: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68A299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EB8E7F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98216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Visualizar dashboard de pacientes</w:t>
            </w:r>
          </w:p>
        </w:tc>
      </w:tr>
      <w:tr w14:paraId="3C81FE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CAE959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7A3C5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Técnico(a) de Enfermagem</w:t>
            </w:r>
          </w:p>
        </w:tc>
      </w:tr>
      <w:tr w14:paraId="77E71B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2E5CB6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DB770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Ao menos um paciente cadastrado</w:t>
            </w:r>
          </w:p>
        </w:tc>
      </w:tr>
      <w:tr w14:paraId="343EA4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8A39E1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8099B5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Dashboard de pacientes exibido.</w:t>
            </w:r>
          </w:p>
        </w:tc>
      </w:tr>
      <w:tr w14:paraId="4A0141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C1D942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9269C0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6DBE96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5C28C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1. O profissional de saúde acessa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 xml:space="preserve"> o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dashboard.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F37FC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059215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5EE8632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777C3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2. O sistema exibe o painel com informações e status dos pacientes.</w:t>
            </w:r>
          </w:p>
        </w:tc>
      </w:tr>
      <w:tr w14:paraId="04547D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77792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Alternativo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656D3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3E6607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8BF2A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BA5AB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Nenhum.</w:t>
            </w:r>
          </w:p>
        </w:tc>
      </w:tr>
    </w:tbl>
    <w:p w14:paraId="73136014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4D61F4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99F244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F44EE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Cadastrar Paciente</w:t>
            </w:r>
          </w:p>
        </w:tc>
      </w:tr>
      <w:tr w14:paraId="362D97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C02129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FD30D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Técnico(a) de Enfermagem</w:t>
            </w:r>
          </w:p>
        </w:tc>
      </w:tr>
      <w:tr w14:paraId="1C8CAB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1ABBF6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6CFE09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Possuir matrícula</w:t>
            </w:r>
          </w:p>
        </w:tc>
      </w:tr>
      <w:tr w14:paraId="4A13B1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3BC7A1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FB96C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Paciente cadastrado no sistema.</w:t>
            </w:r>
          </w:p>
        </w:tc>
      </w:tr>
      <w:tr w14:paraId="7CC4DB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6786E1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ED8037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0380B5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8A1BF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1. O profissional de saúde acessa a funcionalidade de cadastro de paciente.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D93DA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4FC5DC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4154E22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2. O profissional preenche os dados do paciente.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10B38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0362E1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79A2D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A3161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3. O sistema valida e registra o paciente.</w:t>
            </w:r>
          </w:p>
        </w:tc>
      </w:tr>
      <w:tr w14:paraId="5D684A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BE34D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Alternativo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191454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683B28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8924C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BB45B9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3a. Dados inválidos: O sistema exibe mensagem de erro e solicita correção.</w:t>
            </w:r>
          </w:p>
        </w:tc>
      </w:tr>
    </w:tbl>
    <w:p w14:paraId="5362DE41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64C707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E85D6E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3BFBE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Desativar Paciente</w:t>
            </w:r>
          </w:p>
        </w:tc>
      </w:tr>
      <w:tr w14:paraId="77ED1F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06B5B7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495AA9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Técnico(a) de Enfermagem</w:t>
            </w:r>
          </w:p>
        </w:tc>
      </w:tr>
      <w:tr w14:paraId="48FFFC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93009C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79426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Paciente cadastrado no sistema e o profissional deve possuir matrícula.</w:t>
            </w:r>
          </w:p>
        </w:tc>
      </w:tr>
      <w:tr w14:paraId="1BEEC8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7DA057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72FFC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Paciente desativado do sistema.</w:t>
            </w:r>
          </w:p>
        </w:tc>
      </w:tr>
      <w:tr w14:paraId="5EBCC2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1EFDAA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AD365D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6E9F95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4A8CB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1. O profissional de saúde seleciona um paciente para desativar.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A3405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4644BF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23F6C34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570F6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2. O sistema solicita confirmação.</w:t>
            </w:r>
          </w:p>
        </w:tc>
      </w:tr>
      <w:tr w14:paraId="68A156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2DC88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3. O profissional confirma a desativação.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F900D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22B235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68E9B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E952B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4. O sistema desativa o paciente.</w:t>
            </w:r>
          </w:p>
        </w:tc>
      </w:tr>
      <w:tr w14:paraId="67C9E5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30EBB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Alternativo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A287F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3CB1A6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D86B7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FADDA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2a. Profissional cancela: A operação é abortada.</w:t>
            </w:r>
          </w:p>
        </w:tc>
      </w:tr>
    </w:tbl>
    <w:p w14:paraId="4C7EBF61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638167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68208C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184FE5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Editar Paciente</w:t>
            </w:r>
          </w:p>
        </w:tc>
      </w:tr>
      <w:tr w14:paraId="3524F9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EF67DC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6AD8E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Técnico(a) de Enfermagem</w:t>
            </w:r>
          </w:p>
        </w:tc>
      </w:tr>
      <w:tr w14:paraId="737504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D5A8D1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B714A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Paciente cadastrado no sistema e o profissional possuir matrícula.</w:t>
            </w:r>
          </w:p>
        </w:tc>
      </w:tr>
      <w:tr w14:paraId="372089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A94A99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C909F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Informações do paciente atualizadas.</w:t>
            </w:r>
          </w:p>
        </w:tc>
      </w:tr>
      <w:tr w14:paraId="112341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D5F019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BD4354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1A9BF5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BF556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1. O profissional de saúde seleciona um paciente para edição.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298BE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5E20E6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2AD9575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2. O profissional altera os dados necessários.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B8CA5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20C7DE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D2FC3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57331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3. O sistema valida e atualiza as informações do paciente.</w:t>
            </w:r>
          </w:p>
        </w:tc>
      </w:tr>
      <w:tr w14:paraId="0717CF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70CF6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Alternativo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37CBE2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777AB1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791CE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C02AF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3a. Dados inválidos: O sistema exibe mensagem de erro e solicita correção.</w:t>
            </w:r>
          </w:p>
        </w:tc>
      </w:tr>
    </w:tbl>
    <w:p w14:paraId="282AD0C0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0F1047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365E23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2E79826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Tratar alarme</w:t>
            </w:r>
          </w:p>
        </w:tc>
      </w:tr>
      <w:tr w14:paraId="44B7E5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C2893A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80E45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Técnico(a) de Enfermagem</w:t>
            </w:r>
          </w:p>
        </w:tc>
      </w:tr>
      <w:tr w14:paraId="776465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D84DCB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76D9C60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Alarme ativo no sistema e o profissional possuir matrícula.</w:t>
            </w:r>
          </w:p>
        </w:tc>
      </w:tr>
      <w:tr w14:paraId="3A1563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905AA7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6B5E1DA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Alarme tratado e status atualizado.</w:t>
            </w:r>
          </w:p>
        </w:tc>
      </w:tr>
      <w:tr w14:paraId="7D51A6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3445CB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AAF295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02341F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B464B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120DCC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1. O sistema recebe um alarme da central.</w:t>
            </w:r>
          </w:p>
        </w:tc>
      </w:tr>
      <w:tr w14:paraId="344403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0193375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2. O profissional de saúde visualiza o alarme.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AE5EA9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17EA0A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AFA3A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3. O profissional seleciona o alarme para tratamento.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631E0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0FE037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EF9F6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4. O profissional executa as ações necessárias.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8BC1E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65DDDE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324D1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5. O profissional atualiza o status do alarme.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C50789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7E4A18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4FFB69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52C0B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6. O sistema atualiza o status do alarme.</w:t>
            </w:r>
          </w:p>
        </w:tc>
      </w:tr>
      <w:tr w14:paraId="55B27C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10FF364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 w:bidi="ar-SA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Alternativo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1DB09C0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</w:p>
        </w:tc>
      </w:tr>
      <w:tr w14:paraId="7BCA26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shd w:val="clear" w:color="auto" w:fill="auto"/>
            <w:vAlign w:val="top"/>
          </w:tcPr>
          <w:p w14:paraId="7DDFDF3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6641" w:type="dxa"/>
            <w:shd w:val="clear" w:color="auto" w:fill="auto"/>
            <w:vAlign w:val="top"/>
          </w:tcPr>
          <w:p w14:paraId="3F7CB0EC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Nenhum.</w:t>
            </w:r>
          </w:p>
        </w:tc>
      </w:tr>
    </w:tbl>
    <w:p w14:paraId="45207B69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5DBF3C36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2B830B81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1D4BD526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5439FA3E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749E2A14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5B2D0073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63D4B4CA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73C2A81F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2BDF449D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51900E81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0796509D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7DF9751E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br w:type="page"/>
      </w:r>
    </w:p>
    <w:p w14:paraId="33D4C562">
      <w:pPr>
        <w:pStyle w:val="3"/>
        <w:spacing w:after="180" w:line="288" w:lineRule="auto"/>
        <w:rPr>
          <w:rFonts w:hint="default" w:ascii="Times New Roman" w:hAnsi="Times New Roman" w:eastAsia="Times New Roman" w:cs="Times New Roman"/>
          <w:sz w:val="24"/>
          <w:szCs w:val="24"/>
          <w:lang w:val="pt-BR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Subsistema/módulo: </w:t>
      </w:r>
      <w:r>
        <w:rPr>
          <w:rFonts w:hint="default" w:ascii="Times New Roman" w:hAnsi="Times New Roman" w:eastAsia="Times New Roman" w:cs="Times New Roman"/>
          <w:sz w:val="24"/>
          <w:szCs w:val="24"/>
          <w:lang w:val="pt-BR"/>
        </w:rPr>
        <w:t>Enfermeiro(a)</w:t>
      </w: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50CDDD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3CEF64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16692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Criar conta</w:t>
            </w:r>
          </w:p>
        </w:tc>
      </w:tr>
      <w:tr w14:paraId="1614D3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06DBF7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D380C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Enfermeiro(a)</w:t>
            </w:r>
          </w:p>
        </w:tc>
      </w:tr>
      <w:tr w14:paraId="2A26E9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96E9F9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8966E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/>
                <w:color w:val="000000"/>
                <w:sz w:val="20"/>
                <w:szCs w:val="20"/>
                <w:lang w:val="pt-BR"/>
              </w:rPr>
              <w:t>Nenhuma</w:t>
            </w:r>
          </w:p>
        </w:tc>
      </w:tr>
      <w:tr w14:paraId="0B6D26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E76808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FE982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Conta de usuário criada e ativada</w:t>
            </w:r>
          </w:p>
        </w:tc>
      </w:tr>
      <w:tr w14:paraId="53D488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90351E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BC36C8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13C0E0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F0448C">
            <w:pPr>
              <w:pStyle w:val="3"/>
              <w:numPr>
                <w:ilvl w:val="0"/>
                <w:numId w:val="1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O usuário acessa a tela de criação de conta.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99FFC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6C895F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5FD0621A">
            <w:pPr>
              <w:pStyle w:val="3"/>
              <w:numPr>
                <w:ilvl w:val="0"/>
                <w:numId w:val="1"/>
              </w:numPr>
              <w:spacing w:line="276" w:lineRule="auto"/>
              <w:ind w:left="0" w:leftChars="0" w:firstLine="0" w:firstLine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O usuário preenche os dados solicitados.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br w:type="textWrapping"/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B1EB8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63D9C2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70AA3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92837B">
            <w:pPr>
              <w:pStyle w:val="3"/>
              <w:numPr>
                <w:ilvl w:val="0"/>
                <w:numId w:val="1"/>
              </w:numPr>
              <w:spacing w:line="276" w:lineRule="auto"/>
              <w:ind w:left="0" w:leftChars="0" w:firstLine="0" w:firstLine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O sistema valida os dados de autenticação.</w:t>
            </w:r>
          </w:p>
        </w:tc>
      </w:tr>
      <w:tr w14:paraId="4DD776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A8B19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5D6347">
            <w:pPr>
              <w:pStyle w:val="3"/>
              <w:numPr>
                <w:ilvl w:val="0"/>
                <w:numId w:val="1"/>
              </w:numPr>
              <w:spacing w:line="276" w:lineRule="auto"/>
              <w:ind w:left="0" w:leftChars="0" w:firstLine="0" w:firstLine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O sistema envia um código de confirmação para o e-mail do usuário.</w:t>
            </w:r>
          </w:p>
        </w:tc>
      </w:tr>
      <w:tr w14:paraId="690641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3267461">
            <w:pPr>
              <w:pStyle w:val="3"/>
              <w:numPr>
                <w:ilvl w:val="0"/>
                <w:numId w:val="1"/>
              </w:numPr>
              <w:spacing w:line="276" w:lineRule="auto"/>
              <w:ind w:left="0" w:leftChars="0" w:firstLine="0" w:firstLine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O usuário insere o código de confirmação.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17E05C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5140B2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57C0D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C71E4B">
            <w:pPr>
              <w:pStyle w:val="3"/>
              <w:numPr>
                <w:ilvl w:val="0"/>
                <w:numId w:val="1"/>
              </w:numPr>
              <w:spacing w:line="276" w:lineRule="auto"/>
              <w:ind w:left="0" w:leftChars="0" w:firstLine="0" w:firstLine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O sistema verifica o código e ativa a conta.</w:t>
            </w:r>
          </w:p>
        </w:tc>
      </w:tr>
      <w:tr w14:paraId="616258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3B437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Alternativo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900A44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16290B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7B95C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360B3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3a. Dados inválidos: O sistema exibe mensagem de erro e solicita correção.</w:t>
            </w:r>
          </w:p>
        </w:tc>
      </w:tr>
      <w:tr w14:paraId="570F2C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6969F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8FE28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5a. Código inválido: O sistema exibe mensagem de erro e permite reenviar o código.</w:t>
            </w:r>
          </w:p>
        </w:tc>
      </w:tr>
    </w:tbl>
    <w:p w14:paraId="32B3CF0D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1EDCC8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E73ED8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F5089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Recuperar Senha</w:t>
            </w:r>
          </w:p>
        </w:tc>
      </w:tr>
      <w:tr w14:paraId="3B5A93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E5AC7B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91538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Enfermeiro(a)</w:t>
            </w:r>
          </w:p>
        </w:tc>
      </w:tr>
      <w:tr w14:paraId="02469A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0A9583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E10F5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Usuário com conta existente.</w:t>
            </w:r>
          </w:p>
        </w:tc>
      </w:tr>
      <w:tr w14:paraId="32A96F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9057FF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A956BC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Senha do usuário redefinida.</w:t>
            </w:r>
          </w:p>
        </w:tc>
      </w:tr>
      <w:tr w14:paraId="11DC96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DBAA07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78A08E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6EC42D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46B039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1. O usuário acessa a opção 'Esqueci minha senha'.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93065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0C3CF4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68982C45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2. O usuário informa o e-mail cadastrado.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02332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0CFF84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027F3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461E0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3. O sistema envia um link/código de recuperação para o e-mail.</w:t>
            </w:r>
          </w:p>
        </w:tc>
      </w:tr>
      <w:tr w14:paraId="127DE7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E0A85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4. O usuário acessa o link/insere o código e define nova senha.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42648C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446E84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2137AB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CB6DD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5. O sistema atualiza a senha do usuário.</w:t>
            </w:r>
          </w:p>
        </w:tc>
      </w:tr>
      <w:tr w14:paraId="202B07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67C2C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Alternativo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8FD7CB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289837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BE9B5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6F0669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3a. E-mail não encontrado: O sistema informa que o e-mail não está cadastrado.</w:t>
            </w:r>
          </w:p>
        </w:tc>
      </w:tr>
      <w:tr w14:paraId="173FEB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3697F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E8D2C3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4a. Link/código expirado/inválido: O sistema informa e solicita novo processo.</w:t>
            </w:r>
          </w:p>
        </w:tc>
      </w:tr>
    </w:tbl>
    <w:p w14:paraId="49BEF32E">
      <w:pPr>
        <w:pStyle w:val="3"/>
        <w:spacing w:after="180" w:line="288" w:lineRule="auto"/>
        <w:rPr>
          <w:rFonts w:hint="default" w:ascii="Times New Roman" w:hAnsi="Times New Roman" w:eastAsia="Times New Roman" w:cs="Times New Roman"/>
          <w:sz w:val="24"/>
          <w:szCs w:val="24"/>
          <w:lang w:val="pt-BR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0A1E71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1EDA8B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757E2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Aceitar termos de uso no primeiro acesso</w:t>
            </w:r>
          </w:p>
        </w:tc>
      </w:tr>
      <w:tr w14:paraId="4E592B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7DC043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AA99F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Enfermeiro(a)</w:t>
            </w:r>
          </w:p>
        </w:tc>
      </w:tr>
      <w:tr w14:paraId="20FA3B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465F8E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8964D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/>
                <w:color w:val="000000"/>
                <w:sz w:val="20"/>
                <w:szCs w:val="20"/>
                <w:lang w:val="pt-BR"/>
              </w:rPr>
              <w:t>Usuário logado pela primeira vez.</w:t>
            </w:r>
          </w:p>
        </w:tc>
      </w:tr>
      <w:tr w14:paraId="3FD3C9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41C99C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1338B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Termos de uso aceitos e registro atualizado.</w:t>
            </w:r>
          </w:p>
        </w:tc>
      </w:tr>
      <w:tr w14:paraId="3DD10C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13A08B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F94112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6045D0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CEDA2B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1. O usuário acessa a tela de login.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02D0F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09C5E1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3920E8F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2. O usuário insere e-mail e senha.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br w:type="textWrapping"/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6F8AD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752781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26AB4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1ABBA1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3. O sistema exibe os termos de uso.</w:t>
            </w:r>
          </w:p>
        </w:tc>
      </w:tr>
      <w:tr w14:paraId="1E7DC4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E734B3">
            <w:pPr>
              <w:pStyle w:val="3"/>
              <w:numPr>
                <w:ilvl w:val="0"/>
                <w:numId w:val="2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O usuário lê os termos e clica em 'Aceitar'.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936D81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2C5500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5F18D7">
            <w:pPr>
              <w:pStyle w:val="3"/>
              <w:spacing w:line="276" w:lineRule="auto"/>
              <w:rPr>
                <w:color w:val="404040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0B0A73">
            <w:pPr>
              <w:pStyle w:val="3"/>
              <w:numPr>
                <w:ilvl w:val="0"/>
                <w:numId w:val="2"/>
              </w:numPr>
              <w:spacing w:line="276" w:lineRule="auto"/>
              <w:ind w:left="0" w:leftChars="0" w:firstLine="0" w:firstLine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O sistema registra a aceitação dos termos.</w:t>
            </w:r>
          </w:p>
        </w:tc>
      </w:tr>
      <w:tr w14:paraId="337DE9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ACFE1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Alternativo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8927B5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06D0CD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1FFC9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9DCF3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2a. Usuário não aceita: O sistema impede o acesso às funcionalidades e solicita a aceitação.</w:t>
            </w:r>
          </w:p>
        </w:tc>
      </w:tr>
    </w:tbl>
    <w:p w14:paraId="13C5F19B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65658D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4B5EBB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7CA33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Autenticação</w:t>
            </w:r>
          </w:p>
        </w:tc>
      </w:tr>
      <w:tr w14:paraId="483ED0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AC7A53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1B1ED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Enfermeiro(a)</w:t>
            </w:r>
          </w:p>
        </w:tc>
      </w:tr>
      <w:tr w14:paraId="3D145E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F34768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4E388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/>
                <w:color w:val="000000"/>
                <w:sz w:val="20"/>
                <w:szCs w:val="20"/>
                <w:lang w:val="pt-BR"/>
              </w:rPr>
              <w:t>Usuário com uma conta criada e ativada.</w:t>
            </w:r>
          </w:p>
        </w:tc>
      </w:tr>
      <w:tr w14:paraId="74C394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DF1FCB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9788E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Usuário autenticado no sistema.</w:t>
            </w:r>
          </w:p>
        </w:tc>
      </w:tr>
      <w:tr w14:paraId="5EC19A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3F7490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8447C5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2DB81D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C8C999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1. O usuário acessa a tela de login.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0CF25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7F8AED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365A7FD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2. O usuário insere e-mail e senha.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90F76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7BEC26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ACAA3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8B0A35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3. O sistema valida as credenciais.</w:t>
            </w:r>
          </w:p>
        </w:tc>
      </w:tr>
      <w:tr w14:paraId="15635A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928B6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C15F4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4. O sistema autentica o usuário e redireciona para a página inicial.</w:t>
            </w:r>
          </w:p>
        </w:tc>
      </w:tr>
      <w:tr w14:paraId="4B928E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2FE84C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Alternativo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201F37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398A6B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F3015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F682DC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3a. Credenciais inválidas: O sistema exibe mensagem de erro e solicita novas credenciais.</w:t>
            </w:r>
          </w:p>
        </w:tc>
      </w:tr>
      <w:tr w14:paraId="60F48E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2CF02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75727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3b. Conta inativa: O sistema informa que a conta está inativa e oferece opção para reenviar o código de ativação.</w:t>
            </w:r>
          </w:p>
        </w:tc>
      </w:tr>
    </w:tbl>
    <w:p w14:paraId="5193DD97">
      <w:pPr>
        <w:pStyle w:val="3"/>
        <w:spacing w:after="180" w:line="288" w:lineRule="auto"/>
        <w:rPr>
          <w:rFonts w:hint="default" w:ascii="Times New Roman" w:hAnsi="Times New Roman" w:eastAsia="Times New Roman" w:cs="Times New Roman"/>
          <w:sz w:val="24"/>
          <w:szCs w:val="24"/>
          <w:lang w:val="pt-BR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0280C8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E76D55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AECF1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Cadastrar profissional da saúde</w:t>
            </w:r>
          </w:p>
        </w:tc>
      </w:tr>
      <w:tr w14:paraId="504F93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569D39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4B0555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Enfermeiro(a)</w:t>
            </w:r>
          </w:p>
        </w:tc>
      </w:tr>
      <w:tr w14:paraId="2B3B4E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303EDB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EACB3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 xml:space="preserve">Enfermeiro(a)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autenticado.</w:t>
            </w:r>
          </w:p>
        </w:tc>
      </w:tr>
      <w:tr w14:paraId="275888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2D0F89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0BF8E53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Profissional de saúde cadastrado.</w:t>
            </w:r>
          </w:p>
        </w:tc>
      </w:tr>
      <w:tr w14:paraId="17066A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D75F35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49CDEF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46CA59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7014A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1. O 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 xml:space="preserve">enfermeiro(a)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acessa a funcionalidade de cadastro de profissional.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35B43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320145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231E0119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2. O 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 xml:space="preserve">enfermeiro(a)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preenche os dados do profissional.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864F4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20D5FC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752DB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4430C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3. O sistema valida e registra o profissional.</w:t>
            </w:r>
          </w:p>
        </w:tc>
      </w:tr>
      <w:tr w14:paraId="75327D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62B3BE4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 w:bidi="ar-SA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Alternativo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2EB3782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 w:bidi="ar-SA"/>
              </w:rPr>
            </w:pPr>
          </w:p>
        </w:tc>
      </w:tr>
      <w:tr w14:paraId="3CDA13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9A701E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715416D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3a. Dados inválidos: O sistema exibe mensagem de erro e solicita correção.</w:t>
            </w:r>
          </w:p>
        </w:tc>
      </w:tr>
    </w:tbl>
    <w:p w14:paraId="789D45EE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5B7B3B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EA721A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8703D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Desativar profissional da saúde</w:t>
            </w:r>
          </w:p>
        </w:tc>
      </w:tr>
      <w:tr w14:paraId="6CDA1E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F20E2E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FE3BB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Enfermeiro(a)</w:t>
            </w:r>
          </w:p>
        </w:tc>
      </w:tr>
      <w:tr w14:paraId="781241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97C2C3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1223D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Enfermeiro(a) autenticado.</w:t>
            </w:r>
          </w:p>
        </w:tc>
      </w:tr>
      <w:tr w14:paraId="646015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748ADF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7B2A32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Profissional de saúde desativado.</w:t>
            </w:r>
          </w:p>
        </w:tc>
      </w:tr>
      <w:tr w14:paraId="4954E1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95AC0A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000B2D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6DF7A2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31589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1. O enfermeiro(a) seleciona um profissional para desativar.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E2C17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29C0CC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1F69753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AAB27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2. O sistema solicita confirmação.</w:t>
            </w:r>
          </w:p>
        </w:tc>
      </w:tr>
      <w:tr w14:paraId="51F81C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B0BED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3. O enfermeiro(a) confirma a desativação.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CE139E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59387B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033D4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7D6A9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4. O sistema desativa o profissional.</w:t>
            </w:r>
          </w:p>
        </w:tc>
      </w:tr>
      <w:tr w14:paraId="212343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364CA3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 w:bidi="ar-SA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Alternativo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1CF583D9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</w:p>
        </w:tc>
      </w:tr>
      <w:tr w14:paraId="4DD0B7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shd w:val="clear" w:color="auto" w:fill="auto"/>
            <w:vAlign w:val="top"/>
          </w:tcPr>
          <w:p w14:paraId="5D590AF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6641" w:type="dxa"/>
            <w:shd w:val="clear" w:color="auto" w:fill="auto"/>
            <w:vAlign w:val="top"/>
          </w:tcPr>
          <w:p w14:paraId="5639625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2a. Administrador cancela: A operação é abortada.</w:t>
            </w:r>
          </w:p>
        </w:tc>
      </w:tr>
    </w:tbl>
    <w:p w14:paraId="71089F4B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3F3E26A9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024839C4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7FC1DAF3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6BB05BFA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5C6B1CE5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18A46ACF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44490F4E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68AA8CA7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br w:type="page"/>
      </w:r>
    </w:p>
    <w:p w14:paraId="1BFAAEFD">
      <w:pPr>
        <w:pStyle w:val="4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Subsistema/módulo: </w:t>
      </w:r>
      <w:r>
        <w:rPr>
          <w:rFonts w:hint="default" w:ascii="Times New Roman" w:hAnsi="Times New Roman" w:eastAsia="Times New Roman" w:cs="Times New Roman"/>
          <w:sz w:val="24"/>
          <w:szCs w:val="24"/>
        </w:rPr>
        <w:t xml:space="preserve">Comunicação </w:t>
      </w:r>
      <w:r>
        <w:rPr>
          <w:rFonts w:hint="default" w:ascii="Times New Roman" w:hAnsi="Times New Roman" w:eastAsia="Times New Roman" w:cs="Times New Roman"/>
          <w:sz w:val="24"/>
          <w:szCs w:val="24"/>
          <w:lang w:val="pt-BR"/>
        </w:rPr>
        <w:t>local</w:t>
      </w: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72C631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0FEB4D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72269735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Abrir conexão socket</w:t>
            </w:r>
          </w:p>
        </w:tc>
      </w:tr>
      <w:tr w14:paraId="0AFB60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6F4CD2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84161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Central de Alarmes</w:t>
            </w:r>
          </w:p>
        </w:tc>
      </w:tr>
      <w:tr w14:paraId="713F58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663B4C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2293CF8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Software em execução</w:t>
            </w:r>
          </w:p>
        </w:tc>
      </w:tr>
      <w:tr w14:paraId="4E93ED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147BAE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21DE141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Conexão socket estabelecida.</w:t>
            </w:r>
          </w:p>
        </w:tc>
      </w:tr>
      <w:tr w14:paraId="20DBEE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A8BE59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B70BBE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5E417F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7C2F59">
            <w:pPr>
              <w:pStyle w:val="3"/>
              <w:numPr>
                <w:ilvl w:val="0"/>
                <w:numId w:val="3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A central de alarmes abre uma conexão socket com o sistema.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F58241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1DD9C2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15DC4CFD">
            <w:pPr>
              <w:pStyle w:val="3"/>
              <w:numPr>
                <w:ilvl w:val="0"/>
                <w:numId w:val="0"/>
              </w:numPr>
              <w:spacing w:line="276" w:lineRule="auto"/>
              <w:ind w:left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738ACF">
            <w:pPr>
              <w:pStyle w:val="3"/>
              <w:numPr>
                <w:ilvl w:val="0"/>
                <w:numId w:val="3"/>
              </w:numPr>
              <w:spacing w:line="276" w:lineRule="auto"/>
              <w:ind w:left="0" w:leftChars="0" w:firstLine="0" w:firstLineChars="0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O sistema 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aceita a conexão</w:t>
            </w:r>
          </w:p>
        </w:tc>
      </w:tr>
      <w:tr w14:paraId="5E02FD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448D712F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 w:bidi="ar-SA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Alternativo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1B4B228C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</w:p>
        </w:tc>
      </w:tr>
      <w:tr w14:paraId="558027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shd w:val="clear" w:color="auto" w:fill="auto"/>
            <w:vAlign w:val="top"/>
          </w:tcPr>
          <w:p w14:paraId="07865B02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6641" w:type="dxa"/>
            <w:shd w:val="clear" w:color="auto" w:fill="auto"/>
            <w:vAlign w:val="top"/>
          </w:tcPr>
          <w:p w14:paraId="26E8385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2a. Falha na conexão: O sistema tenta novamente ou registra erro.</w:t>
            </w:r>
          </w:p>
        </w:tc>
      </w:tr>
      <w:tr w14:paraId="73130D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shd w:val="clear" w:color="auto" w:fill="auto"/>
            <w:vAlign w:val="top"/>
          </w:tcPr>
          <w:p w14:paraId="7F61E5D5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6641" w:type="dxa"/>
            <w:shd w:val="clear" w:color="auto" w:fill="auto"/>
            <w:vAlign w:val="top"/>
          </w:tcPr>
          <w:p w14:paraId="7AC0E427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4b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. Falha na conexão: O sistema tenta novamente ou registra erro.</w:t>
            </w:r>
          </w:p>
        </w:tc>
      </w:tr>
    </w:tbl>
    <w:p w14:paraId="795E7B52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50"/>
        <w:tblW w:w="902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41"/>
      </w:tblGrid>
      <w:tr w14:paraId="4A784F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B25D1C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BDF53A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en-US" w:eastAsia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en-US" w:eastAsia="pt-BR"/>
              </w:rPr>
              <w:t>Central envia sinal recebido do controle remoto</w:t>
            </w:r>
          </w:p>
        </w:tc>
      </w:tr>
      <w:tr w14:paraId="380F80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76E9F2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2110E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Central de Alarmes</w:t>
            </w:r>
          </w:p>
        </w:tc>
      </w:tr>
      <w:tr w14:paraId="5135D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D7F684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1E27F3F6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Central de alarmes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 xml:space="preserve"> conectada ao socket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14:paraId="1C5FBF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ED8D4F">
            <w:pPr>
              <w:pStyle w:val="3"/>
              <w:spacing w:line="276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21AA0CE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Dados da central de alarmes recebidos e exibidos.</w:t>
            </w:r>
          </w:p>
        </w:tc>
      </w:tr>
      <w:tr w14:paraId="655E8E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D263F5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9A3592">
            <w:pPr>
              <w:pStyle w:val="3"/>
              <w:spacing w:line="276" w:lineRule="auto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14:paraId="0629CC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75FCB0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1. A central de alarmes envia dados.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5F2267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</w:tr>
      <w:tr w14:paraId="3D37F2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480EF62A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20C761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>2. O sistema recebe e processa os dados.</w:t>
            </w:r>
          </w:p>
        </w:tc>
      </w:tr>
      <w:tr w14:paraId="023581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4A5135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B8C3BD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3. O sistema 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envia os dados para a aplicação.</w:t>
            </w:r>
          </w:p>
        </w:tc>
      </w:tr>
      <w:tr w14:paraId="5B3CED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223598B3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 w:bidi="ar-SA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Fluxo Alternativo</w:t>
            </w:r>
          </w:p>
        </w:tc>
        <w:tc>
          <w:tcPr>
            <w:tcW w:w="66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5A3897A4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</w:p>
        </w:tc>
      </w:tr>
      <w:tr w14:paraId="3C7F60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1" w:type="dxa"/>
            <w:shd w:val="clear" w:color="auto" w:fill="auto"/>
            <w:vAlign w:val="top"/>
          </w:tcPr>
          <w:p w14:paraId="11C795DB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6641" w:type="dxa"/>
            <w:shd w:val="clear" w:color="auto" w:fill="auto"/>
            <w:vAlign w:val="top"/>
          </w:tcPr>
          <w:p w14:paraId="2B1EFAD8">
            <w:pPr>
              <w:pStyle w:val="3"/>
              <w:spacing w:line="276" w:lineRule="auto"/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hint="default" w:ascii="Times New Roman" w:hAnsi="Times New Roman" w:eastAsia="Times New Roman" w:cs="Times New Roman"/>
                <w:color w:val="000000"/>
                <w:sz w:val="20"/>
                <w:szCs w:val="20"/>
                <w:lang w:val="pt-BR"/>
              </w:rPr>
              <w:t>Nenhum.</w:t>
            </w:r>
          </w:p>
        </w:tc>
      </w:tr>
    </w:tbl>
    <w:p w14:paraId="02275DAD">
      <w:pPr>
        <w:pStyle w:val="3"/>
        <w:spacing w:after="180" w:line="288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5A6B355D">
      <w:pPr>
        <w:pStyle w:val="3"/>
        <w:spacing w:after="180" w:line="288" w:lineRule="auto"/>
      </w:pPr>
      <w:bookmarkStart w:id="0" w:name="_GoBack"/>
      <w:bookmarkEnd w:id="0"/>
    </w:p>
    <w:sectPr>
      <w:headerReference r:id="rId5" w:type="default"/>
      <w:pgSz w:w="11906" w:h="16838"/>
      <w:pgMar w:top="1700" w:right="1133" w:bottom="1133" w:left="170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415348391"/>
      <w:docPartObj>
        <w:docPartGallery w:val="autotext"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0BAC4226">
        <w:pPr>
          <w:pStyle w:val="12"/>
          <w:jc w:val="right"/>
          <w:rPr>
            <w:rFonts w:ascii="Times New Roman" w:hAnsi="Times New Roman" w:cs="Times New Roman"/>
            <w:sz w:val="20"/>
            <w:szCs w:val="20"/>
          </w:rPr>
        </w:pPr>
        <w:r>
          <w:rPr>
            <w:rFonts w:ascii="Times New Roman" w:hAnsi="Times New Roman" w:cs="Times New Roman"/>
            <w:sz w:val="20"/>
            <w:szCs w:val="20"/>
          </w:rPr>
          <w:fldChar w:fldCharType="begin"/>
        </w:r>
        <w:r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>
          <w:rPr>
            <w:rFonts w:ascii="Times New Roman" w:hAnsi="Times New Roman" w:cs="Times New Roman"/>
            <w:sz w:val="20"/>
            <w:szCs w:val="20"/>
          </w:rPr>
          <w:fldChar w:fldCharType="separate"/>
        </w:r>
        <w:r>
          <w:rPr>
            <w:rFonts w:ascii="Times New Roman" w:hAnsi="Times New Roman" w:cs="Times New Roman"/>
            <w:sz w:val="20"/>
            <w:szCs w:val="20"/>
          </w:rPr>
          <w:t>1</w:t>
        </w:r>
        <w:r>
          <w:rPr>
            <w:rFonts w:ascii="Times New Roman" w:hAnsi="Times New Roman" w:cs="Times New Roman"/>
            <w:sz w:val="20"/>
            <w:szCs w:val="20"/>
          </w:rPr>
          <w:fldChar w:fldCharType="end"/>
        </w:r>
        <w:r>
          <w:rPr>
            <w:rFonts w:ascii="Times New Roman" w:hAnsi="Times New Roman" w:cs="Times New Roman"/>
            <w:sz w:val="20"/>
            <w:szCs w:val="20"/>
          </w:rPr>
          <w:t>/</w:t>
        </w:r>
        <w:r>
          <w:rPr>
            <w:rFonts w:ascii="Times New Roman" w:hAnsi="Times New Roman" w:cs="Times New Roman"/>
            <w:sz w:val="20"/>
            <w:szCs w:val="20"/>
          </w:rPr>
          <w:fldChar w:fldCharType="begin"/>
        </w:r>
        <w:r>
          <w:rPr>
            <w:rFonts w:ascii="Times New Roman" w:hAnsi="Times New Roman" w:cs="Times New Roman"/>
            <w:sz w:val="20"/>
            <w:szCs w:val="20"/>
          </w:rPr>
          <w:instrText xml:space="preserve"> NUMPAGES   \* MERGEFORMAT </w:instrText>
        </w:r>
        <w:r>
          <w:rPr>
            <w:rFonts w:ascii="Times New Roman" w:hAnsi="Times New Roman" w:cs="Times New Roman"/>
            <w:sz w:val="20"/>
            <w:szCs w:val="20"/>
          </w:rPr>
          <w:fldChar w:fldCharType="separate"/>
        </w:r>
        <w:r>
          <w:rPr>
            <w:rFonts w:ascii="Times New Roman" w:hAnsi="Times New Roman" w:cs="Times New Roman"/>
            <w:sz w:val="20"/>
            <w:szCs w:val="20"/>
          </w:rPr>
          <w:t>1</w:t>
        </w:r>
        <w:r>
          <w:rPr>
            <w:rFonts w:ascii="Times New Roman" w:hAnsi="Times New Roman" w:cs="Times New Roman"/>
            <w:sz w:val="20"/>
            <w:szCs w:val="20"/>
          </w:rPr>
          <w:fldChar w:fldCharType="end"/>
        </w:r>
      </w:p>
    </w:sdtContent>
  </w:sdt>
  <w:p w14:paraId="090210B7">
    <w:pPr>
      <w:pStyle w:val="1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E4E6C5"/>
    <w:multiLevelType w:val="singleLevel"/>
    <w:tmpl w:val="9CE4E6C5"/>
    <w:lvl w:ilvl="0" w:tentative="0">
      <w:start w:val="4"/>
      <w:numFmt w:val="decimal"/>
      <w:suff w:val="space"/>
      <w:lvlText w:val="%1."/>
      <w:lvlJc w:val="left"/>
    </w:lvl>
  </w:abstractNum>
  <w:abstractNum w:abstractNumId="1">
    <w:nsid w:val="B3A3C26B"/>
    <w:multiLevelType w:val="singleLevel"/>
    <w:tmpl w:val="B3A3C26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C1FA1D09"/>
    <w:multiLevelType w:val="singleLevel"/>
    <w:tmpl w:val="C1FA1D09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cumentProtection w:enforcement="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2C4D28"/>
    <w:rsid w:val="00001B21"/>
    <w:rsid w:val="002C4D28"/>
    <w:rsid w:val="00451BA1"/>
    <w:rsid w:val="004F2A4B"/>
    <w:rsid w:val="004F58B4"/>
    <w:rsid w:val="00587C54"/>
    <w:rsid w:val="005A0F3A"/>
    <w:rsid w:val="005F2E6A"/>
    <w:rsid w:val="007051ED"/>
    <w:rsid w:val="007D4BC7"/>
    <w:rsid w:val="008762B3"/>
    <w:rsid w:val="00A42FB0"/>
    <w:rsid w:val="00AC4967"/>
    <w:rsid w:val="00BF6EBD"/>
    <w:rsid w:val="00CA3C37"/>
    <w:rsid w:val="00CE4B37"/>
    <w:rsid w:val="00D97532"/>
    <w:rsid w:val="00E763E4"/>
    <w:rsid w:val="00F5766E"/>
    <w:rsid w:val="00FE4550"/>
    <w:rsid w:val="01027C35"/>
    <w:rsid w:val="02A32116"/>
    <w:rsid w:val="040B3430"/>
    <w:rsid w:val="04151ED5"/>
    <w:rsid w:val="05C874CC"/>
    <w:rsid w:val="07D6731C"/>
    <w:rsid w:val="0C577F65"/>
    <w:rsid w:val="0CF83115"/>
    <w:rsid w:val="0D404619"/>
    <w:rsid w:val="0E7250C9"/>
    <w:rsid w:val="164C7B35"/>
    <w:rsid w:val="185C4160"/>
    <w:rsid w:val="18C6248A"/>
    <w:rsid w:val="18D909CC"/>
    <w:rsid w:val="1BB60CA6"/>
    <w:rsid w:val="1E1C3D76"/>
    <w:rsid w:val="2575291F"/>
    <w:rsid w:val="26E2355F"/>
    <w:rsid w:val="270974E8"/>
    <w:rsid w:val="28C6221F"/>
    <w:rsid w:val="30E111C1"/>
    <w:rsid w:val="33F325DD"/>
    <w:rsid w:val="342F201C"/>
    <w:rsid w:val="39783EF9"/>
    <w:rsid w:val="3DBE4F57"/>
    <w:rsid w:val="3E0824E9"/>
    <w:rsid w:val="3EF32C5F"/>
    <w:rsid w:val="3F2850B0"/>
    <w:rsid w:val="47C833EC"/>
    <w:rsid w:val="49712901"/>
    <w:rsid w:val="4B3C7BD0"/>
    <w:rsid w:val="4B6C26CB"/>
    <w:rsid w:val="4C0373D9"/>
    <w:rsid w:val="4CEC3AD4"/>
    <w:rsid w:val="506D4C32"/>
    <w:rsid w:val="55C42514"/>
    <w:rsid w:val="59417CFE"/>
    <w:rsid w:val="59D2663D"/>
    <w:rsid w:val="61310483"/>
    <w:rsid w:val="6251055B"/>
    <w:rsid w:val="6923407A"/>
    <w:rsid w:val="6B765258"/>
    <w:rsid w:val="6D125FD6"/>
    <w:rsid w:val="716675A6"/>
    <w:rsid w:val="78D4648A"/>
    <w:rsid w:val="7A4D25F5"/>
    <w:rsid w:val="7A8760AF"/>
    <w:rsid w:val="7DAB5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pt-BR" w:eastAsia="pt-BR" w:bidi="ar-SA"/>
    </w:rPr>
  </w:style>
  <w:style w:type="paragraph" w:styleId="2">
    <w:name w:val="heading 1"/>
    <w:basedOn w:val="3"/>
    <w:next w:val="3"/>
    <w:qFormat/>
    <w:uiPriority w:val="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4">
    <w:name w:val="heading 2"/>
    <w:basedOn w:val="1"/>
    <w:next w:val="1"/>
    <w:qFormat/>
    <w:uiPriority w:val="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5">
    <w:name w:val="heading 3"/>
    <w:basedOn w:val="3"/>
    <w:next w:val="3"/>
    <w:qFormat/>
    <w:uiPriority w:val="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6">
    <w:name w:val="heading 4"/>
    <w:basedOn w:val="3"/>
    <w:next w:val="3"/>
    <w:qFormat/>
    <w:uiPriority w:val="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7">
    <w:name w:val="heading 5"/>
    <w:basedOn w:val="3"/>
    <w:next w:val="3"/>
    <w:qFormat/>
    <w:uiPriority w:val="0"/>
    <w:pPr>
      <w:keepNext/>
      <w:keepLines/>
      <w:spacing w:before="240" w:after="80"/>
      <w:outlineLvl w:val="4"/>
    </w:pPr>
    <w:rPr>
      <w:color w:val="666666"/>
    </w:rPr>
  </w:style>
  <w:style w:type="paragraph" w:styleId="8">
    <w:name w:val="heading 6"/>
    <w:basedOn w:val="3"/>
    <w:next w:val="3"/>
    <w:qFormat/>
    <w:uiPriority w:val="0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Normal2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pt-BR" w:eastAsia="pt-BR" w:bidi="ar-SA"/>
    </w:rPr>
  </w:style>
  <w:style w:type="paragraph" w:styleId="11">
    <w:name w:val="Title"/>
    <w:basedOn w:val="3"/>
    <w:next w:val="3"/>
    <w:qFormat/>
    <w:uiPriority w:val="0"/>
    <w:pPr>
      <w:keepNext/>
      <w:keepLines/>
      <w:spacing w:after="60"/>
    </w:pPr>
    <w:rPr>
      <w:sz w:val="52"/>
      <w:szCs w:val="52"/>
    </w:rPr>
  </w:style>
  <w:style w:type="paragraph" w:styleId="12">
    <w:name w:val="header"/>
    <w:basedOn w:val="1"/>
    <w:link w:val="84"/>
    <w:unhideWhenUsed/>
    <w:qFormat/>
    <w:uiPriority w:val="99"/>
    <w:pPr>
      <w:tabs>
        <w:tab w:val="center" w:pos="4252"/>
        <w:tab w:val="right" w:pos="8504"/>
      </w:tabs>
      <w:spacing w:line="240" w:lineRule="auto"/>
    </w:pPr>
  </w:style>
  <w:style w:type="paragraph" w:styleId="13">
    <w:name w:val="footer"/>
    <w:basedOn w:val="1"/>
    <w:link w:val="85"/>
    <w:unhideWhenUsed/>
    <w:qFormat/>
    <w:uiPriority w:val="99"/>
    <w:pPr>
      <w:tabs>
        <w:tab w:val="center" w:pos="4252"/>
        <w:tab w:val="right" w:pos="8504"/>
      </w:tabs>
      <w:spacing w:line="240" w:lineRule="auto"/>
    </w:pPr>
  </w:style>
  <w:style w:type="paragraph" w:styleId="14">
    <w:name w:val="Subtitle"/>
    <w:basedOn w:val="3"/>
    <w:next w:val="3"/>
    <w:qFormat/>
    <w:uiPriority w:val="0"/>
    <w:pPr>
      <w:keepNext/>
      <w:keepLines/>
      <w:spacing w:after="320"/>
    </w:pPr>
    <w:rPr>
      <w:color w:val="666666"/>
      <w:sz w:val="30"/>
      <w:szCs w:val="30"/>
    </w:rPr>
  </w:style>
  <w:style w:type="table" w:styleId="15">
    <w:name w:val="Table Grid"/>
    <w:basedOn w:val="10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6">
    <w:name w:val="Normal1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pt-BR" w:eastAsia="pt-BR" w:bidi="ar-SA"/>
    </w:rPr>
  </w:style>
  <w:style w:type="table" w:customStyle="1" w:styleId="17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8">
    <w:name w:val="_Style 15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19">
    <w:name w:val="_Style 16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0">
    <w:name w:val="_Style 17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1">
    <w:name w:val="_Style 18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2">
    <w:name w:val="_Style 19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3">
    <w:name w:val="_Style 20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4">
    <w:name w:val="_Style 21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5">
    <w:name w:val="_Style 22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6">
    <w:name w:val="_Style 23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7">
    <w:name w:val="_Style 24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8">
    <w:name w:val="_Style 25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29">
    <w:name w:val="_Style 26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0">
    <w:name w:val="_Style 27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1">
    <w:name w:val="_Style 28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2">
    <w:name w:val="_Style 29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3">
    <w:name w:val="_Style 30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4">
    <w:name w:val="_Style 31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5">
    <w:name w:val="_Style 32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6">
    <w:name w:val="_Style 33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7">
    <w:name w:val="_Style 34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8">
    <w:name w:val="_Style 35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39">
    <w:name w:val="_Style 36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0">
    <w:name w:val="_Style 37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1">
    <w:name w:val="_Style 38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2">
    <w:name w:val="_Style 39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3">
    <w:name w:val="_Style 40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4">
    <w:name w:val="_Style 41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5">
    <w:name w:val="_Style 42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6">
    <w:name w:val="_Style 43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7">
    <w:name w:val="_Style 44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8">
    <w:name w:val="_Style 45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49">
    <w:name w:val="_Style 46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0">
    <w:name w:val="_Style 47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1">
    <w:name w:val="_Style 48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2">
    <w:name w:val="_Style 49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3">
    <w:name w:val="_Style 50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4">
    <w:name w:val="_Style 51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5">
    <w:name w:val="_Style 52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6">
    <w:name w:val="_Style 53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7">
    <w:name w:val="_Style 54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8">
    <w:name w:val="_Style 55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59">
    <w:name w:val="_Style 56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0">
    <w:name w:val="_Style 57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1">
    <w:name w:val="_Style 58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2">
    <w:name w:val="_Style 59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3">
    <w:name w:val="_Style 60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4">
    <w:name w:val="_Style 61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5">
    <w:name w:val="_Style 62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6">
    <w:name w:val="_Style 63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7">
    <w:name w:val="_Style 64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8">
    <w:name w:val="_Style 65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69">
    <w:name w:val="_Style 66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0">
    <w:name w:val="_Style 67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1">
    <w:name w:val="_Style 68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2">
    <w:name w:val="_Style 69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3">
    <w:name w:val="_Style 70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4">
    <w:name w:val="_Style 71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5">
    <w:name w:val="_Style 72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6">
    <w:name w:val="_Style 73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7">
    <w:name w:val="_Style 74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8">
    <w:name w:val="_Style 75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79">
    <w:name w:val="_Style 76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80">
    <w:name w:val="_Style 77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81">
    <w:name w:val="_Style 78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82">
    <w:name w:val="_Style 79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table" w:customStyle="1" w:styleId="83">
    <w:name w:val="_Style 80"/>
    <w:basedOn w:val="17"/>
    <w:qFormat/>
    <w:uiPriority w:val="0"/>
    <w:pPr>
      <w:spacing w:line="240" w:lineRule="auto"/>
    </w:pPr>
    <w:rPr>
      <w:color w:val="404040"/>
      <w:sz w:val="18"/>
      <w:szCs w:val="18"/>
    </w:rPr>
    <w:tblPr>
      <w:tblCellMar>
        <w:left w:w="108" w:type="dxa"/>
        <w:right w:w="108" w:type="dxa"/>
      </w:tblCellMar>
    </w:tblPr>
  </w:style>
  <w:style w:type="character" w:customStyle="1" w:styleId="84">
    <w:name w:val="Cabeçalho Char"/>
    <w:basedOn w:val="9"/>
    <w:link w:val="12"/>
    <w:qFormat/>
    <w:uiPriority w:val="99"/>
  </w:style>
  <w:style w:type="character" w:customStyle="1" w:styleId="85">
    <w:name w:val="Rodapé Char"/>
    <w:basedOn w:val="9"/>
    <w:link w:val="13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37</Words>
  <Characters>201</Characters>
  <Lines>1</Lines>
  <Paragraphs>1</Paragraphs>
  <TotalTime>8</TotalTime>
  <ScaleCrop>false</ScaleCrop>
  <LinksUpToDate>false</LinksUpToDate>
  <CharactersWithSpaces>237</CharactersWithSpaces>
  <Application>WPS Office_12.2.0.21936_F1E327BC-269C-435d-A152-05C5408002CA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2022-01-30T15:50:00Z</dcterms:created>
  <dc:creator>Leandro Leite</dc:creator>
  <cp:lastModifiedBy>Carlos</cp:lastModifiedBy>
  <dcterms:modified xsi:type="dcterms:W3CDTF">2025-09-06T14:28:30Z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1046-12.2.0.21936</vt:lpwstr>
  </property>
  <property fmtid="{D5CDD505-2E9C-101B-9397-08002B2CF9AE}" pid="3" name="ICV">
    <vt:lpwstr>564AF03EB3AD4BC0AB0C152DFD79AB9C_12</vt:lpwstr>
  </property>
</Properties>
</file>