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Projeto Interdisciplinar 2024</w:t>
      </w:r>
    </w:p>
    <w:p>
      <w:pPr>
        <w:pStyle w:val="Title"/>
        <w:rPr/>
      </w:pPr>
      <w:r>
        <w:rPr/>
        <w:t xml:space="preserve">DECLARAÇÃO DE Escopo dE projeto </w:t>
      </w:r>
    </w:p>
    <w:p>
      <w:pPr>
        <w:pStyle w:val="Subtitle"/>
        <w:rPr/>
      </w:pPr>
      <w:sdt>
        <w:sdtPr>
          <w:placeholder>
            <w:docPart w:val="E914DB9B81AE47DDB5A0D55CB0F3A877"/>
          </w:placeholder>
          <w:id w:val="216403978"/>
          <w:date w:fullDate="2024-04-14T00:00:00Z">
            <w:dateFormat w:val="dd/MM/yyyy"/>
            <w:lid w:val="pt-BR"/>
          </w:date>
        </w:sdtPr>
        <w:sdtContent>
          <w:r>
            <w:rPr/>
          </w:r>
          <w:r>
            <w:rPr/>
            <w:t>14/04/2024</w:t>
          </w:r>
        </w:sdtContent>
      </w:sdt>
    </w:p>
    <w:p>
      <w:pPr>
        <w:pStyle w:val="Heading1"/>
        <w:rPr/>
      </w:pPr>
      <w:r>
        <w:rPr/>
        <w:t>EVENTIFY</w:t>
      </w:r>
    </w:p>
    <w:p>
      <w:pPr>
        <w:pStyle w:val="Heading2"/>
        <w:numPr>
          <w:ilvl w:val="0"/>
          <w:numId w:val="2"/>
        </w:numPr>
        <w:spacing w:lineRule="auto" w:line="360"/>
        <w:rPr/>
      </w:pPr>
      <w:r>
        <w:rPr/>
        <w:t>Contextualização e Problematização</w:t>
      </w:r>
    </w:p>
    <w:p>
      <w:pPr>
        <w:pStyle w:val="Normal"/>
        <w:spacing w:lineRule="auto" w:line="360"/>
        <w:ind w:left="36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 Eventify se encaixa na economia colaborativa, resolvendo de forma prática a divisão de despesas entre amigos, família e colegas. Ele facilita a organização de eventos, evitando conflitos sobre quem pagou o quê e quando, trazendo mais transparência e organização.</w:t>
      </w:r>
    </w:p>
    <w:p>
      <w:pPr>
        <w:pStyle w:val="Heading2"/>
        <w:numPr>
          <w:ilvl w:val="0"/>
          <w:numId w:val="2"/>
        </w:numPr>
        <w:rPr/>
      </w:pPr>
      <w:r>
        <w:rPr/>
        <w:t>Objetivo(s) Geral e Específicos</w:t>
      </w:r>
    </w:p>
    <w:p>
      <w:pPr>
        <w:pStyle w:val="Heading2"/>
        <w:numPr>
          <w:ilvl w:val="0"/>
          <w:numId w:val="0"/>
        </w:numPr>
        <w:ind w:hanging="0" w:left="360"/>
        <w:jc w:val="both"/>
        <w:rPr>
          <w:rFonts w:cs="Arial"/>
          <w:b w:val="false"/>
          <w:bCs w:val="false"/>
          <w:color w:themeColor="text1" w:themeTint="bf" w:val="404040"/>
          <w:sz w:val="22"/>
          <w:szCs w:val="22"/>
        </w:rPr>
      </w:pPr>
      <w:r>
        <w:rPr>
          <w:rFonts w:cs="Arial"/>
          <w:b w:val="false"/>
          <w:bCs w:val="false"/>
          <w:color w:themeColor="text1" w:themeTint="bf" w:val="404040"/>
          <w:sz w:val="22"/>
          <w:szCs w:val="22"/>
        </w:rPr>
        <w:t>Geral: Facilitar a gestão de custos e a coordenação de decisões para eventos colaborativos, melhorando a experiência de organização e participação.</w:t>
      </w:r>
    </w:p>
    <w:p>
      <w:pPr>
        <w:pStyle w:val="Normal"/>
        <w:ind w:left="360"/>
        <w:jc w:val="both"/>
        <w:rPr/>
      </w:pPr>
      <w:r>
        <w:rPr>
          <w:rFonts w:cs="Arial"/>
          <w:sz w:val="22"/>
          <w:szCs w:val="22"/>
        </w:rPr>
        <w:t>Específico: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Facilitar a tomada de decisões em grupo para eventos.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Prover transparência nos custos associados aos eventos.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Centralizar todas as informações relevantes do evento em um só lugar.</w:t>
      </w:r>
    </w:p>
    <w:p>
      <w:pPr>
        <w:pStyle w:val="Normal"/>
        <w:numPr>
          <w:ilvl w:val="0"/>
          <w:numId w:val="3"/>
        </w:numPr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Reduzir atritos e conflitos financeiros entre os participantes.</w:t>
      </w:r>
    </w:p>
    <w:p>
      <w:pPr>
        <w:pStyle w:val="Heading2"/>
        <w:numPr>
          <w:ilvl w:val="0"/>
          <w:numId w:val="2"/>
        </w:numPr>
        <w:rPr/>
      </w:pPr>
      <w:r>
        <w:rPr/>
        <w:t>Justificativa</w:t>
      </w:r>
    </w:p>
    <w:p>
      <w:pPr>
        <w:pStyle w:val="Normal"/>
        <w:spacing w:lineRule="auto" w:line="360"/>
        <w:ind w:left="36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gestão de eventos colaborativos frequentemente enfrenta desafios relacionados à comunicação e esclarecimento de despesas, o que pode gerar atritos entre os participantes. O Eventify oferece uma plataforma que detalha todos os aspectos financeiros e organizacionais do evento, promovendo transparência, centralizando informações e facilitando a tomada de decisões em grupo. O software busca diminuir conflitos e melhorar a coordenação entre os integrantes, garantindo uma melhor experiência de organização.</w:t>
      </w:r>
    </w:p>
    <w:p>
      <w:pPr>
        <w:pStyle w:val="Heading2"/>
        <w:numPr>
          <w:ilvl w:val="0"/>
          <w:numId w:val="2"/>
        </w:numPr>
        <w:rPr>
          <w:i/>
          <w:i/>
        </w:rPr>
      </w:pPr>
      <w:r>
        <w:rPr>
          <w:i/>
        </w:rPr>
        <w:t>Stakeholders</w:t>
      </w:r>
    </w:p>
    <w:p>
      <w:pPr>
        <w:pStyle w:val="Heading2"/>
        <w:numPr>
          <w:ilvl w:val="0"/>
          <w:numId w:val="4"/>
        </w:numPr>
        <w:rPr>
          <w:rFonts w:cs="Arial"/>
          <w:b w:val="false"/>
          <w:color w:themeColor="text1" w:themeTint="bf" w:val="404040"/>
          <w:sz w:val="22"/>
          <w:szCs w:val="22"/>
        </w:rPr>
      </w:pPr>
      <w:r>
        <w:rPr>
          <w:rFonts w:cs="Arial"/>
          <w:b w:val="false"/>
          <w:color w:themeColor="text1" w:themeTint="bf" w:val="404040"/>
          <w:sz w:val="22"/>
          <w:szCs w:val="22"/>
        </w:rPr>
        <w:t>Admnistrador</w:t>
      </w:r>
    </w:p>
    <w:p>
      <w:pPr>
        <w:pStyle w:val="Heading2"/>
        <w:numPr>
          <w:ilvl w:val="0"/>
          <w:numId w:val="4"/>
        </w:numPr>
        <w:rPr>
          <w:rFonts w:cs="Arial"/>
          <w:b w:val="false"/>
          <w:color w:themeColor="text1" w:themeTint="bf" w:val="404040"/>
          <w:sz w:val="22"/>
          <w:szCs w:val="22"/>
        </w:rPr>
      </w:pPr>
      <w:r>
        <w:rPr>
          <w:rFonts w:cs="Arial"/>
          <w:b w:val="false"/>
          <w:color w:themeColor="text1" w:themeTint="bf" w:val="404040"/>
          <w:sz w:val="22"/>
          <w:szCs w:val="22"/>
        </w:rPr>
        <w:t>Participante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Escopo do Produto </w:t>
      </w:r>
    </w:p>
    <w:p>
      <w:pPr>
        <w:pStyle w:val="Normal"/>
        <w:ind w:left="3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Modulo Admnistrador: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Editar evento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Excluir evento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Adicionar membros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Remover membros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Atribuir perfil de admnistrador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Remover perfil de admnistrador</w:t>
      </w:r>
    </w:p>
    <w:p>
      <w:pPr>
        <w:pStyle w:val="Normal"/>
        <w:ind w:left="3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Módulo Usuário: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Criar evento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Visualizar meus eventos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Filtrar eventos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Editar conta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Excluir usuário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Adicionar amigos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Remover amigos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Listar amigos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Criar conta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Editar senha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Login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Logout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Recuperar senha</w:t>
      </w:r>
    </w:p>
    <w:p>
      <w:pPr>
        <w:pStyle w:val="Normal"/>
        <w:spacing w:lineRule="auto" w:line="240" w:before="0" w:after="0"/>
        <w:ind w:left="3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  <w:r>
        <w:br w:type="page"/>
      </w:r>
    </w:p>
    <w:p>
      <w:pPr>
        <w:pStyle w:val="Normal"/>
        <w:spacing w:before="0" w:after="180"/>
        <w:ind w:left="36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Módulo participante: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Sair do evento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Lista de convites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</w:tabs>
        <w:ind w:hanging="360" w:left="144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Visualizar detalhes do event</w:t>
      </w:r>
    </w:p>
    <w:p>
      <w:pPr>
        <w:pStyle w:val="Normal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</w:r>
    </w:p>
    <w:p>
      <w:pPr>
        <w:pStyle w:val="Heading2"/>
        <w:numPr>
          <w:ilvl w:val="0"/>
          <w:numId w:val="2"/>
        </w:numPr>
        <w:rPr/>
      </w:pPr>
      <w:r>
        <w:rPr/>
        <w:t>Entrega</w:t>
      </w:r>
    </w:p>
    <w:p>
      <w:pPr>
        <w:pStyle w:val="Normal"/>
        <w:ind w:firstLine="360"/>
        <w:rPr>
          <w:rFonts w:cs="Arial"/>
          <w:color w:themeColor="text1" w:themeTint="bf" w:val="auto"/>
          <w:sz w:val="22"/>
          <w:szCs w:val="22"/>
        </w:rPr>
      </w:pPr>
      <w:r>
        <w:rPr>
          <w:rFonts w:cs="Arial"/>
          <w:color w:themeColor="text1" w:themeTint="bf" w:val="auto"/>
          <w:sz w:val="22"/>
          <w:szCs w:val="22"/>
        </w:rPr>
        <w:t>Descrição: O planejamento das entregas previstas para o projeto são as seguintes:</w:t>
      </w:r>
    </w:p>
    <w:tbl>
      <w:tblPr>
        <w:tblStyle w:val="TableGrid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51"/>
        <w:gridCol w:w="3059"/>
        <w:gridCol w:w="3637"/>
      </w:tblGrid>
      <w:tr>
        <w:trPr/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Entrega</w:t>
            </w:r>
          </w:p>
        </w:tc>
        <w:tc>
          <w:tcPr>
            <w:tcW w:w="305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Data Prevista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eastAsia="Arial" w:cs="Arial"/>
                <w:b/>
                <w:bCs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Artefatos para entrega</w:t>
            </w:r>
          </w:p>
        </w:tc>
      </w:tr>
      <w:tr>
        <w:trPr/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1ª.</w:t>
            </w:r>
          </w:p>
        </w:tc>
        <w:tc>
          <w:tcPr>
            <w:tcW w:w="305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15/04/2024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954" w:leader="none"/>
              </w:tabs>
              <w:suppressAutoHyphens w:val="true"/>
              <w:spacing w:lineRule="auto" w:line="360" w:before="0" w:after="18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Declaração de escopo de projeto, especificação de requisitos, análise de requisitos e versionamento do projeto.</w:t>
            </w:r>
          </w:p>
        </w:tc>
      </w:tr>
      <w:tr>
        <w:trPr/>
        <w:tc>
          <w:tcPr>
            <w:tcW w:w="305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2ª.</w:t>
            </w:r>
          </w:p>
        </w:tc>
        <w:tc>
          <w:tcPr>
            <w:tcW w:w="3059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ind w:left="36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22/06/2024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18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eastAsia="Arial" w:cs="Arial"/>
                <w:color w:themeColor="text1" w:themeTint="bf" w:val="404040"/>
                <w:kern w:val="0"/>
                <w:sz w:val="22"/>
                <w:szCs w:val="22"/>
                <w:lang w:val="pt-BR" w:eastAsia="pt-BR" w:bidi="ar-SA"/>
              </w:rPr>
              <w:t>Correção da entrega I, especificação de requisitos, análise de requisitos, projeto e construção.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spacing w:lineRule="auto" w:line="240" w:before="0" w:after="0"/>
        <w:rPr>
          <w:b/>
          <w:bCs/>
          <w:color w:themeColor="accent1" w:val="5B9BD5"/>
          <w:sz w:val="24"/>
        </w:rPr>
      </w:pPr>
      <w:r>
        <w:rPr>
          <w:b/>
          <w:bCs/>
          <w:color w:themeColor="accent1" w:val="5B9BD5"/>
          <w:sz w:val="24"/>
        </w:rPr>
      </w:r>
      <w:r>
        <w:br w:type="page"/>
      </w:r>
    </w:p>
    <w:p>
      <w:pPr>
        <w:pStyle w:val="Heading2"/>
        <w:numPr>
          <w:ilvl w:val="0"/>
          <w:numId w:val="2"/>
        </w:numPr>
        <w:spacing w:before="0" w:after="120"/>
        <w:rPr/>
      </w:pPr>
      <w:r>
        <w:rPr/>
        <w:t xml:space="preserve">Restrições </w:t>
      </w:r>
    </w:p>
    <w:p>
      <w:pPr>
        <w:pStyle w:val="Normal"/>
        <w:ind w:firstLine="36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As mesmas estão presentes no arquivo “eventify_especificaçõesDeRequisitosN</w:t>
      </w:r>
      <w:r>
        <w:rPr>
          <w:rFonts w:cs="Arial"/>
          <w:bCs/>
          <w:sz w:val="22"/>
          <w:szCs w:val="22"/>
        </w:rPr>
        <w:t>ã</w:t>
      </w:r>
      <w:r>
        <w:rPr>
          <w:rFonts w:cs="Arial"/>
          <w:bCs/>
          <w:sz w:val="22"/>
          <w:szCs w:val="22"/>
        </w:rPr>
        <w:t>oFuncionais_vrs 1.0”.</w:t>
      </w:r>
    </w:p>
    <w:p>
      <w:pPr>
        <w:pStyle w:val="Heading2"/>
        <w:numPr>
          <w:ilvl w:val="0"/>
          <w:numId w:val="2"/>
        </w:numPr>
        <w:spacing w:before="303" w:after="63"/>
        <w:rPr/>
      </w:pPr>
      <w:r>
        <w:rPr/>
        <w:t>Dependências</w:t>
      </w:r>
    </w:p>
    <w:p>
      <w:pPr>
        <w:pStyle w:val="Normal"/>
        <w:ind w:firstLine="360"/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Não há dependências identificadas</w:t>
      </w:r>
    </w:p>
    <w:p>
      <w:pPr>
        <w:pStyle w:val="Heading2"/>
        <w:numPr>
          <w:ilvl w:val="0"/>
          <w:numId w:val="2"/>
        </w:numPr>
        <w:spacing w:before="303" w:after="63"/>
        <w:rPr/>
      </w:pPr>
      <w:r>
        <w:rPr/>
        <w:t xml:space="preserve">Não escopo 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Produto:</w:t>
      </w:r>
    </w:p>
    <w:p>
      <w:pPr>
        <w:pStyle w:val="ListParagraph"/>
        <w:numPr>
          <w:ilvl w:val="0"/>
          <w:numId w:val="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Transações bancárias</w:t>
      </w:r>
    </w:p>
    <w:p>
      <w:pPr>
        <w:pStyle w:val="ListParagraph"/>
        <w:numPr>
          <w:ilvl w:val="0"/>
          <w:numId w:val="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Atribuir atividades para cada membro do evento</w:t>
      </w:r>
    </w:p>
    <w:p>
      <w:pPr>
        <w:pStyle w:val="ListParagraph"/>
        <w:numPr>
          <w:ilvl w:val="0"/>
          <w:numId w:val="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Chat interno dos usuários</w:t>
      </w:r>
    </w:p>
    <w:p>
      <w:pPr>
        <w:pStyle w:val="Normal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   </w:t>
      </w:r>
      <w:r>
        <w:rPr>
          <w:rFonts w:cs="Arial"/>
          <w:b/>
          <w:bCs/>
          <w:sz w:val="22"/>
          <w:szCs w:val="22"/>
        </w:rPr>
        <w:t>Projeto:</w:t>
      </w:r>
    </w:p>
    <w:p>
      <w:pPr>
        <w:pStyle w:val="ListParagraph"/>
        <w:numPr>
          <w:ilvl w:val="0"/>
          <w:numId w:val="6"/>
        </w:numPr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Adição de novos administradores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Considerações Finais</w:t>
      </w:r>
    </w:p>
    <w:p>
      <w:pPr>
        <w:pStyle w:val="Heading2"/>
        <w:numPr>
          <w:ilvl w:val="0"/>
          <w:numId w:val="0"/>
        </w:numPr>
        <w:ind w:hanging="0" w:left="360"/>
        <w:jc w:val="both"/>
        <w:rPr>
          <w:rFonts w:cs="Arial"/>
          <w:b w:val="false"/>
          <w:bCs w:val="false"/>
          <w:color w:themeColor="text1" w:themeTint="bf" w:val="404040"/>
          <w:sz w:val="22"/>
          <w:szCs w:val="22"/>
        </w:rPr>
      </w:pPr>
      <w:r>
        <w:rPr>
          <w:rFonts w:cs="Arial"/>
          <w:b w:val="false"/>
          <w:bCs w:val="false"/>
          <w:color w:themeColor="text1" w:themeTint="bf" w:val="404040"/>
          <w:sz w:val="22"/>
          <w:szCs w:val="22"/>
        </w:rPr>
        <w:t>O grupo concluiu que para o sucesso do projeto será necessário atender aos requisitos estabelecidos no escopo. Também será preciso realizar o estudo e compreender os itens listados na seção de dependências por se tratar de tecnologias. Será fundamental avaliar constantemente se o grupo está seguindo o que foi planejado.</w:t>
      </w:r>
    </w:p>
    <w:p>
      <w:pPr>
        <w:pStyle w:val="Heading1"/>
        <w:rPr/>
      </w:pPr>
      <w:r>
        <w:rPr/>
        <w:t>Aprovação e autoridade para proceder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o time a prosseguir.</w:t>
      </w:r>
    </w:p>
    <w:tbl>
      <w:tblPr>
        <w:tblStyle w:val="ProjectScopeTable"/>
        <w:tblW w:w="5000" w:type="pct"/>
        <w:jc w:val="left"/>
        <w:tblInd w:w="0" w:type="dxa"/>
        <w:tblLayout w:type="fixed"/>
        <w:tblCellMar>
          <w:top w:w="0" w:type="dxa"/>
          <w:left w:w="144" w:type="dxa"/>
          <w:bottom w:w="0" w:type="dxa"/>
          <w:right w:w="144" w:type="dxa"/>
        </w:tblCellMar>
        <w:tblLook w:firstRow="1" w:noVBand="1" w:lastRow="0" w:firstColumn="1" w:lastColumn="0" w:noHBand="0" w:val="04a0"/>
      </w:tblPr>
      <w:tblGrid>
        <w:gridCol w:w="3469"/>
        <w:gridCol w:w="3470"/>
        <w:gridCol w:w="208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9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Nome</w:t>
            </w:r>
          </w:p>
        </w:tc>
        <w:tc>
          <w:tcPr>
            <w:tcW w:w="3470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Assinatura</w:t>
            </w:r>
          </w:p>
        </w:tc>
        <w:tc>
          <w:tcPr>
            <w:tcW w:w="2087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rFonts w:eastAsia="Arial" w:cs=""/>
                <w:b/>
                <w:color w:themeColor="text1" w:themeTint="bf" w:val="404040"/>
                <w:kern w:val="0"/>
                <w:sz w:val="24"/>
                <w:szCs w:val="24"/>
                <w:lang w:val="pt-BR" w:eastAsia="pt-BR" w:bidi="ar-SA"/>
              </w:rPr>
              <w:t>Data</w:t>
            </w:r>
          </w:p>
        </w:tc>
      </w:tr>
      <w:tr>
        <w:trPr/>
        <w:tc>
          <w:tcPr>
            <w:tcW w:w="34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88" w:before="0" w:after="18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0" b="0"/>
              <wp:wrapNone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20" cy="306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200" w:after="0"/>
                            <w:contextualSpacing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o:allowincell="f" style="position:absolute;margin-left:45.25pt;margin-top:0pt;width:26.65pt;height:24.05pt;mso-wrap-style:square;v-text-anchor:top;mso-position-horizontal:right;mso-position-horizont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spacing w:lineRule="auto" w:line="240" w:before="200" w:after="0"/>
                      <w:contextualSpacing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themeColor="accent1"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-917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-557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-197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-197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63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63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23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23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themeColor="text1" w:themeTint="bf" w:val="404040"/>
        <w:sz w:val="18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3b35"/>
    <w:pPr>
      <w:widowControl/>
      <w:suppressAutoHyphens w:val="true"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bf" w:val="404040"/>
      <w:kern w:val="0"/>
      <w:sz w:val="18"/>
      <w:szCs w:val="20"/>
      <w:lang w:val="pt-BR" w:eastAsia="pt-B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themeColor="accent1" w:themeShade="80" w:val="1F4E79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numPr>
        <w:ilvl w:val="0"/>
        <w:numId w:val="2"/>
      </w:numPr>
      <w:tabs>
        <w:tab w:val="clear" w:pos="720"/>
        <w:tab w:val="left" w:pos="360" w:leader="none"/>
      </w:tabs>
      <w:spacing w:lineRule="auto" w:line="240" w:before="360" w:after="120"/>
      <w:outlineLvl w:val="1"/>
    </w:pPr>
    <w:rPr>
      <w:b/>
      <w:bCs/>
      <w:color w:themeColor="accent1" w:val="5B9BD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e89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Pr>
      <w:rFonts w:ascii="Arial Black" w:hAnsi="Arial Black" w:eastAsia="" w:cs="" w:asciiTheme="majorHAnsi" w:cstheme="majorBidi" w:eastAsiaTheme="majorEastAsia" w:hAnsiTheme="majorHAnsi"/>
      <w:caps/>
      <w:color w:themeColor="accent1" w:themeShade="80" w:val="1F4E79"/>
      <w:kern w:val="2"/>
      <w:sz w:val="38"/>
    </w:rPr>
  </w:style>
  <w:style w:type="character" w:styleId="SubtitleChar" w:customStyle="1">
    <w:name w:val="Subtitle Char"/>
    <w:basedOn w:val="DefaultParagraphFont"/>
    <w:uiPriority w:val="11"/>
    <w:qFormat/>
    <w:rPr>
      <w:b/>
      <w:bCs/>
      <w:color w:themeColor="accent1" w:val="5B9BD5"/>
      <w:sz w:val="24"/>
    </w:rPr>
  </w:style>
  <w:style w:type="character" w:styleId="Heading1Char" w:customStyle="1">
    <w:name w:val="Heading 1 Char"/>
    <w:basedOn w:val="DefaultParagraphFont"/>
    <w:uiPriority w:val="9"/>
    <w:qFormat/>
    <w:rPr>
      <w:b/>
      <w:bCs/>
      <w:caps/>
      <w:color w:themeColor="accent1" w:themeShade="80" w:val="1F4E79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themeColor="text1" w:themeTint="bf" w:val="404040"/>
    </w:rPr>
  </w:style>
  <w:style w:type="character" w:styleId="Heading2Char" w:customStyle="1">
    <w:name w:val="Heading 2 Char"/>
    <w:basedOn w:val="DefaultParagraphFont"/>
    <w:uiPriority w:val="9"/>
    <w:qFormat/>
    <w:rPr>
      <w:b/>
      <w:bCs/>
      <w:color w:themeColor="accent1" w:val="5B9BD5"/>
      <w:sz w:val="24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>
      <w:rFonts w:ascii="Arial Black" w:hAnsi="Arial Black" w:eastAsia="" w:cs="" w:asciiTheme="majorHAnsi" w:cstheme="majorBidi" w:eastAsiaTheme="majorEastAsia" w:hAnsiTheme="majorHAnsi"/>
      <w:color w:themeColor="accent1" w:themeShade="80" w:val="1F4E79"/>
      <w:sz w:val="20"/>
    </w:rPr>
  </w:style>
  <w:style w:type="character" w:styleId="FootnoteTextChar" w:customStyle="1">
    <w:name w:val="Footnote Text Char"/>
    <w:basedOn w:val="DefaultParagraphFont"/>
    <w:uiPriority w:val="12"/>
    <w:qFormat/>
    <w:rPr>
      <w:i/>
      <w:iCs/>
      <w:sz w:val="14"/>
    </w:rPr>
  </w:style>
  <w:style w:type="character" w:styleId="Heading3Char" w:customStyle="1">
    <w:name w:val="Heading 3 Char"/>
    <w:basedOn w:val="DefaultParagraphFont"/>
    <w:uiPriority w:val="9"/>
    <w:qFormat/>
    <w:rsid w:val="006a7e89"/>
    <w:rPr>
      <w:rFonts w:ascii="Arial Black" w:hAnsi="Arial Black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themeColor="accent1" w:themeShade="80" w:val="1F4E79"/>
      <w:kern w:val="2"/>
      <w:sz w:val="3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double" w:sz="18" w:space="4" w:color="1F4E79" w:themeColor="accent1" w:themeShade="80"/>
      </w:pBdr>
      <w:spacing w:lineRule="exact" w:line="280" w:before="80" w:after="0"/>
    </w:pPr>
    <w:rPr>
      <w:b/>
      <w:bCs/>
      <w:color w:themeColor="accent1" w:val="5B9BD5"/>
      <w:sz w:val="24"/>
    </w:rPr>
  </w:style>
  <w:style w:type="paragraph" w:styleId="Textodedica" w:customStyle="1">
    <w:name w:val="Texto de dica"/>
    <w:basedOn w:val="Normal"/>
    <w:uiPriority w:val="99"/>
    <w:qFormat/>
    <w:pPr>
      <w:spacing w:lineRule="auto" w:line="264" w:before="0" w:after="160"/>
      <w:ind w:right="576"/>
    </w:pPr>
    <w:rPr>
      <w:i/>
      <w:iCs/>
      <w:color w:themeColor="text1" w:themeTint="80" w:val="7F7F7F"/>
      <w:sz w:val="16"/>
    </w:rPr>
  </w:style>
  <w:style w:type="paragraph" w:styleId="NoSpacing">
    <w:name w:val="No Spacing"/>
    <w:uiPriority w:val="36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" w:asciiTheme="minorHAnsi" w:cstheme="minorBidi" w:eastAsiaTheme="minorHAnsi" w:hAnsiTheme="minorHAnsi"/>
      <w:color w:themeColor="text1" w:themeTint="bf" w:val="404040"/>
      <w:kern w:val="0"/>
      <w:sz w:val="18"/>
      <w:szCs w:val="20"/>
      <w:lang w:val="pt-BR" w:eastAsia="pt-BR" w:bidi="ar-SA"/>
    </w:rPr>
  </w:style>
  <w:style w:type="paragraph" w:styleId="ListBullet">
    <w:name w:val="List Bullet"/>
    <w:basedOn w:val="Normal"/>
    <w:uiPriority w:val="1"/>
    <w:unhideWhenUsed/>
    <w:qFormat/>
    <w:pPr>
      <w:numPr>
        <w:ilvl w:val="0"/>
        <w:numId w:val="1"/>
      </w:numPr>
      <w:spacing w:before="0" w:after="60"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200" w:after="0"/>
      <w:contextualSpacing/>
      <w:jc w:val="right"/>
    </w:pPr>
    <w:rPr>
      <w:rFonts w:ascii="Arial Black" w:hAnsi="Arial Black" w:eastAsia="" w:cs="" w:asciiTheme="majorHAnsi" w:cstheme="majorBidi" w:eastAsiaTheme="majorEastAsia" w:hAnsiTheme="majorHAnsi"/>
      <w:color w:themeColor="accent1" w:themeShade="80" w:val="1F4E79"/>
      <w:sz w:val="20"/>
    </w:rPr>
  </w:style>
  <w:style w:type="paragraph" w:styleId="FootnoteText">
    <w:name w:val="Footnote Text"/>
    <w:basedOn w:val="Normal"/>
    <w:link w:val="FootnoteTextChar"/>
    <w:uiPriority w:val="12"/>
    <w:unhideWhenUsed/>
    <w:pPr>
      <w:spacing w:lineRule="auto" w:line="240" w:before="140" w:after="0"/>
    </w:pPr>
    <w:rPr>
      <w:i/>
      <w:iCs/>
      <w:sz w:val="14"/>
    </w:rPr>
  </w:style>
  <w:style w:type="paragraph" w:styleId="Contedodoquadro" w:customStyle="1">
    <w:name w:val="Conteúdo do quadro"/>
    <w:basedOn w:val="Normal"/>
    <w:qFormat/>
    <w:pPr/>
    <w:rPr/>
  </w:style>
  <w:style w:type="paragraph" w:styleId="ListParagraph">
    <w:name w:val="List Paragraph"/>
    <w:basedOn w:val="Normal"/>
    <w:uiPriority w:val="34"/>
    <w:unhideWhenUsed/>
    <w:qFormat/>
    <w:rsid w:val="00883b35"/>
    <w:pPr>
      <w:spacing w:before="0" w:after="18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leNormal"/>
    <w:uiPriority w:val="99"/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themeColor="background1"/>
      </w:rPr>
      <w:tblPr/>
      <w:tcPr>
        <w:shd w:val="clear" w:color="auto" w:fill="5B9BD5" w:themeFill="accent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175C27"/>
    <w:rsid w:val="0021106A"/>
    <w:rsid w:val="003219B4"/>
    <w:rsid w:val="003769F7"/>
    <w:rsid w:val="003C1E1D"/>
    <w:rsid w:val="004B4EBE"/>
    <w:rsid w:val="0051378E"/>
    <w:rsid w:val="0059449E"/>
    <w:rsid w:val="006706A9"/>
    <w:rsid w:val="0076498E"/>
    <w:rsid w:val="007A3602"/>
    <w:rsid w:val="00851622"/>
    <w:rsid w:val="00862774"/>
    <w:rsid w:val="009968C7"/>
    <w:rsid w:val="00A52B08"/>
    <w:rsid w:val="00A7606D"/>
    <w:rsid w:val="00AA1887"/>
    <w:rsid w:val="00AB077F"/>
    <w:rsid w:val="00B82AC3"/>
    <w:rsid w:val="00BD3E4D"/>
    <w:rsid w:val="00C31E9B"/>
    <w:rsid w:val="00C66A44"/>
    <w:rsid w:val="00CD3729"/>
    <w:rsid w:val="00D76615"/>
    <w:rsid w:val="00E71FD9"/>
    <w:rsid w:val="00F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PlaceholderText">
    <w:name w:val="Placeholder Text"/>
    <w:basedOn w:val="DefaultParagraphFont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Proposal">
      <a:dk1>
        <a:srgbClr val="000000"/>
      </a:dk1>
      <a:lt1>
        <a:srgbClr val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A21A7F-2928-4E5F-BBD2-873414A7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LibreOffice/7.6.4.1$Windows_X86_64 LibreOffice_project/e19e193f88cd6c0525a17fb7a176ed8e6a3e2aa1</Application>
  <AppVersion>15.0000</AppVersion>
  <Pages>4</Pages>
  <Words>447</Words>
  <Characters>2635</Characters>
  <CharactersWithSpaces>2976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2019-02-25T14:54:00Z</dcterms:created>
  <dc:creator>Silvana</dc:creator>
  <dc:description/>
  <dc:language>pt-BR</dc:language>
  <cp:lastModifiedBy/>
  <dcterms:modified xsi:type="dcterms:W3CDTF">2024-06-19T22:51:26Z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