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Montserrat" w:cs="Montserrat" w:eastAsia="Montserrat" w:hAnsi="Montserrat"/>
          <w:color w:val="6fa8d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Montserrat" w:cs="Montserrat" w:eastAsia="Montserrat" w:hAnsi="Montserrat"/>
          <w:color w:val="3d85c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Montserrat" w:cs="Montserrat" w:eastAsia="Montserrat" w:hAnsi="Montserrat"/>
          <w:color w:val="3d85c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Montserrat" w:cs="Montserrat" w:eastAsia="Montserrat" w:hAnsi="Montserrat"/>
          <w:color w:val="3d85c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both"/>
        <w:rPr>
          <w:rFonts w:ascii="Montserrat" w:cs="Montserrat" w:eastAsia="Montserrat" w:hAnsi="Montserrat"/>
          <w:color w:val="3d85c6"/>
        </w:rPr>
      </w:pPr>
      <w:bookmarkStart w:colFirst="0" w:colLast="0" w:name="_60w07q777swb" w:id="0"/>
      <w:bookmarkEnd w:id="0"/>
      <w:r w:rsidDel="00000000" w:rsidR="00000000" w:rsidRPr="00000000">
        <w:rPr>
          <w:rFonts w:ascii="Montserrat" w:cs="Montserrat" w:eastAsia="Montserrat" w:hAnsi="Montserrat"/>
          <w:color w:val="3d85c6"/>
          <w:rtl w:val="0"/>
        </w:rPr>
        <w:t xml:space="preserve">Sistema de Gestión para Mutual</w:t>
      </w:r>
    </w:p>
    <w:p w:rsidR="00000000" w:rsidDel="00000000" w:rsidP="00000000" w:rsidRDefault="00000000" w:rsidRPr="00000000" w14:paraId="0000000C">
      <w:pPr>
        <w:jc w:val="both"/>
        <w:rPr>
          <w:rFonts w:ascii="Montserrat" w:cs="Montserrat" w:eastAsia="Montserrat" w:hAnsi="Montserrat"/>
          <w:b w:val="1"/>
          <w:sz w:val="74"/>
          <w:szCs w:val="7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80"/>
          <w:szCs w:val="80"/>
          <w:rtl w:val="0"/>
        </w:rPr>
        <w:t xml:space="preserve">Acta de Constitución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Montserrat" w:cs="Montserrat" w:eastAsia="Montserrat" w:hAnsi="Montserrat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sz w:val="40"/>
          <w:szCs w:val="40"/>
        </w:rPr>
        <mc:AlternateContent>
          <mc:Choice Requires="wpg">
            <w:drawing>
              <wp:inline distB="114300" distT="114300" distL="114300" distR="114300">
                <wp:extent cx="571500" cy="1905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621025" y="139250"/>
                          <a:ext cx="248700" cy="300"/>
                        </a:xfrm>
                        <a:prstGeom prst="straightConnector1">
                          <a:avLst/>
                        </a:prstGeom>
                        <a:noFill/>
                        <a:ln cap="flat" cmpd="sng" w="152400">
                          <a:solidFill>
                            <a:srgbClr val="3D85C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1500" cy="1905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Montserrat" w:cs="Montserrat" w:eastAsia="Montserrat" w:hAnsi="Montserrat"/>
          <w:sz w:val="40"/>
          <w:szCs w:val="40"/>
          <w:rtl w:val="0"/>
        </w:rPr>
        <w:t xml:space="preserve">Entrega 1.1</w:t>
      </w:r>
    </w:p>
    <w:p w:rsidR="00000000" w:rsidDel="00000000" w:rsidP="00000000" w:rsidRDefault="00000000" w:rsidRPr="00000000" w14:paraId="00000011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GRUPO 2</w:t>
      </w:r>
    </w:p>
    <w:p w:rsidR="00000000" w:rsidDel="00000000" w:rsidP="00000000" w:rsidRDefault="00000000" w:rsidRPr="00000000" w14:paraId="00000019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Alvarez, Alan | Bulacio, Ariela | Olivera, Abril | Olleta, Bautista |  Sio Cordich, Matias</w:t>
      </w:r>
    </w:p>
    <w:p w:rsidR="00000000" w:rsidDel="00000000" w:rsidP="00000000" w:rsidRDefault="00000000" w:rsidRPr="00000000" w14:paraId="0000001A">
      <w:pPr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color w:val="999999"/>
          <w:sz w:val="30"/>
          <w:szCs w:val="30"/>
          <w:rtl w:val="0"/>
        </w:rPr>
        <w:t xml:space="preserve"> 2 de Abril,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spacing w:before="280" w:lineRule="auto"/>
        <w:jc w:val="both"/>
        <w:rPr>
          <w:rFonts w:ascii="Montserrat" w:cs="Montserrat" w:eastAsia="Montserrat" w:hAnsi="Montserrat"/>
          <w:color w:val="3d85c6"/>
          <w:sz w:val="48"/>
          <w:szCs w:val="48"/>
        </w:rPr>
      </w:pPr>
      <w:bookmarkStart w:colFirst="0" w:colLast="0" w:name="_tjc8tz9kgeyf" w:id="1"/>
      <w:bookmarkEnd w:id="1"/>
      <w:r w:rsidDel="00000000" w:rsidR="00000000" w:rsidRPr="00000000">
        <w:rPr>
          <w:rFonts w:ascii="Montserrat" w:cs="Montserrat" w:eastAsia="Montserrat" w:hAnsi="Montserrat"/>
          <w:color w:val="3d85c6"/>
          <w:sz w:val="48"/>
          <w:szCs w:val="48"/>
          <w:rtl w:val="0"/>
        </w:rPr>
        <w:t xml:space="preserve">Tabla de 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racqn4cynb56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Sección 1. Visión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pqs704uamg9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l1b7vmyzxts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Justificación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7hk8dy5z6lk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zch7lf9c0xw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S.M.A.R.T / Específicos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ir942gm5yl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Categorización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kwrlflubsqj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Complejidad, incertidumbre y criticidad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k6brgflotzy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 Pertenencia a Programas y vinculación con otros proyectos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lkbhv4eafjl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Sección 2.  Descripción del Proyecto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giupg5dvymo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Ciclo de vida, estructura de sub-proyectos y fases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nf11mngrukm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Alcance del proyecto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tx10kgn8my0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Hitos principales del proyecto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o0g8bc7n6g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Sección 3. Supuestos, restricciones y riesgos identificados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7rwceyrz0ed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3.1.Supuestos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b142t29gil8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3.2.Restricciones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1srqlna7cm3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Análisis de riesgos preliminares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vyuxusk3ap9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Interesados principales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6kiuzse6joz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Sección 4. Historial de revisiones.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g81t595h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Sección 5. Aprobación del Acta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spacing w:before="2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jc w:val="both"/>
        <w:rPr>
          <w:rFonts w:ascii="Montserrat" w:cs="Montserrat" w:eastAsia="Montserrat" w:hAnsi="Montserrat"/>
          <w:color w:val="3d85c6"/>
          <w:sz w:val="48"/>
          <w:szCs w:val="48"/>
        </w:rPr>
      </w:pPr>
      <w:bookmarkStart w:colFirst="0" w:colLast="0" w:name="_racqn4cynb56" w:id="2"/>
      <w:bookmarkEnd w:id="2"/>
      <w:r w:rsidDel="00000000" w:rsidR="00000000" w:rsidRPr="00000000">
        <w:rPr>
          <w:rFonts w:ascii="Montserrat" w:cs="Montserrat" w:eastAsia="Montserrat" w:hAnsi="Montserrat"/>
          <w:color w:val="3d85c6"/>
          <w:sz w:val="48"/>
          <w:szCs w:val="48"/>
          <w:rtl w:val="0"/>
        </w:rPr>
        <w:t xml:space="preserve">Sección 1. Visión general</w:t>
      </w:r>
    </w:p>
    <w:p w:rsidR="00000000" w:rsidDel="00000000" w:rsidP="00000000" w:rsidRDefault="00000000" w:rsidRPr="00000000" w14:paraId="00000033">
      <w:pPr>
        <w:pStyle w:val="Heading2"/>
        <w:jc w:val="both"/>
        <w:rPr>
          <w:rFonts w:ascii="Montserrat" w:cs="Montserrat" w:eastAsia="Montserrat" w:hAnsi="Montserrat"/>
        </w:rPr>
      </w:pPr>
      <w:bookmarkStart w:colFirst="0" w:colLast="0" w:name="_mpqs704uamg9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3d85c6"/>
          <w:rtl w:val="0"/>
        </w:rPr>
        <w:t xml:space="preserve">1.1. Descripción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Sistema de Gestión Web para la Mutual 17 de Junio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es un proyecto tecnológico diseñado para modernizar y automatizar los procesos clave de la organización, centrándose en préstamos, cobranzas, inventario y generación de reportes regulatorios. El sistema integrará módulos especializados acorde a las necesidades. Este proyecto se desarrollará en un plazo de 4 meses, asegurando el cumplimiento de la Leyes 20.321(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Asociaciones Mutuales en Argentina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) y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25.326 (Datos personales) en conjunto con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el estatuto interno de la mutual.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before="280" w:lineRule="auto"/>
        <w:jc w:val="both"/>
        <w:rPr>
          <w:rFonts w:ascii="Montserrat" w:cs="Montserrat" w:eastAsia="Montserrat" w:hAnsi="Montserrat"/>
          <w:b w:val="1"/>
          <w:color w:val="3d85c6"/>
        </w:rPr>
      </w:pPr>
      <w:bookmarkStart w:colFirst="0" w:colLast="0" w:name="_pl1b7vmyzxts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3d85c6"/>
          <w:rtl w:val="0"/>
        </w:rPr>
        <w:t xml:space="preserve">1.2. Justificación del proyecto</w:t>
      </w:r>
    </w:p>
    <w:p w:rsidR="00000000" w:rsidDel="00000000" w:rsidP="00000000" w:rsidRDefault="00000000" w:rsidRPr="00000000" w14:paraId="00000036">
      <w:pPr>
        <w:spacing w:before="280" w:lineRule="auto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 Mutual 17 de Junio enfrenta desafíos operativos debido a procesos manuales en préstamos, cobranzas y reportes, lo que genera ineficiencias, riesgo de errores y dificultad para cumplir con las demandas del INAES. La falta de digitalización limita la escalabilidad y agilidad operativa. Implementar herramientas digitales optimiza tiempos, facilita el trabajo y colaboración entre clientes y asociados. Esta integración mejoraría la transparencia, eficiencia y adaptabilidad de la Mutual.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after="240" w:before="240" w:lineRule="auto"/>
        <w:jc w:val="both"/>
        <w:rPr>
          <w:rFonts w:ascii="Montserrat" w:cs="Montserrat" w:eastAsia="Montserrat" w:hAnsi="Montserrat"/>
          <w:color w:val="3d85c6"/>
          <w:sz w:val="28"/>
          <w:szCs w:val="28"/>
        </w:rPr>
      </w:pPr>
      <w:bookmarkStart w:colFirst="0" w:colLast="0" w:name="_27hk8dy5z6lk" w:id="5"/>
      <w:bookmarkEnd w:id="5"/>
      <w:r w:rsidDel="00000000" w:rsidR="00000000" w:rsidRPr="00000000">
        <w:rPr>
          <w:rFonts w:ascii="Montserrat" w:cs="Montserrat" w:eastAsia="Montserrat" w:hAnsi="Montserrat"/>
          <w:color w:val="3d85c6"/>
          <w:sz w:val="28"/>
          <w:szCs w:val="28"/>
          <w:rtl w:val="0"/>
        </w:rPr>
        <w:t xml:space="preserve">Objetivos de proyecto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Diseñar e implementar un sistema de gestión web que permita optimizar y automatizar los procesos de préstamos, reportes y cobranzas, reduciendo los tiempos dedicados a estas tareas y mejorando la eficiencia operativa de la Mutual 17 de Junio.</w:t>
      </w:r>
    </w:p>
    <w:p w:rsidR="00000000" w:rsidDel="00000000" w:rsidP="00000000" w:rsidRDefault="00000000" w:rsidRPr="00000000" w14:paraId="00000039">
      <w:pPr>
        <w:pStyle w:val="Heading2"/>
        <w:spacing w:after="240" w:before="240" w:lineRule="auto"/>
        <w:jc w:val="both"/>
        <w:rPr>
          <w:rFonts w:ascii="Montserrat" w:cs="Montserrat" w:eastAsia="Montserrat" w:hAnsi="Montserrat"/>
          <w:color w:val="3d85c6"/>
          <w:sz w:val="28"/>
          <w:szCs w:val="28"/>
        </w:rPr>
      </w:pPr>
      <w:bookmarkStart w:colFirst="0" w:colLast="0" w:name="_yzch7lf9c0xw" w:id="6"/>
      <w:bookmarkEnd w:id="6"/>
      <w:r w:rsidDel="00000000" w:rsidR="00000000" w:rsidRPr="00000000">
        <w:rPr>
          <w:rFonts w:ascii="Montserrat" w:cs="Montserrat" w:eastAsia="Montserrat" w:hAnsi="Montserrat"/>
          <w:color w:val="3d85c6"/>
          <w:sz w:val="28"/>
          <w:szCs w:val="28"/>
          <w:rtl w:val="0"/>
        </w:rPr>
        <w:t xml:space="preserve">Objetivos S.M.A.R.T / Específicos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Específico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Desarrollo de módulos independientes pero integrados (usuario, asociados, préstamos, cobranzas, inventario, reportes y proveedores).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Medible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Reducción en tiempos de procesamiento de préstamos y cobranzas.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Alcanzable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Uso de tecnologías compatibles con Windows 7 y migración gradual de datos legacy.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Relevante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Resuelve necesidades críticas de eficiencia y cumplimiento legal.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Temporal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Ejecución en 4 meses con hitos definidos.</w:t>
      </w:r>
    </w:p>
    <w:p w:rsidR="00000000" w:rsidDel="00000000" w:rsidP="00000000" w:rsidRDefault="00000000" w:rsidRPr="00000000" w14:paraId="0000003F">
      <w:pPr>
        <w:pStyle w:val="Heading2"/>
        <w:spacing w:before="280" w:lineRule="auto"/>
        <w:jc w:val="both"/>
        <w:rPr>
          <w:rFonts w:ascii="Montserrat" w:cs="Montserrat" w:eastAsia="Montserrat" w:hAnsi="Montserrat"/>
          <w:sz w:val="36"/>
          <w:szCs w:val="36"/>
        </w:rPr>
      </w:pPr>
      <w:bookmarkStart w:colFirst="0" w:colLast="0" w:name="_8ir942gm5yl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3d85c6"/>
          <w:rtl w:val="0"/>
        </w:rPr>
        <w:t xml:space="preserve">1.3. Categorización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8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Sistema de Gestión web para la Mutual 17 de Junio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se categoriza como un proyecto Tecnológico-Regulatorio de alta complejidad, dado que implica la implementación de una nueva plataforma digital que sustituirá el sistemas legacy existente y deberá ajustarse a las normativas establecidas por el Instituto Nacional de Asociativismo y Economía Social (INAES), en el marco de la Leyes 20.321 y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Ley 25.326 (Protección de datos)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pStyle w:val="Heading2"/>
        <w:spacing w:before="280" w:lineRule="auto"/>
        <w:jc w:val="both"/>
        <w:rPr>
          <w:rFonts w:ascii="Montserrat" w:cs="Montserrat" w:eastAsia="Montserrat" w:hAnsi="Montserrat"/>
        </w:rPr>
      </w:pPr>
      <w:bookmarkStart w:colFirst="0" w:colLast="0" w:name="_tkwrlflubsqj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color w:val="3d85c6"/>
          <w:rtl w:val="0"/>
        </w:rPr>
        <w:t xml:space="preserve">1.4. Complejidad, incertidumbre y criticidad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80" w:lineRule="auto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8"/>
          <w:szCs w:val="28"/>
          <w:rtl w:val="0"/>
        </w:rPr>
        <w:t xml:space="preserve">Complejidad: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8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Factores técnicos: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6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 sistema actual opera en un entorno con un sistema Windows DOS (años 90/2000), y una base de datos almacenada en archivo plano txt aumentando un posible riesgo de incompatibilidad y vulnerabilidad de datos crítica.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Desarrollo de módulos interconectados (usuarios,asociados, préstamos, cobranzas, inventario, reportes y proveedores) que requieren integración fluida y validación cruzada de datos.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Cumplimiento estricto de normativas INAES (Ley 20.321 y Resolución 2362/19), que exigen reglas de negocio específicas y reportes automatizados. En conjunto con la protección de datos sensibles de los asociados (Ley 25.326).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before="0" w:beforeAutospacing="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Restricción tecnológica: Funcionalidad en equipos con Windows 7 con conexión a internet.</w:t>
      </w:r>
    </w:p>
    <w:p w:rsidR="00000000" w:rsidDel="00000000" w:rsidP="00000000" w:rsidRDefault="00000000" w:rsidRPr="00000000" w14:paraId="00000048">
      <w:pPr>
        <w:spacing w:before="280" w:lineRule="auto"/>
        <w:jc w:val="both"/>
        <w:rPr>
          <w:rFonts w:ascii="Montserrat" w:cs="Montserrat" w:eastAsia="Montserrat" w:hAnsi="Montserrat"/>
          <w:color w:val="3d85c6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8"/>
          <w:szCs w:val="28"/>
          <w:rtl w:val="0"/>
        </w:rPr>
        <w:t xml:space="preserve">Incertidumbre: MEDIA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76" w:lineRule="auto"/>
        <w:ind w:left="720" w:right="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Regulatoria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Posibilidad de cambios en normativas INAES y leyes durante el desarrollo, lo que podría requerir ajustes en el diseño del sistema.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Técnica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Riesgo de inconsistencia en la migración de datos desde el sistema heredado, especialmente en información histórica de asociados y préstamos.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Operativa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Dependencia del éxito del plan de actualización de equipos IT previsto para el proyecto.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Adopción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Resistencia potencial del personal a la transición de procesos manuales a digitales y a la actualización del hardware.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80" w:lineRule="auto"/>
        <w:jc w:val="both"/>
        <w:rPr>
          <w:rFonts w:ascii="Montserrat" w:cs="Montserrat" w:eastAsia="Montserrat" w:hAnsi="Montserrat"/>
          <w:color w:val="3d85c6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8"/>
          <w:szCs w:val="28"/>
          <w:rtl w:val="0"/>
        </w:rPr>
        <w:t xml:space="preserve">Criticidad: ALTA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76" w:lineRule="auto"/>
        <w:ind w:left="720" w:right="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Operacional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El sistema actual está obsoleto y pone en riesgo la continuidad de operaciones clave (ej: aprobación de préstamos y reportes al INAES).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Legal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Incumplir normativas INAES y de protección de datos podría generar sanciones económicas y daño reputacional.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Estratégica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El proyecto es fundamental para la modernización de servicios a asociados, alineado con los objetivos institucionales.</w:t>
      </w:r>
    </w:p>
    <w:p w:rsidR="00000000" w:rsidDel="00000000" w:rsidP="00000000" w:rsidRDefault="00000000" w:rsidRPr="00000000" w14:paraId="00000051">
      <w:pPr>
        <w:pStyle w:val="Heading2"/>
        <w:jc w:val="both"/>
        <w:rPr/>
      </w:pPr>
      <w:bookmarkStart w:colFirst="0" w:colLast="0" w:name="_tk6brgflotzy" w:id="9"/>
      <w:bookmarkEnd w:id="9"/>
      <w:r w:rsidDel="00000000" w:rsidR="00000000" w:rsidRPr="00000000">
        <w:rPr>
          <w:rFonts w:ascii="Montserrat" w:cs="Montserrat" w:eastAsia="Montserrat" w:hAnsi="Montserrat"/>
          <w:b w:val="1"/>
          <w:color w:val="3d85c6"/>
          <w:rtl w:val="0"/>
        </w:rPr>
        <w:t xml:space="preserve">1.5. Pertenencia a Programas y vinculación con otros 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 sistema posee una vinculación con otro proyecto de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Capacitación de Usuarios Internos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un entrenamiento conjunto para la adopción del nuevo sistema y procesos digitalizados. </w:t>
      </w:r>
    </w:p>
    <w:p w:rsidR="00000000" w:rsidDel="00000000" w:rsidP="00000000" w:rsidRDefault="00000000" w:rsidRPr="00000000" w14:paraId="00000053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Montserrat" w:cs="Montserrat" w:eastAsia="Montserrat" w:hAnsi="Montserrat"/>
          <w:color w:val="f8fa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jc w:val="both"/>
        <w:rPr>
          <w:rFonts w:ascii="Montserrat" w:cs="Montserrat" w:eastAsia="Montserrat" w:hAnsi="Montserrat"/>
          <w:sz w:val="48"/>
          <w:szCs w:val="48"/>
        </w:rPr>
      </w:pPr>
      <w:bookmarkStart w:colFirst="0" w:colLast="0" w:name="_slkbhv4eafjl" w:id="10"/>
      <w:bookmarkEnd w:id="10"/>
      <w:r w:rsidDel="00000000" w:rsidR="00000000" w:rsidRPr="00000000">
        <w:rPr>
          <w:rFonts w:ascii="Montserrat" w:cs="Montserrat" w:eastAsia="Montserrat" w:hAnsi="Montserrat"/>
          <w:color w:val="3d85c6"/>
          <w:sz w:val="48"/>
          <w:szCs w:val="48"/>
          <w:rtl w:val="0"/>
        </w:rPr>
        <w:t xml:space="preserve">Sección 2.  Descripción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jc w:val="both"/>
        <w:rPr>
          <w:rFonts w:ascii="Montserrat" w:cs="Montserrat" w:eastAsia="Montserrat" w:hAnsi="Montserrat"/>
          <w:b w:val="1"/>
        </w:rPr>
      </w:pPr>
      <w:bookmarkStart w:colFirst="0" w:colLast="0" w:name="_5giupg5dvymo" w:id="11"/>
      <w:bookmarkEnd w:id="11"/>
      <w:r w:rsidDel="00000000" w:rsidR="00000000" w:rsidRPr="00000000">
        <w:rPr>
          <w:rFonts w:ascii="Montserrat" w:cs="Montserrat" w:eastAsia="Montserrat" w:hAnsi="Montserrat"/>
          <w:b w:val="1"/>
          <w:color w:val="3d85c6"/>
          <w:rtl w:val="0"/>
        </w:rPr>
        <w:t xml:space="preserve">2.1. Ciclo de vida, estructura de sub-proyectos y fases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rFonts w:ascii="Montserrat" w:cs="Montserrat" w:eastAsia="Montserrat" w:hAnsi="Montserrat"/>
          <w:color w:val="3d85c6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8"/>
          <w:szCs w:val="28"/>
          <w:rtl w:val="0"/>
        </w:rPr>
        <w:t xml:space="preserve">Ciclo de Vida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 proyecto sigue un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modelo híbrido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un ciclo de vida estructurado en cinco fases clásicas de la gestión de proyectos (Inicio, Planificación, Ejecución, Monitoreo y Control, y Cierre), con una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ejecución técnica basada en iteraciones ágiles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para permitir entregas incrementales y validación temprana de módulos.</w:t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Este enfoque permite mantener un marco formal para el control y cumplimiento normativo (requerido por INAES), a la vez que se adapta a cambios funcionales durante el desarrollo del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rFonts w:ascii="Montserrat" w:cs="Montserrat" w:eastAsia="Montserrat" w:hAnsi="Montserrat"/>
          <w:color w:val="3d85c6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8"/>
          <w:szCs w:val="28"/>
          <w:rtl w:val="0"/>
        </w:rPr>
        <w:t xml:space="preserve">Estructura sub-proyecto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645"/>
        <w:gridCol w:w="2355"/>
        <w:tblGridChange w:id="0">
          <w:tblGrid>
            <w:gridCol w:w="3000"/>
            <w:gridCol w:w="364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Sub-proyecto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Módulo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Almacena información sobre asociados, organismo laboral y grupo familiar.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Módulo préstamos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Centralizar carga de documentos, digitalización de pagarés y cálculo financiero según INAES.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Módulo Cobranzas y morosidad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Digitalizar seguimiento de pagos y gestión de morosidad.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1177.6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Módulo Reportes y normativas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Generar  informes  y exportar datos para estudio contable.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Equipo de desarrollo y usuario final</w:t>
            </w:r>
          </w:p>
        </w:tc>
      </w:tr>
      <w:tr>
        <w:trPr>
          <w:cantSplit w:val="0"/>
          <w:trHeight w:val="1177.6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Módulo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Gestionar stock de kits para asociados y estado de sus entregas.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Módulo proveedores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Gestionar y recepcionar órdenes de compra y registrar proveedores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Modulo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Gestionar Perfiles y permisos autenticando a los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Equipo de desarrollo</w:t>
            </w:r>
          </w:p>
        </w:tc>
      </w:tr>
    </w:tbl>
    <w:p w:rsidR="00000000" w:rsidDel="00000000" w:rsidP="00000000" w:rsidRDefault="00000000" w:rsidRPr="00000000" w14:paraId="00000079">
      <w:pPr>
        <w:spacing w:after="240" w:before="240" w:lineRule="auto"/>
        <w:jc w:val="both"/>
        <w:rPr>
          <w:rFonts w:ascii="Montserrat" w:cs="Montserrat" w:eastAsia="Montserrat" w:hAnsi="Montserrat"/>
          <w:color w:val="3d85c6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Montserrat" w:cs="Montserrat" w:eastAsia="Montserrat" w:hAnsi="Montserrat"/>
          <w:color w:val="3d85c6"/>
          <w:sz w:val="28"/>
          <w:szCs w:val="28"/>
          <w:rtl w:val="0"/>
        </w:rPr>
        <w:t xml:space="preserve">Fases del proyecto</w:t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</w:rPr>
        <w:drawing>
          <wp:inline distB="114300" distT="114300" distL="114300" distR="114300">
            <wp:extent cx="5731200" cy="203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276" w:lineRule="auto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1. Fase de inicio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240" w:before="240"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Redacción del acta de constitución del proyecto e Identificación de Stakeholders del proyecto.</w:t>
      </w:r>
    </w:p>
    <w:p w:rsidR="00000000" w:rsidDel="00000000" w:rsidP="00000000" w:rsidRDefault="00000000" w:rsidRPr="00000000" w14:paraId="0000007D">
      <w:pPr>
        <w:spacing w:after="240" w:before="240" w:line="276" w:lineRule="auto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Hito: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Reunión Kick-off con el cliente.</w:t>
      </w:r>
    </w:p>
    <w:p w:rsidR="00000000" w:rsidDel="00000000" w:rsidP="00000000" w:rsidRDefault="00000000" w:rsidRPr="00000000" w14:paraId="0000007E">
      <w:pPr>
        <w:spacing w:after="240" w:before="240" w:line="276" w:lineRule="auto"/>
        <w:ind w:left="0" w:firstLine="0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2. Fase de Planificación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Definición de stack tecnológico. 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Documentación de requisitos leyes 20.321(Asociación de mutuales) y 25.326 (protección de datos).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Modelado de Diagrama WBS para los 7 módulos.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Elaboración de cronograma con detalles incluidos.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240" w:before="0" w:beforeAutospacing="0"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Asignación de roles en base a planificación.</w:t>
      </w:r>
    </w:p>
    <w:p w:rsidR="00000000" w:rsidDel="00000000" w:rsidP="00000000" w:rsidRDefault="00000000" w:rsidRPr="00000000" w14:paraId="00000084">
      <w:pPr>
        <w:spacing w:after="240" w:before="24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Hito: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Acta de constitución y cronograma aprobados.</w:t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3. Fase de Diseño</w:t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 esta fase se realizan los siguientes diseños.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Diseño de la base de datos mediante los diagramas entidad-relación (DER).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Definir los diagramas de flujo o casos de uso: Para mostrar cómo interactúan los usuarios con el sistema.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Diseñar Prototipo UI: Se enfocará en la apariencia visual y estética del sistema, incluyendo diseño de botones, campos, pantallas y componentes interactivos. Elección de colores, tipografías, iconos y elementos gráficos y disposición de layout.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Diseñar prototipo UX: Se centrará en la usabilidad y funcionalidad del sistema, su facilidad de uso y navegación intuitiva, interacción y feedback.</w:t>
      </w:r>
      <w:r w:rsidDel="00000000" w:rsidR="00000000" w:rsidRPr="00000000">
        <w:rPr>
          <w:rFonts w:ascii="Roboto" w:cs="Roboto" w:eastAsia="Roboto" w:hAnsi="Roboto"/>
          <w:b w:val="1"/>
          <w:color w:val="f8faff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ind w:left="0" w:firstLine="0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Hito: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Diseño DB validado y Prototipos UX/UI aprobado.</w:t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4. Fase de Desarrollo iterativo </w:t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Módulo Usuarios: Creación BBDD, implementación de JWT, Creación de middleware de autenticación, Maquetar Login, Elaboración dashboard principal.</w:t>
      </w:r>
    </w:p>
    <w:p w:rsidR="00000000" w:rsidDel="00000000" w:rsidP="00000000" w:rsidRDefault="00000000" w:rsidRPr="00000000" w14:paraId="00000091">
      <w:pPr>
        <w:spacing w:line="276" w:lineRule="auto"/>
        <w:ind w:left="0"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Hito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Login y BBDD creada.</w:t>
      </w:r>
    </w:p>
    <w:p w:rsidR="00000000" w:rsidDel="00000000" w:rsidP="00000000" w:rsidRDefault="00000000" w:rsidRPr="00000000" w14:paraId="00000092">
      <w:pPr>
        <w:spacing w:line="276" w:lineRule="auto"/>
        <w:ind w:left="0"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Módulo Asociados y proveedores : CRUD Proveedores y Asociados incluyendo grupo familiar y organismo laboral con su maquetación de las dos entidades, conforme a Ley protección de datos  (25.326).</w:t>
      </w:r>
    </w:p>
    <w:p w:rsidR="00000000" w:rsidDel="00000000" w:rsidP="00000000" w:rsidRDefault="00000000" w:rsidRPr="00000000" w14:paraId="00000094">
      <w:pPr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Hito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CRUD asociados.</w:t>
      </w:r>
    </w:p>
    <w:p w:rsidR="00000000" w:rsidDel="00000000" w:rsidP="00000000" w:rsidRDefault="00000000" w:rsidRPr="00000000" w14:paraId="00000095">
      <w:pPr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Módulo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Préstamos: Cálculo de intereses INAES con reglas de negocio conforme a Ley  20.321, carga de pagarés, vinculaciones de asociado según préstamo y dashboard de préstamos.</w:t>
      </w:r>
    </w:p>
    <w:p w:rsidR="00000000" w:rsidDel="00000000" w:rsidP="00000000" w:rsidRDefault="00000000" w:rsidRPr="00000000" w14:paraId="00000097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Hito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Prototipo préstamos funcionales.</w:t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Modulo Cobranzas y morosidad: Gestión de morosidad con automatización de alertas y un dashboard de Morosidad.</w:t>
      </w:r>
    </w:p>
    <w:p w:rsidR="00000000" w:rsidDel="00000000" w:rsidP="00000000" w:rsidRDefault="00000000" w:rsidRPr="00000000" w14:paraId="0000009A">
      <w:pPr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Hito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Modulo cobranzas funcional.</w:t>
      </w:r>
    </w:p>
    <w:p w:rsidR="00000000" w:rsidDel="00000000" w:rsidP="00000000" w:rsidRDefault="00000000" w:rsidRPr="00000000" w14:paraId="0000009B">
      <w:pPr>
        <w:spacing w:line="276" w:lineRule="auto"/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Módulo Inventario: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CRUD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Kits y electrodomésticos, flujo de recepción de compras, movimiento automático del stock y actualización de costo promedio de ítems.</w:t>
      </w:r>
    </w:p>
    <w:p w:rsidR="00000000" w:rsidDel="00000000" w:rsidP="00000000" w:rsidRDefault="00000000" w:rsidRPr="00000000" w14:paraId="0000009D">
      <w:pPr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Hito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Módulo inventario funcional / gestión de compras.</w:t>
      </w:r>
    </w:p>
    <w:p w:rsidR="00000000" w:rsidDel="00000000" w:rsidP="00000000" w:rsidRDefault="00000000" w:rsidRPr="00000000" w14:paraId="0000009E">
      <w:pPr>
        <w:spacing w:line="276" w:lineRule="auto"/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Módulo Reportes y normativas: Generación de reportes, implementaciones de filtros y optimización de consultas para reportes masivos.</w:t>
      </w:r>
    </w:p>
    <w:p w:rsidR="00000000" w:rsidDel="00000000" w:rsidP="00000000" w:rsidRDefault="00000000" w:rsidRPr="00000000" w14:paraId="000000A0">
      <w:pPr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Hito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Creación de reportes funcionales.</w:t>
      </w:r>
    </w:p>
    <w:p w:rsidR="00000000" w:rsidDel="00000000" w:rsidP="00000000" w:rsidRDefault="00000000" w:rsidRPr="00000000" w14:paraId="000000A1">
      <w:pPr>
        <w:spacing w:line="276" w:lineRule="auto"/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Migración de datos : Testing E2E del flujo completo y validación de integridad referencial.</w:t>
      </w:r>
    </w:p>
    <w:p w:rsidR="00000000" w:rsidDel="00000000" w:rsidP="00000000" w:rsidRDefault="00000000" w:rsidRPr="00000000" w14:paraId="000000A3">
      <w:pPr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Hito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Datos migrados.</w:t>
      </w:r>
    </w:p>
    <w:p w:rsidR="00000000" w:rsidDel="00000000" w:rsidP="00000000" w:rsidRDefault="00000000" w:rsidRPr="00000000" w14:paraId="000000A4">
      <w:pPr>
        <w:spacing w:line="276" w:lineRule="auto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5.Fase de Validación de integridad de datos migrados</w:t>
      </w:r>
    </w:p>
    <w:p w:rsidR="00000000" w:rsidDel="00000000" w:rsidP="00000000" w:rsidRDefault="00000000" w:rsidRPr="00000000" w14:paraId="000000A7">
      <w:pPr>
        <w:spacing w:line="276" w:lineRule="auto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Testing funcional en equipos.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Ajustes UI/UX.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Pruebas de seguridad y carga.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Verificaciones de reportes.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Optimización de BBDD.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Testing usuario final.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Elaboración de manuales técnicos.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Backup final.</w:t>
      </w:r>
    </w:p>
    <w:p w:rsidR="00000000" w:rsidDel="00000000" w:rsidP="00000000" w:rsidRDefault="00000000" w:rsidRPr="00000000" w14:paraId="000000B0">
      <w:pPr>
        <w:spacing w:line="276" w:lineRule="auto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Hito: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Testeo integral aprobado, aprobación con estudio contable y manuales listos.</w:t>
      </w:r>
    </w:p>
    <w:p w:rsidR="00000000" w:rsidDel="00000000" w:rsidP="00000000" w:rsidRDefault="00000000" w:rsidRPr="00000000" w14:paraId="000000B2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6. Fase de Cierre.</w:t>
      </w:r>
    </w:p>
    <w:p w:rsidR="00000000" w:rsidDel="00000000" w:rsidP="00000000" w:rsidRDefault="00000000" w:rsidRPr="00000000" w14:paraId="000000B5">
      <w:pPr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Capacitación presencial módulos.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Documentación de API.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Plan de contingencia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Deploy a producción.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Monitorización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Cierre: entrega final con acta de aceptación.</w:t>
      </w:r>
    </w:p>
    <w:p w:rsidR="00000000" w:rsidDel="00000000" w:rsidP="00000000" w:rsidRDefault="00000000" w:rsidRPr="00000000" w14:paraId="000000BC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Hito: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Entrega final del sistema en producción aprobado y firmado por el cliente, con la documentación y capacitación completada.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spacing w:after="240" w:before="240" w:lineRule="auto"/>
        <w:jc w:val="both"/>
        <w:rPr>
          <w:rFonts w:ascii="Montserrat" w:cs="Montserrat" w:eastAsia="Montserrat" w:hAnsi="Montserrat"/>
          <w:color w:val="3d85c6"/>
        </w:rPr>
      </w:pPr>
      <w:bookmarkStart w:colFirst="0" w:colLast="0" w:name="_hnf11mngrukm" w:id="12"/>
      <w:bookmarkEnd w:id="12"/>
      <w:r w:rsidDel="00000000" w:rsidR="00000000" w:rsidRPr="00000000">
        <w:rPr>
          <w:rFonts w:ascii="Montserrat" w:cs="Montserrat" w:eastAsia="Montserrat" w:hAnsi="Montserrat"/>
          <w:color w:val="3d85c6"/>
          <w:rtl w:val="0"/>
        </w:rPr>
        <w:t xml:space="preserve">2.2. Alcance del proyecto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color w:val="3d85c6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El proyecto incluye: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Modulo de usuarios: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Sistema de autenticación de usuarios con roles, utilizando Tokens para la gestión de perfiles y permisos. Incluyendo la creación de la base de datos de usuarios.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Modulo de asociados: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Base de datos para registrar, consultar y actualizar asociados, gestionar su historial crediticio y vincularlos con organismos laborales.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Módulo de préstamos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("ayudas económicas"): Gestión de préstamos con validación de descuentos, carga de documentos, cálculo de intereses según INAES y digitalización de pagarés.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Módulo de cobranzas y morosidad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: Control de cobranzas, descuentos automáticos, reportes de morosidad y alertas de pagos atrasados.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Gestión de inventario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: Control de stock de kits y electrodomésticos, asignación a asociados y generación de reportes de inventario.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Módulo de proveedores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: Se encarga de las órdenes de compra y los movimientos del inventario.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Módulo de reportes y cumplimiento normativo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: Reportes financieros, movimientos de caja, inventarios y exportación de datos conforme a las normativas INAES.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after="240" w:before="240" w:lineRule="auto"/>
        <w:jc w:val="both"/>
        <w:rPr>
          <w:rFonts w:ascii="Montserrat" w:cs="Montserrat" w:eastAsia="Montserrat" w:hAnsi="Montserrat"/>
          <w:color w:val="3d85c6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b w:val="1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El proyecto NO incluye: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Compatibilidad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con sistemas que no sean Windows.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Funcionamiento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offline.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Desarrollo de sistemas externos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: El proyecto no incluye el desarrollo ni la integración de sistemas ajenos a los módulos de gestión directos con el alcance del proyecto.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Soporte post-lanzamiento extendido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: El proyecto no contempla soporte técnico o mantenimiento prolongado tras la entrega final, más allá de las pruebas de aceptación y la capacitación inicial.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Personalización para cada asociado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: El sistema no se personaliza individualmente para cada asociado en términos de funcionalidad o interfaz (más allá de las configuraciones generales).</w:t>
              <w:br w:type="textWrapping"/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Implementación de infraestructura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: El proyecto no incluye la adquisición ni la implementación de hardware, servidores o infraestructura de red; solo se enfoca en el desarrollo del software.</w:t>
            </w:r>
          </w:p>
        </w:tc>
      </w:tr>
    </w:tbl>
    <w:p w:rsidR="00000000" w:rsidDel="00000000" w:rsidP="00000000" w:rsidRDefault="00000000" w:rsidRPr="00000000" w14:paraId="000000CE">
      <w:pPr>
        <w:pStyle w:val="Heading2"/>
        <w:spacing w:before="280" w:lineRule="auto"/>
        <w:jc w:val="both"/>
        <w:rPr>
          <w:rFonts w:ascii="Montserrat" w:cs="Montserrat" w:eastAsia="Montserrat" w:hAnsi="Montserrat"/>
          <w:color w:val="3d85c6"/>
        </w:rPr>
      </w:pPr>
      <w:bookmarkStart w:colFirst="0" w:colLast="0" w:name="_n6ghlso4fk0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spacing w:before="280" w:lineRule="auto"/>
        <w:jc w:val="both"/>
        <w:rPr>
          <w:rFonts w:ascii="Montserrat" w:cs="Montserrat" w:eastAsia="Montserrat" w:hAnsi="Montserrat"/>
        </w:rPr>
      </w:pPr>
      <w:bookmarkStart w:colFirst="0" w:colLast="0" w:name="_jtx10kgn8my0" w:id="14"/>
      <w:bookmarkEnd w:id="14"/>
      <w:r w:rsidDel="00000000" w:rsidR="00000000" w:rsidRPr="00000000">
        <w:rPr>
          <w:rFonts w:ascii="Montserrat" w:cs="Montserrat" w:eastAsia="Montserrat" w:hAnsi="Montserrat"/>
          <w:color w:val="3d85c6"/>
          <w:rtl w:val="0"/>
        </w:rPr>
        <w:t xml:space="preserve">2.3 Hitos principales del proyecto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4950"/>
        <w:gridCol w:w="3360"/>
        <w:tblGridChange w:id="0">
          <w:tblGrid>
            <w:gridCol w:w="690"/>
            <w:gridCol w:w="4950"/>
            <w:gridCol w:w="3360"/>
          </w:tblGrid>
        </w:tblGridChange>
      </w:tblGrid>
      <w:tr>
        <w:trPr>
          <w:cantSplit w:val="0"/>
          <w:trHeight w:val="675.12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nº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Hito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Fecha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Reunion Kick-off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[4/4/2025]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Acta de constitucion aprobada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[11/4/2025]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Cronograma 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[18/4/2025]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Diseno DB validado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[25/4/2025]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UX/UI validado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[2/5/2025]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Login + BBDD listo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[9/5/2025]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CRUD asociados y proveedores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[16/5/2025]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Prestamos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[30/5/2025]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Cobranzas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[30/5/2025]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Creacion reportes funcionales INAES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[13/6/2025]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Inventario funcional y gestion de compras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[20/06/2025]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Datos migrados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[27/06/2025]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Testing integral 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[04/07/2025]</w:t>
            </w:r>
          </w:p>
        </w:tc>
      </w:tr>
      <w:tr>
        <w:trPr>
          <w:cantSplit w:val="0"/>
          <w:trHeight w:val="630.11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Auditoria contable aprobada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[11/07/2025]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Manuales listos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[18/07/2025]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Sistema en produccion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[01/08/2025]</w:t>
            </w:r>
          </w:p>
        </w:tc>
      </w:tr>
    </w:tbl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0" w:righ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color w:val="3d85c6"/>
          <w:sz w:val="48"/>
          <w:szCs w:val="48"/>
        </w:rPr>
      </w:pPr>
      <w:bookmarkStart w:colFirst="0" w:colLast="0" w:name="_qo0g8bc7n6gy" w:id="15"/>
      <w:bookmarkEnd w:id="15"/>
      <w:r w:rsidDel="00000000" w:rsidR="00000000" w:rsidRPr="00000000">
        <w:br w:type="page"/>
      </w:r>
      <w:r w:rsidDel="00000000" w:rsidR="00000000" w:rsidRPr="00000000">
        <w:rPr>
          <w:rFonts w:ascii="Montserrat" w:cs="Montserrat" w:eastAsia="Montserrat" w:hAnsi="Montserrat"/>
          <w:color w:val="3d85c6"/>
          <w:sz w:val="48"/>
          <w:szCs w:val="48"/>
          <w:rtl w:val="0"/>
        </w:rPr>
        <w:t xml:space="preserve">Sección 3. Supuestos, restricciones y riesgos identificados</w:t>
      </w:r>
    </w:p>
    <w:p w:rsidR="00000000" w:rsidDel="00000000" w:rsidP="00000000" w:rsidRDefault="00000000" w:rsidRPr="00000000" w14:paraId="00000105">
      <w:pPr>
        <w:pStyle w:val="Heading2"/>
        <w:spacing w:after="240" w:before="240" w:line="276" w:lineRule="auto"/>
        <w:jc w:val="both"/>
        <w:rPr>
          <w:rFonts w:ascii="Montserrat" w:cs="Montserrat" w:eastAsia="Montserrat" w:hAnsi="Montserrat"/>
          <w:b w:val="1"/>
          <w:color w:val="3d85c6"/>
        </w:rPr>
      </w:pPr>
      <w:bookmarkStart w:colFirst="0" w:colLast="0" w:name="_q7rwceyrz0ed" w:id="16"/>
      <w:bookmarkEnd w:id="16"/>
      <w:r w:rsidDel="00000000" w:rsidR="00000000" w:rsidRPr="00000000">
        <w:rPr>
          <w:rFonts w:ascii="Montserrat" w:cs="Montserrat" w:eastAsia="Montserrat" w:hAnsi="Montserrat"/>
          <w:b w:val="1"/>
          <w:color w:val="3d85c6"/>
          <w:rtl w:val="0"/>
        </w:rPr>
        <w:t xml:space="preserve">3.1.Supuestos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Acceso a sistemas y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 Mutual facilitará acceso completo al sistema legacy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y a datos históricos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(préstamos, asociados, pagos) para migración.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 personal administrativo participa activamente en validaciones de requerimientos y pruebas.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Estabilidad normativa: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12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Las regulaciones del INAES (Ley 20.321, Resolución 2362/19) no sufrirán modificaciones durante el desarrollo del proyecto.</w:t>
      </w:r>
    </w:p>
    <w:p w:rsidR="00000000" w:rsidDel="00000000" w:rsidP="00000000" w:rsidRDefault="00000000" w:rsidRPr="00000000" w14:paraId="0000010B">
      <w:pPr>
        <w:spacing w:before="12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Las regulaciones de la ley de proteccion de datos sensible 25.326 , no sufrira modificaciones durante el desarrollo del proyecto</w:t>
      </w:r>
    </w:p>
    <w:p w:rsidR="00000000" w:rsidDel="00000000" w:rsidP="00000000" w:rsidRDefault="00000000" w:rsidRPr="00000000" w14:paraId="0000010C">
      <w:pPr>
        <w:spacing w:before="12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12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Recursos operativos: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E">
      <w:pPr>
        <w:spacing w:before="12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 actualización de equipos IT (planificada para fin de proyecto) no generará conflictos de compatibilidad con el nuevo sistema.</w:t>
      </w:r>
    </w:p>
    <w:p w:rsidR="00000000" w:rsidDel="00000000" w:rsidP="00000000" w:rsidRDefault="00000000" w:rsidRPr="00000000" w14:paraId="0000010F">
      <w:pPr>
        <w:spacing w:before="12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spacing w:after="240" w:before="240" w:line="276" w:lineRule="auto"/>
        <w:jc w:val="both"/>
        <w:rPr>
          <w:rFonts w:ascii="Montserrat" w:cs="Montserrat" w:eastAsia="Montserrat" w:hAnsi="Montserrat"/>
        </w:rPr>
      </w:pPr>
      <w:bookmarkStart w:colFirst="0" w:colLast="0" w:name="_ib142t29gil8" w:id="17"/>
      <w:bookmarkEnd w:id="17"/>
      <w:r w:rsidDel="00000000" w:rsidR="00000000" w:rsidRPr="00000000">
        <w:rPr>
          <w:rFonts w:ascii="Montserrat" w:cs="Montserrat" w:eastAsia="Montserrat" w:hAnsi="Montserrat"/>
          <w:b w:val="1"/>
          <w:color w:val="3d85c6"/>
          <w:rtl w:val="0"/>
        </w:rPr>
        <w:t xml:space="preserve">3.2.Restricciones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="276" w:lineRule="auto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Temporales:</w:t>
      </w:r>
    </w:p>
    <w:p w:rsidR="00000000" w:rsidDel="00000000" w:rsidP="00000000" w:rsidRDefault="00000000" w:rsidRPr="00000000" w14:paraId="00000112">
      <w:pPr>
        <w:spacing w:before="6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 proyecto tiene una fecha límite concretada para fines de Julio.</w:t>
      </w:r>
    </w:p>
    <w:p w:rsidR="00000000" w:rsidDel="00000000" w:rsidP="00000000" w:rsidRDefault="00000000" w:rsidRPr="00000000" w14:paraId="00000113">
      <w:pPr>
        <w:spacing w:after="240" w:before="240" w:line="276" w:lineRule="auto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="276" w:lineRule="auto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Tecnológicas:</w:t>
      </w:r>
    </w:p>
    <w:p w:rsidR="00000000" w:rsidDel="00000000" w:rsidP="00000000" w:rsidRDefault="00000000" w:rsidRPr="00000000" w14:paraId="00000115">
      <w:pPr>
        <w:spacing w:after="240" w:before="24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Nos encontramos con el funcionamiento en equipos con conexión a internet y Windows 7, lo cual podria poner en riesgo la seguridad y compatibilidad del desarrollo.</w:t>
      </w:r>
    </w:p>
    <w:p w:rsidR="00000000" w:rsidDel="00000000" w:rsidP="00000000" w:rsidRDefault="00000000" w:rsidRPr="00000000" w14:paraId="00000116">
      <w:pPr>
        <w:spacing w:after="240" w:before="240" w:line="276" w:lineRule="auto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="276" w:lineRule="auto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Normativas:</w:t>
      </w:r>
    </w:p>
    <w:p w:rsidR="00000000" w:rsidDel="00000000" w:rsidP="00000000" w:rsidRDefault="00000000" w:rsidRPr="00000000" w14:paraId="00000118">
      <w:pPr>
        <w:spacing w:after="240" w:before="24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 desarrollo de un sistema web para una mutual requiere el cumplimiento obligatorio de la Ley de Mutualidades (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Ley 20.321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) y las normativas establecidas por el INAES. El sistema debe respetar los límites definidos en el estatuto de la mutual, como las actividades autorizadas, la estructura de gobierno y los procedimientos internos de gestión. A su vez, permitiendo el registro y control de operaciones como préstamos, aportes, cuotas sociales y servicios brindados. Además, debe estar preparado para generar reportes e informes exigidos por el INAES, facilitando la fiscalización, el control institucional y el cumplimiento de presentaciones periódicas. Esta integración garantiza que la mutual funcione dentro del marco legal vigente y con plena transparencia operativa.</w:t>
      </w:r>
    </w:p>
    <w:p w:rsidR="00000000" w:rsidDel="00000000" w:rsidP="00000000" w:rsidRDefault="00000000" w:rsidRPr="00000000" w14:paraId="00000119">
      <w:pPr>
        <w:spacing w:after="240" w:before="24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 cumplimiento de la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Ley 25.236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es fundamental para el desarrollo de un sistema web para mutuales, ya que garantiza la legalidad del manejo contable, administrativo y operativo. Esta normativa exige llevar registros precisos de asociados, préstamos y servicios, proteger los datos personales de los socios mediante controles de acceso y medidas de seguridad. Desarrollar el software conforme a esta ley no solo es una obligación legal, sino una base esencial para la confianza, integridad y sostenibilidad de la mutual.</w:t>
      </w:r>
    </w:p>
    <w:p w:rsidR="00000000" w:rsidDel="00000000" w:rsidP="00000000" w:rsidRDefault="00000000" w:rsidRPr="00000000" w14:paraId="0000011B">
      <w:pPr>
        <w:pStyle w:val="Heading2"/>
        <w:jc w:val="both"/>
        <w:rPr>
          <w:rFonts w:ascii="Montserrat" w:cs="Montserrat" w:eastAsia="Montserrat" w:hAnsi="Montserrat"/>
          <w:b w:val="1"/>
          <w:color w:val="3d85c6"/>
        </w:rPr>
      </w:pPr>
      <w:bookmarkStart w:colFirst="0" w:colLast="0" w:name="_9nrecsio8koj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jc w:val="both"/>
        <w:rPr>
          <w:rFonts w:ascii="Montserrat" w:cs="Montserrat" w:eastAsia="Montserrat" w:hAnsi="Montserrat"/>
        </w:rPr>
      </w:pPr>
      <w:bookmarkStart w:colFirst="0" w:colLast="0" w:name="_h1srqlna7cm3" w:id="19"/>
      <w:bookmarkEnd w:id="19"/>
      <w:r w:rsidDel="00000000" w:rsidR="00000000" w:rsidRPr="00000000">
        <w:rPr>
          <w:rFonts w:ascii="Montserrat" w:cs="Montserrat" w:eastAsia="Montserrat" w:hAnsi="Montserrat"/>
          <w:b w:val="1"/>
          <w:color w:val="3d85c6"/>
          <w:rtl w:val="0"/>
        </w:rPr>
        <w:t xml:space="preserve">3.3. Análisis de riesgos preliminares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>
          <w:rFonts w:ascii="Montserrat" w:cs="Montserrat" w:eastAsia="Montserrat" w:hAnsi="Montserrat"/>
          <w:color w:val="3d85c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15" w:tblpY="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775"/>
        <w:gridCol w:w="1035"/>
        <w:gridCol w:w="2895"/>
        <w:tblGridChange w:id="0">
          <w:tblGrid>
            <w:gridCol w:w="2235"/>
            <w:gridCol w:w="2775"/>
            <w:gridCol w:w="1035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Causa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Plan de Mitigación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Sistema Legacy incompatible</w:t>
            </w:r>
          </w:p>
        </w:tc>
        <w:tc>
          <w:tcPr/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Datos en formato obsoleto o estructuras no estandarizadas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-Pruebas con datos mock iniciales.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Cambios en las normativas INAES</w:t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Actualización de leyes o requerimientos de reportes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-Diseñar reglas de negocio en módulos independientes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-Revisión mensual legal asesorada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Cambios en la Ley 25.326 </w:t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Modificaciones de ley y/o reglamentación, que introducen nuevos requisitos sobre el tratamiento, almacenamiento o resguardo de datos personales.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-Monitoreo constante de cambios en legislación y regulaciones aplicables al manejo de datos personales.</w:t>
            </w:r>
          </w:p>
        </w:tc>
      </w:tr>
      <w:tr>
        <w:trPr>
          <w:cantSplit w:val="0"/>
          <w:trHeight w:val="1687.7999999999997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Resistencia al cambio del personal</w:t>
            </w:r>
          </w:p>
        </w:tc>
        <w:tc>
          <w:tcPr/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Adaptación a procesos digitalizados desde métodos manuales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-Capacitación progresiva del equipo.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-Involucrar a usuarios finales en el diseño.</w:t>
            </w:r>
          </w:p>
        </w:tc>
      </w:tr>
      <w:tr>
        <w:trPr>
          <w:cantSplit w:val="0"/>
          <w:trHeight w:val="2250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Resistencia a cambio de versión de sistema operativo</w:t>
            </w:r>
          </w:p>
        </w:tc>
        <w:tc>
          <w:tcPr/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complicaciones en el desarrollo y plan de renovación tecnológica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-Realizar reunión informativa sobre los riesgos de usar sistemas operativos obsoletos y los beneficios de actualizarlos.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Falta de datos históricos completos</w:t>
            </w:r>
          </w:p>
        </w:tc>
        <w:tc>
          <w:tcPr/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Información crítica no migrada desde el sistema legacy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-Validación de integridad en fase de análisis.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Vulnerabilidades de seguridad</w:t>
            </w:r>
          </w:p>
        </w:tc>
        <w:tc>
          <w:tcPr/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Sistema Legacy sin soporte y equipos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-Restringir acceso por roles de usuario.</w:t>
            </w:r>
          </w:p>
        </w:tc>
      </w:tr>
    </w:tbl>
    <w:p w:rsidR="00000000" w:rsidDel="00000000" w:rsidP="00000000" w:rsidRDefault="00000000" w:rsidRPr="00000000" w14:paraId="00000141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lvm78f38k6r" w:id="20"/>
      <w:bookmarkEnd w:id="20"/>
      <w:r w:rsidDel="00000000" w:rsidR="00000000" w:rsidRPr="00000000">
        <w:br w:type="page"/>
      </w:r>
      <w:r w:rsidDel="00000000" w:rsidR="00000000" w:rsidRPr="00000000">
        <w:rPr>
          <w:rFonts w:ascii="Montserrat" w:cs="Montserrat" w:eastAsia="Montserrat" w:hAnsi="Montserrat"/>
          <w:b w:val="1"/>
          <w:color w:val="3d85c6"/>
          <w:rtl w:val="0"/>
        </w:rPr>
        <w:t xml:space="preserve">3.4. Interesados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Responsabilidades en 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Sponsor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Elvia Mabel Comán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Aprobación de alcance.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Usuario Final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Nahir Torres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Validación de flujos operativos.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Gerente de Proyecto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Alvarez F. Alan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Cumplimiento de objetivos del proyecto.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Equipo de Desarrollo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Alvarez Alan, Bulacio Ariela, Olivera Abril , Sio Cordich Matias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Desarrollo y testing.</w:t>
            </w:r>
          </w:p>
        </w:tc>
      </w:tr>
    </w:tbl>
    <w:p w:rsidR="00000000" w:rsidDel="00000000" w:rsidP="00000000" w:rsidRDefault="00000000" w:rsidRPr="00000000" w14:paraId="0000015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1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color w:val="3d85c6"/>
          <w:sz w:val="48"/>
          <w:szCs w:val="48"/>
        </w:rPr>
      </w:pPr>
      <w:bookmarkStart w:colFirst="0" w:colLast="0" w:name="_duawt88iillr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1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color w:val="3d85c6"/>
          <w:sz w:val="48"/>
          <w:szCs w:val="48"/>
        </w:rPr>
      </w:pPr>
      <w:bookmarkStart w:colFirst="0" w:colLast="0" w:name="_c6kiuzse6joz" w:id="22"/>
      <w:bookmarkEnd w:id="22"/>
      <w:r w:rsidDel="00000000" w:rsidR="00000000" w:rsidRPr="00000000">
        <w:rPr>
          <w:rFonts w:ascii="Montserrat" w:cs="Montserrat" w:eastAsia="Montserrat" w:hAnsi="Montserrat"/>
          <w:color w:val="3d85c6"/>
          <w:sz w:val="48"/>
          <w:szCs w:val="48"/>
          <w:rtl w:val="0"/>
        </w:rPr>
        <w:t xml:space="preserve">Sección 4. Historial de revisiones.</w:t>
      </w:r>
    </w:p>
    <w:p w:rsidR="00000000" w:rsidDel="00000000" w:rsidP="00000000" w:rsidRDefault="00000000" w:rsidRPr="00000000" w14:paraId="00000155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5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235"/>
        <w:gridCol w:w="2235"/>
        <w:gridCol w:w="2295"/>
        <w:tblGridChange w:id="0">
          <w:tblGrid>
            <w:gridCol w:w="2190"/>
            <w:gridCol w:w="2235"/>
            <w:gridCol w:w="223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Revisado por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9/4/2025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Alan  Alvarez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20/4/2025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Alan Alvarez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Versión 1.1</w:t>
            </w:r>
          </w:p>
        </w:tc>
      </w:tr>
    </w:tbl>
    <w:p w:rsidR="00000000" w:rsidDel="00000000" w:rsidP="00000000" w:rsidRDefault="00000000" w:rsidRPr="00000000" w14:paraId="00000162">
      <w:pPr>
        <w:pStyle w:val="Heading1"/>
        <w:spacing w:before="280" w:lineRule="auto"/>
        <w:jc w:val="both"/>
        <w:rPr>
          <w:rFonts w:ascii="Montserrat" w:cs="Montserrat" w:eastAsia="Montserrat" w:hAnsi="Montserrat"/>
          <w:color w:val="3d85c6"/>
          <w:sz w:val="48"/>
          <w:szCs w:val="48"/>
        </w:rPr>
      </w:pPr>
      <w:bookmarkStart w:colFirst="0" w:colLast="0" w:name="_9wpmy246e7ix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1"/>
        <w:spacing w:before="280" w:lineRule="auto"/>
        <w:jc w:val="both"/>
        <w:rPr>
          <w:rFonts w:ascii="Montserrat" w:cs="Montserrat" w:eastAsia="Montserrat" w:hAnsi="Montserrat"/>
          <w:color w:val="3d85c6"/>
          <w:sz w:val="48"/>
          <w:szCs w:val="48"/>
        </w:rPr>
      </w:pPr>
      <w:bookmarkStart w:colFirst="0" w:colLast="0" w:name="_1ag81t595hz9" w:id="24"/>
      <w:bookmarkEnd w:id="24"/>
      <w:r w:rsidDel="00000000" w:rsidR="00000000" w:rsidRPr="00000000">
        <w:rPr>
          <w:rFonts w:ascii="Montserrat" w:cs="Montserrat" w:eastAsia="Montserrat" w:hAnsi="Montserrat"/>
          <w:color w:val="3d85c6"/>
          <w:sz w:val="48"/>
          <w:szCs w:val="48"/>
          <w:rtl w:val="0"/>
        </w:rPr>
        <w:t xml:space="preserve">Sección 5. Aprobación del Acta</w:t>
      </w:r>
    </w:p>
    <w:p w:rsidR="00000000" w:rsidDel="00000000" w:rsidP="00000000" w:rsidRDefault="00000000" w:rsidRPr="00000000" w14:paraId="0000016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65"/>
        <w:gridCol w:w="4635"/>
        <w:tblGridChange w:id="0">
          <w:tblGrid>
            <w:gridCol w:w="43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hd w:fill="3d85c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Preparado por: 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Alvarez Alan, Bulacio Ariela, Olivera Abril, Sio Cordich Matias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Fecha: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20/4/2025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Version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: 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Presidente Mutual 17 de Junio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Elvia Mabel Coman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Firma: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Usuario Final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Nahir Torres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Firma: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Project Manager: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Alan F. Alvarez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Firma: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Project Manager Office: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Firmas:</w:t>
            </w:r>
          </w:p>
        </w:tc>
      </w:tr>
    </w:tbl>
    <w:p w:rsidR="00000000" w:rsidDel="00000000" w:rsidP="00000000" w:rsidRDefault="00000000" w:rsidRPr="00000000" w14:paraId="0000017D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Title"/>
        <w:spacing w:before="280" w:lineRule="auto"/>
        <w:jc w:val="both"/>
        <w:rPr>
          <w:rFonts w:ascii="Montserrat" w:cs="Montserrat" w:eastAsia="Montserrat" w:hAnsi="Montserrat"/>
        </w:rPr>
      </w:pPr>
      <w:bookmarkStart w:colFirst="0" w:colLast="0" w:name="_mlpqrowdvp94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.0000000000002" w:top="1440.0000000000002" w:left="1440.0000000000002" w:right="1440.0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2">
    <w:pPr>
      <w:jc w:val="center"/>
      <w:rPr>
        <w:rFonts w:ascii="Montserrat" w:cs="Montserrat" w:eastAsia="Montserrat" w:hAnsi="Montserrat"/>
        <w:color w:val="3d85c6"/>
        <w:sz w:val="24"/>
        <w:szCs w:val="24"/>
      </w:rPr>
    </w:pPr>
    <w:r w:rsidDel="00000000" w:rsidR="00000000" w:rsidRPr="00000000">
      <w:rPr>
        <w:rFonts w:ascii="Montserrat" w:cs="Montserrat" w:eastAsia="Montserrat" w:hAnsi="Montserrat"/>
        <w:color w:val="3d85c6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6">
    <w:pPr>
      <w:jc w:val="right"/>
      <w:rPr/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0">
    <w:pPr>
      <w:rPr>
        <w:rFonts w:ascii="Montserrat" w:cs="Montserrat" w:eastAsia="Montserrat" w:hAnsi="Montserrat"/>
        <w:sz w:val="16"/>
        <w:szCs w:val="16"/>
      </w:rPr>
    </w:pPr>
    <w:r w:rsidDel="00000000" w:rsidR="00000000" w:rsidRPr="00000000">
      <w:rPr>
        <w:rFonts w:ascii="Montserrat" w:cs="Montserrat" w:eastAsia="Montserrat" w:hAnsi="Montserrat"/>
        <w:sz w:val="16"/>
        <w:szCs w:val="16"/>
        <w:rtl w:val="0"/>
      </w:rPr>
      <w:t xml:space="preserve">Mutual 17 de Junio </w:t>
      <w:tab/>
      <w:tab/>
      <w:tab/>
      <w:tab/>
      <w:tab/>
      <w:t xml:space="preserve">                ACTA DE CONSTITUCIÓN DEL PROYECTO</w:t>
    </w:r>
  </w:p>
  <w:p w:rsidR="00000000" w:rsidDel="00000000" w:rsidP="00000000" w:rsidRDefault="00000000" w:rsidRPr="00000000" w14:paraId="00000181">
    <w:pPr>
      <w:jc w:val="right"/>
      <w:rPr>
        <w:rFonts w:ascii="Montserrat" w:cs="Montserrat" w:eastAsia="Montserrat" w:hAnsi="Montserrat"/>
        <w:sz w:val="16"/>
        <w:szCs w:val="16"/>
      </w:rPr>
    </w:pPr>
    <w:r w:rsidDel="00000000" w:rsidR="00000000" w:rsidRPr="00000000">
      <w:rPr>
        <w:rFonts w:ascii="Montserrat" w:cs="Montserrat" w:eastAsia="Montserrat" w:hAnsi="Montserrat"/>
        <w:sz w:val="16"/>
        <w:szCs w:val="16"/>
        <w:rtl w:val="0"/>
      </w:rPr>
      <w:t xml:space="preserve">Version 1.1 | 20/4/2025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3">
    <w:pPr>
      <w:jc w:val="center"/>
      <w:rPr>
        <w:rFonts w:ascii="Montserrat" w:cs="Montserrat" w:eastAsia="Montserrat" w:hAnsi="Montserrat"/>
        <w:color w:val="999999"/>
        <w:sz w:val="28"/>
        <w:szCs w:val="2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1851187</wp:posOffset>
          </wp:positionH>
          <wp:positionV relativeFrom="paragraph">
            <wp:posOffset>342900</wp:posOffset>
          </wp:positionV>
          <wp:extent cx="2024063" cy="2076450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24063" cy="207645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9"/>
      <w:tblpPr w:leftFromText="180" w:rightFromText="180" w:topFromText="180" w:bottomFromText="180" w:vertAnchor="page" w:horzAnchor="page" w:tblpX="0" w:tblpY="0"/>
      <w:tblW w:w="11985.0" w:type="dxa"/>
      <w:jc w:val="left"/>
      <w:tblLayout w:type="fixed"/>
      <w:tblLook w:val="0600"/>
    </w:tblPr>
    <w:tblGrid>
      <w:gridCol w:w="11985"/>
      <w:tblGridChange w:id="0">
        <w:tblGrid>
          <w:gridCol w:w="11985"/>
        </w:tblGrid>
      </w:tblGridChange>
    </w:tblGrid>
    <w:tr>
      <w:trPr>
        <w:cantSplit w:val="0"/>
        <w:trHeight w:val="671.32" w:hRule="atLeast"/>
        <w:tblHeader w:val="0"/>
      </w:trPr>
      <w:tc>
        <w:tcPr>
          <w:shd w:fill="3d85c6" w:val="clear"/>
        </w:tcPr>
        <w:p w:rsidR="00000000" w:rsidDel="00000000" w:rsidP="00000000" w:rsidRDefault="00000000" w:rsidRPr="00000000" w14:paraId="00000184">
          <w:pPr>
            <w:widowControl w:val="0"/>
            <w:spacing w:line="240" w:lineRule="auto"/>
            <w:rPr>
              <w:rFonts w:ascii="Montserrat" w:cs="Montserrat" w:eastAsia="Montserrat" w:hAnsi="Montserrat"/>
              <w:color w:val="999999"/>
              <w:sz w:val="28"/>
              <w:szCs w:val="28"/>
              <w:shd w:fill="3d85c6" w:val="clear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5">
    <w:pPr>
      <w:jc w:val="center"/>
      <w:rPr>
        <w:rFonts w:ascii="Montserrat" w:cs="Montserrat" w:eastAsia="Montserrat" w:hAnsi="Montserrat"/>
        <w:color w:val="999999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