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7679129"/>
        <w:docPartObj>
          <w:docPartGallery w:val="Cover Pages"/>
          <w:docPartUnique/>
        </w:docPartObj>
      </w:sdtPr>
      <w:sdtEndPr>
        <w:rPr>
          <w:b/>
          <w:bCs/>
          <w:iCs/>
          <w:sz w:val="28"/>
          <w:szCs w:val="28"/>
        </w:rPr>
      </w:sdtEndPr>
      <w:sdtContent>
        <w:p w14:paraId="3477C1E9" w14:textId="426C8C6B" w:rsidR="00DB6945" w:rsidRDefault="00DB69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7156E454" wp14:editId="13CD3C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616F2E" w14:textId="77777777" w:rsidR="002B74A0" w:rsidRDefault="002B74A0" w:rsidP="00DB694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14:paraId="7580A147" w14:textId="77777777" w:rsidR="002B74A0" w:rsidRDefault="002B74A0" w:rsidP="00DB694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14:paraId="49D44B0B" w14:textId="77777777" w:rsidR="002B74A0" w:rsidRDefault="002B74A0" w:rsidP="00DB694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14:paraId="1E22D4EF" w14:textId="62B80CEA" w:rsidR="00DB6945" w:rsidRPr="00DB6945" w:rsidRDefault="00DB6945" w:rsidP="00DB6945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bookmarkStart w:id="0" w:name="_GoBack"/>
                                    <w:bookmarkEnd w:id="0"/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[NCOM]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FE507E" w14:textId="77777777" w:rsidR="00DB6945" w:rsidRPr="00DB6945" w:rsidRDefault="002B74A0" w:rsidP="00DB6945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tag w:val=""/>
                                      <w:id w:val="6021629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DB694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Trabajo Practico – Matemática Superior 1C2019</w:t>
                                      </w:r>
                                    </w:sdtContent>
                                  </w:sdt>
                                </w:p>
                                <w:p w14:paraId="5C9C75EE" w14:textId="792D6C34" w:rsidR="00DB6945" w:rsidRPr="00B6069A" w:rsidRDefault="00DB6945" w:rsidP="00DB6945">
                                  <w:pPr>
                                    <w:pStyle w:val="Sinespaciado"/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</w:pPr>
                                  <w:r w:rsidRPr="00B6069A"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 xml:space="preserve">Alan Feldman &amp; Juan Bautista </w:t>
                                  </w:r>
                                  <w:r w:rsidR="00B6069A" w:rsidRPr="00B6069A"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>Abdón</w:t>
                                  </w:r>
                                  <w:r w:rsidRPr="00B6069A"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 xml:space="preserve"> – </w:t>
                                  </w:r>
                                  <w:r w:rsidR="00B6069A" w:rsidRPr="00B6069A"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t>Grupo Mixto_5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56E454" id="Grupo 48" o:spid="_x0000_s1026" style="position:absolute;margin-left:0;margin-top:0;width:540pt;height:10in;z-index:-25164697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2616F2E" w14:textId="77777777" w:rsidR="002B74A0" w:rsidRDefault="002B74A0" w:rsidP="00DB694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14:paraId="7580A147" w14:textId="77777777" w:rsidR="002B74A0" w:rsidRDefault="002B74A0" w:rsidP="00DB694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14:paraId="49D44B0B" w14:textId="77777777" w:rsidR="002B74A0" w:rsidRDefault="002B74A0" w:rsidP="00DB694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14:paraId="1E22D4EF" w14:textId="62B80CEA" w:rsidR="00DB6945" w:rsidRPr="00DB6945" w:rsidRDefault="00DB6945" w:rsidP="00DB6945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bookmarkStart w:id="1" w:name="_GoBack"/>
                              <w:bookmarkEnd w:id="1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[NCOM]</w:t>
                              </w: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DFE507E" w14:textId="77777777" w:rsidR="00DB6945" w:rsidRPr="00DB6945" w:rsidRDefault="002B74A0" w:rsidP="00DB6945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tag w:val=""/>
                                <w:id w:val="602162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DB694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Trabajo Practico – Matemática Superior 1C2019</w:t>
                                </w:r>
                              </w:sdtContent>
                            </w:sdt>
                          </w:p>
                          <w:p w14:paraId="5C9C75EE" w14:textId="792D6C34" w:rsidR="00DB6945" w:rsidRPr="00B6069A" w:rsidRDefault="00DB6945" w:rsidP="00DB6945">
                            <w:pPr>
                              <w:pStyle w:val="Sinespaciado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B6069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Alan Feldman &amp; Juan Bautista </w:t>
                            </w:r>
                            <w:r w:rsidR="00B6069A" w:rsidRPr="00B6069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Abdón</w:t>
                            </w:r>
                            <w:r w:rsidRPr="00B6069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6069A" w:rsidRPr="00B6069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Grupo Mixto_5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D467C7" w14:textId="6C5567E0" w:rsidR="00483FEA" w:rsidRDefault="00DB6945" w:rsidP="00B6069A">
          <w:pPr>
            <w:rPr>
              <w:b/>
              <w:bCs/>
              <w:iCs/>
              <w:sz w:val="28"/>
              <w:szCs w:val="28"/>
            </w:rPr>
          </w:pPr>
          <w:r>
            <w:rPr>
              <w:b/>
              <w:bCs/>
              <w:iCs/>
              <w:sz w:val="28"/>
              <w:szCs w:val="28"/>
            </w:rPr>
            <w:br w:type="page"/>
          </w:r>
        </w:p>
      </w:sdtContent>
    </w:sdt>
    <w:p w14:paraId="5F89430D" w14:textId="2F4D7027" w:rsidR="00392A38" w:rsidRPr="00392A38" w:rsidRDefault="00392A38" w:rsidP="00392A38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Índice</w:t>
      </w:r>
    </w:p>
    <w:p w14:paraId="7EF55DF2" w14:textId="0563C500" w:rsidR="000E6940" w:rsidRPr="000E6940" w:rsidRDefault="000E6940" w:rsidP="000E6940">
      <w:pPr>
        <w:rPr>
          <w:i/>
        </w:rPr>
      </w:pPr>
      <w:r w:rsidRPr="000E6940">
        <w:rPr>
          <w:i/>
        </w:rPr>
        <w:t>Actualmente el programa cuenta con una única ventana dividida por dos etiquetas.</w:t>
      </w:r>
    </w:p>
    <w:p w14:paraId="2622010E" w14:textId="09910AE2" w:rsidR="000E6940" w:rsidRDefault="000E6940" w:rsidP="000E6940">
      <w:pPr>
        <w:rPr>
          <w:i/>
        </w:rPr>
      </w:pPr>
      <w:r w:rsidRPr="000E6940">
        <w:rPr>
          <w:i/>
        </w:rPr>
        <w:t>Cada una de estas permiten al usuario realizar distintas operaciones</w:t>
      </w:r>
      <w:r w:rsidR="00392A38">
        <w:rPr>
          <w:i/>
        </w:rPr>
        <w:t>.</w:t>
      </w:r>
    </w:p>
    <w:p w14:paraId="1C5B2F89" w14:textId="713B4D6B" w:rsidR="00392A38" w:rsidRDefault="00392A38" w:rsidP="000E6940">
      <w:pPr>
        <w:rPr>
          <w:i/>
        </w:rPr>
      </w:pPr>
    </w:p>
    <w:p w14:paraId="6580F583" w14:textId="799ABBB1" w:rsidR="00F53A3E" w:rsidRPr="00F53A3E" w:rsidRDefault="00F53A3E" w:rsidP="00F53A3E">
      <w:pPr>
        <w:pStyle w:val="Prrafodelista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F53A3E">
        <w:rPr>
          <w:b/>
          <w:bCs/>
          <w:iCs/>
          <w:sz w:val="24"/>
          <w:szCs w:val="24"/>
        </w:rPr>
        <w:t>Conversión de números complejos</w:t>
      </w:r>
    </w:p>
    <w:p w14:paraId="25D9BDBC" w14:textId="0B88FFA8" w:rsidR="00F53A3E" w:rsidRPr="00F53A3E" w:rsidRDefault="00F53A3E" w:rsidP="00F53A3E">
      <w:pPr>
        <w:pStyle w:val="Prrafodelista"/>
        <w:numPr>
          <w:ilvl w:val="1"/>
          <w:numId w:val="13"/>
        </w:numPr>
        <w:rPr>
          <w:b/>
          <w:bCs/>
          <w:iCs/>
          <w:sz w:val="24"/>
          <w:szCs w:val="24"/>
        </w:rPr>
      </w:pPr>
      <w:r>
        <w:rPr>
          <w:i/>
        </w:rPr>
        <w:t>Formato de los números complejos.</w:t>
      </w:r>
    </w:p>
    <w:p w14:paraId="21C49711" w14:textId="77777777" w:rsidR="00F53A3E" w:rsidRPr="00F53A3E" w:rsidRDefault="00F53A3E" w:rsidP="00F53A3E">
      <w:pPr>
        <w:rPr>
          <w:b/>
          <w:bCs/>
          <w:iCs/>
          <w:sz w:val="24"/>
          <w:szCs w:val="24"/>
        </w:rPr>
      </w:pPr>
    </w:p>
    <w:p w14:paraId="17E5B44D" w14:textId="44C994A3" w:rsidR="00F53A3E" w:rsidRDefault="00F53A3E" w:rsidP="00F53A3E">
      <w:pPr>
        <w:pStyle w:val="Prrafodelista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F53A3E">
        <w:rPr>
          <w:b/>
          <w:bCs/>
          <w:iCs/>
          <w:sz w:val="24"/>
          <w:szCs w:val="24"/>
        </w:rPr>
        <w:t>Operaciones básicas (suma, resta, multiplicación y división)</w:t>
      </w:r>
    </w:p>
    <w:p w14:paraId="04581759" w14:textId="77777777" w:rsidR="00F53A3E" w:rsidRPr="00F53A3E" w:rsidRDefault="00F53A3E" w:rsidP="00F53A3E">
      <w:pPr>
        <w:rPr>
          <w:b/>
          <w:bCs/>
          <w:iCs/>
          <w:sz w:val="24"/>
          <w:szCs w:val="24"/>
        </w:rPr>
      </w:pPr>
    </w:p>
    <w:p w14:paraId="13FBF0D0" w14:textId="4C4FE754" w:rsidR="00F53A3E" w:rsidRDefault="00F53A3E" w:rsidP="00F53A3E">
      <w:pPr>
        <w:pStyle w:val="Prrafodelista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F53A3E">
        <w:rPr>
          <w:b/>
          <w:bCs/>
          <w:iCs/>
          <w:sz w:val="24"/>
          <w:szCs w:val="24"/>
        </w:rPr>
        <w:t>Operaciones avanzadas (potenciación y radicación natural)</w:t>
      </w:r>
    </w:p>
    <w:p w14:paraId="306A58A9" w14:textId="77777777" w:rsidR="00F53A3E" w:rsidRPr="00F53A3E" w:rsidRDefault="00F53A3E" w:rsidP="00F53A3E">
      <w:pPr>
        <w:rPr>
          <w:b/>
          <w:bCs/>
          <w:iCs/>
          <w:sz w:val="24"/>
          <w:szCs w:val="24"/>
        </w:rPr>
      </w:pPr>
    </w:p>
    <w:p w14:paraId="53EDBA59" w14:textId="2B57B781" w:rsidR="00F53A3E" w:rsidRPr="00F53A3E" w:rsidRDefault="00F53A3E" w:rsidP="00F53A3E">
      <w:pPr>
        <w:pStyle w:val="Prrafodelista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F53A3E">
        <w:rPr>
          <w:b/>
          <w:bCs/>
          <w:iCs/>
          <w:sz w:val="24"/>
          <w:szCs w:val="24"/>
        </w:rPr>
        <w:t>Suma de funciones trigonométricas</w:t>
      </w:r>
    </w:p>
    <w:p w14:paraId="0A408C15" w14:textId="694AA8D0" w:rsidR="00392A38" w:rsidRDefault="00392A38" w:rsidP="000E6940">
      <w:pPr>
        <w:rPr>
          <w:i/>
        </w:rPr>
      </w:pPr>
    </w:p>
    <w:p w14:paraId="703B33B0" w14:textId="2A3AD802" w:rsidR="00392A38" w:rsidRDefault="00392A38" w:rsidP="000E6940">
      <w:pPr>
        <w:rPr>
          <w:i/>
        </w:rPr>
      </w:pPr>
    </w:p>
    <w:p w14:paraId="2E7D7BF3" w14:textId="1F08EE19" w:rsidR="00392A38" w:rsidRDefault="00392A38" w:rsidP="000E6940">
      <w:pPr>
        <w:rPr>
          <w:i/>
        </w:rPr>
      </w:pPr>
    </w:p>
    <w:p w14:paraId="34A3003C" w14:textId="6C4CDEC0" w:rsidR="00392A38" w:rsidRDefault="00392A38" w:rsidP="000E6940">
      <w:pPr>
        <w:rPr>
          <w:i/>
        </w:rPr>
      </w:pPr>
    </w:p>
    <w:p w14:paraId="5C0A6D99" w14:textId="171B7E8C" w:rsidR="00392A38" w:rsidRDefault="00392A38" w:rsidP="000E6940">
      <w:pPr>
        <w:rPr>
          <w:i/>
        </w:rPr>
      </w:pPr>
    </w:p>
    <w:p w14:paraId="14D26CEC" w14:textId="67A945B7" w:rsidR="00392A38" w:rsidRDefault="00392A38" w:rsidP="000E6940">
      <w:pPr>
        <w:rPr>
          <w:i/>
        </w:rPr>
      </w:pPr>
    </w:p>
    <w:p w14:paraId="63E46F38" w14:textId="4D8BAD35" w:rsidR="00392A38" w:rsidRDefault="00392A38" w:rsidP="000E6940">
      <w:pPr>
        <w:rPr>
          <w:i/>
        </w:rPr>
      </w:pPr>
    </w:p>
    <w:p w14:paraId="02809962" w14:textId="1A88F0E3" w:rsidR="00392A38" w:rsidRDefault="00392A38" w:rsidP="000E6940">
      <w:pPr>
        <w:rPr>
          <w:i/>
        </w:rPr>
      </w:pPr>
    </w:p>
    <w:p w14:paraId="128DF55C" w14:textId="6B0A7A13" w:rsidR="00392A38" w:rsidRDefault="00392A38" w:rsidP="000E6940">
      <w:pPr>
        <w:rPr>
          <w:i/>
        </w:rPr>
      </w:pPr>
    </w:p>
    <w:p w14:paraId="0BFA18D3" w14:textId="14971C1D" w:rsidR="00392A38" w:rsidRDefault="00392A38" w:rsidP="000E6940">
      <w:pPr>
        <w:rPr>
          <w:i/>
        </w:rPr>
      </w:pPr>
    </w:p>
    <w:p w14:paraId="041E46A0" w14:textId="1888238C" w:rsidR="00392A38" w:rsidRDefault="00392A38" w:rsidP="000E6940">
      <w:pPr>
        <w:rPr>
          <w:i/>
        </w:rPr>
      </w:pPr>
    </w:p>
    <w:p w14:paraId="39C866E9" w14:textId="5820C332" w:rsidR="00392A38" w:rsidRDefault="00392A38" w:rsidP="000E6940">
      <w:pPr>
        <w:rPr>
          <w:i/>
        </w:rPr>
      </w:pPr>
    </w:p>
    <w:p w14:paraId="7BED4B19" w14:textId="5966FA89" w:rsidR="00392A38" w:rsidRDefault="00392A38" w:rsidP="000E6940">
      <w:pPr>
        <w:rPr>
          <w:i/>
        </w:rPr>
      </w:pPr>
    </w:p>
    <w:p w14:paraId="5EA64EBB" w14:textId="2D274A87" w:rsidR="00392A38" w:rsidRDefault="00392A38" w:rsidP="000E6940">
      <w:pPr>
        <w:rPr>
          <w:i/>
        </w:rPr>
      </w:pPr>
    </w:p>
    <w:p w14:paraId="5762FAC7" w14:textId="0B3B870D" w:rsidR="00392A38" w:rsidRDefault="00392A38" w:rsidP="000E6940">
      <w:pPr>
        <w:rPr>
          <w:i/>
        </w:rPr>
      </w:pPr>
    </w:p>
    <w:p w14:paraId="05B8C0A3" w14:textId="1BC2E890" w:rsidR="00392A38" w:rsidRDefault="00392A38" w:rsidP="000E6940">
      <w:pPr>
        <w:rPr>
          <w:i/>
        </w:rPr>
      </w:pPr>
    </w:p>
    <w:p w14:paraId="5117494C" w14:textId="098F6842" w:rsidR="00392A38" w:rsidRDefault="00392A38" w:rsidP="000E6940">
      <w:pPr>
        <w:rPr>
          <w:i/>
        </w:rPr>
      </w:pPr>
    </w:p>
    <w:p w14:paraId="259CD407" w14:textId="77777777" w:rsidR="00483FEA" w:rsidRDefault="00483FEA" w:rsidP="000E6940">
      <w:pPr>
        <w:rPr>
          <w:b/>
        </w:rPr>
      </w:pPr>
    </w:p>
    <w:p w14:paraId="6F5F26C5" w14:textId="179E0E71" w:rsidR="000E6940" w:rsidRPr="000E6940" w:rsidRDefault="00010F61" w:rsidP="000E6940">
      <w:pPr>
        <w:rPr>
          <w:b/>
        </w:rPr>
      </w:pPr>
      <w:r>
        <w:rPr>
          <w:b/>
        </w:rPr>
        <w:lastRenderedPageBreak/>
        <w:t xml:space="preserve">1) </w:t>
      </w:r>
      <w:r w:rsidR="000E6940" w:rsidRPr="000E6940">
        <w:rPr>
          <w:b/>
        </w:rPr>
        <w:t>La primera etiqueta, "Conversión", permite al usuario ingresar un numero complejo y convertirlo al otro.</w:t>
      </w:r>
    </w:p>
    <w:p w14:paraId="305F5053" w14:textId="730771E1" w:rsidR="000E6940" w:rsidRDefault="000E6940" w:rsidP="00010F61">
      <w:pPr>
        <w:pStyle w:val="Prrafodelista"/>
        <w:numPr>
          <w:ilvl w:val="0"/>
          <w:numId w:val="9"/>
        </w:numPr>
      </w:pPr>
      <w:r>
        <w:t>El usuario debe ingresar el numero en la caja de texto utilizando uno de los dos formatos disponibles:</w:t>
      </w:r>
    </w:p>
    <w:p w14:paraId="53994FCD" w14:textId="4BC74CBB" w:rsidR="000E6940" w:rsidRDefault="00675633" w:rsidP="00010F61">
      <w:pPr>
        <w:pStyle w:val="Prrafodelista"/>
        <w:numPr>
          <w:ilvl w:val="1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DF971" wp14:editId="2232D9E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9075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12" y="21333"/>
                <wp:lineTo x="214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(a, b): Forma binomial. Siendo la parte real representada por "a" y la parte imaginaria por "b".</w:t>
      </w:r>
    </w:p>
    <w:p w14:paraId="3B974889" w14:textId="714B4CD5" w:rsidR="000E6940" w:rsidRDefault="000E6940" w:rsidP="00010F61">
      <w:pPr>
        <w:pStyle w:val="Prrafodelista"/>
        <w:numPr>
          <w:ilvl w:val="1"/>
          <w:numId w:val="9"/>
        </w:numPr>
      </w:pPr>
      <w:r>
        <w:t>[a; b]: Forma polar. Siendo el módulo representado por "a" y el ángulo (en radianes) por "b".</w:t>
      </w:r>
    </w:p>
    <w:p w14:paraId="17C5D6DD" w14:textId="01A992C0" w:rsidR="00E72330" w:rsidRDefault="00E72330" w:rsidP="00E72330">
      <w:r w:rsidRPr="00E72330">
        <w:t xml:space="preserve">(los numero que tengan parte fraccionaria </w:t>
      </w:r>
      <w:r w:rsidR="00B73E95" w:rsidRPr="00E72330">
        <w:t>deberán</w:t>
      </w:r>
      <w:r w:rsidRPr="00E72330">
        <w:t xml:space="preserve"> ser escritos con punto '.'; ej. 3.1415)</w:t>
      </w:r>
    </w:p>
    <w:p w14:paraId="34164B6C" w14:textId="29741DD8" w:rsidR="00010F61" w:rsidRDefault="000E6940" w:rsidP="00010F61">
      <w:pPr>
        <w:pStyle w:val="Prrafodelista"/>
        <w:numPr>
          <w:ilvl w:val="0"/>
          <w:numId w:val="9"/>
        </w:numPr>
      </w:pPr>
      <w:r>
        <w:t>Luego de ingresar el numero en el formato deseado, el usuario debe hacer 'clic' en el botón: "Convertir".</w:t>
      </w:r>
    </w:p>
    <w:p w14:paraId="1D098EE2" w14:textId="66A9B3D2" w:rsidR="000E6940" w:rsidRDefault="00010F61" w:rsidP="00010F61">
      <w:pPr>
        <w:pStyle w:val="Prrafodelista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AE237E" wp14:editId="2CF855A6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2181225" cy="1239520"/>
            <wp:effectExtent l="0" t="0" r="9525" b="0"/>
            <wp:wrapTight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De haber seguido los pasos correctamente, el usuario podrá ver en la misma ventana el resultado de la conversión</w:t>
      </w:r>
      <w:r>
        <w:t xml:space="preserve"> al formato contrario</w:t>
      </w:r>
      <w:r w:rsidR="000E6940">
        <w:t>.</w:t>
      </w:r>
    </w:p>
    <w:p w14:paraId="2255333D" w14:textId="7A8F8C3C" w:rsidR="00F53A3E" w:rsidRDefault="00010F61" w:rsidP="00010F61">
      <w:pPr>
        <w:spacing w:line="240" w:lineRule="auto"/>
        <w:rPr>
          <w:color w:val="808080" w:themeColor="background1" w:themeShade="80"/>
        </w:rPr>
      </w:pPr>
      <w:r w:rsidRPr="00010F61">
        <w:rPr>
          <w:b/>
          <w:bCs/>
          <w:color w:val="808080" w:themeColor="background1" w:themeShade="80"/>
          <w:u w:val="single"/>
        </w:rPr>
        <w:t>Validaciones:</w:t>
      </w:r>
      <w:r>
        <w:rPr>
          <w:color w:val="808080" w:themeColor="background1" w:themeShade="80"/>
        </w:rPr>
        <w:t xml:space="preserve"> El sistema verificará que el usuario haya utilizado uno de los dos formatos propuestos. </w:t>
      </w:r>
      <w:r w:rsidRPr="00010F61">
        <w:rPr>
          <w:color w:val="808080" w:themeColor="background1" w:themeShade="80"/>
        </w:rPr>
        <w:t>De no haber respetado el formato establecido, se le indicará al usuario con un error: "Formato invalido"</w:t>
      </w:r>
      <w:r w:rsidR="00F53A3E">
        <w:rPr>
          <w:color w:val="808080" w:themeColor="background1" w:themeShade="80"/>
        </w:rPr>
        <w:t>.</w:t>
      </w:r>
    </w:p>
    <w:p w14:paraId="4DC9F88E" w14:textId="7003E084" w:rsidR="00F53A3E" w:rsidRPr="00010F61" w:rsidRDefault="00F53A3E" w:rsidP="00010F61">
      <w:pPr>
        <w:spacing w:line="240" w:lineRule="auto"/>
        <w:rPr>
          <w:color w:val="808080" w:themeColor="background1" w:themeShade="80"/>
        </w:rPr>
      </w:pPr>
      <w:r w:rsidRPr="00010F61"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0E5A6B7D" wp14:editId="32389602">
            <wp:simplePos x="0" y="0"/>
            <wp:positionH relativeFrom="margin">
              <wp:posOffset>-635</wp:posOffset>
            </wp:positionH>
            <wp:positionV relativeFrom="paragraph">
              <wp:posOffset>250908</wp:posOffset>
            </wp:positionV>
            <wp:extent cx="2609850" cy="147955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08080" w:themeColor="background1" w:themeShade="80"/>
        </w:rPr>
        <w:t>También verificará que todos los campos requeridos hayan sido ingresados.</w:t>
      </w:r>
    </w:p>
    <w:p w14:paraId="34DB1D0C" w14:textId="1AE9AA25" w:rsidR="000E6940" w:rsidRDefault="000E6940" w:rsidP="000E6940"/>
    <w:p w14:paraId="7F5E98A9" w14:textId="7912E453" w:rsidR="000E6940" w:rsidRPr="000E6940" w:rsidRDefault="00010F61" w:rsidP="000E6940">
      <w:pPr>
        <w:rPr>
          <w:b/>
        </w:rPr>
      </w:pPr>
      <w:r>
        <w:rPr>
          <w:b/>
        </w:rPr>
        <w:t xml:space="preserve">2) </w:t>
      </w:r>
      <w:r w:rsidR="000E6940" w:rsidRPr="000E6940">
        <w:rPr>
          <w:b/>
        </w:rPr>
        <w:t>La segunda etiqueta, "Operaciones Básicas", permite al usuario realizar las distintas operaciones binarias básicas con numero complejos: "Suma", "Resta", "Multiplicación" y "División".</w:t>
      </w:r>
    </w:p>
    <w:p w14:paraId="29D5A5D7" w14:textId="150FB070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"Números complejos”; el usuario debe ingresar los dos números complejos que desea operar. El primero en la primera caja de texto, y el segundo en la segunda. El formato de dichos números es a elección del usuario (ambos números pueden estar en distintos formatos, siempre y cuando se respeten los formatos establecidos para la forma binomial o forma polar).</w:t>
      </w:r>
    </w:p>
    <w:p w14:paraId="07498552" w14:textId="061C1784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"Operación": El usuario debe seleccionar la operación que desea realizar de la lista desplegable.</w:t>
      </w:r>
    </w:p>
    <w:p w14:paraId="74DF30EF" w14:textId="7EBED90C" w:rsidR="00010F61" w:rsidRDefault="00392A38" w:rsidP="00010F61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6AC7D5" wp14:editId="7A99A71A">
            <wp:simplePos x="0" y="0"/>
            <wp:positionH relativeFrom="margin">
              <wp:align>right</wp:align>
            </wp:positionH>
            <wp:positionV relativeFrom="paragraph">
              <wp:posOffset>1794</wp:posOffset>
            </wp:positionV>
            <wp:extent cx="2962275" cy="16827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940">
        <w:t>Finalmente debe hacer 'clic' en el botón: "Operar".</w:t>
      </w:r>
    </w:p>
    <w:p w14:paraId="64FB8DB5" w14:textId="73AC997D" w:rsidR="00392A38" w:rsidRDefault="000E6940" w:rsidP="00392A38">
      <w:pPr>
        <w:pStyle w:val="Prrafodelista"/>
        <w:numPr>
          <w:ilvl w:val="0"/>
          <w:numId w:val="2"/>
        </w:numPr>
      </w:pPr>
      <w:r>
        <w:t>De haber seguido los pasos correctamente, el usuario podrá ver en la misma ventana el resultado de la operación realizada.</w:t>
      </w:r>
    </w:p>
    <w:p w14:paraId="3F8932CB" w14:textId="08D6F9D4" w:rsidR="00392A38" w:rsidRDefault="00392A38" w:rsidP="00392A38"/>
    <w:p w14:paraId="6497490E" w14:textId="77777777" w:rsidR="00483FEA" w:rsidRDefault="00392A38" w:rsidP="00675633">
      <w:pPr>
        <w:rPr>
          <w:color w:val="808080" w:themeColor="background1" w:themeShade="80"/>
        </w:rPr>
      </w:pPr>
      <w:r>
        <w:rPr>
          <w:b/>
          <w:bCs/>
          <w:color w:val="808080" w:themeColor="background1" w:themeShade="80"/>
          <w:u w:val="single"/>
        </w:rPr>
        <w:t>Validaciones:</w:t>
      </w:r>
      <w:r>
        <w:rPr>
          <w:color w:val="808080" w:themeColor="background1" w:themeShade="80"/>
        </w:rPr>
        <w:t xml:space="preserve"> El sistema verificará, también, que los números se hayan ingresado en cualquiera de los dos formatos correctos. Es posible ingresar cada uno de los números a operar en formatos distintos, siempre y cuando estos respeten la sintaxis de cada uno.</w:t>
      </w:r>
      <w:r w:rsidR="00483FEA">
        <w:rPr>
          <w:color w:val="808080" w:themeColor="background1" w:themeShade="80"/>
        </w:rPr>
        <w:t xml:space="preserve"> </w:t>
      </w:r>
    </w:p>
    <w:p w14:paraId="56F44469" w14:textId="7FC93230" w:rsidR="00F53A3E" w:rsidRDefault="00F53A3E" w:rsidP="0067563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También verificará que se hayan ingresado todos los campos requeridos.</w:t>
      </w:r>
    </w:p>
    <w:p w14:paraId="2E410541" w14:textId="77777777" w:rsidR="00F53A3E" w:rsidRPr="00F53A3E" w:rsidRDefault="00F53A3E" w:rsidP="00675633">
      <w:pPr>
        <w:rPr>
          <w:color w:val="808080" w:themeColor="background1" w:themeShade="80"/>
        </w:rPr>
      </w:pPr>
    </w:p>
    <w:p w14:paraId="17F8F623" w14:textId="50FD80B4" w:rsidR="00675633" w:rsidRDefault="00392A38" w:rsidP="00675633">
      <w:pPr>
        <w:rPr>
          <w:b/>
        </w:rPr>
      </w:pPr>
      <w:r>
        <w:rPr>
          <w:b/>
        </w:rPr>
        <w:t xml:space="preserve">3) </w:t>
      </w:r>
      <w:r w:rsidR="00FA611A">
        <w:rPr>
          <w:b/>
        </w:rPr>
        <w:t>En la etiqueta: “Operaciones avanzadas”, se le permite al usuario realizar potencias y raíces naturales de números complejos.</w:t>
      </w:r>
    </w:p>
    <w:p w14:paraId="20A8FC3C" w14:textId="3CBBC9F9" w:rsidR="00FA611A" w:rsidRDefault="001B0BEF" w:rsidP="00392A38">
      <w:pPr>
        <w:pStyle w:val="Prrafodelista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05BCBE" wp14:editId="34DCB0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71750" cy="145351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643">
        <w:t>De igual forma que en la etiqueta de operaciones básicas. El usuario debe ingresar en el primer cuadro el n</w:t>
      </w:r>
      <w:r w:rsidR="00D97635">
        <w:t>umero complejo (formato a elección del usuario), y en el segundo el numero natural con el que desea operar.</w:t>
      </w:r>
    </w:p>
    <w:p w14:paraId="7DD10508" w14:textId="33F5E517" w:rsidR="00D97635" w:rsidRDefault="00D97635" w:rsidP="00392A38">
      <w:pPr>
        <w:pStyle w:val="Prrafodelista"/>
        <w:numPr>
          <w:ilvl w:val="0"/>
          <w:numId w:val="10"/>
        </w:numPr>
      </w:pPr>
      <w:r>
        <w:t>Luego, en la sección “operación”, el usuario debe elegir la operación a realizar de la lista desplegable: “potenciación” o “radicación”.</w:t>
      </w:r>
    </w:p>
    <w:p w14:paraId="4283481B" w14:textId="2C6EA7C1" w:rsidR="00D97635" w:rsidRDefault="00D97635" w:rsidP="00392A38">
      <w:pPr>
        <w:pStyle w:val="Prrafodelista"/>
        <w:numPr>
          <w:ilvl w:val="0"/>
          <w:numId w:val="10"/>
        </w:numPr>
      </w:pPr>
      <w:r>
        <w:t>Finalmente debe hacer ‘clic’ en “Operar”.</w:t>
      </w:r>
    </w:p>
    <w:p w14:paraId="436E7A0B" w14:textId="105A64A7" w:rsidR="00D97635" w:rsidRDefault="00D97635" w:rsidP="00392A38">
      <w:pPr>
        <w:pStyle w:val="Prrafodelista"/>
        <w:numPr>
          <w:ilvl w:val="1"/>
          <w:numId w:val="10"/>
        </w:numPr>
      </w:pPr>
      <w:r>
        <w:t>De haber hecho todo correctamente, el usuario podrá ver en la misma ventana el resultado de la operación realizada.</w:t>
      </w:r>
    </w:p>
    <w:p w14:paraId="2DABFDBE" w14:textId="77777777" w:rsidR="00392A38" w:rsidRDefault="001B0BEF" w:rsidP="00392A38">
      <w:pPr>
        <w:pStyle w:val="Prrafodelista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A7B6ED" wp14:editId="73431175">
            <wp:simplePos x="0" y="0"/>
            <wp:positionH relativeFrom="margin">
              <wp:posOffset>0</wp:posOffset>
            </wp:positionH>
            <wp:positionV relativeFrom="paragraph">
              <wp:posOffset>1497330</wp:posOffset>
            </wp:positionV>
            <wp:extent cx="2964180" cy="1495425"/>
            <wp:effectExtent l="0" t="0" r="762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013A88" wp14:editId="575B0CA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38400" cy="12299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35">
        <w:t>En el caso de que se ha</w:t>
      </w:r>
      <w:r w:rsidR="00392A38">
        <w:t>y</w:t>
      </w:r>
      <w:r w:rsidR="00D97635">
        <w:t>a elegido “radicación” como operación</w:t>
      </w:r>
      <w:r w:rsidR="00392A38">
        <w:t>. E</w:t>
      </w:r>
      <w:r w:rsidR="00D97635">
        <w:t xml:space="preserve">n la sección “resultado” se podrán observar en un listado las </w:t>
      </w:r>
      <w:r w:rsidR="00B70E8C">
        <w:t>raíces n-</w:t>
      </w:r>
      <w:proofErr w:type="spellStart"/>
      <w:r w:rsidR="00B70E8C">
        <w:t>ésimas</w:t>
      </w:r>
      <w:proofErr w:type="spellEnd"/>
      <w:r w:rsidR="00B70E8C">
        <w:t xml:space="preserve"> </w:t>
      </w:r>
      <w:r w:rsidR="00D97635">
        <w:t xml:space="preserve">del </w:t>
      </w:r>
      <w:r w:rsidR="0012475E">
        <w:t>número</w:t>
      </w:r>
      <w:r w:rsidR="00D97635">
        <w:t xml:space="preserve"> complejo operado.</w:t>
      </w:r>
      <w:r>
        <w:t xml:space="preserve"> Y se indicara para cada </w:t>
      </w:r>
      <w:r w:rsidR="00B70E8C">
        <w:t xml:space="preserve">una </w:t>
      </w:r>
      <w:r>
        <w:t xml:space="preserve">si </w:t>
      </w:r>
      <w:r w:rsidR="00B70E8C">
        <w:t>se trata de</w:t>
      </w:r>
      <w:r>
        <w:t xml:space="preserve"> una raíz primitiva.</w:t>
      </w:r>
    </w:p>
    <w:p w14:paraId="36B6D010" w14:textId="30E5627D" w:rsidR="00BD2BC6" w:rsidRDefault="00392A38" w:rsidP="00392A38">
      <w:pPr>
        <w:pStyle w:val="Prrafodelista"/>
        <w:ind w:left="1440"/>
        <w:rPr>
          <w:color w:val="808080" w:themeColor="background1" w:themeShade="80"/>
        </w:rPr>
      </w:pPr>
      <w:r w:rsidRPr="00392A38">
        <w:rPr>
          <w:b/>
          <w:bCs/>
          <w:color w:val="808080" w:themeColor="background1" w:themeShade="80"/>
          <w:u w:val="single"/>
        </w:rPr>
        <w:t>Validaciones:</w:t>
      </w:r>
      <w:r w:rsidRPr="00392A3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Nuevamente el sistema verificará </w:t>
      </w:r>
      <w:r w:rsidRPr="00392A38">
        <w:rPr>
          <w:color w:val="808080" w:themeColor="background1" w:themeShade="80"/>
        </w:rPr>
        <w:t xml:space="preserve">que </w:t>
      </w:r>
      <w:r w:rsidR="00F53A3E">
        <w:rPr>
          <w:color w:val="808080" w:themeColor="background1" w:themeShade="80"/>
        </w:rPr>
        <w:t>el número complejo</w:t>
      </w:r>
      <w:r w:rsidRPr="00392A38">
        <w:rPr>
          <w:color w:val="808080" w:themeColor="background1" w:themeShade="80"/>
        </w:rPr>
        <w:t xml:space="preserve"> se haya ingresado en cualquiera de los dos formatos correctos</w:t>
      </w:r>
      <w:r w:rsidR="00F53A3E">
        <w:rPr>
          <w:color w:val="808080" w:themeColor="background1" w:themeShade="80"/>
        </w:rPr>
        <w:t xml:space="preserve"> y que el número natural sea ingresado como uno.</w:t>
      </w:r>
      <w:r w:rsidRPr="00392A38">
        <w:rPr>
          <w:color w:val="808080" w:themeColor="background1" w:themeShade="80"/>
        </w:rPr>
        <w:t xml:space="preserve"> </w:t>
      </w:r>
    </w:p>
    <w:p w14:paraId="6B00188B" w14:textId="2F8A602A" w:rsidR="00F53A3E" w:rsidRPr="00F53A3E" w:rsidRDefault="00F53A3E" w:rsidP="00392A38">
      <w:pPr>
        <w:pStyle w:val="Prrafodelista"/>
        <w:ind w:left="1440"/>
      </w:pPr>
      <w:r>
        <w:rPr>
          <w:color w:val="808080" w:themeColor="background1" w:themeShade="80"/>
        </w:rPr>
        <w:t>También verificará que todos los campos necesarios se hayan ingresado.</w:t>
      </w:r>
    </w:p>
    <w:p w14:paraId="70A85782" w14:textId="3BA005C7" w:rsidR="00047791" w:rsidRDefault="00047791" w:rsidP="00BD2BC6">
      <w:pPr>
        <w:rPr>
          <w:u w:val="single"/>
        </w:rPr>
      </w:pPr>
    </w:p>
    <w:p w14:paraId="6A96AE1B" w14:textId="3EE19418" w:rsidR="00047791" w:rsidRDefault="00392A38" w:rsidP="00BD2BC6">
      <w:pPr>
        <w:rPr>
          <w:b/>
        </w:rPr>
      </w:pPr>
      <w:r>
        <w:rPr>
          <w:b/>
        </w:rPr>
        <w:lastRenderedPageBreak/>
        <w:t xml:space="preserve">4) </w:t>
      </w:r>
      <w:r w:rsidR="00047791">
        <w:rPr>
          <w:b/>
        </w:rPr>
        <w:t>Finalmente, en la etiqueta “Suma Fasores”, se le permite al usuario realizar la suma de dos funciones trigonométricas de igual frecuencia</w:t>
      </w:r>
    </w:p>
    <w:p w14:paraId="17ECE48B" w14:textId="0610A54C" w:rsidR="00047791" w:rsidRDefault="00047791" w:rsidP="00392A38">
      <w:pPr>
        <w:pStyle w:val="Prrafodelista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F685AF" wp14:editId="3E5D2E10">
            <wp:simplePos x="0" y="0"/>
            <wp:positionH relativeFrom="margin">
              <wp:posOffset>2988310</wp:posOffset>
            </wp:positionH>
            <wp:positionV relativeFrom="paragraph">
              <wp:posOffset>5715</wp:posOffset>
            </wp:positionV>
            <wp:extent cx="2410460" cy="1216025"/>
            <wp:effectExtent l="0" t="0" r="8890" b="31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usuario debe ingresar las dos funciones a sumar, ingresando para cada una: la amplitud (primera caja de texto), la función (sen/cos) de la lista desplegable, la frecuencia (primera caja de texto dentro de los paréntesis) y el desfasaje (ultima caja de texto).</w:t>
      </w:r>
    </w:p>
    <w:p w14:paraId="48DBBA7B" w14:textId="77777777" w:rsidR="00392A38" w:rsidRDefault="00BC4941" w:rsidP="00392A38">
      <w:pPr>
        <w:pStyle w:val="Prrafodelista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E6E41D" wp14:editId="73D10DBF">
            <wp:simplePos x="0" y="0"/>
            <wp:positionH relativeFrom="margin">
              <wp:align>right</wp:align>
            </wp:positionH>
            <wp:positionV relativeFrom="paragraph">
              <wp:posOffset>37520</wp:posOffset>
            </wp:positionV>
            <wp:extent cx="2392680" cy="120713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91">
        <w:t>Una vez ingresadas ambas funciones, debe presionar el botón “Sumar”.</w:t>
      </w:r>
    </w:p>
    <w:p w14:paraId="1BCCEF64" w14:textId="320B8351" w:rsidR="00047791" w:rsidRDefault="00392A38" w:rsidP="00392A38">
      <w:pPr>
        <w:pStyle w:val="Prrafodelista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B197CEB" wp14:editId="7EB97E02">
            <wp:simplePos x="0" y="0"/>
            <wp:positionH relativeFrom="margin">
              <wp:align>left</wp:align>
            </wp:positionH>
            <wp:positionV relativeFrom="paragraph">
              <wp:posOffset>580335</wp:posOffset>
            </wp:positionV>
            <wp:extent cx="2957830" cy="149415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95783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791">
        <w:t>De haber hecho todo correctamente el resultado se vera en la misma ventana.</w:t>
      </w:r>
    </w:p>
    <w:p w14:paraId="26D9B466" w14:textId="2D240CC9" w:rsidR="00047791" w:rsidRDefault="00047791" w:rsidP="00047791">
      <w:pPr>
        <w:rPr>
          <w:u w:val="single"/>
        </w:rPr>
      </w:pPr>
    </w:p>
    <w:p w14:paraId="5B0B50D0" w14:textId="2D42EB15" w:rsidR="00392A38" w:rsidRDefault="00392A38" w:rsidP="00047791">
      <w:pPr>
        <w:rPr>
          <w:color w:val="808080" w:themeColor="background1" w:themeShade="80"/>
        </w:rPr>
      </w:pPr>
      <w:r>
        <w:rPr>
          <w:b/>
          <w:bCs/>
          <w:color w:val="808080" w:themeColor="background1" w:themeShade="80"/>
          <w:u w:val="single"/>
        </w:rPr>
        <w:t>Validaciones:</w:t>
      </w:r>
      <w:r>
        <w:rPr>
          <w:color w:val="808080" w:themeColor="background1" w:themeShade="80"/>
        </w:rPr>
        <w:t xml:space="preserve"> El sistema verificará que ambas funciones tengan la misma frecuencia. </w:t>
      </w:r>
      <w:r w:rsidRPr="00392A38">
        <w:rPr>
          <w:color w:val="808080" w:themeColor="background1" w:themeShade="80"/>
        </w:rPr>
        <w:t>De haber ingresado dos funciones de frecuencias distintas, se le indicará con un mensaje de error.</w:t>
      </w:r>
    </w:p>
    <w:p w14:paraId="7B415BB1" w14:textId="12A5EE5B" w:rsidR="00483FEA" w:rsidRPr="00483FEA" w:rsidRDefault="00483FEA" w:rsidP="00047791">
      <w:pPr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</w:rPr>
        <w:t>Al igual que para el resto de las funcionalidades, también verificará que todos los campos necesarios se hayan introducido.</w:t>
      </w:r>
    </w:p>
    <w:sectPr w:rsidR="00483FEA" w:rsidRPr="00483FEA" w:rsidSect="00DB694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89D"/>
    <w:multiLevelType w:val="hybridMultilevel"/>
    <w:tmpl w:val="9C5ABC2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500"/>
    <w:multiLevelType w:val="hybridMultilevel"/>
    <w:tmpl w:val="CBECC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63ECE"/>
    <w:multiLevelType w:val="hybridMultilevel"/>
    <w:tmpl w:val="3E7A4C2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02519"/>
    <w:multiLevelType w:val="hybridMultilevel"/>
    <w:tmpl w:val="B32AFA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3C58"/>
    <w:multiLevelType w:val="hybridMultilevel"/>
    <w:tmpl w:val="7408E96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30C2C"/>
    <w:multiLevelType w:val="hybridMultilevel"/>
    <w:tmpl w:val="29F889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C0596"/>
    <w:multiLevelType w:val="hybridMultilevel"/>
    <w:tmpl w:val="E8E4F33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65232F1F"/>
    <w:multiLevelType w:val="hybridMultilevel"/>
    <w:tmpl w:val="C5ECA6E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C4624"/>
    <w:multiLevelType w:val="hybridMultilevel"/>
    <w:tmpl w:val="2C60D96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A341E"/>
    <w:multiLevelType w:val="hybridMultilevel"/>
    <w:tmpl w:val="1FDC9D8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73A43"/>
    <w:multiLevelType w:val="hybridMultilevel"/>
    <w:tmpl w:val="D1FE82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B7CE1"/>
    <w:multiLevelType w:val="hybridMultilevel"/>
    <w:tmpl w:val="73F60AD0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10F61"/>
    <w:rsid w:val="00047791"/>
    <w:rsid w:val="000E6940"/>
    <w:rsid w:val="0012475E"/>
    <w:rsid w:val="001B0BEF"/>
    <w:rsid w:val="002B74A0"/>
    <w:rsid w:val="00392A38"/>
    <w:rsid w:val="00483FEA"/>
    <w:rsid w:val="00603643"/>
    <w:rsid w:val="00675633"/>
    <w:rsid w:val="00A1574C"/>
    <w:rsid w:val="00B44734"/>
    <w:rsid w:val="00B6069A"/>
    <w:rsid w:val="00B70E8C"/>
    <w:rsid w:val="00B73E95"/>
    <w:rsid w:val="00BC4941"/>
    <w:rsid w:val="00BD2BC6"/>
    <w:rsid w:val="00D97635"/>
    <w:rsid w:val="00DB6945"/>
    <w:rsid w:val="00E72330"/>
    <w:rsid w:val="00F53A3E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B694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6945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709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[NCOM]</dc:title>
  <dc:subject>Trabajo Practico – Matemática Superior 1C2019</dc:subject>
  <dc:creator>Juan Bautista</dc:creator>
  <cp:keywords/>
  <dc:description/>
  <cp:lastModifiedBy>Juan Bautista</cp:lastModifiedBy>
  <cp:revision>11</cp:revision>
  <dcterms:created xsi:type="dcterms:W3CDTF">2019-04-22T16:07:00Z</dcterms:created>
  <dcterms:modified xsi:type="dcterms:W3CDTF">2019-06-16T20:57:00Z</dcterms:modified>
</cp:coreProperties>
</file>