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Scénario de test — Circuits de traitement des courriers</w:t>
      </w:r>
    </w:p>
    <w:p>
      <w:pPr>
        <w:jc w:val="center"/>
      </w:pPr>
      <w:r>
        <w:rPr>
          <w:i/>
          <w:color w:val="404040"/>
          <w:sz w:val="26"/>
        </w:rPr>
        <w:t>Application GED — Module Courriers</w:t>
      </w:r>
    </w:p>
    <w:p/>
    <w:p>
      <w:r>
        <w:rPr>
          <w:sz w:val="22"/>
        </w:rPr>
        <w:t>Objectif : confirmer, par une saisie réelle dans l'application, le fonctionnement du circuit métier des courriers (Circuit A « Factures prestataires » et Circuit B « Courriers généraux »), ainsi que la correction du bug de notifications en double reçues par le Directeur Général.</w:t>
      </w:r>
    </w:p>
    <w:p>
      <w:r>
        <w:br w:type="page"/>
      </w:r>
    </w:p>
    <w:p>
      <w:pPr>
        <w:pStyle w:val="Heading1"/>
      </w:pPr>
      <w:r>
        <w:rPr>
          <w:color w:val="1F4E79"/>
        </w:rPr>
        <w:t>Comptes de test</w:t>
      </w:r>
    </w:p>
    <w:p>
      <w:r>
        <w:t xml:space="preserve">Mot de passe identique pour tous les comptes ci-dessous : </w:t>
      </w:r>
      <w:r>
        <w:rPr>
          <w:b/>
        </w:rPr>
        <w:t>password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Rôle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Email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Nom</w:t>
            </w:r>
          </w:p>
        </w:tc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Structure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Particulière du DG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003144s@acsi.cg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LUCIENNE NGOUMBI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Secrétariat de la Direction Générale (SEC-DIR)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Responsable dossiers prestataires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001958d@acsi.cg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ANNE LETHICIA TATY-TCHICAYA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Secrétariat de la Direction Générale (SEC-DIR)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Directeur Général (DG)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003057w@acsi.cg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LORD MARHYNO GANDOU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Direction Générale (DG)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Directeur DAF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003329t@acsi.cg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NGONO MAMPASSI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Direction Administrative et Financière (DAF)</w:t>
            </w:r>
          </w:p>
        </w:tc>
      </w:tr>
      <w:tr>
        <w:tc>
          <w:tcPr>
            <w:tcW w:type="dxa" w:w="2268"/>
          </w:tcPr>
          <w:p>
            <w:r>
              <w:rPr>
                <w:sz w:val="20"/>
              </w:rPr>
              <w:t>Agent comptable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003232b@acsi.cg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RAÏSSA LEBANITOU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Agence Comptable (DAC)</w:t>
            </w:r>
          </w:p>
        </w:tc>
      </w:tr>
    </w:tbl>
    <w:p/>
    <w:p>
      <w:r>
        <w:rPr>
          <w:i/>
          <w:color w:val="B00000"/>
          <w:sz w:val="20"/>
        </w:rPr>
        <w:t>Important : ce scénario démarre au niveau du secrétariat de la Direction Générale (SEC-DIR). Ce sont donc Lucienne (particulière du DG) ou Anne Lethicia (responsable dossiers prestataires) — toutes deux rattachées à SEC-DIR et disposant de la permission d'enregistrer un courrier — qui jouent le rôle de « secrétariat » dans les tests ci-dessous (à la place de Brigitte Essonga, qui est secrétaire d'une autre direction, DDSAIT).</w:t>
      </w:r>
    </w:p>
    <w:p/>
    <w:p>
      <w:pPr>
        <w:pStyle w:val="Heading1"/>
      </w:pPr>
      <w:r>
        <w:rPr>
          <w:color w:val="1F4E79"/>
        </w:rPr>
        <w:t>Test A — Circuit « Courriers généraux »</w:t>
      </w:r>
    </w:p>
    <w:p>
      <w:pPr>
        <w:pStyle w:val="Heading2"/>
      </w:pPr>
      <w:r>
        <w:rPr>
          <w:color w:val="1F4E79"/>
        </w:rPr>
        <w:t>Exemple de courrier à saisir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Champ</w:t>
            </w:r>
          </w:p>
        </w:tc>
        <w:tc>
          <w:tcPr>
            <w:tcW w:type="dxa" w:w="5669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Sens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Arrivée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Type de courrier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Administratif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Expéditeur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Ministère de la Fonction Publique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Objet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Demande de mise à jour de l'organigramme de la Direction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Date du courrier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Date du jour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Référence expéditeur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MFP/CAB/2026/00412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Pièce jointe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N'importe quel PDF de test</w:t>
            </w:r>
          </w:p>
        </w:tc>
      </w:tr>
    </w:tbl>
    <w:p/>
    <w:p>
      <w:pPr>
        <w:pStyle w:val="Heading2"/>
      </w:pPr>
      <w:r>
        <w:rPr>
          <w:color w:val="1F4E79"/>
        </w:rPr>
        <w:t>Étapes</w:t>
      </w:r>
    </w:p>
    <w:p>
      <w:pPr>
        <w:pStyle w:val="ListNumber"/>
      </w:pPr>
      <w:r>
        <w:rPr>
          <w:sz w:val="22"/>
        </w:rPr>
        <w:t>Se connecter avec Lucienne Ngoumbi (003144s@acsi.cg, particulière du DG, secrétariat de la Direction Générale) → aller sur « Courriers » → « Nouveau courrier arrivée » (courriers/create?sens=arrivee) → saisir le courrier ci-dessus → Enregistrer.</w:t>
      </w:r>
    </w:p>
    <w:p>
      <w:pPr>
        <w:pStyle w:val="ListNumber"/>
      </w:pPr>
      <w:r>
        <w:rPr>
          <w:sz w:val="22"/>
        </w:rPr>
        <w:t>Sur la fiche du courrier, ouvrir l'onglet « Historique » (circuit) et noter l'étape affichée comme « en cours ».</w:t>
        <w:br/>
        <w:t>Attendu : « Instruction DG » directement (les étapes d'enregistrement et de notification sont déjà validées automatiquement).</w:t>
      </w:r>
    </w:p>
    <w:p>
      <w:pPr>
        <w:pStyle w:val="ListNumber"/>
      </w:pPr>
      <w:r>
        <w:rPr>
          <w:sz w:val="22"/>
        </w:rPr>
        <w:t>Se connecter avec Lord Marhyno Gandou (DG, 003057w@acsi.cg) → ouvrir la cloche de notifications.</w:t>
        <w:br/>
        <w:t>Attendu : 2 notifications pour ce courrier (pas 3).</w:t>
      </w:r>
    </w:p>
    <w:p>
      <w:pPr>
        <w:pStyle w:val="ListNumber"/>
      </w:pPr>
      <w:r>
        <w:rPr>
          <w:sz w:val="22"/>
        </w:rPr>
        <w:t>Ouvrir le courrier → remplir le formulaire « Vos instructions », par exemple :</w:t>
        <w:br/>
        <w:t>« Merci de préparer une réponse indiquant que l'organigramme mis à jour sera transmis sous 15 jours. »</w:t>
        <w:br/>
        <w:t>→ Enregistrer les instructions.</w:t>
      </w:r>
    </w:p>
    <w:p>
      <w:pPr>
        <w:pStyle w:val="ListNumber"/>
      </w:pPr>
      <w:r>
        <w:rPr>
          <w:sz w:val="22"/>
        </w:rPr>
        <w:t>Vérifier : l'étape passe à « Traitement par la particulière » et le bouton « Créer courrier réponse » devient visible (il ne l'était pas avant l'instruction).</w:t>
      </w:r>
    </w:p>
    <w:p>
      <w:pPr>
        <w:pStyle w:val="ListNumber"/>
      </w:pPr>
      <w:r>
        <w:rPr>
          <w:sz w:val="22"/>
        </w:rPr>
        <w:t>Retourner sur le courrier avec Lucienne → cliquer « Créer courrier réponse » → Objet : « Réponse — mise à jour de l'organigramme » → Structure destinataire : Ministère de la Fonction Publique → Enregistrer.</w:t>
      </w:r>
    </w:p>
    <w:p>
      <w:pPr>
        <w:pStyle w:val="ListNumber"/>
      </w:pPr>
      <w:r>
        <w:rPr>
          <w:sz w:val="22"/>
        </w:rPr>
        <w:t>Retourner sur le courrier arrivée → onglet Historique.</w:t>
        <w:br/>
        <w:t>Attendu : circuit clôturé, plus aucune étape « en cours » affichée.</w:t>
      </w:r>
    </w:p>
    <w:p/>
    <w:p>
      <w:pPr>
        <w:pStyle w:val="Heading1"/>
      </w:pPr>
      <w:r>
        <w:rPr>
          <w:color w:val="1F4E79"/>
        </w:rPr>
        <w:t>Test B — Circuit « Factures prestataires »</w:t>
      </w:r>
    </w:p>
    <w:p>
      <w:pPr>
        <w:pStyle w:val="Heading2"/>
      </w:pPr>
      <w:r>
        <w:rPr>
          <w:color w:val="1F4E79"/>
        </w:rPr>
        <w:t>Exemple de courrier à saisir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Champ</w:t>
            </w:r>
          </w:p>
        </w:tc>
        <w:tc>
          <w:tcPr>
            <w:tcW w:type="dxa" w:w="5669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Sens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Arrivée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Type de courrier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Facture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Expéditeur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ETS KOMBO &amp; Fils (prestataire)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Objet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Facture N°2026-0087 — fourniture de matériel informatique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Montant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3 450 000 FCFA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Date du courrier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Date du jour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Pièce jointe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N'importe quel PDF de test</w:t>
            </w:r>
          </w:p>
        </w:tc>
      </w:tr>
    </w:tbl>
    <w:p/>
    <w:p>
      <w:pPr>
        <w:pStyle w:val="Heading2"/>
      </w:pPr>
      <w:r>
        <w:rPr>
          <w:color w:val="1F4E79"/>
        </w:rPr>
        <w:t>Étapes</w:t>
      </w:r>
    </w:p>
    <w:p>
      <w:pPr>
        <w:pStyle w:val="ListNumber"/>
      </w:pPr>
      <w:r>
        <w:rPr>
          <w:sz w:val="22"/>
        </w:rPr>
        <w:t>Se connecter avec Anne Lethicia (001958d@acsi.cg, responsable dossiers prestataires, secrétariat de la Direction Générale) → créer le courrier facture ci-dessus.</w:t>
      </w:r>
    </w:p>
    <w:p>
      <w:pPr>
        <w:pStyle w:val="ListNumber"/>
      </w:pPr>
      <w:r>
        <w:rPr>
          <w:sz w:val="22"/>
        </w:rPr>
        <w:t>Fiche du courrier → onglet Historique.</w:t>
        <w:br/>
        <w:t>Attendu : étape en cours = « Instructions DG » directement.</w:t>
      </w:r>
    </w:p>
    <w:p>
      <w:pPr>
        <w:pStyle w:val="ListNumber"/>
      </w:pPr>
      <w:r>
        <w:rPr>
          <w:sz w:val="22"/>
        </w:rPr>
        <w:t>Se connecter avec le DG → remplir le formulaire d'instructions, par exemple :</w:t>
        <w:br/>
        <w:t>« À payer avant le 30 du mois, transmettre à l'Agent Comptable pour établissement du chèque. »</w:t>
        <w:br/>
        <w:t>→ Enregistrer.</w:t>
      </w:r>
    </w:p>
    <w:p>
      <w:pPr>
        <w:pStyle w:val="ListNumber"/>
      </w:pPr>
      <w:r>
        <w:rPr>
          <w:sz w:val="22"/>
        </w:rPr>
        <w:t>Vérifier : l'étape suivante devient « Traitement dossiers → envoi à l'AC ».</w:t>
      </w:r>
    </w:p>
    <w:p>
      <w:pPr>
        <w:pStyle w:val="ListNumber"/>
      </w:pPr>
      <w:r>
        <w:rPr>
          <w:sz w:val="22"/>
        </w:rPr>
        <w:t>Retourner sur le courrier avec Anne Lethicia → sur cette étape, le bouton générique « Valider l'étape » ne doit PAS apparaître (message attendu : « cette étape se termine automatiquement… ») → utiliser « Créer courrier réponse » (bordereau de transmission à l'Agent Comptable).</w:t>
      </w:r>
    </w:p>
    <w:p>
      <w:pPr>
        <w:pStyle w:val="ListNumber"/>
      </w:pPr>
      <w:r>
        <w:rPr>
          <w:sz w:val="22"/>
        </w:rPr>
        <w:t>Vérifier : le circuit avance seul vers « AC établit le chèque » sans clic supplémentaire de validation d'étape.</w:t>
      </w:r>
    </w:p>
    <w:p>
      <w:pPr>
        <w:pStyle w:val="ListNumber"/>
      </w:pPr>
      <w:r>
        <w:rPr>
          <w:sz w:val="22"/>
        </w:rPr>
        <w:t>Se connecter avec Raïssa Lebanitou (agent comptable, 003232b@acsi.cg) → constater l'étape à traiter (établissement du chèque).</w:t>
      </w:r>
    </w:p>
    <w:p>
      <w:r>
        <w:br w:type="page"/>
      </w:r>
    </w:p>
    <w:p>
      <w:pPr>
        <w:pStyle w:val="Heading1"/>
      </w:pPr>
      <w:r>
        <w:rPr>
          <w:color w:val="1F4E79"/>
        </w:rPr>
        <w:t>Grille d'observation à compléter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510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Point vérifié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Attendu</w:t>
            </w:r>
          </w:p>
        </w:tc>
        <w:tc>
          <w:tcPr>
            <w:tcW w:type="dxa" w:w="1701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Observé</w:t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Étape initiale visible (Circuit général)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Instruction DG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Étape initiale visible (Circuit facture)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Instructions DG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Nombre de notifications reçues par le DG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2 (pas 3)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Formulaire dédié « Vos instructions » affiché au DG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Oui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Bouton « Créer courrier réponse » caché avant instructions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Oui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Bouton « Créer courrier réponse » visible après instructions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Oui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Étape « complétée par réponse » sans bouton « Valider l'étape »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Oui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102"/>
          </w:tcPr>
          <w:p>
            <w:r>
              <w:rPr>
                <w:sz w:val="20"/>
              </w:rPr>
              <w:t>Circuit clôturé après création de la réponse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Oui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</w:r>
          </w:p>
        </w:tc>
      </w:tr>
    </w:tbl>
    <w:p/>
    <w:p/>
    <w:p>
      <w:r>
        <w:rPr>
          <w:b/>
        </w:rPr>
        <w:t xml:space="preserve">Note : </w:t>
      </w:r>
      <w:r>
        <w:t>merci de noter toute anomalie ou comportement inattendu observé à chaque étape (capture d'écran bienvenue), afin de valider ou d'ajuster le fonctionnement décrit.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