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17249" w14:textId="77777777" w:rsidR="002E5B97" w:rsidRDefault="006A004D">
      <w:pPr>
        <w:spacing w:after="120"/>
        <w:ind w:right="1539"/>
        <w:jc w:val="right"/>
      </w:pPr>
      <w:r>
        <w:rPr>
          <w:rFonts w:ascii="Cambria" w:eastAsia="Cambria" w:hAnsi="Cambria" w:cs="Cambria"/>
          <w:b/>
          <w:sz w:val="32"/>
        </w:rPr>
        <w:t>UNIVERSIDAD PRIVADA FRANZ TAMAYO</w:t>
      </w:r>
      <w:r>
        <w:rPr>
          <w:rFonts w:ascii="Cambria" w:eastAsia="Cambria" w:hAnsi="Cambria" w:cs="Cambria"/>
          <w:sz w:val="32"/>
        </w:rPr>
        <w:t xml:space="preserve"> </w:t>
      </w:r>
      <w:r>
        <w:rPr>
          <w:rFonts w:ascii="Cambria" w:eastAsia="Cambria" w:hAnsi="Cambria" w:cs="Cambria"/>
          <w:sz w:val="18"/>
        </w:rPr>
        <w:t xml:space="preserve">  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</w:p>
    <w:p w14:paraId="061A1CC3" w14:textId="77777777" w:rsidR="002E5B97" w:rsidRDefault="006A004D">
      <w:pPr>
        <w:spacing w:after="137"/>
        <w:ind w:left="3421" w:hanging="10"/>
      </w:pPr>
      <w:r>
        <w:rPr>
          <w:rFonts w:ascii="Cambria" w:eastAsia="Cambria" w:hAnsi="Cambria" w:cs="Cambria"/>
          <w:b/>
          <w:sz w:val="28"/>
        </w:rPr>
        <w:t xml:space="preserve">FACULTAD DE INGIENERIA </w:t>
      </w:r>
      <w:r>
        <w:rPr>
          <w:rFonts w:ascii="Cambria" w:eastAsia="Cambria" w:hAnsi="Cambria" w:cs="Cambria"/>
          <w:sz w:val="18"/>
        </w:rPr>
        <w:t xml:space="preserve">  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</w:p>
    <w:p w14:paraId="32CE07D5" w14:textId="77777777" w:rsidR="002E5B97" w:rsidRDefault="006A004D">
      <w:pPr>
        <w:spacing w:after="41"/>
        <w:ind w:left="3068" w:hanging="10"/>
      </w:pPr>
      <w:r>
        <w:rPr>
          <w:rFonts w:ascii="Cambria" w:eastAsia="Cambria" w:hAnsi="Cambria" w:cs="Cambria"/>
          <w:b/>
          <w:sz w:val="28"/>
        </w:rPr>
        <w:t xml:space="preserve">CARRERA INGIENERIA DE SISTEMAS </w:t>
      </w:r>
      <w:r>
        <w:rPr>
          <w:rFonts w:ascii="Cambria" w:eastAsia="Cambria" w:hAnsi="Cambria" w:cs="Cambria"/>
          <w:sz w:val="18"/>
        </w:rPr>
        <w:t xml:space="preserve">  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</w:p>
    <w:p w14:paraId="250F498D" w14:textId="77777777" w:rsidR="002E5B97" w:rsidRDefault="006A004D">
      <w:pPr>
        <w:spacing w:after="0"/>
        <w:ind w:left="720"/>
      </w:pPr>
      <w:r>
        <w:rPr>
          <w:rFonts w:ascii="Cambria" w:eastAsia="Cambria" w:hAnsi="Cambria" w:cs="Cambria"/>
          <w:sz w:val="18"/>
        </w:rPr>
        <w:t xml:space="preserve">    </w:t>
      </w:r>
    </w:p>
    <w:p w14:paraId="56857186" w14:textId="77777777" w:rsidR="002E5B97" w:rsidRDefault="006A004D">
      <w:pPr>
        <w:spacing w:after="40" w:line="216" w:lineRule="auto"/>
        <w:ind w:left="1042" w:right="1659"/>
        <w:jc w:val="right"/>
      </w:pPr>
      <w:r>
        <w:rPr>
          <w:noProof/>
        </w:rPr>
        <w:drawing>
          <wp:inline distT="0" distB="0" distL="0" distR="0" wp14:anchorId="41BF69F4" wp14:editId="67509E63">
            <wp:extent cx="3641344" cy="410464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1344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18"/>
        </w:rPr>
        <w:t xml:space="preserve">   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sz w:val="18"/>
        </w:rPr>
        <w:t xml:space="preserve">   </w:t>
      </w:r>
    </w:p>
    <w:p w14:paraId="58611093" w14:textId="77777777" w:rsidR="002E5B97" w:rsidRDefault="006A004D">
      <w:pPr>
        <w:pStyle w:val="Ttulo1"/>
        <w:spacing w:line="260" w:lineRule="auto"/>
        <w:ind w:left="47" w:right="305" w:hanging="10"/>
      </w:pPr>
      <w:r>
        <w:rPr>
          <w:rFonts w:ascii="Cambria" w:eastAsia="Cambria" w:hAnsi="Cambria" w:cs="Cambria"/>
          <w:sz w:val="28"/>
        </w:rPr>
        <w:t>“INFORME TECNICO SISTEMA DE GESTION DE PRODUCTOS DE UN MINIMARKET</w:t>
      </w:r>
      <w:r>
        <w:rPr>
          <w:b w:val="0"/>
          <w:sz w:val="26"/>
        </w:rPr>
        <w:t>”</w:t>
      </w:r>
      <w:r>
        <w:rPr>
          <w:rFonts w:ascii="Cambria" w:eastAsia="Cambria" w:hAnsi="Cambria" w:cs="Cambria"/>
          <w:b w:val="0"/>
          <w:sz w:val="20"/>
        </w:rPr>
        <w:t xml:space="preserve"> </w:t>
      </w:r>
    </w:p>
    <w:p w14:paraId="1EC5AAA6" w14:textId="77777777" w:rsidR="002E5B97" w:rsidRDefault="006A004D">
      <w:pPr>
        <w:spacing w:after="0"/>
      </w:pPr>
      <w:r>
        <w:rPr>
          <w:rFonts w:ascii="Cambria" w:eastAsia="Cambria" w:hAnsi="Cambria" w:cs="Cambria"/>
          <w:b/>
          <w:sz w:val="30"/>
        </w:rPr>
        <w:t xml:space="preserve"> </w:t>
      </w:r>
      <w:r>
        <w:rPr>
          <w:rFonts w:ascii="Cambria" w:eastAsia="Cambria" w:hAnsi="Cambria" w:cs="Cambria"/>
          <w:sz w:val="20"/>
        </w:rPr>
        <w:t xml:space="preserve">   </w:t>
      </w:r>
    </w:p>
    <w:p w14:paraId="20307494" w14:textId="77777777" w:rsidR="002E5B97" w:rsidRDefault="006A004D">
      <w:pPr>
        <w:spacing w:after="2"/>
      </w:pPr>
      <w:r>
        <w:rPr>
          <w:rFonts w:ascii="Cambria" w:eastAsia="Cambria" w:hAnsi="Cambria" w:cs="Cambria"/>
          <w:sz w:val="30"/>
        </w:rPr>
        <w:t xml:space="preserve"> </w:t>
      </w:r>
      <w:r>
        <w:rPr>
          <w:rFonts w:ascii="Cambria" w:eastAsia="Cambria" w:hAnsi="Cambria" w:cs="Cambria"/>
          <w:sz w:val="20"/>
        </w:rPr>
        <w:t xml:space="preserve">   </w:t>
      </w:r>
    </w:p>
    <w:p w14:paraId="7DF5162C" w14:textId="77777777" w:rsidR="002E5B97" w:rsidRDefault="006A004D">
      <w:pPr>
        <w:spacing w:after="0" w:line="265" w:lineRule="auto"/>
        <w:ind w:left="356" w:right="19" w:hanging="10"/>
        <w:jc w:val="center"/>
      </w:pPr>
      <w:r>
        <w:rPr>
          <w:rFonts w:ascii="Cambria" w:eastAsia="Cambria" w:hAnsi="Cambria" w:cs="Cambria"/>
          <w:b/>
          <w:sz w:val="32"/>
        </w:rPr>
        <w:t>INTEGRANTES:</w:t>
      </w:r>
      <w:r>
        <w:rPr>
          <w:rFonts w:ascii="Cambria" w:eastAsia="Cambria" w:hAnsi="Cambria" w:cs="Cambria"/>
          <w:sz w:val="32"/>
        </w:rPr>
        <w:t xml:space="preserve">    </w:t>
      </w:r>
    </w:p>
    <w:p w14:paraId="3E608FF8" w14:textId="08040C25" w:rsidR="002E5B97" w:rsidRDefault="00EB505C" w:rsidP="00EB505C">
      <w:pPr>
        <w:spacing w:after="0"/>
        <w:jc w:val="center"/>
      </w:pPr>
      <w:r>
        <w:rPr>
          <w:rFonts w:ascii="Cambria" w:eastAsia="Cambria" w:hAnsi="Cambria" w:cs="Cambria"/>
          <w:sz w:val="32"/>
        </w:rPr>
        <w:t>ALAN ARANDA SILVA</w:t>
      </w:r>
    </w:p>
    <w:p w14:paraId="197FEBD9" w14:textId="77777777" w:rsidR="002E5B97" w:rsidRDefault="006A004D">
      <w:pPr>
        <w:spacing w:after="0"/>
        <w:ind w:left="2067" w:hanging="10"/>
      </w:pPr>
      <w:r>
        <w:rPr>
          <w:rFonts w:ascii="Cambria" w:eastAsia="Cambria" w:hAnsi="Cambria" w:cs="Cambria"/>
          <w:b/>
          <w:sz w:val="32"/>
        </w:rPr>
        <w:t>ASIGNATURA: PROGRAMACIÓN III</w:t>
      </w:r>
      <w:r>
        <w:rPr>
          <w:rFonts w:ascii="Cambria" w:eastAsia="Cambria" w:hAnsi="Cambria" w:cs="Cambria"/>
          <w:sz w:val="32"/>
        </w:rPr>
        <w:t xml:space="preserve"> </w:t>
      </w:r>
    </w:p>
    <w:p w14:paraId="5B8793A3" w14:textId="77777777" w:rsidR="002E5B97" w:rsidRDefault="006A004D">
      <w:pPr>
        <w:spacing w:after="0"/>
        <w:ind w:left="1431" w:hanging="10"/>
      </w:pPr>
      <w:r>
        <w:rPr>
          <w:rFonts w:ascii="Cambria" w:eastAsia="Cambria" w:hAnsi="Cambria" w:cs="Cambria"/>
          <w:b/>
          <w:sz w:val="32"/>
        </w:rPr>
        <w:t xml:space="preserve">         GESTION: 2-2026 </w:t>
      </w:r>
      <w:r>
        <w:rPr>
          <w:rFonts w:ascii="Cambria" w:eastAsia="Cambria" w:hAnsi="Cambria" w:cs="Cambria"/>
          <w:sz w:val="32"/>
        </w:rPr>
        <w:t xml:space="preserve">   </w:t>
      </w:r>
    </w:p>
    <w:p w14:paraId="7B37A9B4" w14:textId="77777777" w:rsidR="002E5B97" w:rsidRDefault="006A004D">
      <w:pPr>
        <w:spacing w:after="11"/>
        <w:ind w:left="95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rPr>
          <w:rFonts w:ascii="Cambria" w:eastAsia="Cambria" w:hAnsi="Cambria" w:cs="Cambria"/>
          <w:sz w:val="32"/>
        </w:rPr>
        <w:t xml:space="preserve">   </w:t>
      </w:r>
    </w:p>
    <w:p w14:paraId="21766843" w14:textId="77777777" w:rsidR="002E5B97" w:rsidRDefault="006A004D">
      <w:pPr>
        <w:tabs>
          <w:tab w:val="center" w:pos="5033"/>
          <w:tab w:val="center" w:pos="6940"/>
        </w:tabs>
        <w:spacing w:after="0"/>
      </w:pPr>
      <w:r>
        <w:tab/>
      </w:r>
      <w:r>
        <w:rPr>
          <w:rFonts w:ascii="Cambria" w:eastAsia="Cambria" w:hAnsi="Cambria" w:cs="Cambria"/>
          <w:b/>
          <w:sz w:val="32"/>
        </w:rPr>
        <w:t xml:space="preserve"> </w:t>
      </w:r>
      <w:r>
        <w:rPr>
          <w:rFonts w:ascii="Cambria" w:eastAsia="Cambria" w:hAnsi="Cambria" w:cs="Cambria"/>
          <w:sz w:val="32"/>
        </w:rPr>
        <w:t xml:space="preserve">  </w:t>
      </w:r>
      <w:r>
        <w:rPr>
          <w:rFonts w:ascii="Cambria" w:eastAsia="Cambria" w:hAnsi="Cambria" w:cs="Cambria"/>
          <w:b/>
          <w:sz w:val="32"/>
        </w:rPr>
        <w:t xml:space="preserve">LA PAZ - BOLIVIA    </w:t>
      </w:r>
      <w:r>
        <w:rPr>
          <w:rFonts w:ascii="Cambria" w:eastAsia="Cambria" w:hAnsi="Cambria" w:cs="Cambria"/>
          <w:b/>
          <w:sz w:val="32"/>
        </w:rPr>
        <w:tab/>
      </w:r>
      <w:r>
        <w:rPr>
          <w:rFonts w:ascii="Cambria" w:eastAsia="Cambria" w:hAnsi="Cambria" w:cs="Cambria"/>
          <w:sz w:val="32"/>
        </w:rPr>
        <w:t xml:space="preserve">   </w:t>
      </w:r>
    </w:p>
    <w:p w14:paraId="568A8E35" w14:textId="77777777" w:rsidR="002E5B97" w:rsidRDefault="006A004D">
      <w:pPr>
        <w:spacing w:after="0"/>
      </w:pPr>
      <w:r>
        <w:rPr>
          <w:rFonts w:ascii="Cambria" w:eastAsia="Cambria" w:hAnsi="Cambria" w:cs="Cambria"/>
          <w:sz w:val="32"/>
        </w:rPr>
        <w:t xml:space="preserve">  </w:t>
      </w:r>
    </w:p>
    <w:p w14:paraId="1C7E661E" w14:textId="77777777" w:rsidR="002E5B97" w:rsidRDefault="006A004D">
      <w:pPr>
        <w:pStyle w:val="Ttulo1"/>
        <w:spacing w:after="643" w:line="265" w:lineRule="auto"/>
        <w:ind w:left="356" w:hanging="10"/>
      </w:pPr>
      <w:r>
        <w:rPr>
          <w:rFonts w:ascii="Cambria" w:eastAsia="Cambria" w:hAnsi="Cambria" w:cs="Cambria"/>
        </w:rPr>
        <w:t>2026</w:t>
      </w:r>
    </w:p>
    <w:p w14:paraId="38203EBA" w14:textId="77777777" w:rsidR="002E5B97" w:rsidRDefault="006A004D">
      <w:pPr>
        <w:spacing w:after="0"/>
      </w:pPr>
      <w:r>
        <w:rPr>
          <w:rFonts w:ascii="Cambria" w:eastAsia="Cambria" w:hAnsi="Cambria" w:cs="Cambria"/>
          <w:sz w:val="18"/>
        </w:rPr>
        <w:t xml:space="preserve"> </w:t>
      </w:r>
    </w:p>
    <w:tbl>
      <w:tblPr>
        <w:tblStyle w:val="TableGrid"/>
        <w:tblW w:w="9931" w:type="dxa"/>
        <w:tblInd w:w="-18" w:type="dxa"/>
        <w:tblCellMar>
          <w:top w:w="47" w:type="dxa"/>
          <w:left w:w="108" w:type="dxa"/>
          <w:bottom w:w="4" w:type="dxa"/>
          <w:right w:w="77" w:type="dxa"/>
        </w:tblCellMar>
        <w:tblLook w:val="04A0" w:firstRow="1" w:lastRow="0" w:firstColumn="1" w:lastColumn="0" w:noHBand="0" w:noVBand="1"/>
      </w:tblPr>
      <w:tblGrid>
        <w:gridCol w:w="4965"/>
        <w:gridCol w:w="4966"/>
      </w:tblGrid>
      <w:tr w:rsidR="002E5B97" w14:paraId="67AA9903" w14:textId="77777777">
        <w:trPr>
          <w:trHeight w:val="491"/>
        </w:trPr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12" w:space="0" w:color="92CDDC"/>
              <w:right w:val="single" w:sz="4" w:space="0" w:color="92CDDC"/>
            </w:tcBorders>
            <w:vAlign w:val="bottom"/>
          </w:tcPr>
          <w:p w14:paraId="48133764" w14:textId="77777777" w:rsidR="002E5B97" w:rsidRDefault="006A004D">
            <w:pPr>
              <w:spacing w:after="0"/>
              <w:ind w:right="31"/>
              <w:jc w:val="center"/>
            </w:pPr>
            <w:r>
              <w:lastRenderedPageBreak/>
              <w:t xml:space="preserve">Componente </w:t>
            </w:r>
          </w:p>
        </w:tc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12" w:space="0" w:color="92CDDC"/>
              <w:right w:val="single" w:sz="4" w:space="0" w:color="92CDDC"/>
            </w:tcBorders>
            <w:vAlign w:val="bottom"/>
          </w:tcPr>
          <w:p w14:paraId="2440DEA8" w14:textId="77777777" w:rsidR="002E5B97" w:rsidRDefault="006A004D">
            <w:pPr>
              <w:spacing w:after="0"/>
              <w:ind w:right="31"/>
              <w:jc w:val="center"/>
            </w:pPr>
            <w:r>
              <w:t xml:space="preserve">Implementación documentada </w:t>
            </w:r>
          </w:p>
        </w:tc>
      </w:tr>
      <w:tr w:rsidR="002E5B97" w14:paraId="395ECE39" w14:textId="77777777">
        <w:trPr>
          <w:trHeight w:val="485"/>
        </w:trPr>
        <w:tc>
          <w:tcPr>
            <w:tcW w:w="4965" w:type="dxa"/>
            <w:tcBorders>
              <w:top w:val="single" w:sz="12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  <w:vAlign w:val="bottom"/>
          </w:tcPr>
          <w:p w14:paraId="16BCFAF5" w14:textId="77777777" w:rsidR="002E5B97" w:rsidRDefault="006A004D">
            <w:pPr>
              <w:spacing w:after="0"/>
              <w:ind w:right="32"/>
              <w:jc w:val="center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</w:p>
        </w:tc>
        <w:tc>
          <w:tcPr>
            <w:tcW w:w="4965" w:type="dxa"/>
            <w:tcBorders>
              <w:top w:val="single" w:sz="12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  <w:vAlign w:val="bottom"/>
          </w:tcPr>
          <w:p w14:paraId="6AF44DF0" w14:textId="77777777" w:rsidR="002E5B97" w:rsidRDefault="006A004D">
            <w:pPr>
              <w:spacing w:after="0"/>
              <w:ind w:right="30"/>
              <w:jc w:val="center"/>
            </w:pPr>
            <w:r>
              <w:t xml:space="preserve">Java 25 y </w:t>
            </w:r>
            <w:proofErr w:type="spellStart"/>
            <w:r>
              <w:t>Quarkus</w:t>
            </w:r>
            <w:proofErr w:type="spellEnd"/>
            <w:r>
              <w:t xml:space="preserve"> 3.40.1 – API REST </w:t>
            </w:r>
          </w:p>
        </w:tc>
      </w:tr>
      <w:tr w:rsidR="002E5B97" w14:paraId="01999AFD" w14:textId="77777777">
        <w:trPr>
          <w:trHeight w:val="650"/>
        </w:trPr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vAlign w:val="center"/>
          </w:tcPr>
          <w:p w14:paraId="051A390D" w14:textId="77777777" w:rsidR="002E5B97" w:rsidRDefault="006A004D">
            <w:pPr>
              <w:spacing w:after="0"/>
              <w:ind w:right="30"/>
              <w:jc w:val="center"/>
            </w:pPr>
            <w:proofErr w:type="spellStart"/>
            <w:r>
              <w:t>Frontend</w:t>
            </w:r>
            <w:proofErr w:type="spellEnd"/>
            <w:r>
              <w:t xml:space="preserve"> </w:t>
            </w:r>
          </w:p>
        </w:tc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14:paraId="5A0B611E" w14:textId="77777777" w:rsidR="002E5B97" w:rsidRDefault="006A004D">
            <w:pPr>
              <w:spacing w:after="0"/>
              <w:jc w:val="both"/>
            </w:pPr>
            <w:r>
              <w:rPr>
                <w:color w:val="31849B"/>
              </w:rPr>
              <w:t xml:space="preserve">PHP 8.4.25 – </w:t>
            </w:r>
            <w:r>
              <w:rPr>
                <w:color w:val="31849B"/>
              </w:rPr>
              <w:t xml:space="preserve">interfaz web y consume HTTP mediante </w:t>
            </w:r>
            <w:proofErr w:type="spellStart"/>
            <w:r>
              <w:rPr>
                <w:color w:val="31849B"/>
              </w:rPr>
              <w:t>cURL</w:t>
            </w:r>
            <w:proofErr w:type="spellEnd"/>
            <w:r>
              <w:rPr>
                <w:color w:val="31849B"/>
              </w:rPr>
              <w:t xml:space="preserve"> </w:t>
            </w:r>
          </w:p>
        </w:tc>
      </w:tr>
      <w:tr w:rsidR="002E5B97" w14:paraId="08CDCA1A" w14:textId="77777777">
        <w:trPr>
          <w:trHeight w:val="475"/>
        </w:trPr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  <w:vAlign w:val="bottom"/>
          </w:tcPr>
          <w:p w14:paraId="7CDB7C47" w14:textId="77777777" w:rsidR="002E5B97" w:rsidRDefault="006A004D">
            <w:pPr>
              <w:spacing w:after="0"/>
              <w:ind w:right="31"/>
              <w:jc w:val="center"/>
            </w:pPr>
            <w:r>
              <w:t xml:space="preserve">Base de datos </w:t>
            </w:r>
          </w:p>
        </w:tc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</w:tcPr>
          <w:p w14:paraId="0B3B9B9F" w14:textId="77777777" w:rsidR="002E5B97" w:rsidRDefault="006A004D">
            <w:pPr>
              <w:spacing w:after="0"/>
              <w:ind w:right="31"/>
              <w:jc w:val="center"/>
            </w:pPr>
            <w:r>
              <w:t xml:space="preserve">MySQL 8.4 – contenedor Docker y volumen </w:t>
            </w:r>
          </w:p>
        </w:tc>
      </w:tr>
      <w:tr w:rsidR="002E5B97" w14:paraId="2B8E51F2" w14:textId="77777777">
        <w:trPr>
          <w:trHeight w:val="649"/>
        </w:trPr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vAlign w:val="center"/>
          </w:tcPr>
          <w:p w14:paraId="59CF08C8" w14:textId="77777777" w:rsidR="002E5B97" w:rsidRDefault="006A004D">
            <w:pPr>
              <w:spacing w:after="0"/>
              <w:ind w:right="34"/>
              <w:jc w:val="center"/>
            </w:pPr>
            <w:r>
              <w:t xml:space="preserve">Estado </w:t>
            </w:r>
          </w:p>
        </w:tc>
        <w:tc>
          <w:tcPr>
            <w:tcW w:w="4965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14:paraId="7690C97A" w14:textId="77777777" w:rsidR="002E5B97" w:rsidRDefault="006A004D">
            <w:pPr>
              <w:spacing w:after="0"/>
              <w:jc w:val="center"/>
            </w:pPr>
            <w:r>
              <w:t xml:space="preserve">CRUD lógico probado; capturas aportadas durante el desarrollo </w:t>
            </w:r>
          </w:p>
        </w:tc>
      </w:tr>
    </w:tbl>
    <w:p w14:paraId="526888A6" w14:textId="61031087" w:rsidR="00EB505C" w:rsidRDefault="00EB505C" w:rsidP="00EB505C">
      <w:pPr>
        <w:pStyle w:val="Ttulo1"/>
        <w:shd w:val="clear" w:color="auto" w:fill="FFFFFF"/>
        <w:spacing w:before="480" w:after="240" w:line="510" w:lineRule="atLeast"/>
        <w:rPr>
          <w:rFonts w:ascii="Segoe UI" w:eastAsia="Times New Roman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1</w:t>
      </w:r>
      <w:r>
        <w:rPr>
          <w:rFonts w:ascii="Segoe UI" w:hAnsi="Segoe UI" w:cs="Segoe UI"/>
          <w:color w:val="0F1115"/>
          <w:sz w:val="36"/>
          <w:szCs w:val="36"/>
        </w:rPr>
        <w:t>. Arquitectura y responsabilidades de los componentes</w:t>
      </w:r>
    </w:p>
    <w:p w14:paraId="0F4F26F1" w14:textId="77777777" w:rsidR="00EB505C" w:rsidRDefault="00EB505C" w:rsidP="00EB50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El sistema ha sido desarrollado bajo una </w:t>
      </w:r>
      <w:r>
        <w:rPr>
          <w:rStyle w:val="Textoennegrita"/>
          <w:rFonts w:ascii="Segoe UI" w:eastAsia="Calibri" w:hAnsi="Segoe UI" w:cs="Segoe UI"/>
          <w:color w:val="0F1115"/>
        </w:rPr>
        <w:t>arquitectura de microservicios desacoplada</w:t>
      </w:r>
      <w:r>
        <w:rPr>
          <w:rFonts w:ascii="Segoe UI" w:hAnsi="Segoe UI" w:cs="Segoe UI"/>
          <w:color w:val="0F1115"/>
        </w:rPr>
        <w:t>, donde cada componente cumple una función específica y se comunica con los demás a través de protocolos estándar (HTTP/JSON y JDBC). Esta separación garantiza escalabilidad, mantenibilidad y seguridad.</w:t>
      </w:r>
    </w:p>
    <w:p w14:paraId="6A95AED6" w14:textId="77777777" w:rsidR="00EB505C" w:rsidRDefault="00EB505C" w:rsidP="00EB50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 arquitectura se divide en tres capas principales:</w:t>
      </w:r>
    </w:p>
    <w:p w14:paraId="0B6125EE" w14:textId="4272E973" w:rsidR="00EB505C" w:rsidRDefault="00EB505C" w:rsidP="00EB505C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Cs w:val="30"/>
        </w:rPr>
      </w:pPr>
      <w:r>
        <w:rPr>
          <w:rFonts w:ascii="Segoe UI" w:hAnsi="Segoe UI" w:cs="Segoe UI"/>
          <w:color w:val="0F1115"/>
          <w:szCs w:val="30"/>
        </w:rPr>
        <w:t>1</w:t>
      </w:r>
      <w:r>
        <w:rPr>
          <w:rFonts w:ascii="Segoe UI" w:hAnsi="Segoe UI" w:cs="Segoe UI"/>
          <w:color w:val="0F1115"/>
          <w:szCs w:val="30"/>
        </w:rPr>
        <w:t xml:space="preserve">.1. Microservicio </w:t>
      </w:r>
      <w:proofErr w:type="spellStart"/>
      <w:r>
        <w:rPr>
          <w:rFonts w:ascii="Segoe UI" w:hAnsi="Segoe UI" w:cs="Segoe UI"/>
          <w:color w:val="0F1115"/>
          <w:szCs w:val="30"/>
        </w:rPr>
        <w:t>Backend</w:t>
      </w:r>
      <w:proofErr w:type="spellEnd"/>
      <w:r>
        <w:rPr>
          <w:rFonts w:ascii="Segoe UI" w:hAnsi="Segoe UI" w:cs="Segoe UI"/>
          <w:color w:val="0F1115"/>
          <w:szCs w:val="30"/>
        </w:rPr>
        <w:t xml:space="preserve"> (API REST)</w:t>
      </w:r>
    </w:p>
    <w:p w14:paraId="28F8DB4D" w14:textId="77777777" w:rsidR="00EB505C" w:rsidRDefault="00EB505C" w:rsidP="00EB505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Tecnología:</w:t>
      </w:r>
      <w:r>
        <w:rPr>
          <w:rFonts w:ascii="Segoe UI" w:hAnsi="Segoe UI" w:cs="Segoe UI"/>
          <w:color w:val="0F1115"/>
        </w:rPr>
        <w:t xml:space="preserve"> Java 17 con Spring </w:t>
      </w:r>
      <w:proofErr w:type="spellStart"/>
      <w:r>
        <w:rPr>
          <w:rFonts w:ascii="Segoe UI" w:hAnsi="Segoe UI" w:cs="Segoe UI"/>
          <w:color w:val="0F1115"/>
        </w:rPr>
        <w:t>Boot</w:t>
      </w:r>
      <w:proofErr w:type="spellEnd"/>
      <w:r>
        <w:rPr>
          <w:rFonts w:ascii="Segoe UI" w:hAnsi="Segoe UI" w:cs="Segoe UI"/>
          <w:color w:val="0F1115"/>
        </w:rPr>
        <w:t xml:space="preserve"> (Puerto 8081).</w:t>
      </w:r>
    </w:p>
    <w:p w14:paraId="6E01E985" w14:textId="77777777" w:rsidR="00EB505C" w:rsidRDefault="00EB505C" w:rsidP="00EB505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Responsabilidad:</w:t>
      </w:r>
      <w:r>
        <w:rPr>
          <w:rFonts w:ascii="Segoe UI" w:hAnsi="Segoe UI" w:cs="Segoe UI"/>
          <w:color w:val="0F1115"/>
        </w:rPr>
        <w:t xml:space="preserve"> Es el núcleo lógico del sistema. Se encarga de gestionar las reglas de negocio, validar los datos entrantes y procesar las peticiones HTTP.</w:t>
      </w:r>
    </w:p>
    <w:p w14:paraId="5A687745" w14:textId="77777777" w:rsidR="00EB505C" w:rsidRDefault="00EB505C" w:rsidP="00EB505C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Funciones principales:</w:t>
      </w:r>
    </w:p>
    <w:p w14:paraId="74B477E4" w14:textId="77777777" w:rsidR="00EB505C" w:rsidRDefault="00EB505C" w:rsidP="00EB505C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Exponer los </w:t>
      </w:r>
      <w:proofErr w:type="spellStart"/>
      <w:r>
        <w:rPr>
          <w:rFonts w:ascii="Segoe UI" w:hAnsi="Segoe UI" w:cs="Segoe UI"/>
          <w:color w:val="0F1115"/>
        </w:rPr>
        <w:t>endpoints</w:t>
      </w:r>
      <w:proofErr w:type="spellEnd"/>
      <w:r>
        <w:rPr>
          <w:rFonts w:ascii="Segoe UI" w:hAnsi="Segoe UI" w:cs="Segoe UI"/>
          <w:color w:val="0F1115"/>
        </w:rPr>
        <w:t xml:space="preserve"> REST para las operaciones CRUD (Consultar, Registrar, Editar y Eliminar).</w:t>
      </w:r>
    </w:p>
    <w:p w14:paraId="4A686043" w14:textId="55E612E0" w:rsidR="00EB505C" w:rsidRDefault="00EB505C" w:rsidP="00EB505C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Implementar la </w:t>
      </w:r>
      <w:r>
        <w:rPr>
          <w:rStyle w:val="Textoennegrita"/>
          <w:rFonts w:ascii="Segoe UI" w:eastAsia="Calibri" w:hAnsi="Segoe UI" w:cs="Segoe UI"/>
          <w:color w:val="0F1115"/>
        </w:rPr>
        <w:t>eliminación lógica</w:t>
      </w:r>
      <w:r>
        <w:rPr>
          <w:rFonts w:ascii="Segoe UI" w:hAnsi="Segoe UI" w:cs="Segoe UI"/>
          <w:color w:val="0F1115"/>
        </w:rPr>
        <w:t xml:space="preserve"> (actualizando el camp</w:t>
      </w:r>
      <w:r>
        <w:rPr>
          <w:rFonts w:ascii="Segoe UI" w:hAnsi="Segoe UI" w:cs="Segoe UI"/>
          <w:color w:val="0F1115"/>
        </w:rPr>
        <w:t>o eliminado</w:t>
      </w:r>
      <w:r>
        <w:rPr>
          <w:rFonts w:ascii="Segoe UI" w:hAnsi="Segoe UI" w:cs="Segoe UI"/>
          <w:color w:val="0F1115"/>
        </w:rPr>
        <w:t xml:space="preserve"> a</w:t>
      </w:r>
      <w:r>
        <w:rPr>
          <w:rFonts w:ascii="Segoe UI" w:hAnsi="Segoe UI" w:cs="Segoe UI"/>
          <w:color w:val="0F1115"/>
        </w:rPr>
        <w:t xml:space="preserve"> 1</w:t>
      </w:r>
      <w:r>
        <w:rPr>
          <w:rFonts w:ascii="Segoe UI" w:hAnsi="Segoe UI" w:cs="Segoe UI"/>
          <w:color w:val="0F1115"/>
        </w:rPr>
        <w:t xml:space="preserve"> en lugar de borrar el registro físico).</w:t>
      </w:r>
    </w:p>
    <w:p w14:paraId="2141BCB0" w14:textId="77777777" w:rsidR="00EB505C" w:rsidRDefault="00EB505C" w:rsidP="00EB505C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Gestionar la conexión con la base de datos MySQL mediante el ORM </w:t>
      </w:r>
      <w:proofErr w:type="spellStart"/>
      <w:r>
        <w:rPr>
          <w:rFonts w:ascii="Segoe UI" w:hAnsi="Segoe UI" w:cs="Segoe UI"/>
          <w:color w:val="0F1115"/>
        </w:rPr>
        <w:t>Hibernate</w:t>
      </w:r>
      <w:proofErr w:type="spellEnd"/>
      <w:r>
        <w:rPr>
          <w:rFonts w:ascii="Segoe UI" w:hAnsi="Segoe UI" w:cs="Segoe UI"/>
          <w:color w:val="0F1115"/>
        </w:rPr>
        <w:t>/JPA.</w:t>
      </w:r>
    </w:p>
    <w:p w14:paraId="71F07750" w14:textId="77777777" w:rsidR="00EB505C" w:rsidRDefault="00EB505C" w:rsidP="00EB505C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Manejar las respuestas HTTP adecuadas (200 OK, 201 </w:t>
      </w:r>
      <w:proofErr w:type="spellStart"/>
      <w:r>
        <w:rPr>
          <w:rFonts w:ascii="Segoe UI" w:hAnsi="Segoe UI" w:cs="Segoe UI"/>
          <w:color w:val="0F1115"/>
        </w:rPr>
        <w:t>Created</w:t>
      </w:r>
      <w:proofErr w:type="spellEnd"/>
      <w:r>
        <w:rPr>
          <w:rFonts w:ascii="Segoe UI" w:hAnsi="Segoe UI" w:cs="Segoe UI"/>
          <w:color w:val="0F1115"/>
        </w:rPr>
        <w:t>, 204 No Content, 500 Error).</w:t>
      </w:r>
    </w:p>
    <w:p w14:paraId="311E2DED" w14:textId="42CA8F76" w:rsidR="00EB505C" w:rsidRDefault="00EB505C" w:rsidP="00EB505C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Cs w:val="30"/>
        </w:rPr>
      </w:pPr>
      <w:r>
        <w:rPr>
          <w:rFonts w:ascii="Segoe UI" w:hAnsi="Segoe UI" w:cs="Segoe UI"/>
          <w:color w:val="0F1115"/>
          <w:szCs w:val="30"/>
        </w:rPr>
        <w:t>1</w:t>
      </w:r>
      <w:r>
        <w:rPr>
          <w:rFonts w:ascii="Segoe UI" w:hAnsi="Segoe UI" w:cs="Segoe UI"/>
          <w:color w:val="0F1115"/>
          <w:szCs w:val="30"/>
        </w:rPr>
        <w:t xml:space="preserve">.2. Microservicio </w:t>
      </w:r>
      <w:proofErr w:type="spellStart"/>
      <w:r>
        <w:rPr>
          <w:rFonts w:ascii="Segoe UI" w:hAnsi="Segoe UI" w:cs="Segoe UI"/>
          <w:color w:val="0F1115"/>
          <w:szCs w:val="30"/>
        </w:rPr>
        <w:t>Frontend</w:t>
      </w:r>
      <w:proofErr w:type="spellEnd"/>
      <w:r>
        <w:rPr>
          <w:rFonts w:ascii="Segoe UI" w:hAnsi="Segoe UI" w:cs="Segoe UI"/>
          <w:color w:val="0F1115"/>
          <w:szCs w:val="30"/>
        </w:rPr>
        <w:t xml:space="preserve"> (Interfaz Web)</w:t>
      </w:r>
    </w:p>
    <w:p w14:paraId="6DD4AC4B" w14:textId="77777777" w:rsidR="00EB505C" w:rsidRDefault="00EB505C" w:rsidP="00EB505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Tecnología:</w:t>
      </w:r>
      <w:r>
        <w:rPr>
          <w:rFonts w:ascii="Segoe UI" w:hAnsi="Segoe UI" w:cs="Segoe UI"/>
          <w:color w:val="0F1115"/>
        </w:rPr>
        <w:t xml:space="preserve"> PHP 8 con HTML5, CSS3 (Bootstrap 5) y JavaScript (Puerto 8080).</w:t>
      </w:r>
    </w:p>
    <w:p w14:paraId="12E2B93A" w14:textId="77777777" w:rsidR="00EB505C" w:rsidRDefault="00EB505C" w:rsidP="00EB505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Responsabilidad:</w:t>
      </w:r>
      <w:r>
        <w:rPr>
          <w:rFonts w:ascii="Segoe UI" w:hAnsi="Segoe UI" w:cs="Segoe UI"/>
          <w:color w:val="0F1115"/>
        </w:rPr>
        <w:t xml:space="preserve"> Actuar como el cliente o capa de presentación. Es la interfaz gráfica con la que interactúa el usuario final (administrador del </w:t>
      </w:r>
      <w:proofErr w:type="spellStart"/>
      <w:r>
        <w:rPr>
          <w:rFonts w:ascii="Segoe UI" w:hAnsi="Segoe UI" w:cs="Segoe UI"/>
          <w:color w:val="0F1115"/>
        </w:rPr>
        <w:t>minimarket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1EE8A2D7" w14:textId="77777777" w:rsidR="00EB505C" w:rsidRDefault="00EB505C" w:rsidP="00EB505C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Funciones principales:</w:t>
      </w:r>
    </w:p>
    <w:p w14:paraId="5DBBD17E" w14:textId="77777777" w:rsidR="00EB505C" w:rsidRDefault="00EB505C" w:rsidP="00EB505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Renderizar la tabla de productos activos, los formularios de creación y edición.</w:t>
      </w:r>
    </w:p>
    <w:p w14:paraId="0960C23E" w14:textId="71416BC0" w:rsidR="00EB505C" w:rsidRDefault="00EB505C" w:rsidP="00EB505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Realizar peticiones HTTP (usando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curl</w:t>
      </w:r>
      <w:proofErr w:type="spellEnd"/>
      <w:r>
        <w:rPr>
          <w:rFonts w:ascii="Segoe UI" w:hAnsi="Segoe UI" w:cs="Segoe UI"/>
          <w:color w:val="0F1115"/>
        </w:rPr>
        <w:t xml:space="preserve"> de PHP) hacia la API del </w:t>
      </w:r>
      <w:proofErr w:type="spellStart"/>
      <w:r>
        <w:rPr>
          <w:rFonts w:ascii="Segoe UI" w:hAnsi="Segoe UI" w:cs="Segoe UI"/>
          <w:color w:val="0F1115"/>
        </w:rPr>
        <w:t>backend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008747A" w14:textId="77777777" w:rsidR="00EB505C" w:rsidRDefault="00EB505C" w:rsidP="00EB505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Restricción de diseño:</w:t>
      </w:r>
      <w:r>
        <w:rPr>
          <w:rFonts w:ascii="Segoe UI" w:hAnsi="Segoe UI" w:cs="Segoe UI"/>
          <w:color w:val="0F1115"/>
        </w:rPr>
        <w:t xml:space="preserve"> El </w:t>
      </w:r>
      <w:proofErr w:type="spellStart"/>
      <w:r>
        <w:rPr>
          <w:rFonts w:ascii="Segoe UI" w:hAnsi="Segoe UI" w:cs="Segoe UI"/>
          <w:color w:val="0F1115"/>
        </w:rPr>
        <w:t>frontend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 w:rsidRPr="00EB505C">
        <w:rPr>
          <w:rStyle w:val="Textoennegrita"/>
          <w:rFonts w:ascii="Segoe UI" w:eastAsia="Calibri" w:hAnsi="Segoe UI" w:cs="Segoe UI"/>
          <w:b w:val="0"/>
          <w:bCs w:val="0"/>
          <w:color w:val="0F1115"/>
        </w:rPr>
        <w:t>no tiene acceso directo a la base de datos</w:t>
      </w:r>
      <w:r w:rsidRPr="00EB505C">
        <w:rPr>
          <w:rFonts w:ascii="Segoe UI" w:hAnsi="Segoe UI" w:cs="Segoe UI"/>
          <w:b/>
          <w:bCs/>
          <w:color w:val="0F1115"/>
        </w:rPr>
        <w:t xml:space="preserve"> </w:t>
      </w:r>
      <w:r w:rsidRPr="00EB505C">
        <w:rPr>
          <w:rFonts w:ascii="Segoe UI" w:hAnsi="Segoe UI" w:cs="Segoe UI"/>
          <w:color w:val="0F1115"/>
        </w:rPr>
        <w:t>ni</w:t>
      </w:r>
      <w:r>
        <w:rPr>
          <w:rFonts w:ascii="Segoe UI" w:hAnsi="Segoe UI" w:cs="Segoe UI"/>
          <w:color w:val="0F1115"/>
        </w:rPr>
        <w:t xml:space="preserve"> ejecuta consultas SQL. Toda su información la obtiene exclusivamente consumiendo los </w:t>
      </w:r>
      <w:proofErr w:type="spellStart"/>
      <w:r>
        <w:rPr>
          <w:rFonts w:ascii="Segoe UI" w:hAnsi="Segoe UI" w:cs="Segoe UI"/>
          <w:color w:val="0F1115"/>
        </w:rPr>
        <w:t>endpoints</w:t>
      </w:r>
      <w:proofErr w:type="spellEnd"/>
      <w:r>
        <w:rPr>
          <w:rFonts w:ascii="Segoe UI" w:hAnsi="Segoe UI" w:cs="Segoe UI"/>
          <w:color w:val="0F1115"/>
        </w:rPr>
        <w:t xml:space="preserve"> del </w:t>
      </w:r>
      <w:proofErr w:type="spellStart"/>
      <w:r>
        <w:rPr>
          <w:rFonts w:ascii="Segoe UI" w:hAnsi="Segoe UI" w:cs="Segoe UI"/>
          <w:color w:val="0F1115"/>
        </w:rPr>
        <w:t>backend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F694FC0" w14:textId="2C62B10A" w:rsidR="00EB505C" w:rsidRDefault="00EB505C" w:rsidP="00EB505C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Cs w:val="30"/>
        </w:rPr>
      </w:pPr>
      <w:r>
        <w:rPr>
          <w:rFonts w:ascii="Segoe UI" w:hAnsi="Segoe UI" w:cs="Segoe UI"/>
          <w:color w:val="0F1115"/>
          <w:szCs w:val="30"/>
        </w:rPr>
        <w:t>1</w:t>
      </w:r>
      <w:r>
        <w:rPr>
          <w:rFonts w:ascii="Segoe UI" w:hAnsi="Segoe UI" w:cs="Segoe UI"/>
          <w:color w:val="0F1115"/>
          <w:szCs w:val="30"/>
        </w:rPr>
        <w:t>.3. Base de Datos (Persistencia)</w:t>
      </w:r>
    </w:p>
    <w:p w14:paraId="46255403" w14:textId="77777777" w:rsidR="00EB505C" w:rsidRDefault="00EB505C" w:rsidP="00EB505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Tecnología:</w:t>
      </w:r>
      <w:r>
        <w:rPr>
          <w:rFonts w:ascii="Segoe UI" w:hAnsi="Segoe UI" w:cs="Segoe UI"/>
          <w:color w:val="0F1115"/>
        </w:rPr>
        <w:t xml:space="preserve"> MySQL 8.0 ejecutado en un contenedor Docker (Puerto 3307).</w:t>
      </w:r>
    </w:p>
    <w:p w14:paraId="2114DA13" w14:textId="77777777" w:rsidR="00EB505C" w:rsidRDefault="00EB505C" w:rsidP="00EB505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Responsabilidad:</w:t>
      </w:r>
      <w:r>
        <w:rPr>
          <w:rFonts w:ascii="Segoe UI" w:hAnsi="Segoe UI" w:cs="Segoe UI"/>
          <w:color w:val="0F1115"/>
        </w:rPr>
        <w:t xml:space="preserve"> Almacenar de forma persistente y segura la información del inventario.</w:t>
      </w:r>
    </w:p>
    <w:p w14:paraId="37FEBC5B" w14:textId="77777777" w:rsidR="00EB505C" w:rsidRDefault="00EB505C" w:rsidP="00EB505C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="Calibri" w:hAnsi="Segoe UI" w:cs="Segoe UI"/>
          <w:color w:val="0F1115"/>
        </w:rPr>
        <w:t>Funciones principales:</w:t>
      </w:r>
    </w:p>
    <w:p w14:paraId="428CC467" w14:textId="04D5C768" w:rsidR="00EB505C" w:rsidRDefault="00EB505C" w:rsidP="00EB505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Mantener la estructura relacional estricta de la tabla</w:t>
      </w:r>
      <w:r>
        <w:rPr>
          <w:rFonts w:ascii="Segoe UI" w:hAnsi="Segoe UI" w:cs="Segoe UI"/>
          <w:color w:val="0F1115"/>
        </w:rPr>
        <w:t xml:space="preserve"> producto </w:t>
      </w:r>
      <w:r>
        <w:rPr>
          <w:rFonts w:ascii="Segoe UI" w:hAnsi="Segoe UI" w:cs="Segoe UI"/>
          <w:color w:val="0F1115"/>
        </w:rPr>
        <w:t>(con sus tipos de datos y restricciones).</w:t>
      </w:r>
    </w:p>
    <w:p w14:paraId="2D5778FD" w14:textId="77777777" w:rsidR="00EB505C" w:rsidRDefault="00EB505C" w:rsidP="00EB505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Conservar los registros históricos (incluyendo los eliminados lógicamente) para auditorías futuras.</w:t>
      </w:r>
    </w:p>
    <w:p w14:paraId="0FC94606" w14:textId="77777777" w:rsidR="00EB505C" w:rsidRDefault="00EB505C" w:rsidP="00EB505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Garantizar la persistencia de los datos mediante el uso de volúmenes de Docker (los datos no se pierden si el contenedor se apaga).</w:t>
      </w:r>
    </w:p>
    <w:p w14:paraId="24F21C26" w14:textId="72CF1AE2" w:rsidR="002E5B97" w:rsidRDefault="006A004D">
      <w:pPr>
        <w:spacing w:after="0"/>
        <w:ind w:right="1674"/>
        <w:jc w:val="right"/>
      </w:pPr>
      <w:r>
        <w:rPr>
          <w:rFonts w:ascii="Cambria" w:eastAsia="Cambria" w:hAnsi="Cambria" w:cs="Cambria"/>
          <w:sz w:val="18"/>
        </w:rPr>
        <w:t xml:space="preserve"> </w:t>
      </w:r>
    </w:p>
    <w:p w14:paraId="772EB326" w14:textId="77777777" w:rsidR="002E5B97" w:rsidRDefault="006A004D">
      <w:pPr>
        <w:spacing w:after="230"/>
        <w:ind w:left="111"/>
        <w:jc w:val="center"/>
      </w:pPr>
      <w:r>
        <w:rPr>
          <w:b/>
          <w:sz w:val="32"/>
        </w:rPr>
        <w:t xml:space="preserve"> </w:t>
      </w:r>
    </w:p>
    <w:p w14:paraId="559BA560" w14:textId="77777777" w:rsidR="002E5B97" w:rsidRDefault="006A004D">
      <w:pPr>
        <w:spacing w:after="230"/>
        <w:ind w:left="111"/>
        <w:jc w:val="center"/>
      </w:pPr>
      <w:r>
        <w:rPr>
          <w:b/>
          <w:sz w:val="32"/>
        </w:rPr>
        <w:t xml:space="preserve"> </w:t>
      </w:r>
    </w:p>
    <w:p w14:paraId="4F24355B" w14:textId="766EF822" w:rsidR="002E5B97" w:rsidRDefault="006A004D">
      <w:pPr>
        <w:spacing w:after="227"/>
        <w:ind w:left="111"/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1A322B9C" w14:textId="11BFD1DF" w:rsidR="00EB505C" w:rsidRDefault="00EB505C">
      <w:pPr>
        <w:spacing w:after="227"/>
        <w:ind w:left="111"/>
        <w:jc w:val="center"/>
        <w:rPr>
          <w:b/>
          <w:sz w:val="32"/>
        </w:rPr>
      </w:pPr>
    </w:p>
    <w:p w14:paraId="06E31575" w14:textId="50BADAE2" w:rsidR="00EB505C" w:rsidRDefault="00EB505C">
      <w:pPr>
        <w:spacing w:after="227"/>
        <w:ind w:left="111"/>
        <w:jc w:val="center"/>
        <w:rPr>
          <w:b/>
          <w:sz w:val="32"/>
        </w:rPr>
      </w:pPr>
    </w:p>
    <w:p w14:paraId="2B6BDE7A" w14:textId="6442C802" w:rsidR="00EB505C" w:rsidRDefault="00EB505C">
      <w:pPr>
        <w:spacing w:after="227"/>
        <w:ind w:left="111"/>
        <w:jc w:val="center"/>
        <w:rPr>
          <w:b/>
          <w:sz w:val="32"/>
        </w:rPr>
      </w:pPr>
    </w:p>
    <w:p w14:paraId="70FFDED3" w14:textId="23142649" w:rsidR="00EB505C" w:rsidRDefault="00EB505C">
      <w:pPr>
        <w:spacing w:after="227"/>
        <w:ind w:left="111"/>
        <w:jc w:val="center"/>
        <w:rPr>
          <w:b/>
          <w:sz w:val="32"/>
        </w:rPr>
      </w:pPr>
    </w:p>
    <w:p w14:paraId="570D8C12" w14:textId="3DC3684E" w:rsidR="00EB505C" w:rsidRDefault="00EB505C">
      <w:pPr>
        <w:spacing w:after="227"/>
        <w:ind w:left="111"/>
        <w:jc w:val="center"/>
        <w:rPr>
          <w:b/>
          <w:sz w:val="32"/>
        </w:rPr>
      </w:pPr>
    </w:p>
    <w:p w14:paraId="0C85430B" w14:textId="77777777" w:rsidR="00EB505C" w:rsidRDefault="00EB505C">
      <w:pPr>
        <w:spacing w:after="227"/>
        <w:ind w:left="111"/>
        <w:jc w:val="center"/>
      </w:pPr>
    </w:p>
    <w:p w14:paraId="3B1FC9F6" w14:textId="77777777" w:rsidR="002E5B97" w:rsidRDefault="006A004D">
      <w:pPr>
        <w:spacing w:after="230"/>
        <w:ind w:left="111"/>
        <w:jc w:val="center"/>
      </w:pPr>
      <w:r>
        <w:rPr>
          <w:b/>
          <w:sz w:val="32"/>
        </w:rPr>
        <w:t xml:space="preserve"> </w:t>
      </w:r>
    </w:p>
    <w:p w14:paraId="4D93BD68" w14:textId="08EE8AB7" w:rsidR="002E5B97" w:rsidRDefault="006A004D">
      <w:pPr>
        <w:spacing w:after="228"/>
        <w:ind w:left="111"/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24C4F5E" w14:textId="77777777" w:rsidR="00EB505C" w:rsidRDefault="00EB505C">
      <w:pPr>
        <w:spacing w:after="228"/>
        <w:ind w:left="111"/>
        <w:jc w:val="center"/>
      </w:pPr>
    </w:p>
    <w:p w14:paraId="37D60CDB" w14:textId="6DBEE179" w:rsidR="002E5B97" w:rsidRDefault="006A004D">
      <w:pPr>
        <w:pStyle w:val="Ttulo1"/>
        <w:rPr>
          <w:sz w:val="28"/>
        </w:rPr>
      </w:pPr>
      <w:r>
        <w:lastRenderedPageBreak/>
        <w:t>Estruc</w:t>
      </w:r>
      <w:r>
        <w:t>tura del repositorio</w:t>
      </w:r>
      <w:r>
        <w:rPr>
          <w:sz w:val="28"/>
        </w:rPr>
        <w:t xml:space="preserve"> </w:t>
      </w:r>
    </w:p>
    <w:p w14:paraId="4EDCD545" w14:textId="77777777" w:rsidR="00EB505C" w:rsidRPr="00EB505C" w:rsidRDefault="00EB505C" w:rsidP="00EB505C"/>
    <w:p w14:paraId="5BA71D04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minimarket-pro413/</w:t>
      </w:r>
    </w:p>
    <w:p w14:paraId="3510FAF2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</w:t>
      </w:r>
    </w:p>
    <w:p w14:paraId="6777DD3E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backend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                  # Proyecto del microservicio API REST (Java)</w:t>
      </w:r>
    </w:p>
    <w:p w14:paraId="7C6F90BA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src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</w:t>
      </w:r>
    </w:p>
    <w:p w14:paraId="5F101D6A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│   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main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</w:t>
      </w:r>
    </w:p>
    <w:p w14:paraId="08455071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   │   │   ├── java/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com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minimarket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</w:t>
      </w:r>
    </w:p>
    <w:p w14:paraId="662BA5DD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│   │   │   ├── </w:t>
      </w:r>
      <w:proofErr w:type="gramStart"/>
      <w:r w:rsidRPr="00EB505C">
        <w:rPr>
          <w:rFonts w:ascii="Courier New" w:eastAsia="Courier New" w:hAnsi="Courier New" w:cs="Courier New"/>
          <w:color w:val="808080"/>
          <w:sz w:val="18"/>
        </w:rPr>
        <w:t>MinimarketApplication.java  #</w:t>
      </w:r>
      <w:proofErr w:type="gram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Clase principal que arranca Spring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Boot</w:t>
      </w:r>
      <w:proofErr w:type="spellEnd"/>
    </w:p>
    <w:p w14:paraId="3386EC92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   │   │   │   ├── Producto.java               # Entidad JPA (mapea a la tabla MySQL)</w:t>
      </w:r>
    </w:p>
    <w:p w14:paraId="5A2E7C59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   │   │   │   ├── ProductoRepository.java     # Interfaz de conexión a la BD</w:t>
      </w:r>
    </w:p>
    <w:p w14:paraId="44653DF8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   │   │   │   ├── ProductoService.java        # Lógica de negocio (incluye eliminación lógica)</w:t>
      </w:r>
    </w:p>
    <w:p w14:paraId="7B07328D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│   │   │   └── ProductoController.java     #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Endpoints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de la API REST</w:t>
      </w:r>
    </w:p>
    <w:p w14:paraId="5E2B34CC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│   │   └──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resources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</w:t>
      </w:r>
    </w:p>
    <w:p w14:paraId="3A954D67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│   │       └── </w:t>
      </w:r>
      <w:proofErr w:type="spellStart"/>
      <w:proofErr w:type="gramStart"/>
      <w:r w:rsidRPr="00EB505C">
        <w:rPr>
          <w:rFonts w:ascii="Courier New" w:eastAsia="Courier New" w:hAnsi="Courier New" w:cs="Courier New"/>
          <w:color w:val="808080"/>
          <w:sz w:val="18"/>
        </w:rPr>
        <w:t>application.properties</w:t>
      </w:r>
      <w:proofErr w:type="spellEnd"/>
      <w:proofErr w:type="gram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# Configuración de puerto y credenciales BD</w:t>
      </w:r>
    </w:p>
    <w:p w14:paraId="0CC7335A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   │   └── pom.xml                             # Dependencias del proyecto (Maven)</w:t>
      </w:r>
    </w:p>
    <w:p w14:paraId="5109A962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</w:t>
      </w:r>
    </w:p>
    <w:p w14:paraId="7AB3FC73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db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                       # Scripts de la base de datos</w:t>
      </w:r>
    </w:p>
    <w:p w14:paraId="65E8BE89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└──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init.sql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      # Script SQL para crear la BD, tabla e insertar datos iniciales</w:t>
      </w:r>
    </w:p>
    <w:p w14:paraId="2CE28A3A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</w:t>
      </w:r>
    </w:p>
    <w:p w14:paraId="09DDA199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frontend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>/                 # Proyecto de la interfaz gráfica (PHP)</w:t>
      </w:r>
    </w:p>
    <w:p w14:paraId="168D2BD9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config.php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    # Configuración de la URL de la API y función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cURL</w:t>
      </w:r>
      <w:proofErr w:type="spellEnd"/>
    </w:p>
    <w:p w14:paraId="40D7DF53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index.php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     # Vista principal (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Dashboard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y tabla de productos)</w:t>
      </w:r>
    </w:p>
    <w:p w14:paraId="349F5589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crear.php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     # Formulario de registro de nuevos productos</w:t>
      </w:r>
    </w:p>
    <w:p w14:paraId="5FA12F33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editar.php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    # Formulario de modificación de productos existentes</w:t>
      </w:r>
    </w:p>
    <w:p w14:paraId="459CADD7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│   └──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eliminar.php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  # Script para ejecutar la eliminación lógica (petición DELETE)</w:t>
      </w:r>
    </w:p>
    <w:p w14:paraId="26C5E3AE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│</w:t>
      </w:r>
    </w:p>
    <w:p w14:paraId="10BC4422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 xml:space="preserve">├── 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docker-compose.yml</w:t>
      </w:r>
      <w:proofErr w:type="spell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# Configuración del contenedor MySQL y sus volúmenes</w:t>
      </w:r>
    </w:p>
    <w:p w14:paraId="218E8F7D" w14:textId="77777777" w:rsidR="00EB505C" w:rsidRPr="00EB505C" w:rsidRDefault="00EB505C" w:rsidP="00EB505C">
      <w:pPr>
        <w:spacing w:after="114"/>
        <w:ind w:left="89"/>
        <w:rPr>
          <w:rFonts w:ascii="Courier New" w:eastAsia="Courier New" w:hAnsi="Courier New" w:cs="Courier New"/>
          <w:color w:val="808080"/>
          <w:sz w:val="18"/>
        </w:rPr>
      </w:pPr>
      <w:r w:rsidRPr="00EB505C">
        <w:rPr>
          <w:rFonts w:ascii="Courier New" w:eastAsia="Courier New" w:hAnsi="Courier New" w:cs="Courier New"/>
          <w:color w:val="808080"/>
          <w:sz w:val="18"/>
        </w:rPr>
        <w:t>├─</w:t>
      </w:r>
      <w:proofErr w:type="gramStart"/>
      <w:r w:rsidRPr="00EB505C">
        <w:rPr>
          <w:rFonts w:ascii="Courier New" w:eastAsia="Courier New" w:hAnsi="Courier New" w:cs="Courier New"/>
          <w:color w:val="808080"/>
          <w:sz w:val="18"/>
        </w:rPr>
        <w:t>─ .</w:t>
      </w:r>
      <w:proofErr w:type="spellStart"/>
      <w:r w:rsidRPr="00EB505C">
        <w:rPr>
          <w:rFonts w:ascii="Courier New" w:eastAsia="Courier New" w:hAnsi="Courier New" w:cs="Courier New"/>
          <w:color w:val="808080"/>
          <w:sz w:val="18"/>
        </w:rPr>
        <w:t>gitignore</w:t>
      </w:r>
      <w:proofErr w:type="spellEnd"/>
      <w:proofErr w:type="gramEnd"/>
      <w:r w:rsidRPr="00EB505C">
        <w:rPr>
          <w:rFonts w:ascii="Courier New" w:eastAsia="Courier New" w:hAnsi="Courier New" w:cs="Courier New"/>
          <w:color w:val="808080"/>
          <w:sz w:val="18"/>
        </w:rPr>
        <w:t xml:space="preserve">                # Archivos excluidos del repositorio (carpeta target, etc.)</w:t>
      </w:r>
    </w:p>
    <w:p w14:paraId="14C24C94" w14:textId="75237EA8" w:rsidR="002E5B97" w:rsidRDefault="00EB505C" w:rsidP="00EB505C">
      <w:pPr>
        <w:spacing w:after="114"/>
        <w:ind w:left="89"/>
      </w:pPr>
      <w:r w:rsidRPr="00EB505C">
        <w:rPr>
          <w:rFonts w:ascii="Courier New" w:eastAsia="Courier New" w:hAnsi="Courier New" w:cs="Courier New"/>
          <w:color w:val="808080"/>
          <w:sz w:val="18"/>
        </w:rPr>
        <w:t>└── README.md                 # Instrucciones de instalación y ejecución del sistema</w:t>
      </w:r>
      <w:r w:rsidR="006A004D">
        <w:rPr>
          <w:rFonts w:ascii="Cambria" w:eastAsia="Cambria" w:hAnsi="Cambria" w:cs="Cambria"/>
          <w:sz w:val="18"/>
        </w:rPr>
        <w:t xml:space="preserve"> </w:t>
      </w:r>
    </w:p>
    <w:p w14:paraId="7D007BE4" w14:textId="77777777" w:rsidR="002E5B97" w:rsidRDefault="006A004D">
      <w:pPr>
        <w:spacing w:after="111"/>
        <w:ind w:left="89"/>
      </w:pPr>
      <w:r>
        <w:rPr>
          <w:rFonts w:ascii="Cambria" w:eastAsia="Cambria" w:hAnsi="Cambria" w:cs="Cambria"/>
          <w:sz w:val="18"/>
        </w:rPr>
        <w:t xml:space="preserve"> </w:t>
      </w:r>
    </w:p>
    <w:p w14:paraId="169DC787" w14:textId="048DAE88" w:rsidR="002E5B97" w:rsidRDefault="006A004D">
      <w:pPr>
        <w:spacing w:after="248"/>
        <w:ind w:left="89"/>
        <w:rPr>
          <w:rFonts w:ascii="Cambria" w:eastAsia="Cambria" w:hAnsi="Cambria" w:cs="Cambria"/>
          <w:sz w:val="18"/>
        </w:rPr>
      </w:pPr>
      <w:r>
        <w:rPr>
          <w:rFonts w:ascii="Cambria" w:eastAsia="Cambria" w:hAnsi="Cambria" w:cs="Cambria"/>
          <w:sz w:val="18"/>
        </w:rPr>
        <w:t xml:space="preserve"> </w:t>
      </w:r>
    </w:p>
    <w:p w14:paraId="4A6D41AA" w14:textId="5C7D01AE" w:rsidR="00EB505C" w:rsidRDefault="00EB505C">
      <w:pPr>
        <w:spacing w:after="248"/>
        <w:ind w:left="89"/>
        <w:rPr>
          <w:rFonts w:ascii="Cambria" w:eastAsia="Cambria" w:hAnsi="Cambria" w:cs="Cambria"/>
          <w:sz w:val="18"/>
        </w:rPr>
      </w:pPr>
    </w:p>
    <w:p w14:paraId="42B651C5" w14:textId="77777777" w:rsidR="00EB505C" w:rsidRDefault="00EB505C">
      <w:pPr>
        <w:spacing w:after="248"/>
        <w:ind w:left="89"/>
      </w:pPr>
    </w:p>
    <w:p w14:paraId="3DFC3686" w14:textId="77777777" w:rsidR="002E5B97" w:rsidRDefault="006A004D">
      <w:pPr>
        <w:pStyle w:val="Ttulo2"/>
        <w:spacing w:line="265" w:lineRule="auto"/>
        <w:ind w:left="356" w:right="312"/>
        <w:jc w:val="center"/>
      </w:pPr>
      <w:r>
        <w:rPr>
          <w:rFonts w:ascii="Cambria" w:eastAsia="Cambria" w:hAnsi="Cambria" w:cs="Cambria"/>
          <w:sz w:val="32"/>
        </w:rPr>
        <w:lastRenderedPageBreak/>
        <w:t xml:space="preserve">Configuración </w:t>
      </w:r>
    </w:p>
    <w:p w14:paraId="1537AA0A" w14:textId="77777777" w:rsidR="00EB505C" w:rsidRDefault="00EB505C" w:rsidP="00EB505C">
      <w:pPr>
        <w:spacing w:after="0"/>
        <w:ind w:left="89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Para que los microservicios y la base de datos puedan comunicarse correctamente, se realizaron configuraciones específicas en cada componente. El flujo de conexión es estrictamente jerárquico: el </w:t>
      </w:r>
      <w:proofErr w:type="spellStart"/>
      <w:r w:rsidRPr="00EB505C">
        <w:rPr>
          <w:rStyle w:val="Textoennegrita"/>
          <w:rFonts w:ascii="Segoe UI" w:hAnsi="Segoe UI" w:cs="Segoe UI"/>
          <w:b w:val="0"/>
          <w:bCs w:val="0"/>
          <w:color w:val="0F1115"/>
          <w:shd w:val="clear" w:color="auto" w:fill="FFFFFF"/>
        </w:rPr>
        <w:t>Frontend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se comunica con el </w:t>
      </w:r>
      <w:proofErr w:type="spellStart"/>
      <w:r w:rsidRPr="00EB505C">
        <w:rPr>
          <w:rStyle w:val="Textoennegrita"/>
          <w:rFonts w:ascii="Segoe UI" w:hAnsi="Segoe UI" w:cs="Segoe UI"/>
          <w:b w:val="0"/>
          <w:bCs w:val="0"/>
          <w:color w:val="0F1115"/>
          <w:shd w:val="clear" w:color="auto" w:fill="FFFFFF"/>
        </w:rPr>
        <w:t>Backend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por HTTP, y el </w:t>
      </w:r>
      <w:proofErr w:type="spellStart"/>
      <w:r w:rsidRPr="00EB505C">
        <w:rPr>
          <w:rStyle w:val="Textoennegrita"/>
          <w:rFonts w:ascii="Segoe UI" w:hAnsi="Segoe UI" w:cs="Segoe UI"/>
          <w:b w:val="0"/>
          <w:bCs w:val="0"/>
          <w:color w:val="0F1115"/>
          <w:shd w:val="clear" w:color="auto" w:fill="FFFFFF"/>
        </w:rPr>
        <w:t>Backend</w:t>
      </w:r>
      <w:proofErr w:type="spellEnd"/>
      <w:r w:rsidRPr="00EB505C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se comunica con </w:t>
      </w:r>
      <w:r w:rsidRPr="00EB505C">
        <w:rPr>
          <w:rStyle w:val="Textoennegrita"/>
          <w:rFonts w:ascii="Segoe UI" w:hAnsi="Segoe UI" w:cs="Segoe UI"/>
          <w:b w:val="0"/>
          <w:bCs w:val="0"/>
          <w:color w:val="0F1115"/>
          <w:shd w:val="clear" w:color="auto" w:fill="FFFFFF"/>
        </w:rPr>
        <w:t>MySQL</w:t>
      </w:r>
      <w:r>
        <w:rPr>
          <w:rFonts w:ascii="Segoe UI" w:hAnsi="Segoe UI" w:cs="Segoe UI"/>
          <w:color w:val="0F1115"/>
          <w:shd w:val="clear" w:color="auto" w:fill="FFFFFF"/>
        </w:rPr>
        <w:t xml:space="preserve"> por JDBC.</w:t>
      </w:r>
    </w:p>
    <w:p w14:paraId="6E880493" w14:textId="05E74B12" w:rsidR="00EB505C" w:rsidRDefault="00EB505C" w:rsidP="00EB505C">
      <w:pPr>
        <w:spacing w:after="0"/>
        <w:ind w:left="89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18622086" w14:textId="77777777" w:rsidR="002E5B97" w:rsidRDefault="006A004D">
      <w:pPr>
        <w:pStyle w:val="Ttulo3"/>
        <w:spacing w:after="118"/>
        <w:ind w:right="1"/>
        <w:jc w:val="center"/>
      </w:pPr>
      <w:r>
        <w:t>2. Base de datos y API RES</w:t>
      </w:r>
      <w:r>
        <w:t xml:space="preserve">T </w:t>
      </w:r>
    </w:p>
    <w:p w14:paraId="07866CE1" w14:textId="77777777" w:rsidR="002E5B97" w:rsidRDefault="006A004D">
      <w:pPr>
        <w:pStyle w:val="Ttulo4"/>
        <w:spacing w:after="35"/>
        <w:ind w:left="49"/>
      </w:pPr>
      <w:proofErr w:type="gramStart"/>
      <w:r>
        <w:t>Tabla  Producto</w:t>
      </w:r>
      <w:proofErr w:type="gramEnd"/>
      <w:r>
        <w:t xml:space="preserve"> </w:t>
      </w:r>
    </w:p>
    <w:p w14:paraId="4B0BB00E" w14:textId="77777777" w:rsidR="002E5B97" w:rsidRDefault="006A004D">
      <w:pPr>
        <w:spacing w:after="148"/>
        <w:jc w:val="right"/>
      </w:pPr>
      <w:r>
        <w:rPr>
          <w:noProof/>
        </w:rPr>
        <w:drawing>
          <wp:inline distT="0" distB="0" distL="0" distR="0" wp14:anchorId="618B795A" wp14:editId="3EBB598C">
            <wp:extent cx="6217920" cy="2541905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33A5E"/>
        </w:rPr>
        <w:t xml:space="preserve"> </w:t>
      </w:r>
    </w:p>
    <w:p w14:paraId="1A6DEB65" w14:textId="77777777" w:rsidR="002E5B97" w:rsidRDefault="006A004D">
      <w:pPr>
        <w:pStyle w:val="Ttulo4"/>
        <w:ind w:left="49"/>
      </w:pPr>
      <w:r>
        <w:t xml:space="preserve">Operaciones REST </w:t>
      </w:r>
    </w:p>
    <w:p w14:paraId="05EC4129" w14:textId="77777777" w:rsidR="002E5B97" w:rsidRDefault="006A004D">
      <w:pPr>
        <w:spacing w:after="111"/>
        <w:ind w:right="10"/>
        <w:jc w:val="right"/>
      </w:pPr>
      <w:r>
        <w:rPr>
          <w:noProof/>
        </w:rPr>
        <w:drawing>
          <wp:inline distT="0" distB="0" distL="0" distR="0" wp14:anchorId="34672042" wp14:editId="734D59FE">
            <wp:extent cx="6217920" cy="165100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18"/>
        </w:rPr>
        <w:t xml:space="preserve"> </w:t>
      </w:r>
    </w:p>
    <w:p w14:paraId="538C6F9A" w14:textId="77777777" w:rsidR="002E5B97" w:rsidRDefault="006A004D">
      <w:pPr>
        <w:spacing w:after="0"/>
        <w:ind w:left="42"/>
        <w:jc w:val="center"/>
      </w:pPr>
      <w:r>
        <w:rPr>
          <w:rFonts w:ascii="Cambria" w:eastAsia="Cambria" w:hAnsi="Cambria" w:cs="Cambria"/>
          <w:b/>
        </w:rPr>
        <w:t xml:space="preserve">Validación y respuestas </w:t>
      </w:r>
    </w:p>
    <w:p w14:paraId="1E3892D9" w14:textId="2E40AA3A" w:rsidR="002E5B97" w:rsidRDefault="00EB505C">
      <w:pPr>
        <w:spacing w:after="0"/>
        <w:ind w:left="89"/>
      </w:pPr>
      <w:r>
        <w:rPr>
          <w:rFonts w:ascii="Segoe UI" w:hAnsi="Segoe UI" w:cs="Segoe UI"/>
          <w:color w:val="0F1115"/>
          <w:shd w:val="clear" w:color="auto" w:fill="FFFFFF"/>
        </w:rPr>
        <w:t xml:space="preserve">El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backend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desarrollado en Spring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Boot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implementa un manejo riguroso de las solicitudes entrantes. Antes de que cualquier dato sea procesado o guardado en MySQL, la API se encarga de validar la integridad de la información y de responder al cliente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Frontend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 utilizando los códigos de estado HTTP correctos.</w:t>
      </w:r>
      <w:r w:rsidR="006A004D">
        <w:rPr>
          <w:rFonts w:ascii="Cambria" w:eastAsia="Cambria" w:hAnsi="Cambria" w:cs="Cambria"/>
          <w:sz w:val="18"/>
        </w:rPr>
        <w:t xml:space="preserve"> </w:t>
      </w:r>
      <w:r w:rsidR="006A004D">
        <w:rPr>
          <w:rFonts w:ascii="Cambria" w:eastAsia="Cambria" w:hAnsi="Cambria" w:cs="Cambria"/>
          <w:sz w:val="18"/>
        </w:rPr>
        <w:tab/>
        <w:t xml:space="preserve"> </w:t>
      </w:r>
    </w:p>
    <w:p w14:paraId="7B664228" w14:textId="77777777" w:rsidR="002E5B97" w:rsidRDefault="006A004D">
      <w:pPr>
        <w:pStyle w:val="Ttulo3"/>
        <w:ind w:right="1"/>
        <w:jc w:val="center"/>
      </w:pPr>
      <w:r>
        <w:t xml:space="preserve">3. Preparación y ejecución </w:t>
      </w:r>
    </w:p>
    <w:p w14:paraId="1D04E2A2" w14:textId="77777777" w:rsidR="002E5B97" w:rsidRDefault="006A004D">
      <w:pPr>
        <w:pStyle w:val="Ttulo4"/>
        <w:ind w:left="89" w:firstLine="0"/>
        <w:jc w:val="left"/>
      </w:pPr>
      <w:r>
        <w:rPr>
          <w:rFonts w:ascii="Cambria" w:eastAsia="Cambria" w:hAnsi="Cambria" w:cs="Cambria"/>
          <w:sz w:val="22"/>
        </w:rPr>
        <w:t xml:space="preserve">Requisitos </w:t>
      </w:r>
    </w:p>
    <w:p w14:paraId="5F771C1E" w14:textId="01CF3504" w:rsidR="002E5B97" w:rsidRDefault="006A004D">
      <w:pPr>
        <w:spacing w:after="249" w:line="248" w:lineRule="auto"/>
        <w:ind w:left="84" w:right="385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Windows, Java 25, Docker Desktop con motor Linux, Maven </w:t>
      </w:r>
      <w:proofErr w:type="spellStart"/>
      <w:r>
        <w:rPr>
          <w:rFonts w:ascii="Cambria" w:eastAsia="Cambria" w:hAnsi="Cambria" w:cs="Cambria"/>
        </w:rPr>
        <w:t>Wrapper</w:t>
      </w:r>
      <w:proofErr w:type="spellEnd"/>
      <w:r>
        <w:rPr>
          <w:rFonts w:ascii="Cambria" w:eastAsia="Cambria" w:hAnsi="Cambria" w:cs="Cambria"/>
        </w:rPr>
        <w:t xml:space="preserve"> incluido, PHP 8.4 con extensión </w:t>
      </w:r>
      <w:proofErr w:type="spellStart"/>
      <w:r>
        <w:rPr>
          <w:rFonts w:ascii="Cambria" w:eastAsia="Cambria" w:hAnsi="Cambria" w:cs="Cambria"/>
        </w:rPr>
        <w:t>cURL</w:t>
      </w:r>
      <w:proofErr w:type="spellEnd"/>
      <w:r>
        <w:rPr>
          <w:rFonts w:ascii="Cambria" w:eastAsia="Cambria" w:hAnsi="Cambria" w:cs="Cambria"/>
        </w:rPr>
        <w:t xml:space="preserve"> activada. </w:t>
      </w:r>
    </w:p>
    <w:p w14:paraId="05317894" w14:textId="77777777" w:rsidR="00EB505C" w:rsidRDefault="00EB505C">
      <w:pPr>
        <w:spacing w:after="249" w:line="248" w:lineRule="auto"/>
        <w:ind w:left="84" w:right="385" w:hanging="10"/>
      </w:pPr>
    </w:p>
    <w:p w14:paraId="777E9EBC" w14:textId="77777777" w:rsidR="002E5B97" w:rsidRDefault="006A004D">
      <w:pPr>
        <w:pStyle w:val="Ttulo4"/>
        <w:ind w:left="49" w:right="2"/>
      </w:pPr>
      <w:r>
        <w:lastRenderedPageBreak/>
        <w:t xml:space="preserve">Comandos usados o documentados </w:t>
      </w:r>
    </w:p>
    <w:p w14:paraId="4F9C8B75" w14:textId="77777777" w:rsidR="002E5B97" w:rsidRDefault="006A004D">
      <w:pPr>
        <w:spacing w:after="114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 xml:space="preserve">Desde la raíz: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docker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compose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up -d </w:t>
      </w:r>
    </w:p>
    <w:p w14:paraId="439ED667" w14:textId="77777777" w:rsidR="002E5B97" w:rsidRDefault="006A004D">
      <w:pPr>
        <w:spacing w:after="0" w:line="393" w:lineRule="auto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 xml:space="preserve">Comprobar contenedor: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docker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compose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ps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Desde la raíz: cargar DB_PASSWORD </w:t>
      </w:r>
      <w:proofErr w:type="gramStart"/>
      <w:r>
        <w:rPr>
          <w:rFonts w:ascii="Courier New" w:eastAsia="Courier New" w:hAnsi="Courier New" w:cs="Courier New"/>
          <w:color w:val="808080"/>
          <w:sz w:val="18"/>
        </w:rPr>
        <w:t>d</w:t>
      </w:r>
      <w:r>
        <w:rPr>
          <w:rFonts w:ascii="Courier New" w:eastAsia="Courier New" w:hAnsi="Courier New" w:cs="Courier New"/>
          <w:color w:val="808080"/>
          <w:sz w:val="18"/>
        </w:rPr>
        <w:t>esde .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808080"/>
          <w:sz w:val="18"/>
        </w:rPr>
        <w:t xml:space="preserve"> en la sesión PowerShell cd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backend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</w:p>
    <w:p w14:paraId="3F941186" w14:textId="77777777" w:rsidR="002E5B97" w:rsidRDefault="006A004D">
      <w:pPr>
        <w:spacing w:after="114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 xml:space="preserve">.\mvnw.cmd </w:t>
      </w:r>
      <w:proofErr w:type="spellStart"/>
      <w:proofErr w:type="gramStart"/>
      <w:r>
        <w:rPr>
          <w:rFonts w:ascii="Courier New" w:eastAsia="Courier New" w:hAnsi="Courier New" w:cs="Courier New"/>
          <w:color w:val="808080"/>
          <w:sz w:val="18"/>
        </w:rPr>
        <w:t>quarkus:dev</w:t>
      </w:r>
      <w:proofErr w:type="spellEnd"/>
      <w:proofErr w:type="gram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</w:p>
    <w:p w14:paraId="2E710EEF" w14:textId="77777777" w:rsidR="002E5B97" w:rsidRDefault="006A004D">
      <w:pPr>
        <w:spacing w:after="0" w:line="396" w:lineRule="auto"/>
        <w:ind w:left="84" w:right="4659" w:hanging="10"/>
      </w:pPr>
      <w:r>
        <w:rPr>
          <w:rFonts w:ascii="Courier New" w:eastAsia="Courier New" w:hAnsi="Courier New" w:cs="Courier New"/>
          <w:color w:val="808080"/>
          <w:sz w:val="18"/>
        </w:rPr>
        <w:t xml:space="preserve">En otra terminal, desde la raíz: cd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frontend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php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-S localhost:8000 </w:t>
      </w:r>
    </w:p>
    <w:p w14:paraId="4256A4B7" w14:textId="77777777" w:rsidR="002E5B97" w:rsidRDefault="006A004D">
      <w:pPr>
        <w:spacing w:after="114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 xml:space="preserve">Comprobar API: http://localhost:8080/productos </w:t>
      </w:r>
    </w:p>
    <w:p w14:paraId="10F9DBAC" w14:textId="77777777" w:rsidR="002E5B97" w:rsidRDefault="006A004D">
      <w:pPr>
        <w:spacing w:after="114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 xml:space="preserve">Interfaz: http://localhost:8000 </w:t>
      </w:r>
    </w:p>
    <w:p w14:paraId="5C6D0B22" w14:textId="77777777" w:rsidR="002E5B97" w:rsidRDefault="006A004D">
      <w:pPr>
        <w:spacing w:after="173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>Compilar: .\mvnw.cmd -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DskipTests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pack</w:t>
      </w:r>
      <w:r>
        <w:rPr>
          <w:rFonts w:ascii="Courier New" w:eastAsia="Courier New" w:hAnsi="Courier New" w:cs="Courier New"/>
          <w:color w:val="808080"/>
          <w:sz w:val="18"/>
        </w:rPr>
        <w:t>age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</w:p>
    <w:p w14:paraId="5E50F349" w14:textId="77777777" w:rsidR="002E5B97" w:rsidRDefault="006A004D">
      <w:pPr>
        <w:spacing w:after="0" w:line="248" w:lineRule="auto"/>
        <w:ind w:left="84" w:hanging="10"/>
      </w:pPr>
      <w:r>
        <w:rPr>
          <w:rFonts w:ascii="Cambria" w:eastAsia="Cambria" w:hAnsi="Cambria" w:cs="Cambria"/>
        </w:rPr>
        <w:t xml:space="preserve">Para cargar la clave sin dejarla en </w:t>
      </w:r>
      <w:proofErr w:type="spellStart"/>
      <w:proofErr w:type="gramStart"/>
      <w:r>
        <w:rPr>
          <w:rFonts w:ascii="Cambria" w:eastAsia="Cambria" w:hAnsi="Cambria" w:cs="Cambria"/>
        </w:rPr>
        <w:t>application.properties</w:t>
      </w:r>
      <w:proofErr w:type="spellEnd"/>
      <w:proofErr w:type="gramEnd"/>
      <w:r>
        <w:rPr>
          <w:rFonts w:ascii="Cambria" w:eastAsia="Cambria" w:hAnsi="Cambria" w:cs="Cambria"/>
        </w:rPr>
        <w:t xml:space="preserve">: </w:t>
      </w:r>
    </w:p>
    <w:p w14:paraId="629232DA" w14:textId="77777777" w:rsidR="002E5B97" w:rsidRDefault="006A004D">
      <w:pPr>
        <w:spacing w:after="0"/>
        <w:ind w:left="89"/>
      </w:pPr>
      <w:r>
        <w:rPr>
          <w:rFonts w:ascii="Cambria" w:eastAsia="Cambria" w:hAnsi="Cambria" w:cs="Cambria"/>
        </w:rPr>
        <w:t xml:space="preserve"> </w:t>
      </w:r>
    </w:p>
    <w:p w14:paraId="1DB5AE4A" w14:textId="77777777" w:rsidR="002E5B97" w:rsidRDefault="006A004D">
      <w:pPr>
        <w:spacing w:after="114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>$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env:DB_PASSWORD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Get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>-</w:t>
      </w:r>
      <w:proofErr w:type="gramStart"/>
      <w:r>
        <w:rPr>
          <w:rFonts w:ascii="Courier New" w:eastAsia="Courier New" w:hAnsi="Courier New" w:cs="Courier New"/>
          <w:color w:val="808080"/>
          <w:sz w:val="18"/>
        </w:rPr>
        <w:t>Content .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808080"/>
          <w:sz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Where-Object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{ $_ -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like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</w:t>
      </w:r>
    </w:p>
    <w:p w14:paraId="5DEBFF3C" w14:textId="77777777" w:rsidR="002E5B97" w:rsidRDefault="006A004D">
      <w:pPr>
        <w:spacing w:after="231"/>
        <w:ind w:left="84" w:right="2484" w:hanging="10"/>
      </w:pPr>
      <w:r>
        <w:rPr>
          <w:rFonts w:ascii="Courier New" w:eastAsia="Courier New" w:hAnsi="Courier New" w:cs="Courier New"/>
          <w:color w:val="808080"/>
          <w:sz w:val="18"/>
        </w:rPr>
        <w:t>'MYSQL_PASSWORD=*</w:t>
      </w:r>
      <w:proofErr w:type="gramStart"/>
      <w:r>
        <w:rPr>
          <w:rFonts w:ascii="Courier New" w:eastAsia="Courier New" w:hAnsi="Courier New" w:cs="Courier New"/>
          <w:color w:val="808080"/>
          <w:sz w:val="18"/>
        </w:rPr>
        <w:t>' }</w:t>
      </w:r>
      <w:proofErr w:type="gramEnd"/>
      <w:r>
        <w:rPr>
          <w:rFonts w:ascii="Courier New" w:eastAsia="Courier New" w:hAnsi="Courier New" w:cs="Courier New"/>
          <w:color w:val="808080"/>
          <w:sz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Select-Object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808080"/>
          <w:sz w:val="18"/>
        </w:rPr>
        <w:t>First</w:t>
      </w:r>
      <w:proofErr w:type="spellEnd"/>
      <w:r>
        <w:rPr>
          <w:rFonts w:ascii="Courier New" w:eastAsia="Courier New" w:hAnsi="Courier New" w:cs="Courier New"/>
          <w:color w:val="808080"/>
          <w:sz w:val="18"/>
        </w:rPr>
        <w:t xml:space="preserve"> 1).Split('=',2)[1] </w:t>
      </w:r>
    </w:p>
    <w:p w14:paraId="41AB7D09" w14:textId="77777777" w:rsidR="002E5B97" w:rsidRDefault="006A004D">
      <w:pPr>
        <w:pStyle w:val="Ttulo4"/>
        <w:spacing w:line="260" w:lineRule="auto"/>
        <w:ind w:left="47"/>
      </w:pPr>
      <w:r>
        <w:rPr>
          <w:rFonts w:ascii="Cambria" w:eastAsia="Cambria" w:hAnsi="Cambria" w:cs="Cambria"/>
        </w:rPr>
        <w:t xml:space="preserve">Persistencia y seguridad </w:t>
      </w:r>
    </w:p>
    <w:p w14:paraId="7DA8CE86" w14:textId="280CD350" w:rsidR="002E5B97" w:rsidRDefault="00E44F97">
      <w:pPr>
        <w:spacing w:after="0" w:line="248" w:lineRule="auto"/>
        <w:ind w:left="84" w:hanging="10"/>
      </w:pPr>
      <w:r>
        <w:rPr>
          <w:rFonts w:ascii="Segoe UI" w:hAnsi="Segoe UI" w:cs="Segoe UI"/>
          <w:color w:val="0F1115"/>
          <w:shd w:val="clear" w:color="auto" w:fill="FFFFFF"/>
        </w:rPr>
        <w:t xml:space="preserve">Uno de los pilares fundamentales de este sistema de microservicios es garantizar que la información del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minimarket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no se pierda y que las credenciales estén protegidas. Para ello, se implementaron estrategias tanto a nivel de infraestructura (Docker) como a nivel de código (JPA y Variables de Entorno).</w:t>
      </w:r>
    </w:p>
    <w:p w14:paraId="5007D8AC" w14:textId="77777777" w:rsidR="002E5B97" w:rsidRDefault="006A004D">
      <w:pPr>
        <w:spacing w:after="0"/>
        <w:ind w:left="89"/>
      </w:pPr>
      <w:r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sz w:val="18"/>
        </w:rPr>
        <w:tab/>
        <w:t xml:space="preserve"> </w:t>
      </w:r>
    </w:p>
    <w:p w14:paraId="58103133" w14:textId="77777777" w:rsidR="002E5B97" w:rsidRDefault="006A004D">
      <w:pPr>
        <w:pStyle w:val="Ttulo3"/>
        <w:ind w:left="84"/>
      </w:pPr>
      <w:r>
        <w:t xml:space="preserve">4. Evidencias: entorno y base de datos </w:t>
      </w:r>
    </w:p>
    <w:p w14:paraId="003C4EE4" w14:textId="4A6022AB" w:rsidR="002E5B97" w:rsidRDefault="00E44F97">
      <w:pPr>
        <w:spacing w:after="90"/>
        <w:ind w:right="1294"/>
        <w:jc w:val="right"/>
      </w:pPr>
      <w:r>
        <w:rPr>
          <w:noProof/>
        </w:rPr>
        <w:drawing>
          <wp:inline distT="0" distB="0" distL="0" distR="0" wp14:anchorId="651ED5C2" wp14:editId="7D2A06BC">
            <wp:extent cx="6657975" cy="374356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1350" cy="37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40BE" w14:textId="77777777" w:rsidR="002E5B97" w:rsidRDefault="006A004D">
      <w:pPr>
        <w:spacing w:after="0"/>
        <w:ind w:left="10" w:right="1326" w:hanging="10"/>
        <w:jc w:val="right"/>
      </w:pPr>
      <w:r>
        <w:rPr>
          <w:rFonts w:ascii="Cambria" w:eastAsia="Cambria" w:hAnsi="Cambria" w:cs="Cambria"/>
        </w:rPr>
        <w:t xml:space="preserve">Evidencia 1. Contenedor MySQL 8.4 activo, publicado en el puerto local 3307. </w:t>
      </w:r>
    </w:p>
    <w:p w14:paraId="58DF908A" w14:textId="4B61CE01" w:rsidR="002E5B97" w:rsidRDefault="00E44F97">
      <w:pPr>
        <w:spacing w:after="90"/>
        <w:ind w:right="1294"/>
        <w:jc w:val="right"/>
      </w:pPr>
      <w:r>
        <w:rPr>
          <w:noProof/>
        </w:rPr>
        <w:lastRenderedPageBreak/>
        <w:drawing>
          <wp:inline distT="0" distB="0" distL="0" distR="0" wp14:anchorId="45050E34" wp14:editId="7A91EDEE">
            <wp:extent cx="6307455" cy="3546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04D">
        <w:rPr>
          <w:rFonts w:ascii="Cambria" w:eastAsia="Cambria" w:hAnsi="Cambria" w:cs="Cambria"/>
          <w:sz w:val="18"/>
        </w:rPr>
        <w:t xml:space="preserve"> </w:t>
      </w:r>
    </w:p>
    <w:p w14:paraId="13B8EC5B" w14:textId="77777777" w:rsidR="002E5B97" w:rsidRDefault="006A004D">
      <w:pPr>
        <w:spacing w:after="0"/>
        <w:ind w:left="10" w:right="1326" w:hanging="10"/>
        <w:jc w:val="right"/>
      </w:pPr>
      <w:r>
        <w:rPr>
          <w:rFonts w:ascii="Cambria" w:eastAsia="Cambria" w:hAnsi="Cambria" w:cs="Cambria"/>
        </w:rPr>
        <w:t>Eviden</w:t>
      </w:r>
      <w:r>
        <w:rPr>
          <w:rFonts w:ascii="Cambria" w:eastAsia="Cambria" w:hAnsi="Cambria" w:cs="Cambria"/>
        </w:rPr>
        <w:t xml:space="preserve">cia 2. DESCRIBE Producto: estructura SQL y siete campos requeridos. </w:t>
      </w:r>
    </w:p>
    <w:p w14:paraId="385019F4" w14:textId="77777777" w:rsidR="002E5B97" w:rsidRDefault="006A004D">
      <w:pPr>
        <w:spacing w:after="0"/>
        <w:ind w:left="89"/>
      </w:pPr>
      <w:r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sz w:val="18"/>
        </w:rPr>
        <w:tab/>
        <w:t xml:space="preserve"> </w:t>
      </w:r>
    </w:p>
    <w:p w14:paraId="740076A3" w14:textId="5D1A2118" w:rsidR="002E5B97" w:rsidRDefault="006A004D">
      <w:pPr>
        <w:pStyle w:val="Ttulo3"/>
        <w:ind w:left="84"/>
      </w:pPr>
      <w:r>
        <w:t xml:space="preserve">5. Evidencias: API y formulario </w:t>
      </w:r>
    </w:p>
    <w:p w14:paraId="4E748955" w14:textId="5D436FC1" w:rsidR="00E44F97" w:rsidRPr="00E44F97" w:rsidRDefault="00E44F97" w:rsidP="00E44F97">
      <w:r>
        <w:rPr>
          <w:noProof/>
        </w:rPr>
        <w:drawing>
          <wp:inline distT="0" distB="0" distL="0" distR="0" wp14:anchorId="7F232430" wp14:editId="65C42240">
            <wp:extent cx="6307455" cy="35464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329D" w14:textId="7666B427" w:rsidR="002E5B97" w:rsidRDefault="006A004D">
      <w:pPr>
        <w:spacing w:after="150"/>
        <w:ind w:right="1290"/>
        <w:jc w:val="right"/>
      </w:pPr>
      <w:r>
        <w:rPr>
          <w:rFonts w:ascii="Cambria" w:eastAsia="Cambria" w:hAnsi="Cambria" w:cs="Cambria"/>
          <w:sz w:val="18"/>
        </w:rPr>
        <w:t xml:space="preserve"> </w:t>
      </w:r>
    </w:p>
    <w:p w14:paraId="77A6A459" w14:textId="1B48D9C1" w:rsidR="002E5B97" w:rsidRDefault="006A004D">
      <w:pPr>
        <w:spacing w:after="13" w:line="248" w:lineRule="auto"/>
        <w:ind w:left="84" w:hanging="10"/>
      </w:pPr>
      <w:r>
        <w:rPr>
          <w:rFonts w:ascii="Cambria" w:eastAsia="Cambria" w:hAnsi="Cambria" w:cs="Cambria"/>
          <w:sz w:val="28"/>
        </w:rPr>
        <w:t xml:space="preserve">Evidencia 3. GET /productos devuelve [] </w:t>
      </w:r>
      <w:r w:rsidR="00E44F97">
        <w:rPr>
          <w:rFonts w:ascii="Cambria" w:eastAsia="Cambria" w:hAnsi="Cambria" w:cs="Cambria"/>
          <w:sz w:val="28"/>
        </w:rPr>
        <w:t>al</w:t>
      </w:r>
      <w:r>
        <w:rPr>
          <w:rFonts w:ascii="Cambria" w:eastAsia="Cambria" w:hAnsi="Cambria" w:cs="Cambria"/>
          <w:sz w:val="28"/>
        </w:rPr>
        <w:t xml:space="preserve"> registrar productos (lista activa vacía). </w:t>
      </w:r>
    </w:p>
    <w:p w14:paraId="4EFBD913" w14:textId="416AE886" w:rsidR="002E5B97" w:rsidRDefault="00E44F97">
      <w:pPr>
        <w:spacing w:after="147"/>
        <w:ind w:right="1294"/>
        <w:jc w:val="right"/>
      </w:pPr>
      <w:r>
        <w:rPr>
          <w:noProof/>
        </w:rPr>
        <w:lastRenderedPageBreak/>
        <w:drawing>
          <wp:inline distT="0" distB="0" distL="0" distR="0" wp14:anchorId="3D6728E2" wp14:editId="1D4E3720">
            <wp:extent cx="6307455" cy="35464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04D">
        <w:rPr>
          <w:rFonts w:ascii="Cambria" w:eastAsia="Cambria" w:hAnsi="Cambria" w:cs="Cambria"/>
          <w:sz w:val="18"/>
        </w:rPr>
        <w:t xml:space="preserve"> </w:t>
      </w:r>
    </w:p>
    <w:p w14:paraId="2EC399BA" w14:textId="30748C8A" w:rsidR="002E5B97" w:rsidRDefault="006A004D">
      <w:pPr>
        <w:spacing w:after="0"/>
        <w:ind w:left="47" w:right="3" w:hanging="10"/>
        <w:jc w:val="center"/>
      </w:pPr>
      <w:r>
        <w:rPr>
          <w:rFonts w:ascii="Cambria" w:eastAsia="Cambria" w:hAnsi="Cambria" w:cs="Cambria"/>
          <w:sz w:val="28"/>
        </w:rPr>
        <w:t xml:space="preserve">Evidencia 4. </w:t>
      </w:r>
      <w:r w:rsidR="00E44F97">
        <w:rPr>
          <w:rFonts w:ascii="Cambria" w:eastAsia="Cambria" w:hAnsi="Cambria" w:cs="Cambria"/>
          <w:sz w:val="28"/>
        </w:rPr>
        <w:t>Registro de Productos</w:t>
      </w:r>
      <w:r>
        <w:rPr>
          <w:rFonts w:ascii="Cambria" w:eastAsia="Cambria" w:hAnsi="Cambria" w:cs="Cambria"/>
          <w:sz w:val="28"/>
        </w:rPr>
        <w:t xml:space="preserve">. </w:t>
      </w:r>
    </w:p>
    <w:p w14:paraId="20ED36A9" w14:textId="77777777" w:rsidR="002E5B97" w:rsidRDefault="006A004D">
      <w:pPr>
        <w:spacing w:after="0"/>
        <w:ind w:left="89"/>
      </w:pPr>
      <w:r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sz w:val="18"/>
        </w:rPr>
        <w:tab/>
        <w:t xml:space="preserve"> </w:t>
      </w:r>
    </w:p>
    <w:p w14:paraId="4756ACD0" w14:textId="77777777" w:rsidR="002E5B97" w:rsidRDefault="006A004D">
      <w:pPr>
        <w:pStyle w:val="Ttulo3"/>
        <w:ind w:left="84"/>
      </w:pPr>
      <w:r>
        <w:t xml:space="preserve">6. Evidencias: edición y eliminación </w:t>
      </w:r>
    </w:p>
    <w:p w14:paraId="633082F9" w14:textId="6B202A43" w:rsidR="002E5B97" w:rsidRDefault="00E44F97">
      <w:pPr>
        <w:spacing w:after="147"/>
        <w:ind w:right="1294"/>
        <w:jc w:val="right"/>
      </w:pPr>
      <w:r>
        <w:rPr>
          <w:noProof/>
        </w:rPr>
        <w:drawing>
          <wp:inline distT="0" distB="0" distL="0" distR="0" wp14:anchorId="4C023CF5" wp14:editId="1A7E0CB5">
            <wp:extent cx="6307455" cy="35464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04D">
        <w:rPr>
          <w:rFonts w:ascii="Cambria" w:eastAsia="Cambria" w:hAnsi="Cambria" w:cs="Cambria"/>
          <w:sz w:val="18"/>
        </w:rPr>
        <w:t xml:space="preserve"> </w:t>
      </w:r>
    </w:p>
    <w:p w14:paraId="571D7B5F" w14:textId="70BA4076" w:rsidR="002E5B97" w:rsidRDefault="006A004D">
      <w:pPr>
        <w:spacing w:after="0"/>
        <w:ind w:left="47" w:hanging="10"/>
        <w:jc w:val="center"/>
      </w:pPr>
      <w:r>
        <w:rPr>
          <w:rFonts w:ascii="Cambria" w:eastAsia="Cambria" w:hAnsi="Cambria" w:cs="Cambria"/>
          <w:sz w:val="28"/>
        </w:rPr>
        <w:t>Evidencia 5. Actualización de Leche</w:t>
      </w:r>
      <w:r>
        <w:rPr>
          <w:rFonts w:ascii="Cambria" w:eastAsia="Cambria" w:hAnsi="Cambria" w:cs="Cambria"/>
          <w:sz w:val="28"/>
        </w:rPr>
        <w:t xml:space="preserve">. </w:t>
      </w:r>
    </w:p>
    <w:p w14:paraId="2112E173" w14:textId="4107E6DA" w:rsidR="002E5B97" w:rsidRDefault="00E44F97">
      <w:pPr>
        <w:spacing w:after="147"/>
        <w:ind w:right="1294"/>
        <w:jc w:val="right"/>
      </w:pPr>
      <w:r>
        <w:rPr>
          <w:noProof/>
        </w:rPr>
        <w:lastRenderedPageBreak/>
        <w:drawing>
          <wp:inline distT="0" distB="0" distL="0" distR="0" wp14:anchorId="67300133" wp14:editId="4A543E39">
            <wp:extent cx="6307455" cy="35464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04D">
        <w:rPr>
          <w:rFonts w:ascii="Cambria" w:eastAsia="Cambria" w:hAnsi="Cambria" w:cs="Cambria"/>
          <w:sz w:val="18"/>
        </w:rPr>
        <w:t xml:space="preserve"> </w:t>
      </w:r>
    </w:p>
    <w:p w14:paraId="6C5FCEDE" w14:textId="77777777" w:rsidR="002E5B97" w:rsidRDefault="006A004D">
      <w:pPr>
        <w:spacing w:after="13" w:line="248" w:lineRule="auto"/>
        <w:ind w:left="84" w:hanging="10"/>
      </w:pPr>
      <w:r>
        <w:rPr>
          <w:rFonts w:ascii="Cambria" w:eastAsia="Cambria" w:hAnsi="Cambria" w:cs="Cambria"/>
          <w:sz w:val="28"/>
        </w:rPr>
        <w:t xml:space="preserve">Evidencia 6. Después de eliminar, la interfaz muestra «No hay productos activos». </w:t>
      </w:r>
    </w:p>
    <w:p w14:paraId="32900F8A" w14:textId="77777777" w:rsidR="002E5B97" w:rsidRDefault="006A004D">
      <w:pPr>
        <w:spacing w:after="0"/>
        <w:ind w:left="89"/>
      </w:pPr>
      <w:r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sz w:val="18"/>
        </w:rPr>
        <w:tab/>
        <w:t xml:space="preserve"> </w:t>
      </w:r>
    </w:p>
    <w:p w14:paraId="5BB0E265" w14:textId="77777777" w:rsidR="002E5B97" w:rsidRDefault="006A004D">
      <w:pPr>
        <w:pStyle w:val="Ttulo3"/>
        <w:ind w:left="84"/>
      </w:pPr>
      <w:r>
        <w:t xml:space="preserve">7. Evidencias: eliminación lógica y persistencia </w:t>
      </w:r>
    </w:p>
    <w:p w14:paraId="2BEA1E8D" w14:textId="424E73A5" w:rsidR="002E5B97" w:rsidRDefault="00E44F97">
      <w:pPr>
        <w:spacing w:after="147"/>
        <w:ind w:right="1294"/>
        <w:jc w:val="right"/>
      </w:pPr>
      <w:r>
        <w:rPr>
          <w:noProof/>
        </w:rPr>
        <w:drawing>
          <wp:inline distT="0" distB="0" distL="0" distR="0" wp14:anchorId="56B7529D" wp14:editId="5C1030D5">
            <wp:extent cx="6307455" cy="35464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04D">
        <w:rPr>
          <w:rFonts w:ascii="Cambria" w:eastAsia="Cambria" w:hAnsi="Cambria" w:cs="Cambria"/>
          <w:sz w:val="18"/>
        </w:rPr>
        <w:t xml:space="preserve"> </w:t>
      </w:r>
    </w:p>
    <w:p w14:paraId="4FA2C33D" w14:textId="77777777" w:rsidR="002E5B97" w:rsidRDefault="006A004D">
      <w:pPr>
        <w:spacing w:after="13" w:line="248" w:lineRule="auto"/>
        <w:ind w:left="188" w:hanging="10"/>
      </w:pPr>
      <w:r>
        <w:rPr>
          <w:rFonts w:ascii="Cambria" w:eastAsia="Cambria" w:hAnsi="Cambria" w:cs="Cambria"/>
          <w:sz w:val="28"/>
        </w:rPr>
        <w:t xml:space="preserve">Evidencia 7. Consulta SQL tras eliminar: Leche PIL permanece con eliminado = 1. </w:t>
      </w:r>
    </w:p>
    <w:p w14:paraId="3228E7F5" w14:textId="103A4C63" w:rsidR="002E5B97" w:rsidRDefault="006A004D">
      <w:pPr>
        <w:spacing w:after="147"/>
        <w:ind w:right="1294"/>
        <w:jc w:val="right"/>
      </w:pPr>
      <w:r>
        <w:rPr>
          <w:noProof/>
        </w:rPr>
        <w:lastRenderedPageBreak/>
        <w:drawing>
          <wp:inline distT="0" distB="0" distL="0" distR="0" wp14:anchorId="27913840" wp14:editId="52378092">
            <wp:extent cx="6307455" cy="35464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18"/>
        </w:rPr>
        <w:t xml:space="preserve"> </w:t>
      </w:r>
    </w:p>
    <w:p w14:paraId="665771F3" w14:textId="77777777" w:rsidR="002E5B97" w:rsidRDefault="006A004D">
      <w:pPr>
        <w:spacing w:after="13" w:line="248" w:lineRule="auto"/>
        <w:ind w:left="84" w:hanging="10"/>
      </w:pPr>
      <w:r>
        <w:rPr>
          <w:rFonts w:ascii="Cambria" w:eastAsia="Cambria" w:hAnsi="Cambria" w:cs="Cambria"/>
          <w:sz w:val="28"/>
        </w:rPr>
        <w:t>Ev</w:t>
      </w:r>
      <w:r>
        <w:rPr>
          <w:rFonts w:ascii="Cambria" w:eastAsia="Cambria" w:hAnsi="Cambria" w:cs="Cambria"/>
          <w:sz w:val="28"/>
        </w:rPr>
        <w:t xml:space="preserve">idencia 8. Tras </w:t>
      </w:r>
      <w:proofErr w:type="spellStart"/>
      <w:r>
        <w:rPr>
          <w:rFonts w:ascii="Cambria" w:eastAsia="Cambria" w:hAnsi="Cambria" w:cs="Cambria"/>
          <w:sz w:val="28"/>
        </w:rPr>
        <w:t>docker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restart</w:t>
      </w:r>
      <w:proofErr w:type="spellEnd"/>
      <w:r>
        <w:rPr>
          <w:rFonts w:ascii="Cambria" w:eastAsia="Cambria" w:hAnsi="Cambria" w:cs="Cambria"/>
          <w:sz w:val="28"/>
        </w:rPr>
        <w:t xml:space="preserve">, el producto permanece almacenado: prueba de persistencia. </w:t>
      </w:r>
    </w:p>
    <w:p w14:paraId="43BB7036" w14:textId="77777777" w:rsidR="002E5B97" w:rsidRDefault="006A004D">
      <w:pPr>
        <w:spacing w:after="0"/>
        <w:ind w:left="89"/>
      </w:pPr>
      <w:r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sz w:val="18"/>
        </w:rPr>
        <w:tab/>
        <w:t xml:space="preserve"> </w:t>
      </w:r>
    </w:p>
    <w:p w14:paraId="08CCA7E7" w14:textId="77777777" w:rsidR="002E5B97" w:rsidRDefault="006A004D">
      <w:pPr>
        <w:pStyle w:val="Ttulo3"/>
        <w:ind w:left="84"/>
      </w:pPr>
      <w:r>
        <w:t xml:space="preserve">8. Evidencias: validación e integración </w:t>
      </w:r>
    </w:p>
    <w:p w14:paraId="2E520C0E" w14:textId="47367697" w:rsidR="002E5B97" w:rsidRDefault="006A004D">
      <w:pPr>
        <w:spacing w:after="147"/>
        <w:ind w:right="1294"/>
        <w:jc w:val="right"/>
      </w:pPr>
      <w:r>
        <w:rPr>
          <w:noProof/>
        </w:rPr>
        <w:drawing>
          <wp:inline distT="0" distB="0" distL="0" distR="0" wp14:anchorId="0F70630A" wp14:editId="20B06F17">
            <wp:extent cx="6307455" cy="35464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18"/>
        </w:rPr>
        <w:t xml:space="preserve"> </w:t>
      </w:r>
    </w:p>
    <w:p w14:paraId="1CA54556" w14:textId="77777777" w:rsidR="002E5B97" w:rsidRDefault="006A004D">
      <w:pPr>
        <w:spacing w:after="13" w:line="248" w:lineRule="auto"/>
        <w:ind w:left="1940" w:hanging="10"/>
      </w:pPr>
      <w:r>
        <w:rPr>
          <w:rFonts w:ascii="Cambria" w:eastAsia="Cambria" w:hAnsi="Cambria" w:cs="Cambria"/>
          <w:sz w:val="28"/>
        </w:rPr>
        <w:t xml:space="preserve">Evidencia 9. API rechaza stock negativo: HTTP 400. </w:t>
      </w:r>
    </w:p>
    <w:p w14:paraId="0B61BC54" w14:textId="67B0FE46" w:rsidR="002E5B97" w:rsidRDefault="006A004D">
      <w:pPr>
        <w:spacing w:after="147"/>
        <w:ind w:right="1294"/>
        <w:jc w:val="right"/>
      </w:pPr>
      <w:r>
        <w:rPr>
          <w:noProof/>
        </w:rPr>
        <w:lastRenderedPageBreak/>
        <w:drawing>
          <wp:inline distT="0" distB="0" distL="0" distR="0" wp14:anchorId="0C17B3AD" wp14:editId="00DE025D">
            <wp:extent cx="6307455" cy="35464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18"/>
        </w:rPr>
        <w:t xml:space="preserve"> </w:t>
      </w:r>
    </w:p>
    <w:p w14:paraId="3F828BF4" w14:textId="77777777" w:rsidR="002E5B97" w:rsidRDefault="006A004D">
      <w:pPr>
        <w:spacing w:after="13" w:line="248" w:lineRule="auto"/>
        <w:ind w:left="1909" w:hanging="10"/>
      </w:pPr>
      <w:r>
        <w:rPr>
          <w:rFonts w:ascii="Cambria" w:eastAsia="Cambria" w:hAnsi="Cambria" w:cs="Cambria"/>
          <w:sz w:val="28"/>
        </w:rPr>
        <w:t xml:space="preserve">Evidencia 10. API rechaza nombre vacío: HTTP 400. </w:t>
      </w:r>
    </w:p>
    <w:p w14:paraId="0E3FD447" w14:textId="77777777" w:rsidR="002E5B97" w:rsidRDefault="006A004D">
      <w:pPr>
        <w:spacing w:after="0"/>
        <w:ind w:left="89"/>
      </w:pPr>
      <w:r>
        <w:rPr>
          <w:rFonts w:ascii="Cambria" w:eastAsia="Cambria" w:hAnsi="Cambria" w:cs="Cambria"/>
          <w:sz w:val="18"/>
        </w:rPr>
        <w:t xml:space="preserve"> </w:t>
      </w:r>
    </w:p>
    <w:sectPr w:rsidR="002E5B97">
      <w:pgSz w:w="12240" w:h="15840"/>
      <w:pgMar w:top="1035" w:right="1172" w:bottom="896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EAC"/>
    <w:multiLevelType w:val="multilevel"/>
    <w:tmpl w:val="83F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1837"/>
    <w:multiLevelType w:val="multilevel"/>
    <w:tmpl w:val="419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B006F"/>
    <w:multiLevelType w:val="multilevel"/>
    <w:tmpl w:val="7D7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97"/>
    <w:rsid w:val="002E5B97"/>
    <w:rsid w:val="006A004D"/>
    <w:rsid w:val="00E44F97"/>
    <w:rsid w:val="00EB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F5227"/>
  <w15:docId w15:val="{CE3035C1-80D9-4071-BA8D-447F1EBF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36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47" w:hanging="10"/>
      <w:outlineLvl w:val="1"/>
    </w:pPr>
    <w:rPr>
      <w:rFonts w:ascii="Calibri" w:eastAsia="Calibri" w:hAnsi="Calibri" w:cs="Calibri"/>
      <w:b/>
      <w:color w:val="000000"/>
      <w:sz w:val="3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47" w:hanging="10"/>
      <w:outlineLvl w:val="2"/>
    </w:pPr>
    <w:rPr>
      <w:rFonts w:ascii="Calibri" w:eastAsia="Calibri" w:hAnsi="Calibri" w:cs="Calibri"/>
      <w:b/>
      <w:color w:val="000000"/>
      <w:sz w:val="3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/>
      <w:ind w:left="48" w:hanging="10"/>
      <w:jc w:val="center"/>
      <w:outlineLvl w:val="3"/>
    </w:pPr>
    <w:rPr>
      <w:rFonts w:ascii="Calibri" w:eastAsia="Calibri" w:hAnsi="Calibri" w:cs="Calibri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3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Normal"/>
    <w:rsid w:val="00EB5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B505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B50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1125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HP</cp:lastModifiedBy>
  <cp:revision>2</cp:revision>
  <dcterms:created xsi:type="dcterms:W3CDTF">2026-10-17T05:50:00Z</dcterms:created>
  <dcterms:modified xsi:type="dcterms:W3CDTF">2026-10-17T05:50:00Z</dcterms:modified>
</cp:coreProperties>
</file>