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A2A5D9" w14:textId="6B145B33" w:rsidR="00605939" w:rsidRPr="00AC16F8" w:rsidRDefault="00000000">
      <w:pPr>
        <w:pStyle w:val="Title"/>
        <w:jc w:val="center"/>
        <w:rPr>
          <w:rFonts w:ascii="Comic Neue" w:hAnsi="Comic Neue"/>
        </w:rPr>
      </w:pPr>
      <w:r w:rsidRPr="00AC16F8">
        <w:rPr>
          <w:rFonts w:ascii="Comic Neue" w:hAnsi="Comic Neue"/>
        </w:rPr>
        <w:t>Verification of the Model for Refraction (Snell's Law)</w:t>
      </w:r>
      <w:r w:rsidRPr="00AC16F8">
        <w:rPr>
          <w:rFonts w:ascii="Comic Neue" w:hAnsi="Comic Neue"/>
        </w:rPr>
        <w:br/>
        <w:t>Using a Glass Block</w:t>
      </w:r>
    </w:p>
    <w:p w14:paraId="45C13F43" w14:textId="77777777" w:rsidR="00605939" w:rsidRPr="00AC16F8" w:rsidRDefault="00000000">
      <w:pPr>
        <w:jc w:val="center"/>
        <w:rPr>
          <w:rFonts w:ascii="Comic Neue" w:hAnsi="Comic Neue"/>
          <w:sz w:val="22"/>
          <w:szCs w:val="24"/>
        </w:rPr>
      </w:pPr>
      <w:r w:rsidRPr="00AC16F8">
        <w:rPr>
          <w:rFonts w:ascii="Comic Neue" w:hAnsi="Comic Neue"/>
          <w:b/>
          <w:sz w:val="22"/>
          <w:szCs w:val="24"/>
        </w:rPr>
        <w:t xml:space="preserve">Aim: </w:t>
      </w:r>
      <w:r w:rsidRPr="00AC16F8">
        <w:rPr>
          <w:rFonts w:ascii="Comic Neue" w:hAnsi="Comic Neue"/>
          <w:sz w:val="22"/>
          <w:szCs w:val="24"/>
        </w:rPr>
        <w:t>To investigate the relationship between the angle of incidence and angle of refraction, and to determine the refractive index of a glass block.</w:t>
      </w:r>
    </w:p>
    <w:p w14:paraId="21A4C77B" w14:textId="77777777" w:rsidR="00605939" w:rsidRPr="00AC16F8" w:rsidRDefault="00000000">
      <w:pPr>
        <w:pStyle w:val="Heading1"/>
        <w:spacing w:before="80" w:after="40"/>
        <w:rPr>
          <w:rFonts w:ascii="Comic Neue" w:hAnsi="Comic Neue"/>
          <w:sz w:val="32"/>
          <w:szCs w:val="32"/>
        </w:rPr>
      </w:pPr>
      <w:r w:rsidRPr="00AC16F8">
        <w:rPr>
          <w:rFonts w:ascii="Comic Neue" w:hAnsi="Comic Neue"/>
          <w:sz w:val="32"/>
          <w:szCs w:val="32"/>
        </w:rPr>
        <w:t>1. Equipment Required</w:t>
      </w:r>
    </w:p>
    <w:p w14:paraId="498580DD" w14:textId="77777777" w:rsidR="00605939" w:rsidRPr="00AC16F8" w:rsidRDefault="00000000">
      <w:pPr>
        <w:pStyle w:val="ListBullet"/>
        <w:spacing w:after="40"/>
        <w:rPr>
          <w:rFonts w:ascii="Comic Neue" w:hAnsi="Comic Neue"/>
          <w:sz w:val="22"/>
          <w:szCs w:val="24"/>
        </w:rPr>
      </w:pPr>
      <w:r w:rsidRPr="00AC16F8">
        <w:rPr>
          <w:rFonts w:ascii="Comic Neue" w:hAnsi="Comic Neue"/>
          <w:sz w:val="22"/>
          <w:szCs w:val="24"/>
        </w:rPr>
        <w:t>Rectangular glass block</w:t>
      </w:r>
    </w:p>
    <w:p w14:paraId="21AD8D8E" w14:textId="0E15D315" w:rsidR="00605939" w:rsidRPr="00AC16F8" w:rsidRDefault="00C735E8">
      <w:pPr>
        <w:pStyle w:val="ListBullet"/>
        <w:spacing w:after="40"/>
        <w:rPr>
          <w:rFonts w:ascii="Comic Neue" w:hAnsi="Comic Neue"/>
          <w:sz w:val="22"/>
          <w:szCs w:val="24"/>
        </w:rPr>
      </w:pPr>
      <w:r>
        <w:rPr>
          <w:rFonts w:ascii="Comic Neue" w:hAnsi="Comic Neue"/>
          <w:sz w:val="22"/>
          <w:szCs w:val="24"/>
        </w:rPr>
        <w:t>Laser</w:t>
      </w:r>
    </w:p>
    <w:p w14:paraId="1A1C5050" w14:textId="77777777" w:rsidR="00605939" w:rsidRPr="00AC16F8" w:rsidRDefault="00000000">
      <w:pPr>
        <w:pStyle w:val="ListBullet"/>
        <w:spacing w:after="40"/>
        <w:rPr>
          <w:rFonts w:ascii="Comic Neue" w:hAnsi="Comic Neue"/>
          <w:sz w:val="22"/>
          <w:szCs w:val="24"/>
        </w:rPr>
      </w:pPr>
      <w:r w:rsidRPr="00AC16F8">
        <w:rPr>
          <w:rFonts w:ascii="Comic Neue" w:hAnsi="Comic Neue"/>
          <w:sz w:val="22"/>
          <w:szCs w:val="24"/>
        </w:rPr>
        <w:t>White paper</w:t>
      </w:r>
    </w:p>
    <w:p w14:paraId="4B41CABA" w14:textId="77777777" w:rsidR="00605939" w:rsidRPr="00AC16F8" w:rsidRDefault="00000000">
      <w:pPr>
        <w:pStyle w:val="ListBullet"/>
        <w:spacing w:after="40"/>
        <w:rPr>
          <w:rFonts w:ascii="Comic Neue" w:hAnsi="Comic Neue"/>
          <w:sz w:val="22"/>
          <w:szCs w:val="24"/>
        </w:rPr>
      </w:pPr>
      <w:r w:rsidRPr="00AC16F8">
        <w:rPr>
          <w:rFonts w:ascii="Comic Neue" w:hAnsi="Comic Neue"/>
          <w:sz w:val="22"/>
          <w:szCs w:val="24"/>
        </w:rPr>
        <w:t>Pencil and ruler</w:t>
      </w:r>
    </w:p>
    <w:p w14:paraId="360B2E38" w14:textId="77777777" w:rsidR="00605939" w:rsidRPr="00AC16F8" w:rsidRDefault="00000000">
      <w:pPr>
        <w:pStyle w:val="ListBullet"/>
        <w:spacing w:after="40"/>
        <w:rPr>
          <w:rFonts w:ascii="Comic Neue" w:hAnsi="Comic Neue"/>
          <w:sz w:val="22"/>
          <w:szCs w:val="24"/>
        </w:rPr>
      </w:pPr>
      <w:r w:rsidRPr="00AC16F8">
        <w:rPr>
          <w:rFonts w:ascii="Comic Neue" w:hAnsi="Comic Neue"/>
          <w:sz w:val="22"/>
          <w:szCs w:val="24"/>
        </w:rPr>
        <w:t>Protractor</w:t>
      </w:r>
    </w:p>
    <w:p w14:paraId="65F8DC5B" w14:textId="77777777" w:rsidR="00605939" w:rsidRPr="00AC16F8" w:rsidRDefault="00000000">
      <w:pPr>
        <w:pStyle w:val="ListBullet"/>
        <w:spacing w:after="40"/>
        <w:rPr>
          <w:rFonts w:ascii="Comic Neue" w:hAnsi="Comic Neue"/>
          <w:sz w:val="22"/>
          <w:szCs w:val="24"/>
        </w:rPr>
      </w:pPr>
      <w:r w:rsidRPr="00AC16F8">
        <w:rPr>
          <w:rFonts w:ascii="Comic Neue" w:hAnsi="Comic Neue"/>
          <w:sz w:val="22"/>
          <w:szCs w:val="24"/>
        </w:rPr>
        <w:t>Set square (for constructing the normal accurately)</w:t>
      </w:r>
    </w:p>
    <w:p w14:paraId="172A69E0" w14:textId="77777777" w:rsidR="00605939" w:rsidRPr="00AC16F8" w:rsidRDefault="00000000">
      <w:pPr>
        <w:pStyle w:val="Heading1"/>
        <w:spacing w:before="80" w:after="40"/>
        <w:rPr>
          <w:rFonts w:ascii="Comic Neue" w:hAnsi="Comic Neue"/>
        </w:rPr>
      </w:pPr>
      <w:r w:rsidRPr="00AC16F8">
        <w:rPr>
          <w:rFonts w:ascii="Comic Neue" w:hAnsi="Comic Neue"/>
        </w:rPr>
        <w:t>2. Diagram</w:t>
      </w:r>
    </w:p>
    <w:p w14:paraId="512C6F8B" w14:textId="22F1D5B2" w:rsidR="00605939" w:rsidRPr="00AC16F8" w:rsidRDefault="00AC16F8">
      <w:pPr>
        <w:jc w:val="center"/>
        <w:rPr>
          <w:rFonts w:ascii="Comic Neue" w:hAnsi="Comic Neue"/>
        </w:rPr>
      </w:pPr>
      <w:r w:rsidRPr="00AC16F8">
        <w:rPr>
          <w:rFonts w:ascii="Comic Neue" w:hAnsi="Comic Neue"/>
          <w:noProof/>
        </w:rPr>
        <w:drawing>
          <wp:inline distT="0" distB="0" distL="0" distR="0" wp14:anchorId="329FC8A2" wp14:editId="09300562">
            <wp:extent cx="2091447" cy="1583317"/>
            <wp:effectExtent l="0" t="0" r="4445" b="4445"/>
            <wp:docPr id="11480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5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228" cy="16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89EE" w14:textId="77777777" w:rsidR="00AC16F8" w:rsidRDefault="00AC16F8">
      <w:pPr>
        <w:pStyle w:val="Heading1"/>
        <w:spacing w:before="80" w:after="40"/>
        <w:rPr>
          <w:rFonts w:ascii="Comic Neue" w:hAnsi="Comic Neue"/>
        </w:rPr>
      </w:pPr>
    </w:p>
    <w:p w14:paraId="54670ABA" w14:textId="3275F512" w:rsidR="00605939" w:rsidRPr="00AC16F8" w:rsidRDefault="00000000">
      <w:pPr>
        <w:pStyle w:val="Heading1"/>
        <w:spacing w:before="80" w:after="40"/>
        <w:rPr>
          <w:rFonts w:ascii="Comic Neue" w:hAnsi="Comic Neue"/>
        </w:rPr>
      </w:pPr>
      <w:r w:rsidRPr="00AC16F8">
        <w:rPr>
          <w:rFonts w:ascii="Comic Neue" w:hAnsi="Comic Neue"/>
        </w:rPr>
        <w:t>3. Data to Be Gathered and Variables</w:t>
      </w:r>
    </w:p>
    <w:p w14:paraId="10136C45" w14:textId="77777777" w:rsidR="00605939" w:rsidRPr="00AC16F8" w:rsidRDefault="00000000">
      <w:pPr>
        <w:spacing w:after="120"/>
        <w:rPr>
          <w:rFonts w:ascii="Comic Neue" w:hAnsi="Comic Neue"/>
          <w:sz w:val="22"/>
          <w:szCs w:val="24"/>
        </w:rPr>
      </w:pPr>
      <w:r w:rsidRPr="00AC16F8">
        <w:rPr>
          <w:rFonts w:ascii="Comic Neue" w:hAnsi="Comic Neue"/>
          <w:sz w:val="22"/>
          <w:szCs w:val="24"/>
        </w:rPr>
        <w:t>For each trial, measure the angle of incidence, i, and the corresponding angle of refraction, r. Calculate sin i and sin r for graphing.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605939" w:rsidRPr="00AC16F8" w14:paraId="56E67885" w14:textId="77777777">
        <w:trPr>
          <w:cantSplit/>
          <w:jc w:val="center"/>
        </w:trPr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2D5FB8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b/>
                <w:sz w:val="22"/>
                <w:szCs w:val="36"/>
              </w:rPr>
              <w:t>Variable type</w:t>
            </w: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BDE8B6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b/>
                <w:sz w:val="22"/>
                <w:szCs w:val="36"/>
              </w:rPr>
              <w:t>Variable</w:t>
            </w: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958A45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b/>
                <w:sz w:val="22"/>
                <w:szCs w:val="36"/>
              </w:rPr>
              <w:t>How it is treated</w:t>
            </w:r>
          </w:p>
        </w:tc>
      </w:tr>
      <w:tr w:rsidR="00605939" w:rsidRPr="00AC16F8" w14:paraId="516BF98B" w14:textId="77777777">
        <w:trPr>
          <w:cantSplit/>
          <w:jc w:val="center"/>
        </w:trPr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AA5F1B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Independent</w:t>
            </w: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0F7204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Angle of incidence, i (°)</w:t>
            </w: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95C9D0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Changed deliberately over a wide range (20° to 70° in the supplied data).</w:t>
            </w:r>
          </w:p>
        </w:tc>
      </w:tr>
      <w:tr w:rsidR="00605939" w:rsidRPr="00AC16F8" w14:paraId="66BAF3C3" w14:textId="77777777">
        <w:trPr>
          <w:cantSplit/>
          <w:jc w:val="center"/>
        </w:trPr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512030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Dependent</w:t>
            </w: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4CB158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Angle of refraction, r (°)</w:t>
            </w: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3C69FD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Measured for each value of i; sin r is then calculated.</w:t>
            </w:r>
          </w:p>
        </w:tc>
      </w:tr>
      <w:tr w:rsidR="00605939" w:rsidRPr="00AC16F8" w14:paraId="78ED3EB0" w14:textId="77777777">
        <w:trPr>
          <w:cantSplit/>
          <w:jc w:val="center"/>
        </w:trPr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266C6A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Controlled</w:t>
            </w: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0D25D6" w14:textId="77777777" w:rsidR="00605939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Glass material; light colour/wavelength; same face of the block</w:t>
            </w:r>
          </w:p>
          <w:p w14:paraId="2B4C1494" w14:textId="77777777" w:rsidR="00AC16F8" w:rsidRP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  <w:p w14:paraId="3B1A5C83" w14:textId="77777777" w:rsidR="00AC16F8" w:rsidRP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  <w:p w14:paraId="4A8ACFF8" w14:textId="77777777" w:rsidR="00AC16F8" w:rsidRP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  <w:p w14:paraId="5A6C8E34" w14:textId="77777777" w:rsid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  <w:p w14:paraId="1A39D0C7" w14:textId="77777777" w:rsidR="00AC16F8" w:rsidRP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  <w:p w14:paraId="4165A02F" w14:textId="77777777" w:rsid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  <w:p w14:paraId="2537D62A" w14:textId="77777777" w:rsid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  <w:p w14:paraId="3619D98D" w14:textId="77777777" w:rsidR="00AC16F8" w:rsidRPr="00AC16F8" w:rsidRDefault="00AC16F8" w:rsidP="00AC16F8">
            <w:pPr>
              <w:rPr>
                <w:rFonts w:ascii="Comic Neue" w:hAnsi="Comic Neue"/>
                <w:sz w:val="22"/>
                <w:szCs w:val="36"/>
              </w:rPr>
            </w:pPr>
          </w:p>
        </w:tc>
        <w:tc>
          <w:tcPr>
            <w:tcW w:w="3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BBD529" w14:textId="77777777" w:rsidR="00605939" w:rsidRPr="00AC16F8" w:rsidRDefault="00000000">
            <w:pPr>
              <w:rPr>
                <w:rFonts w:ascii="Comic Neue" w:hAnsi="Comic Neue"/>
                <w:sz w:val="22"/>
                <w:szCs w:val="36"/>
              </w:rPr>
            </w:pPr>
            <w:r w:rsidRPr="00AC16F8">
              <w:rPr>
                <w:rFonts w:ascii="Comic Neue" w:hAnsi="Comic Neue"/>
                <w:sz w:val="22"/>
                <w:szCs w:val="36"/>
              </w:rPr>
              <w:t>Use the same glass block and light source throughout, with the ray entering the same face.</w:t>
            </w:r>
          </w:p>
        </w:tc>
      </w:tr>
    </w:tbl>
    <w:p w14:paraId="408ADA00" w14:textId="77777777" w:rsidR="00605939" w:rsidRPr="00AC16F8" w:rsidRDefault="00000000">
      <w:pPr>
        <w:pStyle w:val="Heading1"/>
        <w:pageBreakBefore/>
        <w:rPr>
          <w:rFonts w:ascii="Comic Neue" w:hAnsi="Comic Neue"/>
        </w:rPr>
      </w:pPr>
      <w:r w:rsidRPr="00AC16F8">
        <w:rPr>
          <w:rFonts w:ascii="Comic Neue" w:hAnsi="Comic Neue"/>
        </w:rPr>
        <w:lastRenderedPageBreak/>
        <w:t>4. Method</w:t>
      </w:r>
    </w:p>
    <w:p w14:paraId="29DA19C7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Place the glass block on a sheet of white paper and trace carefully around the block with a sharp pencil.</w:t>
      </w:r>
    </w:p>
    <w:p w14:paraId="2F1BB0B9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Choose a point on one face of the block where the light ray will enter. Use a set square to draw a normal at 90° to the surface at this point.</w:t>
      </w:r>
    </w:p>
    <w:p w14:paraId="54578358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Position the ray box so that a narrow incident ray strikes the glass block at the chosen point.</w:t>
      </w:r>
    </w:p>
    <w:p w14:paraId="3C56B484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Mark two well-separated points along the incident ray and two well-separated points along the emergent ray.</w:t>
      </w:r>
    </w:p>
    <w:p w14:paraId="6557F4DB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Remove the glass block. Use a ruler to draw the incident and emergent ray paths. Join the entry and exit points through the traced block to show the refracted ray.</w:t>
      </w:r>
    </w:p>
    <w:p w14:paraId="7A596BA4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Using a protractor, measure the angle of incidence i between the incident ray and the normal, and the angle of refraction r between the refracted ray and the normal.</w:t>
      </w:r>
    </w:p>
    <w:p w14:paraId="53837CF8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Repeat for several different angles of incidence, keeping the same glass block and light source.</w:t>
      </w:r>
    </w:p>
    <w:p w14:paraId="765E22D0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Record i and r in a table. Calculate sin i and sin r for every trial.</w:t>
      </w:r>
    </w:p>
    <w:p w14:paraId="146A74E9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Plot sin i on the y-axis against sin r on the x-axis and draw a line of best fit.</w:t>
      </w:r>
    </w:p>
    <w:p w14:paraId="5313BEF9" w14:textId="77777777" w:rsidR="00605939" w:rsidRPr="00AC16F8" w:rsidRDefault="00000000">
      <w:pPr>
        <w:pStyle w:val="ListNumber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Determine the gradient of the line of best fit. For air to glass, the gradient gives the refractive index of the glass.</w:t>
      </w:r>
    </w:p>
    <w:p w14:paraId="3792365E" w14:textId="77777777" w:rsidR="00605939" w:rsidRPr="00AC16F8" w:rsidRDefault="00000000">
      <w:pPr>
        <w:pStyle w:val="Heading1"/>
        <w:rPr>
          <w:rFonts w:ascii="Comic Neue" w:hAnsi="Comic Neue"/>
        </w:rPr>
      </w:pPr>
      <w:r w:rsidRPr="00AC16F8">
        <w:rPr>
          <w:rFonts w:ascii="Comic Neue" w:hAnsi="Comic Neue"/>
        </w:rPr>
        <w:t>5. Precautions</w:t>
      </w:r>
    </w:p>
    <w:p w14:paraId="7F3C7ACD" w14:textId="77777777" w:rsidR="00605939" w:rsidRPr="00AC16F8" w:rsidRDefault="00000000">
      <w:pPr>
        <w:pStyle w:val="ListBullet"/>
        <w:spacing w:after="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Use a narrow ray and mark its centre consistently. </w:t>
      </w:r>
      <w:r w:rsidRPr="00AC16F8">
        <w:rPr>
          <w:rFonts w:ascii="Comic Neue" w:hAnsi="Comic Neue"/>
        </w:rPr>
        <w:t>A wide ray makes the exact ray path difficult to identify and increases uncertainty in the measured angles.</w:t>
      </w:r>
    </w:p>
    <w:p w14:paraId="4E4015B0" w14:textId="77777777" w:rsidR="00605939" w:rsidRPr="00AC16F8" w:rsidRDefault="00000000">
      <w:pPr>
        <w:pStyle w:val="ListBullet"/>
        <w:spacing w:after="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Mark two points as far apart as practical along each ray. </w:t>
      </w:r>
      <w:r w:rsidRPr="00AC16F8">
        <w:rPr>
          <w:rFonts w:ascii="Comic Neue" w:hAnsi="Comic Neue"/>
        </w:rPr>
        <w:t>A small positional error then has less effect on the direction of the drawn ray.</w:t>
      </w:r>
    </w:p>
    <w:p w14:paraId="0B8CED83" w14:textId="77777777" w:rsidR="00605939" w:rsidRPr="00AC16F8" w:rsidRDefault="00000000">
      <w:pPr>
        <w:pStyle w:val="ListBullet"/>
        <w:spacing w:after="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Construct the normal with a set square. </w:t>
      </w:r>
      <w:r w:rsidRPr="00AC16F8">
        <w:rPr>
          <w:rFonts w:ascii="Comic Neue" w:hAnsi="Comic Neue"/>
        </w:rPr>
        <w:t>Both i and r are measured from the normal, so an incorrectly drawn normal affects both angle measurements.</w:t>
      </w:r>
    </w:p>
    <w:p w14:paraId="388075A2" w14:textId="77777777" w:rsidR="00605939" w:rsidRPr="00AC16F8" w:rsidRDefault="00000000">
      <w:pPr>
        <w:pStyle w:val="ListBullet"/>
        <w:spacing w:after="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Place the centre of the protractor exactly at the point of incidence and read the scale at eye level. </w:t>
      </w:r>
      <w:r w:rsidRPr="00AC16F8">
        <w:rPr>
          <w:rFonts w:ascii="Comic Neue" w:hAnsi="Comic Neue"/>
        </w:rPr>
        <w:t>This reduces alignment and parallax errors when measuring the angles.</w:t>
      </w:r>
    </w:p>
    <w:p w14:paraId="332DA6C9" w14:textId="77777777" w:rsidR="00605939" w:rsidRPr="00AC16F8" w:rsidRDefault="00000000">
      <w:pPr>
        <w:pStyle w:val="ListBullet"/>
        <w:spacing w:after="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Avoid very small angles of incidence. </w:t>
      </w:r>
      <w:r w:rsidRPr="00AC16F8">
        <w:rPr>
          <w:rFonts w:ascii="Comic Neue" w:hAnsi="Comic Neue"/>
        </w:rPr>
        <w:t>The corresponding refraction angles are small, so a fixed angular uncertainty becomes a larger percentage uncertainty.</w:t>
      </w:r>
    </w:p>
    <w:p w14:paraId="2AE9BB40" w14:textId="165D2AB2" w:rsidR="00AC16F8" w:rsidRPr="00AC16F8" w:rsidRDefault="00000000" w:rsidP="00AC16F8">
      <w:pPr>
        <w:pStyle w:val="ListBullet"/>
        <w:spacing w:after="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Keep the glass block aligned with its traced outline. </w:t>
      </w:r>
      <w:r w:rsidRPr="00AC16F8">
        <w:rPr>
          <w:rFonts w:ascii="Comic Neue" w:hAnsi="Comic Neue"/>
        </w:rPr>
        <w:t>Movement of the block changes the entry/exit geometry and therefore the ray path.</w:t>
      </w:r>
    </w:p>
    <w:p w14:paraId="19F83031" w14:textId="5417AA36" w:rsidR="00AC16F8" w:rsidRPr="00AC16F8" w:rsidRDefault="00AC16F8" w:rsidP="00AC16F8">
      <w:pPr>
        <w:pStyle w:val="Heading1"/>
        <w:rPr>
          <w:rFonts w:ascii="Comic Neue" w:hAnsi="Comic Neue"/>
        </w:rPr>
      </w:pPr>
      <w:r w:rsidRPr="00AC16F8">
        <w:rPr>
          <w:rFonts w:ascii="Comic Neue" w:hAnsi="Comic Neue"/>
        </w:rPr>
        <w:t>6. Data</w:t>
      </w:r>
    </w:p>
    <w:p w14:paraId="5E73D4BE" w14:textId="77777777" w:rsidR="00AC16F8" w:rsidRPr="00AC16F8" w:rsidRDefault="00AC16F8" w:rsidP="00AC16F8">
      <w:pPr>
        <w:pStyle w:val="ListBullet"/>
        <w:numPr>
          <w:ilvl w:val="0"/>
          <w:numId w:val="0"/>
        </w:numPr>
        <w:spacing w:after="60"/>
        <w:ind w:left="360" w:hanging="360"/>
        <w:rPr>
          <w:rFonts w:ascii="Comic Neue" w:hAnsi="Comic Neu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18"/>
        <w:gridCol w:w="2118"/>
        <w:gridCol w:w="2118"/>
      </w:tblGrid>
      <w:tr w:rsidR="00AC16F8" w:rsidRPr="00AC16F8" w14:paraId="4AEC3C46" w14:textId="77777777" w:rsidTr="00532C3E">
        <w:trPr>
          <w:cantSplit/>
          <w:trHeight w:val="178"/>
          <w:jc w:val="center"/>
        </w:trPr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D984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proofErr w:type="spellStart"/>
            <w:r w:rsidRPr="00AC16F8">
              <w:rPr>
                <w:rFonts w:ascii="Comic Neue" w:hAnsi="Comic Neue"/>
                <w:b/>
                <w:sz w:val="19"/>
              </w:rPr>
              <w:t>i</w:t>
            </w:r>
            <w:proofErr w:type="spellEnd"/>
            <w:r w:rsidRPr="00AC16F8">
              <w:rPr>
                <w:rFonts w:ascii="Comic Neue" w:hAnsi="Comic Neue"/>
                <w:b/>
                <w:sz w:val="19"/>
              </w:rPr>
              <w:t xml:space="preserve"> (°)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27F2F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b/>
                <w:sz w:val="19"/>
              </w:rPr>
              <w:t>r (°)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60CEF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b/>
                <w:sz w:val="19"/>
              </w:rPr>
              <w:t xml:space="preserve">sin </w:t>
            </w:r>
            <w:proofErr w:type="spellStart"/>
            <w:r w:rsidRPr="00AC16F8">
              <w:rPr>
                <w:rFonts w:ascii="Comic Neue" w:hAnsi="Comic Neue"/>
                <w:b/>
                <w:sz w:val="19"/>
              </w:rPr>
              <w:t>i</w:t>
            </w:r>
            <w:proofErr w:type="spellEnd"/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B0503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b/>
                <w:sz w:val="19"/>
              </w:rPr>
              <w:t>sin r</w:t>
            </w:r>
          </w:p>
        </w:tc>
      </w:tr>
      <w:tr w:rsidR="00AC16F8" w:rsidRPr="00AC16F8" w14:paraId="6F7D2B51" w14:textId="77777777" w:rsidTr="00532C3E">
        <w:trPr>
          <w:cantSplit/>
          <w:trHeight w:val="192"/>
          <w:jc w:val="center"/>
        </w:trPr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130C1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20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84875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13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0A35E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0.342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83885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0.225</w:t>
            </w:r>
          </w:p>
        </w:tc>
      </w:tr>
      <w:tr w:rsidR="00AC16F8" w:rsidRPr="00AC16F8" w14:paraId="21D15B4D" w14:textId="77777777" w:rsidTr="00532C3E">
        <w:trPr>
          <w:cantSplit/>
          <w:trHeight w:val="178"/>
          <w:jc w:val="center"/>
        </w:trPr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3BCEF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30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3F611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19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3AA78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0.500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F6B3A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0.326</w:t>
            </w:r>
          </w:p>
        </w:tc>
      </w:tr>
      <w:tr w:rsidR="00AC16F8" w:rsidRPr="00AC16F8" w14:paraId="757B26F4" w14:textId="77777777" w:rsidTr="00532C3E">
        <w:trPr>
          <w:cantSplit/>
          <w:trHeight w:val="178"/>
          <w:jc w:val="center"/>
        </w:trPr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85A88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40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61124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27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C3D9C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0.643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477F7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0.454</w:t>
            </w:r>
          </w:p>
        </w:tc>
      </w:tr>
      <w:tr w:rsidR="00AC16F8" w:rsidRPr="00AC16F8" w14:paraId="223841C7" w14:textId="77777777" w:rsidTr="00532C3E">
        <w:trPr>
          <w:cantSplit/>
          <w:trHeight w:val="192"/>
          <w:jc w:val="center"/>
        </w:trPr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251F5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50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EEC75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30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23725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0.766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5CD6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0.500</w:t>
            </w:r>
          </w:p>
        </w:tc>
      </w:tr>
      <w:tr w:rsidR="00AC16F8" w:rsidRPr="00AC16F8" w14:paraId="7BDE682B" w14:textId="77777777" w:rsidTr="00532C3E">
        <w:trPr>
          <w:cantSplit/>
          <w:trHeight w:val="178"/>
          <w:jc w:val="center"/>
        </w:trPr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0466F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60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AF3AE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35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32E81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0.866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BF1F6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0.574</w:t>
            </w:r>
          </w:p>
        </w:tc>
      </w:tr>
      <w:tr w:rsidR="00AC16F8" w:rsidRPr="00AC16F8" w14:paraId="54FB7929" w14:textId="77777777" w:rsidTr="00532C3E">
        <w:trPr>
          <w:cantSplit/>
          <w:trHeight w:val="178"/>
          <w:jc w:val="center"/>
        </w:trPr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F38DA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70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C701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39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359F7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0.940</w:t>
            </w:r>
          </w:p>
        </w:tc>
        <w:tc>
          <w:tcPr>
            <w:tcW w:w="2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F2216" w14:textId="77777777" w:rsidR="00AC16F8" w:rsidRPr="00AC16F8" w:rsidRDefault="00AC16F8" w:rsidP="00532C3E">
            <w:pPr>
              <w:rPr>
                <w:rFonts w:ascii="Comic Neue" w:hAnsi="Comic Neue"/>
              </w:rPr>
            </w:pPr>
            <w:r w:rsidRPr="00AC16F8">
              <w:rPr>
                <w:rFonts w:ascii="Comic Neue" w:hAnsi="Comic Neue"/>
                <w:sz w:val="19"/>
              </w:rPr>
              <w:t>0.629</w:t>
            </w:r>
          </w:p>
        </w:tc>
      </w:tr>
    </w:tbl>
    <w:p w14:paraId="3CA08B73" w14:textId="77777777" w:rsidR="00AC16F8" w:rsidRPr="00AC16F8" w:rsidRDefault="00AC16F8" w:rsidP="00AC16F8">
      <w:pPr>
        <w:pStyle w:val="ListBullet"/>
        <w:numPr>
          <w:ilvl w:val="0"/>
          <w:numId w:val="0"/>
        </w:numPr>
        <w:spacing w:after="60"/>
        <w:rPr>
          <w:rFonts w:ascii="Comic Neue" w:hAnsi="Comic Neue"/>
        </w:rPr>
      </w:pPr>
    </w:p>
    <w:p w14:paraId="6F1C5BD7" w14:textId="77777777" w:rsidR="00AC16F8" w:rsidRPr="00AC16F8" w:rsidRDefault="00AC16F8" w:rsidP="00AC16F8">
      <w:pPr>
        <w:pStyle w:val="ListBullet"/>
        <w:numPr>
          <w:ilvl w:val="0"/>
          <w:numId w:val="0"/>
        </w:numPr>
        <w:spacing w:after="60"/>
        <w:rPr>
          <w:rFonts w:ascii="Comic Neue" w:hAnsi="Comic Neue"/>
        </w:rPr>
      </w:pPr>
    </w:p>
    <w:p w14:paraId="249E2E1C" w14:textId="77777777" w:rsidR="00605939" w:rsidRPr="00AC16F8" w:rsidRDefault="00000000">
      <w:pPr>
        <w:pStyle w:val="Heading1"/>
        <w:rPr>
          <w:rFonts w:ascii="Comic Neue" w:hAnsi="Comic Neue"/>
        </w:rPr>
      </w:pPr>
      <w:r w:rsidRPr="00AC16F8">
        <w:rPr>
          <w:rFonts w:ascii="Comic Neue" w:hAnsi="Comic Neue"/>
        </w:rPr>
        <w:lastRenderedPageBreak/>
        <w:t>7. Graph: sin i versus sin r</w:t>
      </w:r>
    </w:p>
    <w:p w14:paraId="635B9CC5" w14:textId="526090BB" w:rsidR="00605939" w:rsidRPr="00AC16F8" w:rsidRDefault="00366964">
      <w:pPr>
        <w:rPr>
          <w:rFonts w:ascii="Comic Neue" w:hAnsi="Comic Neue"/>
        </w:rPr>
      </w:pPr>
      <w:r>
        <w:rPr>
          <w:rFonts w:ascii="Comic Neue" w:hAnsi="Comic Neue"/>
          <w:b/>
        </w:rPr>
        <w:t xml:space="preserve"> Op. </w:t>
      </w:r>
      <w:r w:rsidR="00000000" w:rsidRPr="00AC16F8">
        <w:rPr>
          <w:rFonts w:ascii="Comic Neue" w:hAnsi="Comic Neue"/>
          <w:b/>
        </w:rPr>
        <w:t xml:space="preserve">SALT check: </w:t>
      </w:r>
      <w:r w:rsidR="00000000" w:rsidRPr="00AC16F8">
        <w:rPr>
          <w:rFonts w:ascii="Comic Neue" w:hAnsi="Comic Neue"/>
        </w:rPr>
        <w:t>Scale - both axes run from 0.0 to 1.0, with major divisions of 0.1 and minor gridlines every 0.02. Axes - sin r is on the x-axis and sin i is on the y-axis. Labels - both axes are clearly labelled. Title - the graph states what is plotted.</w:t>
      </w:r>
    </w:p>
    <w:p w14:paraId="4C9A1F09" w14:textId="77777777" w:rsidR="00605939" w:rsidRPr="00AC16F8" w:rsidRDefault="00000000">
      <w:pPr>
        <w:jc w:val="center"/>
        <w:rPr>
          <w:rFonts w:ascii="Comic Neue" w:hAnsi="Comic Neue"/>
        </w:rPr>
      </w:pPr>
      <w:r w:rsidRPr="00AC16F8">
        <w:rPr>
          <w:rFonts w:ascii="Comic Neue" w:hAnsi="Comic Neue"/>
          <w:noProof/>
        </w:rPr>
        <w:drawing>
          <wp:inline distT="0" distB="0" distL="0" distR="0" wp14:anchorId="23F5403E" wp14:editId="12AE3F0D">
            <wp:extent cx="5989320" cy="6018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ells_law_graph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0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8492" w14:textId="77777777" w:rsidR="00605939" w:rsidRPr="00AC16F8" w:rsidRDefault="00000000">
      <w:pPr>
        <w:jc w:val="center"/>
        <w:rPr>
          <w:rFonts w:ascii="Comic Neue" w:hAnsi="Comic Neue"/>
        </w:rPr>
      </w:pPr>
      <w:r w:rsidRPr="00AC16F8">
        <w:rPr>
          <w:rFonts w:ascii="Comic Neue" w:hAnsi="Comic Neue"/>
          <w:i/>
        </w:rPr>
        <w:t>Figure 2. Graph of sin i versus sin r. The straight line is a line of best fit constrained through the origin, as predicted by the model.</w:t>
      </w:r>
    </w:p>
    <w:p w14:paraId="1BDBA8E3" w14:textId="77777777" w:rsidR="00605939" w:rsidRPr="00AC16F8" w:rsidRDefault="00000000">
      <w:pPr>
        <w:pStyle w:val="Heading1"/>
        <w:pageBreakBefore/>
        <w:rPr>
          <w:rFonts w:ascii="Comic Neue" w:hAnsi="Comic Neue"/>
        </w:rPr>
      </w:pPr>
      <w:r w:rsidRPr="00AC16F8">
        <w:rPr>
          <w:rFonts w:ascii="Comic Neue" w:hAnsi="Comic Neue"/>
        </w:rPr>
        <w:lastRenderedPageBreak/>
        <w:t>8. Calculations</w:t>
      </w:r>
    </w:p>
    <w:p w14:paraId="54EAC9C1" w14:textId="77777777" w:rsidR="00605939" w:rsidRPr="00AC16F8" w:rsidRDefault="00000000">
      <w:pPr>
        <w:rPr>
          <w:rFonts w:ascii="Comic Neue" w:hAnsi="Comic Neue"/>
        </w:rPr>
      </w:pPr>
      <w:r w:rsidRPr="00AC16F8">
        <w:rPr>
          <w:rFonts w:ascii="Comic Neue" w:hAnsi="Comic Neue"/>
          <w:b/>
        </w:rPr>
        <w:t>Example sine calculation:</w:t>
      </w:r>
      <w:r w:rsidRPr="00AC16F8">
        <w:rPr>
          <w:rFonts w:ascii="Comic Neue" w:hAnsi="Comic Neue"/>
        </w:rPr>
        <w:br/>
        <w:t>For i = 20°:  sin i = sin(20°) = 0.342</w:t>
      </w:r>
      <w:r w:rsidRPr="00AC16F8">
        <w:rPr>
          <w:rFonts w:ascii="Comic Neue" w:hAnsi="Comic Neue"/>
        </w:rPr>
        <w:br/>
        <w:t>For r = 13°:  sin r = sin(13°) = 0.225</w:t>
      </w:r>
    </w:p>
    <w:p w14:paraId="4E4AE148" w14:textId="0382E457" w:rsidR="00605939" w:rsidRPr="00AC16F8" w:rsidRDefault="00AC16F8">
      <w:pPr>
        <w:rPr>
          <w:rFonts w:ascii="Comic Neue" w:hAnsi="Comic Neue"/>
        </w:rPr>
      </w:pPr>
      <w:proofErr w:type="gramStart"/>
      <w:r w:rsidRPr="00AC16F8">
        <w:rPr>
          <w:rFonts w:ascii="Comic Neue" w:hAnsi="Comic Neue"/>
          <w:b/>
        </w:rPr>
        <w:t>Slope  of</w:t>
      </w:r>
      <w:proofErr w:type="gramEnd"/>
      <w:r w:rsidRPr="00AC16F8">
        <w:rPr>
          <w:rFonts w:ascii="Comic Neue" w:hAnsi="Comic Neue"/>
          <w:b/>
        </w:rPr>
        <w:t xml:space="preserve"> the line:</w:t>
      </w:r>
      <w:r w:rsidRPr="00AC16F8">
        <w:rPr>
          <w:rFonts w:ascii="Comic Neue" w:hAnsi="Comic Neue"/>
        </w:rPr>
        <w:br/>
        <w:t>Choose two widely separated points on the line of best fit, for example (0.00, 0.00) and (0.60, 0.90).</w:t>
      </w:r>
      <w:r w:rsidRPr="00AC16F8">
        <w:rPr>
          <w:rFonts w:ascii="Comic Neue" w:hAnsi="Comic Neue"/>
        </w:rPr>
        <w:br/>
      </w:r>
      <w:r w:rsidRPr="00AC16F8">
        <w:rPr>
          <w:rFonts w:ascii="Comic Neue" w:hAnsi="Comic Neue"/>
        </w:rPr>
        <w:br/>
      </w:r>
      <w:proofErr w:type="gramStart"/>
      <w:r w:rsidRPr="00AC16F8">
        <w:rPr>
          <w:rFonts w:ascii="Comic Neue" w:hAnsi="Comic Neue"/>
        </w:rPr>
        <w:t>Slope  =</w:t>
      </w:r>
      <w:proofErr w:type="gramEnd"/>
      <w:r w:rsidRPr="00AC16F8">
        <w:rPr>
          <w:rFonts w:ascii="Comic Neue" w:hAnsi="Comic Neue"/>
        </w:rPr>
        <w:t xml:space="preserve"> change in y / change in x</w:t>
      </w:r>
      <w:r w:rsidRPr="00AC16F8">
        <w:rPr>
          <w:rFonts w:ascii="Comic Neue" w:hAnsi="Comic Neue"/>
        </w:rPr>
        <w:br/>
        <w:t xml:space="preserve">         = </w:t>
      </w:r>
      <w:proofErr w:type="gramStart"/>
      <w:r w:rsidRPr="00AC16F8">
        <w:rPr>
          <w:rFonts w:ascii="Cambria" w:hAnsi="Cambria" w:cs="Cambria"/>
        </w:rPr>
        <w:t>Δ</w:t>
      </w:r>
      <w:r w:rsidRPr="00AC16F8">
        <w:rPr>
          <w:rFonts w:ascii="Comic Neue" w:hAnsi="Comic Neue"/>
        </w:rPr>
        <w:t>(</w:t>
      </w:r>
      <w:proofErr w:type="gramEnd"/>
      <w:r w:rsidRPr="00AC16F8">
        <w:rPr>
          <w:rFonts w:ascii="Comic Neue" w:hAnsi="Comic Neue"/>
        </w:rPr>
        <w:t xml:space="preserve">sin i) / </w:t>
      </w:r>
      <w:proofErr w:type="gramStart"/>
      <w:r w:rsidRPr="00AC16F8">
        <w:rPr>
          <w:rFonts w:ascii="Cambria" w:hAnsi="Cambria" w:cs="Cambria"/>
        </w:rPr>
        <w:t>Δ</w:t>
      </w:r>
      <w:r w:rsidRPr="00AC16F8">
        <w:rPr>
          <w:rFonts w:ascii="Comic Neue" w:hAnsi="Comic Neue"/>
        </w:rPr>
        <w:t>(</w:t>
      </w:r>
      <w:proofErr w:type="gramEnd"/>
      <w:r w:rsidRPr="00AC16F8">
        <w:rPr>
          <w:rFonts w:ascii="Comic Neue" w:hAnsi="Comic Neue"/>
        </w:rPr>
        <w:t>sin r)</w:t>
      </w:r>
      <w:r w:rsidRPr="00AC16F8">
        <w:rPr>
          <w:rFonts w:ascii="Comic Neue" w:hAnsi="Comic Neue"/>
        </w:rPr>
        <w:br/>
        <w:t xml:space="preserve">         = (0.90 - 0.00) / (0.60 - 0.00)</w:t>
      </w:r>
      <w:r w:rsidRPr="00AC16F8">
        <w:rPr>
          <w:rFonts w:ascii="Comic Neue" w:hAnsi="Comic Neue"/>
        </w:rPr>
        <w:br/>
        <w:t xml:space="preserve">         = 0.90 / 0.60</w:t>
      </w:r>
      <w:r w:rsidRPr="00AC16F8">
        <w:rPr>
          <w:rFonts w:ascii="Comic Neue" w:hAnsi="Comic Neue"/>
        </w:rPr>
        <w:br/>
        <w:t xml:space="preserve">         = 1.5</w:t>
      </w:r>
      <w:r w:rsidRPr="00AC16F8">
        <w:rPr>
          <w:rFonts w:ascii="Comic Neue" w:hAnsi="Comic Neue"/>
          <w:b/>
        </w:rPr>
        <w:br/>
      </w:r>
      <w:r w:rsidRPr="00AC16F8">
        <w:rPr>
          <w:rFonts w:ascii="Comic Neue" w:hAnsi="Comic Neue"/>
          <w:b/>
        </w:rPr>
        <w:br/>
        <w:t xml:space="preserve">Therefore, refractive index of the glass, n </w:t>
      </w:r>
      <w:r w:rsidRPr="00AC16F8">
        <w:rPr>
          <w:rFonts w:ascii="Cambria Math" w:hAnsi="Cambria Math" w:cs="Cambria Math"/>
          <w:b/>
        </w:rPr>
        <w:t>≈</w:t>
      </w:r>
      <w:r w:rsidRPr="00AC16F8">
        <w:rPr>
          <w:rFonts w:ascii="Comic Neue" w:hAnsi="Comic Neue"/>
          <w:b/>
        </w:rPr>
        <w:t xml:space="preserve"> 1.5.</w:t>
      </w:r>
    </w:p>
    <w:p w14:paraId="29B15DC6" w14:textId="77777777" w:rsidR="00605939" w:rsidRPr="00AC16F8" w:rsidRDefault="00000000">
      <w:pPr>
        <w:pStyle w:val="Heading1"/>
        <w:rPr>
          <w:rFonts w:ascii="Comic Neue" w:hAnsi="Comic Neue"/>
        </w:rPr>
      </w:pPr>
      <w:r w:rsidRPr="00AC16F8">
        <w:rPr>
          <w:rFonts w:ascii="Comic Neue" w:hAnsi="Comic Neue"/>
        </w:rPr>
        <w:t>9. Result and Analysis</w:t>
      </w:r>
    </w:p>
    <w:p w14:paraId="14674DDF" w14:textId="4F7E8997" w:rsidR="00605939" w:rsidRPr="00AC16F8" w:rsidRDefault="00000000">
      <w:pPr>
        <w:pStyle w:val="ListBullet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 xml:space="preserve">The plotted points show </w:t>
      </w:r>
      <w:proofErr w:type="gramStart"/>
      <w:r w:rsidRPr="00AC16F8">
        <w:rPr>
          <w:rFonts w:ascii="Comic Neue" w:hAnsi="Comic Neue"/>
        </w:rPr>
        <w:t>an</w:t>
      </w:r>
      <w:proofErr w:type="gramEnd"/>
      <w:r w:rsidRPr="00AC16F8">
        <w:rPr>
          <w:rFonts w:ascii="Comic Neue" w:hAnsi="Comic Neue"/>
        </w:rPr>
        <w:t xml:space="preserve"> linear relationship between sin i and sin r.</w:t>
      </w:r>
    </w:p>
    <w:p w14:paraId="5A232ECA" w14:textId="04640112" w:rsidR="00605939" w:rsidRPr="00AC16F8" w:rsidRDefault="00000000">
      <w:pPr>
        <w:pStyle w:val="ListBullet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 xml:space="preserve">The line of best fit passes </w:t>
      </w:r>
      <w:r w:rsidR="00AC16F8" w:rsidRPr="00AC16F8">
        <w:rPr>
          <w:rFonts w:ascii="Comic Neue" w:hAnsi="Comic Neue"/>
        </w:rPr>
        <w:t>through</w:t>
      </w:r>
      <w:r w:rsidRPr="00AC16F8">
        <w:rPr>
          <w:rFonts w:ascii="Comic Neue" w:hAnsi="Comic Neue"/>
        </w:rPr>
        <w:t xml:space="preserve"> the origin, indicating that sin </w:t>
      </w:r>
      <w:proofErr w:type="spellStart"/>
      <w:r w:rsidRPr="00AC16F8">
        <w:rPr>
          <w:rFonts w:ascii="Comic Neue" w:hAnsi="Comic Neue"/>
        </w:rPr>
        <w:t>i</w:t>
      </w:r>
      <w:proofErr w:type="spellEnd"/>
      <w:r w:rsidRPr="00AC16F8">
        <w:rPr>
          <w:rFonts w:ascii="Comic Neue" w:hAnsi="Comic Neue"/>
        </w:rPr>
        <w:t xml:space="preserve"> is directly proportional to sin r.</w:t>
      </w:r>
    </w:p>
    <w:p w14:paraId="12C6DFDD" w14:textId="712975D3" w:rsidR="00605939" w:rsidRPr="00AC16F8" w:rsidRDefault="00000000">
      <w:pPr>
        <w:pStyle w:val="ListBullet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 xml:space="preserve">The </w:t>
      </w:r>
      <w:r w:rsidR="00AC16F8" w:rsidRPr="00AC16F8">
        <w:rPr>
          <w:rFonts w:ascii="Comic Neue" w:hAnsi="Comic Neue"/>
        </w:rPr>
        <w:t>Slope</w:t>
      </w:r>
      <w:r w:rsidRPr="00AC16F8">
        <w:rPr>
          <w:rFonts w:ascii="Comic Neue" w:hAnsi="Comic Neue"/>
        </w:rPr>
        <w:t xml:space="preserve"> of the graph is 1.5.</w:t>
      </w:r>
    </w:p>
    <w:p w14:paraId="7286EB03" w14:textId="1878E4B1" w:rsidR="00605939" w:rsidRPr="00AC16F8" w:rsidRDefault="00000000">
      <w:pPr>
        <w:pStyle w:val="ListBullet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 xml:space="preserve">Because sin i is plotted on the y-axis and sin r on the x-axis, the </w:t>
      </w:r>
      <w:r w:rsidR="00AC16F8" w:rsidRPr="00AC16F8">
        <w:rPr>
          <w:rFonts w:ascii="Comic Neue" w:hAnsi="Comic Neue"/>
        </w:rPr>
        <w:t>Slope</w:t>
      </w:r>
      <w:r w:rsidRPr="00AC16F8">
        <w:rPr>
          <w:rFonts w:ascii="Comic Neue" w:hAnsi="Comic Neue"/>
        </w:rPr>
        <w:t xml:space="preserve"> represents sin </w:t>
      </w:r>
      <w:proofErr w:type="spellStart"/>
      <w:r w:rsidRPr="00AC16F8">
        <w:rPr>
          <w:rFonts w:ascii="Comic Neue" w:hAnsi="Comic Neue"/>
        </w:rPr>
        <w:t>i</w:t>
      </w:r>
      <w:proofErr w:type="spellEnd"/>
      <w:r w:rsidRPr="00AC16F8">
        <w:rPr>
          <w:rFonts w:ascii="Comic Neue" w:hAnsi="Comic Neue"/>
        </w:rPr>
        <w:t xml:space="preserve"> / sin r. For light travelling from air into glass, this is the refractive index of the glass.</w:t>
      </w:r>
    </w:p>
    <w:p w14:paraId="3CF2C81A" w14:textId="77777777" w:rsidR="00605939" w:rsidRPr="00AC16F8" w:rsidRDefault="00000000">
      <w:pPr>
        <w:pStyle w:val="ListBullet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The measured refractive index is therefore approximately n = 1.5.</w:t>
      </w:r>
    </w:p>
    <w:p w14:paraId="48F36A95" w14:textId="77777777" w:rsidR="00605939" w:rsidRPr="00AC16F8" w:rsidRDefault="00000000">
      <w:pPr>
        <w:pStyle w:val="ListBullet"/>
        <w:spacing w:after="40"/>
        <w:rPr>
          <w:rFonts w:ascii="Comic Neue" w:hAnsi="Comic Neue"/>
        </w:rPr>
      </w:pPr>
      <w:r w:rsidRPr="00AC16F8">
        <w:rPr>
          <w:rFonts w:ascii="Comic Neue" w:hAnsi="Comic Neue"/>
        </w:rPr>
        <w:t>The small scatter of points around the line is consistent with measurement uncertainty in tracing rays and measuring angles.</w:t>
      </w:r>
    </w:p>
    <w:p w14:paraId="0D9D7879" w14:textId="77777777" w:rsidR="00AC16F8" w:rsidRPr="00AC16F8" w:rsidRDefault="00AC16F8" w:rsidP="00AC16F8">
      <w:pPr>
        <w:pStyle w:val="ListBullet"/>
        <w:numPr>
          <w:ilvl w:val="0"/>
          <w:numId w:val="0"/>
        </w:numPr>
        <w:spacing w:after="40"/>
        <w:ind w:left="360"/>
        <w:rPr>
          <w:rFonts w:ascii="Comic Neue" w:hAnsi="Comic Neue"/>
        </w:rPr>
      </w:pPr>
    </w:p>
    <w:p w14:paraId="2FA9B47C" w14:textId="77777777" w:rsidR="00AC16F8" w:rsidRPr="00AC16F8" w:rsidRDefault="00AC16F8" w:rsidP="00AC16F8">
      <w:pPr>
        <w:pStyle w:val="Heading1"/>
        <w:rPr>
          <w:rFonts w:ascii="Comic Neue" w:hAnsi="Comic Neue"/>
        </w:rPr>
      </w:pPr>
      <w:r w:rsidRPr="00AC16F8">
        <w:rPr>
          <w:rFonts w:ascii="Comic Neue" w:hAnsi="Comic Neue"/>
        </w:rPr>
        <w:t>10. Conclusion Using the PEER Framework</w:t>
      </w:r>
    </w:p>
    <w:p w14:paraId="1C7DCACC" w14:textId="77777777" w:rsidR="00AC16F8" w:rsidRPr="00AC16F8" w:rsidRDefault="00AC16F8" w:rsidP="00AC16F8">
      <w:pPr>
        <w:pStyle w:val="ListBullet"/>
        <w:numPr>
          <w:ilvl w:val="0"/>
          <w:numId w:val="0"/>
        </w:numPr>
        <w:ind w:left="3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Point: </w:t>
      </w:r>
      <w:r w:rsidRPr="00AC16F8">
        <w:rPr>
          <w:rFonts w:ascii="Comic Neue" w:hAnsi="Comic Neue"/>
        </w:rPr>
        <w:t xml:space="preserve">The results show that sin </w:t>
      </w:r>
      <w:proofErr w:type="spellStart"/>
      <w:r w:rsidRPr="00AC16F8">
        <w:rPr>
          <w:rFonts w:ascii="Comic Neue" w:hAnsi="Comic Neue"/>
        </w:rPr>
        <w:t>i</w:t>
      </w:r>
      <w:proofErr w:type="spellEnd"/>
      <w:r w:rsidRPr="00AC16F8">
        <w:rPr>
          <w:rFonts w:ascii="Comic Neue" w:hAnsi="Comic Neue"/>
        </w:rPr>
        <w:t xml:space="preserve"> is directly proportional to sin r. The refractive index of the glass was found experimentally to be approximately 1.5.</w:t>
      </w:r>
    </w:p>
    <w:p w14:paraId="20D9AE1B" w14:textId="77777777" w:rsidR="00AC16F8" w:rsidRPr="00AC16F8" w:rsidRDefault="00AC16F8" w:rsidP="00AC16F8">
      <w:pPr>
        <w:pStyle w:val="ListBullet"/>
        <w:numPr>
          <w:ilvl w:val="0"/>
          <w:numId w:val="0"/>
        </w:numPr>
        <w:ind w:left="3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Evidence: </w:t>
      </w:r>
      <w:r w:rsidRPr="00AC16F8">
        <w:rPr>
          <w:rFonts w:ascii="Comic Neue" w:hAnsi="Comic Neue"/>
        </w:rPr>
        <w:t xml:space="preserve">The graph of sin </w:t>
      </w:r>
      <w:proofErr w:type="spellStart"/>
      <w:r w:rsidRPr="00AC16F8">
        <w:rPr>
          <w:rFonts w:ascii="Comic Neue" w:hAnsi="Comic Neue"/>
        </w:rPr>
        <w:t>i</w:t>
      </w:r>
      <w:proofErr w:type="spellEnd"/>
      <w:r w:rsidRPr="00AC16F8">
        <w:rPr>
          <w:rFonts w:ascii="Comic Neue" w:hAnsi="Comic Neue"/>
        </w:rPr>
        <w:t xml:space="preserve"> against sin r produced a straight line through the origin. Using two widely separated points on the line of best fit, (0.00, 0.00) and (0.60, 0.90), the Slope was calculated to be 1.5.</w:t>
      </w:r>
    </w:p>
    <w:p w14:paraId="59F90BE9" w14:textId="77777777" w:rsidR="00AC16F8" w:rsidRPr="00AC16F8" w:rsidRDefault="00AC16F8" w:rsidP="00AC16F8">
      <w:pPr>
        <w:pStyle w:val="ListBullet"/>
        <w:numPr>
          <w:ilvl w:val="0"/>
          <w:numId w:val="0"/>
        </w:numPr>
        <w:ind w:left="3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Explanation: </w:t>
      </w:r>
      <w:r w:rsidRPr="00AC16F8">
        <w:rPr>
          <w:rFonts w:ascii="Comic Neue" w:hAnsi="Comic Neue"/>
        </w:rPr>
        <w:t xml:space="preserve">Snell's law predicts that sin </w:t>
      </w:r>
      <w:proofErr w:type="spellStart"/>
      <w:r w:rsidRPr="00AC16F8">
        <w:rPr>
          <w:rFonts w:ascii="Comic Neue" w:hAnsi="Comic Neue"/>
        </w:rPr>
        <w:t>i</w:t>
      </w:r>
      <w:proofErr w:type="spellEnd"/>
      <w:r w:rsidRPr="00AC16F8">
        <w:rPr>
          <w:rFonts w:ascii="Comic Neue" w:hAnsi="Comic Neue"/>
        </w:rPr>
        <w:t xml:space="preserve"> / sin r = n for light travelling from air into glass. Since sin </w:t>
      </w:r>
      <w:proofErr w:type="spellStart"/>
      <w:r w:rsidRPr="00AC16F8">
        <w:rPr>
          <w:rFonts w:ascii="Comic Neue" w:hAnsi="Comic Neue"/>
        </w:rPr>
        <w:t>i</w:t>
      </w:r>
      <w:proofErr w:type="spellEnd"/>
      <w:r w:rsidRPr="00AC16F8">
        <w:rPr>
          <w:rFonts w:ascii="Comic Neue" w:hAnsi="Comic Neue"/>
        </w:rPr>
        <w:t xml:space="preserve"> was plotted on the y-axis and sin r on the x-axis, the Slope represents the refractive index of the glass. The linear relationship and gradient of 1.5 are consistent with the prediction of the model. </w:t>
      </w:r>
      <w:r w:rsidRPr="00AC16F8">
        <w:rPr>
          <w:rFonts w:ascii="Comic Neue" w:hAnsi="Comic Neue"/>
          <w:b/>
          <w:bCs/>
        </w:rPr>
        <w:t>Therefore, the experimental evidence supports the model for refraction (Snell's law);</w:t>
      </w:r>
      <w:r w:rsidRPr="00AC16F8">
        <w:rPr>
          <w:rFonts w:ascii="Comic Neue" w:hAnsi="Comic Neue"/>
        </w:rPr>
        <w:t xml:space="preserve"> the experiment does not prove the law.</w:t>
      </w:r>
    </w:p>
    <w:p w14:paraId="424ADC23" w14:textId="77777777" w:rsidR="00AC16F8" w:rsidRPr="00AC16F8" w:rsidRDefault="00AC16F8" w:rsidP="00AC16F8">
      <w:pPr>
        <w:pStyle w:val="ListBullet"/>
        <w:numPr>
          <w:ilvl w:val="0"/>
          <w:numId w:val="0"/>
        </w:numPr>
        <w:ind w:left="360"/>
        <w:rPr>
          <w:rFonts w:ascii="Comic Neue" w:hAnsi="Comic Neue"/>
        </w:rPr>
      </w:pPr>
      <w:r w:rsidRPr="00AC16F8">
        <w:rPr>
          <w:rFonts w:ascii="Comic Neue" w:hAnsi="Comic Neue"/>
          <w:b/>
        </w:rPr>
        <w:t xml:space="preserve">Reflection: </w:t>
      </w:r>
      <w:r w:rsidRPr="00AC16F8">
        <w:rPr>
          <w:rFonts w:ascii="Comic Neue" w:hAnsi="Comic Neue"/>
        </w:rPr>
        <w:t xml:space="preserve">A limitation of the experiment was the finite width of the light ray. This made the exact </w:t>
      </w:r>
      <w:proofErr w:type="spellStart"/>
      <w:r w:rsidRPr="00AC16F8">
        <w:rPr>
          <w:rFonts w:ascii="Comic Neue" w:hAnsi="Comic Neue"/>
        </w:rPr>
        <w:t>centre</w:t>
      </w:r>
      <w:proofErr w:type="spellEnd"/>
      <w:r w:rsidRPr="00AC16F8">
        <w:rPr>
          <w:rFonts w:ascii="Comic Neue" w:hAnsi="Comic Neue"/>
        </w:rPr>
        <w:t xml:space="preserve"> of the ray difficult to identify, which introduced uncertainty when tracing the ray and measuring </w:t>
      </w:r>
      <w:proofErr w:type="spellStart"/>
      <w:r w:rsidRPr="00AC16F8">
        <w:rPr>
          <w:rFonts w:ascii="Comic Neue" w:hAnsi="Comic Neue"/>
        </w:rPr>
        <w:t>i</w:t>
      </w:r>
      <w:proofErr w:type="spellEnd"/>
      <w:r w:rsidRPr="00AC16F8">
        <w:rPr>
          <w:rFonts w:ascii="Comic Neue" w:hAnsi="Comic Neue"/>
        </w:rPr>
        <w:t xml:space="preserve"> and r. This could be improved by using a narrower light ray and marking two widely separated points along each ray, allowing the direction of the ray to be determined more accurately.</w:t>
      </w:r>
    </w:p>
    <w:p w14:paraId="7DD0B5FE" w14:textId="77777777" w:rsidR="00AC16F8" w:rsidRPr="00AC16F8" w:rsidRDefault="00AC16F8" w:rsidP="00AC16F8">
      <w:pPr>
        <w:pStyle w:val="ListBullet"/>
        <w:numPr>
          <w:ilvl w:val="0"/>
          <w:numId w:val="0"/>
        </w:numPr>
        <w:spacing w:after="40"/>
        <w:ind w:left="360"/>
        <w:rPr>
          <w:rFonts w:ascii="Comic Neue" w:hAnsi="Comic Neue"/>
        </w:rPr>
      </w:pPr>
    </w:p>
    <w:p w14:paraId="07A8E6FB" w14:textId="77777777" w:rsidR="00AC16F8" w:rsidRPr="00AC16F8" w:rsidRDefault="00AC16F8">
      <w:pPr>
        <w:spacing w:after="140"/>
        <w:rPr>
          <w:rFonts w:ascii="Comic Neue" w:hAnsi="Comic Neue"/>
        </w:rPr>
      </w:pPr>
    </w:p>
    <w:p w14:paraId="13AA4F5A" w14:textId="77777777" w:rsidR="00AC16F8" w:rsidRPr="00AC16F8" w:rsidRDefault="00AC16F8">
      <w:pPr>
        <w:spacing w:after="140"/>
        <w:rPr>
          <w:rFonts w:ascii="Comic Neue" w:hAnsi="Comic Neue"/>
        </w:rPr>
      </w:pPr>
    </w:p>
    <w:p w14:paraId="77E0FCB3" w14:textId="77777777" w:rsidR="00AC16F8" w:rsidRPr="00AC16F8" w:rsidRDefault="00AC16F8">
      <w:pPr>
        <w:spacing w:after="140"/>
        <w:rPr>
          <w:rFonts w:ascii="Comic Neue" w:hAnsi="Comic Neue"/>
        </w:rPr>
      </w:pPr>
    </w:p>
    <w:p w14:paraId="26A42F8C" w14:textId="2CAB1ABA" w:rsidR="00AC16F8" w:rsidRPr="00C735E8" w:rsidRDefault="00AC16F8" w:rsidP="00AC16F8">
      <w:pPr>
        <w:pStyle w:val="Heading2"/>
        <w:rPr>
          <w:rFonts w:ascii="Comic Neue" w:hAnsi="Comic Neue"/>
          <w:sz w:val="36"/>
          <w:szCs w:val="40"/>
        </w:rPr>
      </w:pPr>
      <w:r w:rsidRPr="00C735E8">
        <w:rPr>
          <w:rFonts w:ascii="Comic Neue" w:hAnsi="Comic Neue"/>
          <w:sz w:val="36"/>
          <w:szCs w:val="40"/>
        </w:rPr>
        <w:lastRenderedPageBreak/>
        <w:t>Framework to think and write about a limitation.</w:t>
      </w:r>
    </w:p>
    <w:p w14:paraId="4C1749FF" w14:textId="77777777" w:rsidR="00AC16F8" w:rsidRPr="00AC16F8" w:rsidRDefault="00AC16F8" w:rsidP="00AC16F8">
      <w:pPr>
        <w:pStyle w:val="NormalWeb"/>
        <w:rPr>
          <w:rFonts w:ascii="Comic Neue" w:hAnsi="Comic Neue"/>
          <w:color w:val="000000"/>
        </w:rPr>
      </w:pPr>
      <w:r w:rsidRPr="00AC16F8">
        <w:rPr>
          <w:rStyle w:val="Strong"/>
          <w:rFonts w:ascii="Comic Neue" w:hAnsi="Comic Neue"/>
          <w:color w:val="000000"/>
        </w:rPr>
        <w:t>CAUSE:</w:t>
      </w:r>
      <w:r w:rsidRPr="00AC16F8">
        <w:rPr>
          <w:rStyle w:val="apple-converted-space"/>
          <w:rFonts w:ascii="Comic Neue" w:hAnsi="Comic Neue"/>
          <w:color w:val="000000"/>
        </w:rPr>
        <w:t> </w:t>
      </w:r>
      <w:r w:rsidRPr="00AC16F8">
        <w:rPr>
          <w:rStyle w:val="Emphasis"/>
          <w:rFonts w:ascii="Comic Neue" w:hAnsi="Comic Neue"/>
          <w:color w:val="000000"/>
        </w:rPr>
        <w:t>What specifically limited the measurement?</w:t>
      </w:r>
      <w:r w:rsidRPr="00AC16F8">
        <w:rPr>
          <w:rFonts w:ascii="Comic Neue" w:hAnsi="Comic Neue"/>
          <w:color w:val="000000"/>
        </w:rPr>
        <w:br/>
      </w:r>
      <w:r w:rsidRPr="00AC16F8">
        <w:rPr>
          <w:color w:val="000000"/>
        </w:rPr>
        <w:t>→</w:t>
      </w:r>
      <w:r w:rsidRPr="00AC16F8">
        <w:rPr>
          <w:rStyle w:val="apple-converted-space"/>
          <w:rFonts w:ascii="Comic Neue" w:hAnsi="Comic Neue"/>
          <w:color w:val="000000"/>
        </w:rPr>
        <w:t> </w:t>
      </w:r>
      <w:r w:rsidRPr="00AC16F8">
        <w:rPr>
          <w:rStyle w:val="Strong"/>
          <w:rFonts w:ascii="Comic Neue" w:hAnsi="Comic Neue"/>
          <w:color w:val="000000"/>
        </w:rPr>
        <w:t>CONSEQUENCE:</w:t>
      </w:r>
      <w:r w:rsidRPr="00AC16F8">
        <w:rPr>
          <w:rStyle w:val="apple-converted-space"/>
          <w:rFonts w:ascii="Comic Neue" w:hAnsi="Comic Neue"/>
          <w:color w:val="000000"/>
        </w:rPr>
        <w:t> </w:t>
      </w:r>
      <w:r w:rsidRPr="00AC16F8">
        <w:rPr>
          <w:rStyle w:val="Emphasis"/>
          <w:rFonts w:ascii="Comic Neue" w:hAnsi="Comic Neue"/>
          <w:color w:val="000000"/>
        </w:rPr>
        <w:t>How could this affect the results?</w:t>
      </w:r>
      <w:r w:rsidRPr="00AC16F8">
        <w:rPr>
          <w:rFonts w:ascii="Comic Neue" w:hAnsi="Comic Neue"/>
          <w:color w:val="000000"/>
        </w:rPr>
        <w:br/>
      </w:r>
      <w:r w:rsidRPr="00AC16F8">
        <w:rPr>
          <w:color w:val="000000"/>
        </w:rPr>
        <w:t>→</w:t>
      </w:r>
      <w:r w:rsidRPr="00AC16F8">
        <w:rPr>
          <w:rStyle w:val="apple-converted-space"/>
          <w:rFonts w:ascii="Comic Neue" w:hAnsi="Comic Neue"/>
          <w:color w:val="000000"/>
        </w:rPr>
        <w:t> </w:t>
      </w:r>
      <w:r w:rsidRPr="00AC16F8">
        <w:rPr>
          <w:rStyle w:val="Strong"/>
          <w:rFonts w:ascii="Comic Neue" w:hAnsi="Comic Neue"/>
          <w:color w:val="000000"/>
        </w:rPr>
        <w:t>IMPROVEMENT:</w:t>
      </w:r>
      <w:r w:rsidRPr="00AC16F8">
        <w:rPr>
          <w:rStyle w:val="apple-converted-space"/>
          <w:rFonts w:ascii="Comic Neue" w:hAnsi="Comic Neue"/>
          <w:color w:val="000000"/>
        </w:rPr>
        <w:t> </w:t>
      </w:r>
      <w:r w:rsidRPr="00AC16F8">
        <w:rPr>
          <w:rStyle w:val="Emphasis"/>
          <w:rFonts w:ascii="Comic Neue" w:hAnsi="Comic Neue"/>
          <w:color w:val="000000"/>
        </w:rPr>
        <w:t>What practical change would reduce this problem?</w:t>
      </w:r>
    </w:p>
    <w:p w14:paraId="4DDEB8B7" w14:textId="77777777" w:rsidR="00AC16F8" w:rsidRPr="00AC16F8" w:rsidRDefault="00AC16F8">
      <w:pPr>
        <w:spacing w:after="140"/>
        <w:rPr>
          <w:rFonts w:ascii="Comic Neue" w:hAnsi="Comic Neue"/>
        </w:rPr>
      </w:pPr>
    </w:p>
    <w:p w14:paraId="068FF2B0" w14:textId="77777777" w:rsidR="00AC16F8" w:rsidRPr="00AC16F8" w:rsidRDefault="00AC16F8">
      <w:pPr>
        <w:spacing w:after="140"/>
        <w:rPr>
          <w:rFonts w:ascii="Comic Neue" w:hAnsi="Comic Neue"/>
        </w:rPr>
      </w:pP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4247"/>
        <w:gridCol w:w="3069"/>
      </w:tblGrid>
      <w:tr w:rsidR="00AC16F8" w:rsidRPr="00AC16F8" w14:paraId="595378FE" w14:textId="77777777" w:rsidTr="00AC1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C5A1B" w14:textId="77777777" w:rsidR="00AC16F8" w:rsidRPr="00AC16F8" w:rsidRDefault="00AC16F8" w:rsidP="00AC16F8">
            <w:pPr>
              <w:spacing w:after="0" w:line="240" w:lineRule="auto"/>
              <w:jc w:val="center"/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6099C97" w14:textId="77777777" w:rsidR="00AC16F8" w:rsidRPr="00AC16F8" w:rsidRDefault="00AC16F8" w:rsidP="00AC16F8">
            <w:pPr>
              <w:spacing w:after="0" w:line="240" w:lineRule="auto"/>
              <w:jc w:val="center"/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14:paraId="19C94472" w14:textId="77777777" w:rsidR="00AC16F8" w:rsidRPr="00AC16F8" w:rsidRDefault="00AC16F8" w:rsidP="00AC16F8">
            <w:pPr>
              <w:spacing w:after="0" w:line="240" w:lineRule="auto"/>
              <w:jc w:val="center"/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Improvement</w:t>
            </w:r>
          </w:p>
        </w:tc>
      </w:tr>
      <w:tr w:rsidR="00AC16F8" w:rsidRPr="00AC16F8" w14:paraId="3A942186" w14:textId="77777777" w:rsidTr="00AC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8F39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The light ray has a finite width.</w:t>
            </w:r>
          </w:p>
        </w:tc>
        <w:tc>
          <w:tcPr>
            <w:tcW w:w="0" w:type="auto"/>
            <w:vAlign w:val="center"/>
            <w:hideMark/>
          </w:tcPr>
          <w:p w14:paraId="57646D93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It is difficult to identify the exact centre of the ray, creating uncertainty in the measured angles.</w:t>
            </w:r>
          </w:p>
        </w:tc>
        <w:tc>
          <w:tcPr>
            <w:tcW w:w="0" w:type="auto"/>
            <w:vAlign w:val="center"/>
            <w:hideMark/>
          </w:tcPr>
          <w:p w14:paraId="42CC8196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Use a </w:t>
            </w: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narrower light ray</w:t>
            </w: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 and consistently mark its centre.</w:t>
            </w:r>
          </w:p>
        </w:tc>
      </w:tr>
      <w:tr w:rsidR="00AC16F8" w:rsidRPr="00AC16F8" w14:paraId="69B8453B" w14:textId="77777777" w:rsidTr="00AC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D6D6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The points used to trace the ray are too close together.</w:t>
            </w:r>
          </w:p>
        </w:tc>
        <w:tc>
          <w:tcPr>
            <w:tcW w:w="0" w:type="auto"/>
            <w:vAlign w:val="center"/>
            <w:hideMark/>
          </w:tcPr>
          <w:p w14:paraId="4FFCC2AE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A small error in the position of either point can cause a relatively large error in the direction of the drawn ray and hence the measured angle.</w:t>
            </w:r>
          </w:p>
        </w:tc>
        <w:tc>
          <w:tcPr>
            <w:tcW w:w="0" w:type="auto"/>
            <w:vAlign w:val="center"/>
            <w:hideMark/>
          </w:tcPr>
          <w:p w14:paraId="2EC57F7A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Mark </w:t>
            </w: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two points as far apart as practical</w:t>
            </w: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 along the ray.</w:t>
            </w:r>
          </w:p>
        </w:tc>
      </w:tr>
      <w:tr w:rsidR="00AC16F8" w:rsidRPr="00AC16F8" w14:paraId="2BD91B8B" w14:textId="77777777" w:rsidTr="00AC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E770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The normal may not be drawn exactly perpendicular to the glass surface.</w:t>
            </w:r>
          </w:p>
        </w:tc>
        <w:tc>
          <w:tcPr>
            <w:tcW w:w="0" w:type="auto"/>
            <w:vAlign w:val="center"/>
            <w:hideMark/>
          </w:tcPr>
          <w:p w14:paraId="376F88F5" w14:textId="65D909CF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 xml:space="preserve">Both </w:t>
            </w:r>
            <w:proofErr w:type="spellStart"/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i</w:t>
            </w:r>
            <w:proofErr w:type="spellEnd"/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 xml:space="preserve"> and </w:t>
            </w:r>
            <w:proofErr w:type="spellStart"/>
            <w:r w:rsidR="00C735E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r</w:t>
            </w: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 xml:space="preserve"> are</w:t>
            </w:r>
            <w:proofErr w:type="spellEnd"/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 xml:space="preserve"> measured relative to the normal, so an incorrectly drawn normal introduces error into the angle measurements.</w:t>
            </w:r>
          </w:p>
        </w:tc>
        <w:tc>
          <w:tcPr>
            <w:tcW w:w="0" w:type="auto"/>
            <w:vAlign w:val="center"/>
            <w:hideMark/>
          </w:tcPr>
          <w:p w14:paraId="4CE5ED9A" w14:textId="17073E05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Use a </w:t>
            </w: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set square</w:t>
            </w: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 to construct the normal accurately at</w:t>
            </w:r>
            <w:r w:rsidR="00C735E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 xml:space="preserve"> </w:t>
            </w: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90</w:t>
            </w:r>
            <w:r w:rsidR="00C735E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 xml:space="preserve"> degrees</w:t>
            </w:r>
          </w:p>
        </w:tc>
      </w:tr>
      <w:tr w:rsidR="00AC16F8" w:rsidRPr="00AC16F8" w14:paraId="7FE6C101" w14:textId="77777777" w:rsidTr="00AC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5ADE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Each angle is measured only once.</w:t>
            </w:r>
          </w:p>
        </w:tc>
        <w:tc>
          <w:tcPr>
            <w:tcW w:w="0" w:type="auto"/>
            <w:vAlign w:val="center"/>
            <w:hideMark/>
          </w:tcPr>
          <w:p w14:paraId="4C64D967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Random measurement uncertainty can have a significant effect on individual values and therefore on the graph.</w:t>
            </w:r>
          </w:p>
        </w:tc>
        <w:tc>
          <w:tcPr>
            <w:tcW w:w="0" w:type="auto"/>
            <w:vAlign w:val="center"/>
            <w:hideMark/>
          </w:tcPr>
          <w:p w14:paraId="53F52DB1" w14:textId="7261DF12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Repeat each measurement</w:t>
            </w: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 xml:space="preserve"> and calculate the mean value of r for each </w:t>
            </w:r>
            <w:proofErr w:type="spellStart"/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i</w:t>
            </w:r>
            <w:proofErr w:type="spellEnd"/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.</w:t>
            </w:r>
          </w:p>
        </w:tc>
      </w:tr>
      <w:tr w:rsidR="00AC16F8" w:rsidRPr="00AC16F8" w14:paraId="1CEDB0BA" w14:textId="77777777" w:rsidTr="00AC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3E2C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Only a small number of angles are measured.</w:t>
            </w:r>
          </w:p>
        </w:tc>
        <w:tc>
          <w:tcPr>
            <w:tcW w:w="0" w:type="auto"/>
            <w:vAlign w:val="center"/>
            <w:hideMark/>
          </w:tcPr>
          <w:p w14:paraId="2968ECBC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There are fewer points with which to establish the trend and determine a reliable line of best fit.</w:t>
            </w:r>
          </w:p>
        </w:tc>
        <w:tc>
          <w:tcPr>
            <w:tcW w:w="0" w:type="auto"/>
            <w:vAlign w:val="center"/>
            <w:hideMark/>
          </w:tcPr>
          <w:p w14:paraId="394EBE77" w14:textId="77777777" w:rsidR="00AC16F8" w:rsidRPr="00AC16F8" w:rsidRDefault="00AC16F8" w:rsidP="00AC16F8">
            <w:pPr>
              <w:spacing w:after="0" w:line="240" w:lineRule="auto"/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</w:pP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Take </w:t>
            </w:r>
            <w:r w:rsidRPr="00AC16F8">
              <w:rPr>
                <w:rFonts w:ascii="Comic Neue" w:eastAsia="Times New Roman" w:hAnsi="Comic Neue" w:cs="Times New Roman"/>
                <w:b/>
                <w:bCs/>
                <w:sz w:val="24"/>
                <w:szCs w:val="24"/>
                <w:lang w:val="en-IE" w:eastAsia="en-GB"/>
              </w:rPr>
              <w:t>more measurements across a wide range of angles</w:t>
            </w:r>
            <w:r w:rsidRPr="00AC16F8">
              <w:rPr>
                <w:rFonts w:ascii="Comic Neue" w:eastAsia="Times New Roman" w:hAnsi="Comic Neue" w:cs="Times New Roman"/>
                <w:sz w:val="24"/>
                <w:szCs w:val="24"/>
                <w:lang w:val="en-IE" w:eastAsia="en-GB"/>
              </w:rPr>
              <w:t>.</w:t>
            </w:r>
          </w:p>
        </w:tc>
      </w:tr>
    </w:tbl>
    <w:p w14:paraId="410A0D4E" w14:textId="77777777" w:rsidR="00AC16F8" w:rsidRPr="00AC16F8" w:rsidRDefault="00AC16F8" w:rsidP="00AC16F8">
      <w:pPr>
        <w:spacing w:after="20"/>
        <w:rPr>
          <w:rFonts w:ascii="Comic Neue" w:hAnsi="Comic Neue"/>
          <w:sz w:val="16"/>
        </w:rPr>
      </w:pPr>
    </w:p>
    <w:p w14:paraId="64A71462" w14:textId="748826FD" w:rsidR="00AC16F8" w:rsidRPr="00AC16F8" w:rsidRDefault="00AC16F8">
      <w:pPr>
        <w:rPr>
          <w:rFonts w:ascii="Comic Neue" w:hAnsi="Comic Neue"/>
        </w:rPr>
      </w:pPr>
    </w:p>
    <w:sectPr w:rsidR="00AC16F8" w:rsidRPr="00AC16F8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FF302A" w14:textId="77777777" w:rsidR="00384FB9" w:rsidRDefault="00384FB9">
      <w:pPr>
        <w:spacing w:after="0" w:line="240" w:lineRule="auto"/>
      </w:pPr>
      <w:r>
        <w:separator/>
      </w:r>
    </w:p>
  </w:endnote>
  <w:endnote w:type="continuationSeparator" w:id="0">
    <w:p w14:paraId="153E3284" w14:textId="77777777" w:rsidR="00384FB9" w:rsidRDefault="00384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Neue">
    <w:panose1 w:val="02000000000000000000"/>
    <w:charset w:val="00"/>
    <w:family w:val="auto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60F38" w14:textId="42CB97B4" w:rsidR="00605939" w:rsidRDefault="0060593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A59EE4" w14:textId="77777777" w:rsidR="00384FB9" w:rsidRDefault="00384FB9">
      <w:pPr>
        <w:spacing w:after="0" w:line="240" w:lineRule="auto"/>
      </w:pPr>
      <w:r>
        <w:separator/>
      </w:r>
    </w:p>
  </w:footnote>
  <w:footnote w:type="continuationSeparator" w:id="0">
    <w:p w14:paraId="045D1802" w14:textId="77777777" w:rsidR="00384FB9" w:rsidRDefault="00384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216569">
    <w:abstractNumId w:val="8"/>
  </w:num>
  <w:num w:numId="2" w16cid:durableId="771555865">
    <w:abstractNumId w:val="6"/>
  </w:num>
  <w:num w:numId="3" w16cid:durableId="1418283442">
    <w:abstractNumId w:val="5"/>
  </w:num>
  <w:num w:numId="4" w16cid:durableId="1072696048">
    <w:abstractNumId w:val="4"/>
  </w:num>
  <w:num w:numId="5" w16cid:durableId="1324699699">
    <w:abstractNumId w:val="7"/>
  </w:num>
  <w:num w:numId="6" w16cid:durableId="1328707159">
    <w:abstractNumId w:val="3"/>
  </w:num>
  <w:num w:numId="7" w16cid:durableId="655887372">
    <w:abstractNumId w:val="2"/>
  </w:num>
  <w:num w:numId="8" w16cid:durableId="2003503575">
    <w:abstractNumId w:val="1"/>
  </w:num>
  <w:num w:numId="9" w16cid:durableId="562957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964"/>
    <w:rsid w:val="0038302E"/>
    <w:rsid w:val="00384FB9"/>
    <w:rsid w:val="00415ADD"/>
    <w:rsid w:val="00605939"/>
    <w:rsid w:val="008276E4"/>
    <w:rsid w:val="00AA1D8D"/>
    <w:rsid w:val="00AC16F8"/>
    <w:rsid w:val="00B47730"/>
    <w:rsid w:val="00BA754D"/>
    <w:rsid w:val="00C735E8"/>
    <w:rsid w:val="00CB0664"/>
    <w:rsid w:val="00D43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9DC94"/>
  <w14:defaultImageDpi w14:val="300"/>
  <w15:docId w15:val="{D313827A-80F0-7D44-AC0B-76B15924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AC16F8"/>
  </w:style>
  <w:style w:type="paragraph" w:styleId="NormalWeb">
    <w:name w:val="Normal (Web)"/>
    <w:basedOn w:val="Normal"/>
    <w:uiPriority w:val="99"/>
    <w:semiHidden/>
    <w:unhideWhenUsed/>
    <w:rsid w:val="00AC1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Casey</cp:lastModifiedBy>
  <cp:revision>3</cp:revision>
  <cp:lastPrinted>2026-10-08T19:40:00Z</cp:lastPrinted>
  <dcterms:created xsi:type="dcterms:W3CDTF">2026-09-28T21:12:00Z</dcterms:created>
  <dcterms:modified xsi:type="dcterms:W3CDTF">2026-10-12T20:22:00Z</dcterms:modified>
  <cp:category/>
</cp:coreProperties>
</file>