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2369E" w14:textId="03EF7464" w:rsidR="003E65B0" w:rsidRDefault="003E65B0" w:rsidP="003E65B0">
      <w:pPr>
        <w:jc w:val="center"/>
      </w:pPr>
      <w:r w:rsidRPr="00B31958">
        <w:t xml:space="preserve">Codebook for </w:t>
      </w:r>
      <w:r>
        <w:t>Criteria Air Pollutant</w:t>
      </w:r>
      <w:r w:rsidRPr="00B31958">
        <w:t xml:space="preserve"> Monitoring Dataset</w:t>
      </w:r>
    </w:p>
    <w:p w14:paraId="73EB023E" w14:textId="2B666470" w:rsidR="003A6DA5" w:rsidRPr="00B31958" w:rsidRDefault="003A6DA5" w:rsidP="003E65B0">
      <w:pPr>
        <w:jc w:val="center"/>
      </w:pPr>
      <w:r w:rsidRPr="001C3B3C">
        <w:rPr>
          <w:highlight w:val="yellow"/>
        </w:rPr>
        <w:t xml:space="preserve">[Please wait until the </w:t>
      </w:r>
      <w:r w:rsidR="001C3B3C" w:rsidRPr="001C3B3C">
        <w:rPr>
          <w:highlight w:val="yellow"/>
        </w:rPr>
        <w:t>February 2026 to upload this document</w:t>
      </w:r>
      <w:r w:rsidR="00551745">
        <w:rPr>
          <w:highlight w:val="yellow"/>
        </w:rPr>
        <w:t xml:space="preserve"> to GRIIDC</w:t>
      </w:r>
      <w:r w:rsidR="001C3B3C" w:rsidRPr="001C3B3C">
        <w:rPr>
          <w:highlight w:val="yellow"/>
        </w:rPr>
        <w:t>]</w:t>
      </w:r>
    </w:p>
    <w:p w14:paraId="5DF1C336" w14:textId="77777777" w:rsidR="00312BD3" w:rsidRPr="00B31958" w:rsidRDefault="00312BD3" w:rsidP="00312BD3">
      <w:r w:rsidRPr="00B31958">
        <w:t xml:space="preserve">Project Title: </w:t>
      </w:r>
      <w:r>
        <w:t>Community-driven Geospatial Approach to Improving Public Health Data Systems in Beaumont-Port Arthur, Texas</w:t>
      </w:r>
    </w:p>
    <w:p w14:paraId="1124D5B5" w14:textId="77777777" w:rsidR="003E65B0" w:rsidRPr="00B31958" w:rsidRDefault="003E65B0" w:rsidP="003E65B0">
      <w:r w:rsidRPr="00B31958">
        <w:t>Responsible Personnel: Dr. Tianjun Lu</w:t>
      </w:r>
      <w:r>
        <w:t xml:space="preserve"> (tianjunlu@uky.edu)</w:t>
      </w:r>
    </w:p>
    <w:p w14:paraId="4D274157" w14:textId="77777777" w:rsidR="003E65B0" w:rsidRPr="00B31958" w:rsidRDefault="003E65B0" w:rsidP="003E65B0">
      <w:r w:rsidRPr="00B31958">
        <w:t>Version: v1.0</w:t>
      </w:r>
    </w:p>
    <w:p w14:paraId="76029678" w14:textId="77777777" w:rsidR="003E65B0" w:rsidRPr="00B31958" w:rsidRDefault="003E65B0" w:rsidP="003E65B0">
      <w:r w:rsidRPr="00B31958">
        <w:t xml:space="preserve">Date: </w:t>
      </w:r>
      <w:r w:rsidRPr="00B31958">
        <w:rPr>
          <w:highlight w:val="yellow"/>
        </w:rPr>
        <w:t>[</w:t>
      </w:r>
      <w:r>
        <w:rPr>
          <w:highlight w:val="yellow"/>
        </w:rPr>
        <w:t>D</w:t>
      </w:r>
      <w:r w:rsidRPr="00B31958">
        <w:rPr>
          <w:highlight w:val="yellow"/>
        </w:rPr>
        <w:t>ate of submission]</w:t>
      </w:r>
    </w:p>
    <w:p w14:paraId="5C538110" w14:textId="77777777" w:rsidR="003E65B0" w:rsidRPr="00B31958" w:rsidRDefault="003E65B0" w:rsidP="003E65B0">
      <w:pPr>
        <w:rPr>
          <w:b/>
          <w:bCs/>
        </w:rPr>
      </w:pPr>
      <w:r w:rsidRPr="00B31958">
        <w:rPr>
          <w:b/>
          <w:bCs/>
        </w:rPr>
        <w:t>Overview</w:t>
      </w:r>
    </w:p>
    <w:p w14:paraId="381B955F" w14:textId="12515D94" w:rsidR="00D5167C" w:rsidRDefault="003E65B0" w:rsidP="003E65B0">
      <w:r w:rsidRPr="00B31958">
        <w:t>This dataset</w:t>
      </w:r>
      <w:r>
        <w:t xml:space="preserve"> </w:t>
      </w:r>
      <w:r w:rsidRPr="003E65B0">
        <w:t>contains de-identified, hourly air quality measurements collected using TSI BlueSky monitors deployed in Beaumont and Port Arthur, Texas. Each entry corresponds to a monitor-hour record and includes common air pollutants (e.g., PM</w:t>
      </w:r>
      <w:r w:rsidRPr="003E65B0">
        <w:rPr>
          <w:vertAlign w:val="subscript"/>
        </w:rPr>
        <w:t>2.5</w:t>
      </w:r>
      <w:r>
        <w:t xml:space="preserve">, </w:t>
      </w:r>
      <w:r w:rsidRPr="003E65B0">
        <w:t>N</w:t>
      </w:r>
      <w:r>
        <w:t>O</w:t>
      </w:r>
      <w:r w:rsidRPr="003E65B0">
        <w:rPr>
          <w:vertAlign w:val="subscript"/>
        </w:rPr>
        <w:t>2</w:t>
      </w:r>
      <w:r>
        <w:t>, O</w:t>
      </w:r>
      <w:r w:rsidRPr="003E65B0">
        <w:rPr>
          <w:vertAlign w:val="subscript"/>
        </w:rPr>
        <w:t>3</w:t>
      </w:r>
      <w:r w:rsidRPr="003E65B0">
        <w:t>), meteorological data, and the Census Tract of the monitoring location. All coordinates have been removed to protect participant and household privacy</w:t>
      </w:r>
      <w:r>
        <w:t>.</w:t>
      </w:r>
    </w:p>
    <w:p w14:paraId="3C3A82E4" w14:textId="77777777" w:rsidR="00F9410A" w:rsidRPr="00B31958" w:rsidRDefault="00F9410A" w:rsidP="00F9410A">
      <w:pPr>
        <w:rPr>
          <w:b/>
          <w:bCs/>
        </w:rPr>
      </w:pPr>
      <w:r w:rsidRPr="00B31958">
        <w:rPr>
          <w:b/>
          <w:bCs/>
        </w:rPr>
        <w:t>Codebook Table</w:t>
      </w:r>
    </w:p>
    <w:tbl>
      <w:tblPr>
        <w:tblStyle w:val="TableGrid"/>
        <w:tblW w:w="0" w:type="auto"/>
        <w:tblLook w:val="04A0" w:firstRow="1" w:lastRow="0" w:firstColumn="1" w:lastColumn="0" w:noHBand="0" w:noVBand="1"/>
      </w:tblPr>
      <w:tblGrid>
        <w:gridCol w:w="1227"/>
        <w:gridCol w:w="1009"/>
        <w:gridCol w:w="7114"/>
      </w:tblGrid>
      <w:tr w:rsidR="00F9410A" w:rsidRPr="00AA05A1" w14:paraId="77463587" w14:textId="77777777" w:rsidTr="00AA05A1">
        <w:tc>
          <w:tcPr>
            <w:tcW w:w="1227" w:type="dxa"/>
          </w:tcPr>
          <w:p w14:paraId="2BBC41D1" w14:textId="77777777" w:rsidR="00F9410A" w:rsidRPr="00AA05A1" w:rsidRDefault="00F9410A" w:rsidP="00FA492C">
            <w:pPr>
              <w:rPr>
                <w:b/>
                <w:bCs/>
                <w:sz w:val="20"/>
                <w:szCs w:val="20"/>
              </w:rPr>
            </w:pPr>
            <w:r w:rsidRPr="00AA05A1">
              <w:rPr>
                <w:b/>
                <w:bCs/>
                <w:sz w:val="20"/>
                <w:szCs w:val="20"/>
              </w:rPr>
              <w:t>Variable</w:t>
            </w:r>
          </w:p>
        </w:tc>
        <w:tc>
          <w:tcPr>
            <w:tcW w:w="1009" w:type="dxa"/>
          </w:tcPr>
          <w:p w14:paraId="7035B25C" w14:textId="77777777" w:rsidR="00F9410A" w:rsidRPr="00AA05A1" w:rsidRDefault="00F9410A" w:rsidP="00FA492C">
            <w:pPr>
              <w:rPr>
                <w:b/>
                <w:bCs/>
                <w:sz w:val="20"/>
                <w:szCs w:val="20"/>
              </w:rPr>
            </w:pPr>
            <w:r w:rsidRPr="00AA05A1">
              <w:rPr>
                <w:b/>
                <w:bCs/>
                <w:sz w:val="20"/>
                <w:szCs w:val="20"/>
              </w:rPr>
              <w:t>Type</w:t>
            </w:r>
          </w:p>
        </w:tc>
        <w:tc>
          <w:tcPr>
            <w:tcW w:w="7114" w:type="dxa"/>
          </w:tcPr>
          <w:p w14:paraId="57085F8B" w14:textId="77777777" w:rsidR="00F9410A" w:rsidRPr="00AA05A1" w:rsidRDefault="00F9410A" w:rsidP="00FA492C">
            <w:pPr>
              <w:rPr>
                <w:b/>
                <w:bCs/>
                <w:sz w:val="20"/>
                <w:szCs w:val="20"/>
              </w:rPr>
            </w:pPr>
            <w:r w:rsidRPr="00AA05A1">
              <w:rPr>
                <w:b/>
                <w:bCs/>
                <w:sz w:val="20"/>
                <w:szCs w:val="20"/>
              </w:rPr>
              <w:t>Description</w:t>
            </w:r>
          </w:p>
        </w:tc>
      </w:tr>
      <w:tr w:rsidR="00AA05A1" w:rsidRPr="00AA05A1" w14:paraId="73F82080" w14:textId="77777777" w:rsidTr="00AA05A1">
        <w:tc>
          <w:tcPr>
            <w:tcW w:w="1227" w:type="dxa"/>
          </w:tcPr>
          <w:p w14:paraId="5B807AAC" w14:textId="50044428" w:rsidR="00AA05A1" w:rsidRPr="00AA05A1" w:rsidRDefault="00AA05A1" w:rsidP="00AA05A1">
            <w:pPr>
              <w:rPr>
                <w:sz w:val="20"/>
                <w:szCs w:val="20"/>
              </w:rPr>
            </w:pPr>
            <w:r w:rsidRPr="00AA05A1">
              <w:rPr>
                <w:sz w:val="20"/>
                <w:szCs w:val="20"/>
              </w:rPr>
              <w:t>City</w:t>
            </w:r>
          </w:p>
        </w:tc>
        <w:tc>
          <w:tcPr>
            <w:tcW w:w="1009" w:type="dxa"/>
          </w:tcPr>
          <w:p w14:paraId="6AEEF16C" w14:textId="748AD36B" w:rsidR="00AA05A1" w:rsidRPr="00AA05A1" w:rsidRDefault="00AA05A1" w:rsidP="00AA05A1">
            <w:pPr>
              <w:rPr>
                <w:sz w:val="20"/>
                <w:szCs w:val="20"/>
              </w:rPr>
            </w:pPr>
            <w:r w:rsidRPr="00AA05A1">
              <w:rPr>
                <w:sz w:val="20"/>
                <w:szCs w:val="20"/>
              </w:rPr>
              <w:t>String</w:t>
            </w:r>
          </w:p>
        </w:tc>
        <w:tc>
          <w:tcPr>
            <w:tcW w:w="7114" w:type="dxa"/>
          </w:tcPr>
          <w:p w14:paraId="6BB0AD60" w14:textId="30315538" w:rsidR="00AA05A1" w:rsidRPr="00AA05A1" w:rsidRDefault="00AA05A1" w:rsidP="00AA05A1">
            <w:pPr>
              <w:rPr>
                <w:sz w:val="20"/>
                <w:szCs w:val="20"/>
              </w:rPr>
            </w:pPr>
            <w:r w:rsidRPr="00AA05A1">
              <w:rPr>
                <w:sz w:val="20"/>
                <w:szCs w:val="20"/>
              </w:rPr>
              <w:t>City of the monitoring site (Beaumont or Port Arthur)</w:t>
            </w:r>
          </w:p>
        </w:tc>
      </w:tr>
      <w:tr w:rsidR="00AA05A1" w:rsidRPr="00AA05A1" w14:paraId="05068955" w14:textId="77777777" w:rsidTr="00AA05A1">
        <w:tc>
          <w:tcPr>
            <w:tcW w:w="1227" w:type="dxa"/>
          </w:tcPr>
          <w:p w14:paraId="1103CC9C" w14:textId="44851661" w:rsidR="00AA05A1" w:rsidRPr="00AA05A1" w:rsidRDefault="00AA05A1" w:rsidP="00AA05A1">
            <w:pPr>
              <w:rPr>
                <w:sz w:val="20"/>
                <w:szCs w:val="20"/>
              </w:rPr>
            </w:pPr>
            <w:r w:rsidRPr="00AA05A1">
              <w:rPr>
                <w:sz w:val="20"/>
                <w:szCs w:val="20"/>
              </w:rPr>
              <w:t>MonitorID</w:t>
            </w:r>
          </w:p>
        </w:tc>
        <w:tc>
          <w:tcPr>
            <w:tcW w:w="1009" w:type="dxa"/>
          </w:tcPr>
          <w:p w14:paraId="59CD24C2" w14:textId="7B3A9BE7" w:rsidR="00AA05A1" w:rsidRPr="00AA05A1" w:rsidRDefault="00AA05A1" w:rsidP="00AA05A1">
            <w:pPr>
              <w:rPr>
                <w:sz w:val="20"/>
                <w:szCs w:val="20"/>
              </w:rPr>
            </w:pPr>
            <w:r w:rsidRPr="00AA05A1">
              <w:rPr>
                <w:sz w:val="20"/>
                <w:szCs w:val="20"/>
              </w:rPr>
              <w:t>String</w:t>
            </w:r>
          </w:p>
        </w:tc>
        <w:tc>
          <w:tcPr>
            <w:tcW w:w="7114" w:type="dxa"/>
          </w:tcPr>
          <w:p w14:paraId="2E080723" w14:textId="34E8EB2B" w:rsidR="00AA05A1" w:rsidRPr="00AA05A1" w:rsidRDefault="00AA05A1" w:rsidP="00AA05A1">
            <w:pPr>
              <w:rPr>
                <w:sz w:val="20"/>
                <w:szCs w:val="20"/>
              </w:rPr>
            </w:pPr>
            <w:r w:rsidRPr="00AA05A1">
              <w:rPr>
                <w:sz w:val="20"/>
                <w:szCs w:val="20"/>
              </w:rPr>
              <w:t>Unique 13-digit identifier of the TSI BlueSky monitor</w:t>
            </w:r>
          </w:p>
        </w:tc>
      </w:tr>
      <w:tr w:rsidR="00AA05A1" w:rsidRPr="00AA05A1" w14:paraId="5F67847A" w14:textId="77777777" w:rsidTr="00AA05A1">
        <w:tc>
          <w:tcPr>
            <w:tcW w:w="1227" w:type="dxa"/>
          </w:tcPr>
          <w:p w14:paraId="66CF3D85" w14:textId="2212B484" w:rsidR="00AA05A1" w:rsidRPr="00AA05A1" w:rsidRDefault="00AA05A1" w:rsidP="00AA05A1">
            <w:pPr>
              <w:rPr>
                <w:sz w:val="20"/>
                <w:szCs w:val="20"/>
              </w:rPr>
            </w:pPr>
            <w:r w:rsidRPr="00AA05A1">
              <w:rPr>
                <w:sz w:val="20"/>
                <w:szCs w:val="20"/>
              </w:rPr>
              <w:t>HouseID</w:t>
            </w:r>
          </w:p>
        </w:tc>
        <w:tc>
          <w:tcPr>
            <w:tcW w:w="1009" w:type="dxa"/>
          </w:tcPr>
          <w:p w14:paraId="377807A2" w14:textId="290933B9" w:rsidR="00AA05A1" w:rsidRPr="00AA05A1" w:rsidRDefault="00AA05A1" w:rsidP="00AA05A1">
            <w:pPr>
              <w:rPr>
                <w:sz w:val="20"/>
                <w:szCs w:val="20"/>
              </w:rPr>
            </w:pPr>
            <w:r w:rsidRPr="00AA05A1">
              <w:rPr>
                <w:sz w:val="20"/>
                <w:szCs w:val="20"/>
              </w:rPr>
              <w:t>String</w:t>
            </w:r>
          </w:p>
        </w:tc>
        <w:tc>
          <w:tcPr>
            <w:tcW w:w="7114" w:type="dxa"/>
          </w:tcPr>
          <w:p w14:paraId="12C9B669" w14:textId="0B001841" w:rsidR="00AA05A1" w:rsidRPr="00AA05A1" w:rsidRDefault="00AA05A1" w:rsidP="00AA05A1">
            <w:pPr>
              <w:rPr>
                <w:sz w:val="20"/>
                <w:szCs w:val="20"/>
              </w:rPr>
            </w:pPr>
            <w:r w:rsidRPr="00AA05A1">
              <w:rPr>
                <w:sz w:val="20"/>
                <w:szCs w:val="20"/>
              </w:rPr>
              <w:t>De-identified unique ID for the household hosting the monitor (e.g., H01)</w:t>
            </w:r>
          </w:p>
        </w:tc>
      </w:tr>
      <w:tr w:rsidR="00AA05A1" w:rsidRPr="00AA05A1" w14:paraId="7093437C" w14:textId="77777777" w:rsidTr="00AA05A1">
        <w:tc>
          <w:tcPr>
            <w:tcW w:w="1227" w:type="dxa"/>
          </w:tcPr>
          <w:p w14:paraId="21522E37" w14:textId="660FAEC6" w:rsidR="00AA05A1" w:rsidRPr="00AA05A1" w:rsidRDefault="00AA05A1" w:rsidP="00AA05A1">
            <w:pPr>
              <w:rPr>
                <w:sz w:val="20"/>
                <w:szCs w:val="20"/>
              </w:rPr>
            </w:pPr>
            <w:r w:rsidRPr="00AA05A1">
              <w:rPr>
                <w:sz w:val="20"/>
                <w:szCs w:val="20"/>
              </w:rPr>
              <w:t>CensusTract</w:t>
            </w:r>
          </w:p>
        </w:tc>
        <w:tc>
          <w:tcPr>
            <w:tcW w:w="1009" w:type="dxa"/>
          </w:tcPr>
          <w:p w14:paraId="68C3AB0D" w14:textId="522B9A36" w:rsidR="00AA05A1" w:rsidRPr="00AA05A1" w:rsidRDefault="00AA05A1" w:rsidP="00AA05A1">
            <w:pPr>
              <w:rPr>
                <w:sz w:val="20"/>
                <w:szCs w:val="20"/>
              </w:rPr>
            </w:pPr>
            <w:r w:rsidRPr="00AA05A1">
              <w:rPr>
                <w:sz w:val="20"/>
                <w:szCs w:val="20"/>
              </w:rPr>
              <w:t>String</w:t>
            </w:r>
          </w:p>
        </w:tc>
        <w:tc>
          <w:tcPr>
            <w:tcW w:w="7114" w:type="dxa"/>
          </w:tcPr>
          <w:p w14:paraId="3585FEF8" w14:textId="286B084F" w:rsidR="00AA05A1" w:rsidRPr="00AA05A1" w:rsidRDefault="00AA05A1" w:rsidP="00AA05A1">
            <w:pPr>
              <w:rPr>
                <w:sz w:val="20"/>
                <w:szCs w:val="20"/>
              </w:rPr>
            </w:pPr>
            <w:r w:rsidRPr="00AA05A1">
              <w:rPr>
                <w:sz w:val="20"/>
                <w:szCs w:val="20"/>
              </w:rPr>
              <w:t>11-digit 2020 Census Tract ID for the monitor location</w:t>
            </w:r>
          </w:p>
        </w:tc>
      </w:tr>
      <w:tr w:rsidR="00AA05A1" w:rsidRPr="00AA05A1" w14:paraId="2EAA7A16" w14:textId="77777777" w:rsidTr="00AA05A1">
        <w:tc>
          <w:tcPr>
            <w:tcW w:w="1227" w:type="dxa"/>
          </w:tcPr>
          <w:p w14:paraId="5C90F29E" w14:textId="555BC11D" w:rsidR="00AA05A1" w:rsidRPr="00AA05A1" w:rsidRDefault="00AA05A1" w:rsidP="00AA05A1">
            <w:pPr>
              <w:rPr>
                <w:sz w:val="20"/>
                <w:szCs w:val="20"/>
              </w:rPr>
            </w:pPr>
            <w:r w:rsidRPr="00AA05A1">
              <w:rPr>
                <w:sz w:val="20"/>
                <w:szCs w:val="20"/>
              </w:rPr>
              <w:t>Hour</w:t>
            </w:r>
          </w:p>
        </w:tc>
        <w:tc>
          <w:tcPr>
            <w:tcW w:w="1009" w:type="dxa"/>
          </w:tcPr>
          <w:p w14:paraId="3FB879EE" w14:textId="437577B2" w:rsidR="00AA05A1" w:rsidRPr="00AA05A1" w:rsidRDefault="00AA05A1" w:rsidP="00AA05A1">
            <w:pPr>
              <w:rPr>
                <w:sz w:val="20"/>
                <w:szCs w:val="20"/>
              </w:rPr>
            </w:pPr>
            <w:r w:rsidRPr="00AA05A1">
              <w:rPr>
                <w:sz w:val="20"/>
                <w:szCs w:val="20"/>
              </w:rPr>
              <w:t>DateTime</w:t>
            </w:r>
          </w:p>
        </w:tc>
        <w:tc>
          <w:tcPr>
            <w:tcW w:w="7114" w:type="dxa"/>
          </w:tcPr>
          <w:p w14:paraId="232A73D5" w14:textId="72E50EC2" w:rsidR="00AA05A1" w:rsidRPr="00AA05A1" w:rsidRDefault="00AA05A1" w:rsidP="00AA05A1">
            <w:pPr>
              <w:rPr>
                <w:sz w:val="20"/>
                <w:szCs w:val="20"/>
              </w:rPr>
            </w:pPr>
            <w:r w:rsidRPr="00AA05A1">
              <w:rPr>
                <w:sz w:val="20"/>
                <w:szCs w:val="20"/>
              </w:rPr>
              <w:t>UTC timestamp marking the start of each hourly interval</w:t>
            </w:r>
          </w:p>
        </w:tc>
      </w:tr>
      <w:tr w:rsidR="00AA05A1" w:rsidRPr="00AA05A1" w14:paraId="76EFB91E" w14:textId="77777777" w:rsidTr="00AA05A1">
        <w:tc>
          <w:tcPr>
            <w:tcW w:w="1227" w:type="dxa"/>
          </w:tcPr>
          <w:p w14:paraId="5D1A7150" w14:textId="7618A442" w:rsidR="00AA05A1" w:rsidRPr="00AA05A1" w:rsidRDefault="00AA05A1" w:rsidP="00AA05A1">
            <w:pPr>
              <w:rPr>
                <w:sz w:val="20"/>
                <w:szCs w:val="20"/>
              </w:rPr>
            </w:pPr>
            <w:r w:rsidRPr="00AA05A1">
              <w:rPr>
                <w:sz w:val="20"/>
                <w:szCs w:val="20"/>
              </w:rPr>
              <w:t>PM2.5_adj</w:t>
            </w:r>
          </w:p>
        </w:tc>
        <w:tc>
          <w:tcPr>
            <w:tcW w:w="1009" w:type="dxa"/>
          </w:tcPr>
          <w:p w14:paraId="5A79E34D" w14:textId="20193DE8" w:rsidR="00AA05A1" w:rsidRPr="00AA05A1" w:rsidRDefault="00AA05A1" w:rsidP="00AA05A1">
            <w:pPr>
              <w:rPr>
                <w:sz w:val="20"/>
                <w:szCs w:val="20"/>
              </w:rPr>
            </w:pPr>
            <w:r w:rsidRPr="00AA05A1">
              <w:rPr>
                <w:sz w:val="20"/>
                <w:szCs w:val="20"/>
              </w:rPr>
              <w:t>Float</w:t>
            </w:r>
          </w:p>
        </w:tc>
        <w:tc>
          <w:tcPr>
            <w:tcW w:w="7114" w:type="dxa"/>
          </w:tcPr>
          <w:p w14:paraId="1111E7A1" w14:textId="71DEF48E" w:rsidR="00AA05A1" w:rsidRPr="00AA05A1" w:rsidRDefault="00AA05A1" w:rsidP="00AA05A1">
            <w:pPr>
              <w:rPr>
                <w:sz w:val="20"/>
                <w:szCs w:val="20"/>
              </w:rPr>
            </w:pPr>
            <w:r w:rsidRPr="00AA05A1">
              <w:rPr>
                <w:sz w:val="20"/>
                <w:szCs w:val="20"/>
              </w:rPr>
              <w:t>Adjusted PM</w:t>
            </w:r>
            <w:r w:rsidR="006B14DF">
              <w:rPr>
                <w:sz w:val="20"/>
                <w:szCs w:val="20"/>
              </w:rPr>
              <w:t>2.5</w:t>
            </w:r>
            <w:r w:rsidRPr="00AA05A1">
              <w:rPr>
                <w:sz w:val="20"/>
                <w:szCs w:val="20"/>
              </w:rPr>
              <w:t xml:space="preserve"> concentration (μg/m</w:t>
            </w:r>
            <w:r w:rsidR="006B14DF">
              <w:rPr>
                <w:sz w:val="20"/>
                <w:szCs w:val="20"/>
              </w:rPr>
              <w:t>3</w:t>
            </w:r>
            <w:r w:rsidRPr="00AA05A1">
              <w:rPr>
                <w:sz w:val="20"/>
                <w:szCs w:val="20"/>
              </w:rPr>
              <w:t xml:space="preserve">) using </w:t>
            </w:r>
            <w:r w:rsidR="006B14DF">
              <w:rPr>
                <w:sz w:val="20"/>
                <w:szCs w:val="20"/>
              </w:rPr>
              <w:t>collocated correction equation</w:t>
            </w:r>
          </w:p>
        </w:tc>
      </w:tr>
      <w:tr w:rsidR="00AA05A1" w:rsidRPr="00AA05A1" w14:paraId="2D42F8B8" w14:textId="77777777" w:rsidTr="00AA05A1">
        <w:tc>
          <w:tcPr>
            <w:tcW w:w="1227" w:type="dxa"/>
          </w:tcPr>
          <w:p w14:paraId="659DA57D" w14:textId="01CD4AFD" w:rsidR="00AA05A1" w:rsidRPr="00AA05A1" w:rsidRDefault="00AA05A1" w:rsidP="00AA05A1">
            <w:pPr>
              <w:rPr>
                <w:sz w:val="20"/>
                <w:szCs w:val="20"/>
              </w:rPr>
            </w:pPr>
            <w:r w:rsidRPr="00AA05A1">
              <w:rPr>
                <w:sz w:val="20"/>
                <w:szCs w:val="20"/>
              </w:rPr>
              <w:t>NO2</w:t>
            </w:r>
          </w:p>
        </w:tc>
        <w:tc>
          <w:tcPr>
            <w:tcW w:w="1009" w:type="dxa"/>
          </w:tcPr>
          <w:p w14:paraId="6BE29455" w14:textId="2F05717F" w:rsidR="00AA05A1" w:rsidRPr="00AA05A1" w:rsidRDefault="00AA05A1" w:rsidP="00AA05A1">
            <w:pPr>
              <w:rPr>
                <w:sz w:val="20"/>
                <w:szCs w:val="20"/>
              </w:rPr>
            </w:pPr>
            <w:r w:rsidRPr="00AA05A1">
              <w:rPr>
                <w:sz w:val="20"/>
                <w:szCs w:val="20"/>
              </w:rPr>
              <w:t>Float</w:t>
            </w:r>
          </w:p>
        </w:tc>
        <w:tc>
          <w:tcPr>
            <w:tcW w:w="7114" w:type="dxa"/>
          </w:tcPr>
          <w:p w14:paraId="6E617E9B" w14:textId="6BBDEE15" w:rsidR="00AA05A1" w:rsidRPr="00AA05A1" w:rsidRDefault="00AA05A1" w:rsidP="00AA05A1">
            <w:pPr>
              <w:rPr>
                <w:sz w:val="20"/>
                <w:szCs w:val="20"/>
              </w:rPr>
            </w:pPr>
            <w:r w:rsidRPr="00AA05A1">
              <w:rPr>
                <w:sz w:val="20"/>
                <w:szCs w:val="20"/>
              </w:rPr>
              <w:t>Hourly mean nitrogen dioxide concentration (ppb)</w:t>
            </w:r>
          </w:p>
        </w:tc>
      </w:tr>
      <w:tr w:rsidR="00AA05A1" w:rsidRPr="00AA05A1" w14:paraId="268778D7" w14:textId="77777777" w:rsidTr="00AA05A1">
        <w:tc>
          <w:tcPr>
            <w:tcW w:w="1227" w:type="dxa"/>
          </w:tcPr>
          <w:p w14:paraId="7FDCE0F5" w14:textId="7063898C" w:rsidR="00AA05A1" w:rsidRPr="00AA05A1" w:rsidRDefault="00AA05A1" w:rsidP="00AA05A1">
            <w:pPr>
              <w:rPr>
                <w:sz w:val="20"/>
                <w:szCs w:val="20"/>
              </w:rPr>
            </w:pPr>
            <w:r w:rsidRPr="00AA05A1">
              <w:rPr>
                <w:sz w:val="20"/>
                <w:szCs w:val="20"/>
              </w:rPr>
              <w:t>SO2</w:t>
            </w:r>
          </w:p>
        </w:tc>
        <w:tc>
          <w:tcPr>
            <w:tcW w:w="1009" w:type="dxa"/>
          </w:tcPr>
          <w:p w14:paraId="57AF1987" w14:textId="35A0ABAF" w:rsidR="00AA05A1" w:rsidRPr="00AA05A1" w:rsidRDefault="00AA05A1" w:rsidP="00AA05A1">
            <w:pPr>
              <w:rPr>
                <w:sz w:val="20"/>
                <w:szCs w:val="20"/>
              </w:rPr>
            </w:pPr>
            <w:r w:rsidRPr="00AA05A1">
              <w:rPr>
                <w:sz w:val="20"/>
                <w:szCs w:val="20"/>
              </w:rPr>
              <w:t>Float</w:t>
            </w:r>
          </w:p>
        </w:tc>
        <w:tc>
          <w:tcPr>
            <w:tcW w:w="7114" w:type="dxa"/>
          </w:tcPr>
          <w:p w14:paraId="73733A10" w14:textId="6FE71ABC" w:rsidR="00AA05A1" w:rsidRPr="00AA05A1" w:rsidRDefault="00AA05A1" w:rsidP="00AA05A1">
            <w:pPr>
              <w:rPr>
                <w:sz w:val="20"/>
                <w:szCs w:val="20"/>
              </w:rPr>
            </w:pPr>
            <w:r w:rsidRPr="00AA05A1">
              <w:rPr>
                <w:sz w:val="20"/>
                <w:szCs w:val="20"/>
              </w:rPr>
              <w:t>Hourly mean sulfur dioxide concentration (ppb)</w:t>
            </w:r>
          </w:p>
        </w:tc>
      </w:tr>
      <w:tr w:rsidR="00AA05A1" w:rsidRPr="00AA05A1" w14:paraId="4838C781" w14:textId="77777777" w:rsidTr="00AA05A1">
        <w:tc>
          <w:tcPr>
            <w:tcW w:w="1227" w:type="dxa"/>
          </w:tcPr>
          <w:p w14:paraId="3633A1DA" w14:textId="0FF9870D" w:rsidR="00AA05A1" w:rsidRPr="00AA05A1" w:rsidRDefault="00AA05A1" w:rsidP="00AA05A1">
            <w:pPr>
              <w:rPr>
                <w:sz w:val="20"/>
                <w:szCs w:val="20"/>
              </w:rPr>
            </w:pPr>
            <w:r w:rsidRPr="00AA05A1">
              <w:rPr>
                <w:sz w:val="20"/>
                <w:szCs w:val="20"/>
              </w:rPr>
              <w:t>PM10</w:t>
            </w:r>
          </w:p>
        </w:tc>
        <w:tc>
          <w:tcPr>
            <w:tcW w:w="1009" w:type="dxa"/>
          </w:tcPr>
          <w:p w14:paraId="75D5088D" w14:textId="72BEAECC" w:rsidR="00AA05A1" w:rsidRPr="00AA05A1" w:rsidRDefault="00AA05A1" w:rsidP="00AA05A1">
            <w:pPr>
              <w:rPr>
                <w:sz w:val="20"/>
                <w:szCs w:val="20"/>
              </w:rPr>
            </w:pPr>
            <w:r w:rsidRPr="00AA05A1">
              <w:rPr>
                <w:sz w:val="20"/>
                <w:szCs w:val="20"/>
              </w:rPr>
              <w:t>Float</w:t>
            </w:r>
          </w:p>
        </w:tc>
        <w:tc>
          <w:tcPr>
            <w:tcW w:w="7114" w:type="dxa"/>
          </w:tcPr>
          <w:p w14:paraId="08B5F9B2" w14:textId="03451719" w:rsidR="00AA05A1" w:rsidRPr="00AA05A1" w:rsidRDefault="00AA05A1" w:rsidP="00AA05A1">
            <w:pPr>
              <w:rPr>
                <w:sz w:val="20"/>
                <w:szCs w:val="20"/>
              </w:rPr>
            </w:pPr>
            <w:r w:rsidRPr="00AA05A1">
              <w:rPr>
                <w:sz w:val="20"/>
                <w:szCs w:val="20"/>
              </w:rPr>
              <w:t>Hourly mean PM</w:t>
            </w:r>
            <w:r w:rsidR="00CE261A">
              <w:rPr>
                <w:sz w:val="20"/>
                <w:szCs w:val="20"/>
              </w:rPr>
              <w:t>10</w:t>
            </w:r>
            <w:r w:rsidRPr="00AA05A1">
              <w:rPr>
                <w:sz w:val="20"/>
                <w:szCs w:val="20"/>
              </w:rPr>
              <w:t xml:space="preserve"> concentration (μg/m</w:t>
            </w:r>
            <w:r w:rsidR="00CE261A">
              <w:rPr>
                <w:sz w:val="20"/>
                <w:szCs w:val="20"/>
              </w:rPr>
              <w:t>3</w:t>
            </w:r>
            <w:r w:rsidRPr="00AA05A1">
              <w:rPr>
                <w:sz w:val="20"/>
                <w:szCs w:val="20"/>
              </w:rPr>
              <w:t>)</w:t>
            </w:r>
          </w:p>
        </w:tc>
      </w:tr>
      <w:tr w:rsidR="00AA05A1" w:rsidRPr="00AA05A1" w14:paraId="54A2AFEE" w14:textId="77777777" w:rsidTr="00AA05A1">
        <w:tc>
          <w:tcPr>
            <w:tcW w:w="1227" w:type="dxa"/>
          </w:tcPr>
          <w:p w14:paraId="454A6F4A" w14:textId="21A01891" w:rsidR="00AA05A1" w:rsidRPr="00AA05A1" w:rsidRDefault="00AA05A1" w:rsidP="00AA05A1">
            <w:pPr>
              <w:rPr>
                <w:sz w:val="20"/>
                <w:szCs w:val="20"/>
              </w:rPr>
            </w:pPr>
            <w:r w:rsidRPr="00AA05A1">
              <w:rPr>
                <w:sz w:val="20"/>
                <w:szCs w:val="20"/>
              </w:rPr>
              <w:t>CO</w:t>
            </w:r>
          </w:p>
        </w:tc>
        <w:tc>
          <w:tcPr>
            <w:tcW w:w="1009" w:type="dxa"/>
          </w:tcPr>
          <w:p w14:paraId="539C320A" w14:textId="15DB42DA" w:rsidR="00AA05A1" w:rsidRPr="00AA05A1" w:rsidRDefault="00AA05A1" w:rsidP="00AA05A1">
            <w:pPr>
              <w:rPr>
                <w:sz w:val="20"/>
                <w:szCs w:val="20"/>
              </w:rPr>
            </w:pPr>
            <w:r w:rsidRPr="00AA05A1">
              <w:rPr>
                <w:sz w:val="20"/>
                <w:szCs w:val="20"/>
              </w:rPr>
              <w:t>Float</w:t>
            </w:r>
          </w:p>
        </w:tc>
        <w:tc>
          <w:tcPr>
            <w:tcW w:w="7114" w:type="dxa"/>
          </w:tcPr>
          <w:p w14:paraId="2A388067" w14:textId="17A06650" w:rsidR="00AA05A1" w:rsidRPr="00AA05A1" w:rsidRDefault="00AA05A1" w:rsidP="00AA05A1">
            <w:pPr>
              <w:rPr>
                <w:sz w:val="20"/>
                <w:szCs w:val="20"/>
              </w:rPr>
            </w:pPr>
            <w:r w:rsidRPr="00AA05A1">
              <w:rPr>
                <w:sz w:val="20"/>
                <w:szCs w:val="20"/>
              </w:rPr>
              <w:t>Hourly mean carbon monoxide concentration (ppm)</w:t>
            </w:r>
          </w:p>
        </w:tc>
      </w:tr>
      <w:tr w:rsidR="00AA05A1" w:rsidRPr="00AA05A1" w14:paraId="7117DF3E" w14:textId="77777777" w:rsidTr="00AA05A1">
        <w:tc>
          <w:tcPr>
            <w:tcW w:w="1227" w:type="dxa"/>
          </w:tcPr>
          <w:p w14:paraId="0044265D" w14:textId="7F81B89E" w:rsidR="00AA05A1" w:rsidRPr="00AA05A1" w:rsidRDefault="00AA05A1" w:rsidP="00AA05A1">
            <w:pPr>
              <w:rPr>
                <w:sz w:val="20"/>
                <w:szCs w:val="20"/>
              </w:rPr>
            </w:pPr>
            <w:r w:rsidRPr="00AA05A1">
              <w:rPr>
                <w:sz w:val="20"/>
                <w:szCs w:val="20"/>
              </w:rPr>
              <w:t>O3</w:t>
            </w:r>
          </w:p>
        </w:tc>
        <w:tc>
          <w:tcPr>
            <w:tcW w:w="1009" w:type="dxa"/>
          </w:tcPr>
          <w:p w14:paraId="51807CA6" w14:textId="2E947006" w:rsidR="00AA05A1" w:rsidRPr="00AA05A1" w:rsidRDefault="00AA05A1" w:rsidP="00AA05A1">
            <w:pPr>
              <w:rPr>
                <w:sz w:val="20"/>
                <w:szCs w:val="20"/>
              </w:rPr>
            </w:pPr>
            <w:r w:rsidRPr="00AA05A1">
              <w:rPr>
                <w:sz w:val="20"/>
                <w:szCs w:val="20"/>
              </w:rPr>
              <w:t>Float</w:t>
            </w:r>
          </w:p>
        </w:tc>
        <w:tc>
          <w:tcPr>
            <w:tcW w:w="7114" w:type="dxa"/>
          </w:tcPr>
          <w:p w14:paraId="493AD55B" w14:textId="0F9A5BF1" w:rsidR="00AA05A1" w:rsidRPr="00AA05A1" w:rsidRDefault="00AA05A1" w:rsidP="00AA05A1">
            <w:pPr>
              <w:rPr>
                <w:sz w:val="20"/>
                <w:szCs w:val="20"/>
              </w:rPr>
            </w:pPr>
            <w:r w:rsidRPr="00AA05A1">
              <w:rPr>
                <w:sz w:val="20"/>
                <w:szCs w:val="20"/>
              </w:rPr>
              <w:t>Hourly mean ozone concentration (ppb)</w:t>
            </w:r>
          </w:p>
        </w:tc>
      </w:tr>
      <w:tr w:rsidR="00AA05A1" w:rsidRPr="00AA05A1" w14:paraId="4627261D" w14:textId="77777777" w:rsidTr="00AA05A1">
        <w:tc>
          <w:tcPr>
            <w:tcW w:w="1227" w:type="dxa"/>
          </w:tcPr>
          <w:p w14:paraId="3BDC4FE6" w14:textId="2FC5E426" w:rsidR="00AA05A1" w:rsidRPr="00AA05A1" w:rsidRDefault="00AA05A1" w:rsidP="00AA05A1">
            <w:pPr>
              <w:rPr>
                <w:sz w:val="20"/>
                <w:szCs w:val="20"/>
              </w:rPr>
            </w:pPr>
            <w:r w:rsidRPr="00AA05A1">
              <w:rPr>
                <w:sz w:val="20"/>
                <w:szCs w:val="20"/>
              </w:rPr>
              <w:t>CO2</w:t>
            </w:r>
          </w:p>
        </w:tc>
        <w:tc>
          <w:tcPr>
            <w:tcW w:w="1009" w:type="dxa"/>
          </w:tcPr>
          <w:p w14:paraId="0DF2067F" w14:textId="55CE571A" w:rsidR="00AA05A1" w:rsidRPr="00AA05A1" w:rsidRDefault="00AA05A1" w:rsidP="00AA05A1">
            <w:pPr>
              <w:rPr>
                <w:sz w:val="20"/>
                <w:szCs w:val="20"/>
              </w:rPr>
            </w:pPr>
            <w:r w:rsidRPr="00AA05A1">
              <w:rPr>
                <w:sz w:val="20"/>
                <w:szCs w:val="20"/>
              </w:rPr>
              <w:t>Float</w:t>
            </w:r>
          </w:p>
        </w:tc>
        <w:tc>
          <w:tcPr>
            <w:tcW w:w="7114" w:type="dxa"/>
          </w:tcPr>
          <w:p w14:paraId="18EFE4BF" w14:textId="67F05D5B" w:rsidR="00AA05A1" w:rsidRPr="00AA05A1" w:rsidRDefault="00AA05A1" w:rsidP="00AA05A1">
            <w:pPr>
              <w:rPr>
                <w:sz w:val="20"/>
                <w:szCs w:val="20"/>
              </w:rPr>
            </w:pPr>
            <w:r w:rsidRPr="00AA05A1">
              <w:rPr>
                <w:sz w:val="20"/>
                <w:szCs w:val="20"/>
              </w:rPr>
              <w:t>Hourly mean carbon dioxide concentration (ppm)</w:t>
            </w:r>
          </w:p>
        </w:tc>
      </w:tr>
      <w:tr w:rsidR="00AA05A1" w:rsidRPr="00AA05A1" w14:paraId="66C58A6E" w14:textId="77777777" w:rsidTr="00AA05A1">
        <w:tc>
          <w:tcPr>
            <w:tcW w:w="1227" w:type="dxa"/>
          </w:tcPr>
          <w:p w14:paraId="66EDFF40" w14:textId="0B3A4EE4" w:rsidR="00AA05A1" w:rsidRPr="00AA05A1" w:rsidRDefault="00AA05A1" w:rsidP="00AA05A1">
            <w:pPr>
              <w:rPr>
                <w:sz w:val="20"/>
                <w:szCs w:val="20"/>
              </w:rPr>
            </w:pPr>
            <w:r w:rsidRPr="00AA05A1">
              <w:rPr>
                <w:sz w:val="20"/>
                <w:szCs w:val="20"/>
              </w:rPr>
              <w:t>Temp</w:t>
            </w:r>
          </w:p>
        </w:tc>
        <w:tc>
          <w:tcPr>
            <w:tcW w:w="1009" w:type="dxa"/>
          </w:tcPr>
          <w:p w14:paraId="5366167C" w14:textId="56F14AB5" w:rsidR="00AA05A1" w:rsidRPr="00AA05A1" w:rsidRDefault="00AA05A1" w:rsidP="00AA05A1">
            <w:pPr>
              <w:rPr>
                <w:sz w:val="20"/>
                <w:szCs w:val="20"/>
              </w:rPr>
            </w:pPr>
            <w:r w:rsidRPr="00AA05A1">
              <w:rPr>
                <w:sz w:val="20"/>
                <w:szCs w:val="20"/>
              </w:rPr>
              <w:t>Float</w:t>
            </w:r>
          </w:p>
        </w:tc>
        <w:tc>
          <w:tcPr>
            <w:tcW w:w="7114" w:type="dxa"/>
          </w:tcPr>
          <w:p w14:paraId="0E7983E4" w14:textId="01CBDF58" w:rsidR="00AA05A1" w:rsidRPr="00AA05A1" w:rsidRDefault="00AA05A1" w:rsidP="00AA05A1">
            <w:pPr>
              <w:rPr>
                <w:sz w:val="20"/>
                <w:szCs w:val="20"/>
              </w:rPr>
            </w:pPr>
            <w:r w:rsidRPr="00AA05A1">
              <w:rPr>
                <w:sz w:val="20"/>
                <w:szCs w:val="20"/>
              </w:rPr>
              <w:t>Hourly mean ambient temperature (°C)</w:t>
            </w:r>
          </w:p>
        </w:tc>
      </w:tr>
      <w:tr w:rsidR="00AA05A1" w:rsidRPr="00AA05A1" w14:paraId="67A8B36F" w14:textId="77777777" w:rsidTr="00AA05A1">
        <w:tc>
          <w:tcPr>
            <w:tcW w:w="1227" w:type="dxa"/>
          </w:tcPr>
          <w:p w14:paraId="435C9E8A" w14:textId="0543E16E" w:rsidR="00AA05A1" w:rsidRPr="00AA05A1" w:rsidRDefault="00AA05A1" w:rsidP="00AA05A1">
            <w:pPr>
              <w:rPr>
                <w:sz w:val="20"/>
                <w:szCs w:val="20"/>
              </w:rPr>
            </w:pPr>
            <w:r w:rsidRPr="00AA05A1">
              <w:rPr>
                <w:sz w:val="20"/>
                <w:szCs w:val="20"/>
              </w:rPr>
              <w:t>RH</w:t>
            </w:r>
          </w:p>
        </w:tc>
        <w:tc>
          <w:tcPr>
            <w:tcW w:w="1009" w:type="dxa"/>
          </w:tcPr>
          <w:p w14:paraId="533AE248" w14:textId="182BDDC1" w:rsidR="00AA05A1" w:rsidRPr="00AA05A1" w:rsidRDefault="00AA05A1" w:rsidP="00AA05A1">
            <w:pPr>
              <w:rPr>
                <w:sz w:val="20"/>
                <w:szCs w:val="20"/>
              </w:rPr>
            </w:pPr>
            <w:r w:rsidRPr="00AA05A1">
              <w:rPr>
                <w:sz w:val="20"/>
                <w:szCs w:val="20"/>
              </w:rPr>
              <w:t>Float</w:t>
            </w:r>
          </w:p>
        </w:tc>
        <w:tc>
          <w:tcPr>
            <w:tcW w:w="7114" w:type="dxa"/>
          </w:tcPr>
          <w:p w14:paraId="1507CF4F" w14:textId="65E706B3" w:rsidR="00AA05A1" w:rsidRPr="00AA05A1" w:rsidRDefault="00AA05A1" w:rsidP="00AA05A1">
            <w:pPr>
              <w:rPr>
                <w:sz w:val="20"/>
                <w:szCs w:val="20"/>
              </w:rPr>
            </w:pPr>
            <w:r w:rsidRPr="00AA05A1">
              <w:rPr>
                <w:sz w:val="20"/>
                <w:szCs w:val="20"/>
              </w:rPr>
              <w:t>Hourly mean relative humidity (%)</w:t>
            </w:r>
          </w:p>
        </w:tc>
      </w:tr>
      <w:tr w:rsidR="00AA05A1" w:rsidRPr="00AA05A1" w14:paraId="7517004A" w14:textId="77777777" w:rsidTr="00AA05A1">
        <w:tc>
          <w:tcPr>
            <w:tcW w:w="1227" w:type="dxa"/>
          </w:tcPr>
          <w:p w14:paraId="7D4C80C8" w14:textId="6A4B7D43" w:rsidR="00AA05A1" w:rsidRPr="00AA05A1" w:rsidRDefault="00AA05A1" w:rsidP="00AA05A1">
            <w:pPr>
              <w:rPr>
                <w:sz w:val="20"/>
                <w:szCs w:val="20"/>
              </w:rPr>
            </w:pPr>
            <w:r w:rsidRPr="00AA05A1">
              <w:rPr>
                <w:sz w:val="20"/>
                <w:szCs w:val="20"/>
              </w:rPr>
              <w:t>Time_Texas</w:t>
            </w:r>
          </w:p>
        </w:tc>
        <w:tc>
          <w:tcPr>
            <w:tcW w:w="1009" w:type="dxa"/>
          </w:tcPr>
          <w:p w14:paraId="7AF585F8" w14:textId="4F1D891A" w:rsidR="00AA05A1" w:rsidRPr="00AA05A1" w:rsidRDefault="00AA05A1" w:rsidP="00AA05A1">
            <w:pPr>
              <w:rPr>
                <w:sz w:val="20"/>
                <w:szCs w:val="20"/>
              </w:rPr>
            </w:pPr>
            <w:r w:rsidRPr="00AA05A1">
              <w:rPr>
                <w:sz w:val="20"/>
                <w:szCs w:val="20"/>
              </w:rPr>
              <w:t>String</w:t>
            </w:r>
          </w:p>
        </w:tc>
        <w:tc>
          <w:tcPr>
            <w:tcW w:w="7114" w:type="dxa"/>
          </w:tcPr>
          <w:p w14:paraId="38216B1D" w14:textId="1E052FD5" w:rsidR="00AA05A1" w:rsidRPr="00AA05A1" w:rsidRDefault="00AA05A1" w:rsidP="00AA05A1">
            <w:pPr>
              <w:rPr>
                <w:sz w:val="20"/>
                <w:szCs w:val="20"/>
              </w:rPr>
            </w:pPr>
            <w:r w:rsidRPr="00AA05A1">
              <w:rPr>
                <w:sz w:val="20"/>
                <w:szCs w:val="20"/>
              </w:rPr>
              <w:t>Local time (CST/CDT)</w:t>
            </w:r>
          </w:p>
        </w:tc>
      </w:tr>
    </w:tbl>
    <w:p w14:paraId="0E72FF09" w14:textId="77777777" w:rsidR="00F9410A" w:rsidRDefault="00F9410A" w:rsidP="00F9410A">
      <w:pPr>
        <w:rPr>
          <w:b/>
          <w:bCs/>
        </w:rPr>
      </w:pPr>
    </w:p>
    <w:p w14:paraId="2679DFD0" w14:textId="77777777" w:rsidR="006865EB" w:rsidRPr="006865EB" w:rsidRDefault="006865EB" w:rsidP="006865EB">
      <w:pPr>
        <w:rPr>
          <w:b/>
          <w:bCs/>
        </w:rPr>
      </w:pPr>
      <w:r w:rsidRPr="006865EB">
        <w:rPr>
          <w:b/>
          <w:bCs/>
        </w:rPr>
        <w:t>Notes on Data Cleaning and Quality Control</w:t>
      </w:r>
    </w:p>
    <w:p w14:paraId="3616E65B" w14:textId="2991B94E" w:rsidR="006865EB" w:rsidRDefault="006865EB" w:rsidP="006865EB">
      <w:pPr>
        <w:pStyle w:val="ListParagraph"/>
        <w:numPr>
          <w:ilvl w:val="0"/>
          <w:numId w:val="1"/>
        </w:numPr>
      </w:pPr>
      <w:r>
        <w:t xml:space="preserve">Raw sensor outliers were flagged and adjusted or removed using automated QA/QC checks: Flatline detection, </w:t>
      </w:r>
      <w:r w:rsidR="00E220AE">
        <w:t>n</w:t>
      </w:r>
      <w:r>
        <w:t>egative/physically implausible values</w:t>
      </w:r>
      <w:r w:rsidR="00E220AE">
        <w:t>, s</w:t>
      </w:r>
      <w:r>
        <w:t>udden spikes not corroborated by PM</w:t>
      </w:r>
      <w:r w:rsidR="00E220AE">
        <w:t>10</w:t>
      </w:r>
      <w:r>
        <w:t xml:space="preserve"> or NO</w:t>
      </w:r>
      <w:r w:rsidR="00E220AE">
        <w:t xml:space="preserve">2, </w:t>
      </w:r>
      <w:r>
        <w:t>Temperature and RH sanity limits</w:t>
      </w:r>
      <w:r w:rsidR="00E220AE">
        <w:t>,</w:t>
      </w:r>
      <w:r w:rsidR="00F6645E">
        <w:t xml:space="preserve"> etc.</w:t>
      </w:r>
    </w:p>
    <w:p w14:paraId="5C095CB7" w14:textId="1C221DB6" w:rsidR="006865EB" w:rsidRDefault="006865EB" w:rsidP="006865EB">
      <w:pPr>
        <w:pStyle w:val="ListParagraph"/>
        <w:numPr>
          <w:ilvl w:val="0"/>
          <w:numId w:val="1"/>
        </w:numPr>
      </w:pPr>
      <w:r>
        <w:t>Coordinates were converted to 2020 Census Tract IDs using TIGER/Line shapefiles for de-identification.</w:t>
      </w:r>
    </w:p>
    <w:p w14:paraId="6E36C340" w14:textId="77777777" w:rsidR="006865EB" w:rsidRDefault="006865EB" w:rsidP="00F6645E">
      <w:pPr>
        <w:pStyle w:val="ListParagraph"/>
        <w:numPr>
          <w:ilvl w:val="0"/>
          <w:numId w:val="1"/>
        </w:numPr>
      </w:pPr>
      <w:r>
        <w:t>Timestamps were stored in UTC (Hour) and Texas local time (Time_Texas) for transparency.</w:t>
      </w:r>
    </w:p>
    <w:p w14:paraId="047B7DEC" w14:textId="77777777" w:rsidR="00EF2AC5" w:rsidRPr="00EF2AC5" w:rsidRDefault="00EF2AC5" w:rsidP="00EF2AC5">
      <w:pPr>
        <w:rPr>
          <w:b/>
          <w:bCs/>
        </w:rPr>
      </w:pPr>
      <w:r w:rsidRPr="00EF2AC5">
        <w:rPr>
          <w:b/>
          <w:bCs/>
        </w:rPr>
        <w:t>Suggested Citation</w:t>
      </w:r>
    </w:p>
    <w:p w14:paraId="7CAFA74D" w14:textId="37B565C3" w:rsidR="003E65B0" w:rsidRDefault="000B4C8C" w:rsidP="00EF2AC5">
      <w:r>
        <w:rPr>
          <w:highlight w:val="yellow"/>
        </w:rPr>
        <w:lastRenderedPageBreak/>
        <w:t>Lu</w:t>
      </w:r>
      <w:r w:rsidR="00EF2AC5" w:rsidRPr="00EF2AC5">
        <w:rPr>
          <w:highlight w:val="yellow"/>
        </w:rPr>
        <w:t xml:space="preserve"> et al. (202</w:t>
      </w:r>
      <w:r>
        <w:rPr>
          <w:highlight w:val="yellow"/>
        </w:rPr>
        <w:t>6</w:t>
      </w:r>
      <w:r w:rsidR="00EF2AC5" w:rsidRPr="00EF2AC5">
        <w:rPr>
          <w:highlight w:val="yellow"/>
        </w:rPr>
        <w:t>). Hourly Ambient Air Quality Monitoring in Beaumont and Port Arthur, Texas (Nov 2024–</w:t>
      </w:r>
      <w:r w:rsidR="00B614F0">
        <w:rPr>
          <w:highlight w:val="yellow"/>
        </w:rPr>
        <w:t>June</w:t>
      </w:r>
      <w:r w:rsidR="00EF2AC5" w:rsidRPr="00EF2AC5">
        <w:rPr>
          <w:highlight w:val="yellow"/>
        </w:rPr>
        <w:t xml:space="preserve"> 2025) [Data set]. GRIIDC. </w:t>
      </w:r>
      <w:hyperlink r:id="rId5" w:history="1">
        <w:r w:rsidR="0032722C" w:rsidRPr="00346B69">
          <w:rPr>
            <w:rStyle w:val="Hyperlink"/>
            <w:highlight w:val="yellow"/>
          </w:rPr>
          <w:t>https://doi.org/[TO_BE_FILLED_AFTER_SUBMISSION</w:t>
        </w:r>
      </w:hyperlink>
      <w:r w:rsidR="00EF2AC5" w:rsidRPr="00EF2AC5">
        <w:rPr>
          <w:highlight w:val="yellow"/>
        </w:rPr>
        <w:t>]</w:t>
      </w:r>
    </w:p>
    <w:p w14:paraId="13A78204" w14:textId="77777777" w:rsidR="0032722C" w:rsidRPr="004831D1" w:rsidRDefault="0032722C" w:rsidP="0032722C">
      <w:pPr>
        <w:rPr>
          <w:b/>
          <w:bCs/>
        </w:rPr>
      </w:pPr>
      <w:r w:rsidRPr="004831D1">
        <w:rPr>
          <w:b/>
          <w:bCs/>
        </w:rPr>
        <w:t>Data Use and Acknowledgment</w:t>
      </w:r>
    </w:p>
    <w:p w14:paraId="1C3392B2" w14:textId="77777777" w:rsidR="0032722C" w:rsidRPr="00B31958" w:rsidRDefault="0032722C" w:rsidP="0032722C">
      <w:r>
        <w:t>Researchers who wish to use this dataset for publications, presentations, or derivative works are kindly asked to contact the responsible investigator, Dr. Tianjun Lu (tianjunlu@uky.edu), prior to use. Co-authorship is expected for substantial reuse, analysis, or publication of this dataset. Please ensure proper acknowledgment of this data source in all outputs, and cite the dataset using the suggested citation format provided above.</w:t>
      </w:r>
    </w:p>
    <w:p w14:paraId="2D3E4555" w14:textId="77777777" w:rsidR="0032722C" w:rsidRDefault="0032722C" w:rsidP="00EF2AC5"/>
    <w:sectPr w:rsidR="00327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8A2868"/>
    <w:multiLevelType w:val="hybridMultilevel"/>
    <w:tmpl w:val="5AD8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22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5B0"/>
    <w:rsid w:val="000B4C8C"/>
    <w:rsid w:val="001C3B3C"/>
    <w:rsid w:val="002E525B"/>
    <w:rsid w:val="00312BD3"/>
    <w:rsid w:val="0032722C"/>
    <w:rsid w:val="003A6DA5"/>
    <w:rsid w:val="003E65B0"/>
    <w:rsid w:val="00551745"/>
    <w:rsid w:val="006865EB"/>
    <w:rsid w:val="006B14DF"/>
    <w:rsid w:val="009F0347"/>
    <w:rsid w:val="00AA05A1"/>
    <w:rsid w:val="00B614F0"/>
    <w:rsid w:val="00CE261A"/>
    <w:rsid w:val="00D5167C"/>
    <w:rsid w:val="00E220AE"/>
    <w:rsid w:val="00EF2AC5"/>
    <w:rsid w:val="00F6645E"/>
    <w:rsid w:val="00F94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8DC25"/>
  <w14:discardImageEditingData/>
  <w14:defaultImageDpi w14:val="330"/>
  <w15:chartTrackingRefBased/>
  <w15:docId w15:val="{2CFB9A6B-62DF-4A4F-8D82-880BF6A6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5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4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65EB"/>
    <w:pPr>
      <w:ind w:left="720"/>
      <w:contextualSpacing/>
    </w:pPr>
  </w:style>
  <w:style w:type="character" w:styleId="Hyperlink">
    <w:name w:val="Hyperlink"/>
    <w:basedOn w:val="DefaultParagraphFont"/>
    <w:uiPriority w:val="99"/>
    <w:unhideWhenUsed/>
    <w:rsid w:val="0032722C"/>
    <w:rPr>
      <w:color w:val="0563C1" w:themeColor="hyperlink"/>
      <w:u w:val="single"/>
    </w:rPr>
  </w:style>
  <w:style w:type="character" w:styleId="UnresolvedMention">
    <w:name w:val="Unresolved Mention"/>
    <w:basedOn w:val="DefaultParagraphFont"/>
    <w:uiPriority w:val="99"/>
    <w:semiHidden/>
    <w:unhideWhenUsed/>
    <w:rsid w:val="00327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5bTO_BE_FILLED_AFTER_SUB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438</Words>
  <Characters>2501</Characters>
  <Application>Microsoft Office Word</Application>
  <DocSecurity>0</DocSecurity>
  <Lines>20</Lines>
  <Paragraphs>5</Paragraphs>
  <ScaleCrop>false</ScaleCrop>
  <Company>University of Kentucky HealthCare</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Tianjun</dc:creator>
  <cp:keywords/>
  <dc:description/>
  <cp:lastModifiedBy>Lu, Tianjun</cp:lastModifiedBy>
  <cp:revision>17</cp:revision>
  <dcterms:created xsi:type="dcterms:W3CDTF">2025-08-17T01:21:00Z</dcterms:created>
  <dcterms:modified xsi:type="dcterms:W3CDTF">2025-08-26T14:06:00Z</dcterms:modified>
</cp:coreProperties>
</file>