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engineering_optimization_for_maxi_e7f3eb"/>
      <w:r>
        <w:rPr>
          <w:rFonts w:eastAsia="georgia" w:cs="georgia" w:ascii="georgia" w:hAnsi="georgia"/>
          <w:b/>
          <w:color w:val="000000"/>
          <w:sz w:val="39"/>
        </w:rPr>
        <w:t xml:space="preserve">Engineering Optimization for Maximal Developer Utility: A WebSocket-Native Agentic Harness</w:t>
      </w:r>
      <w:bookmarkEnd w:id="0"/>
    </w:p>
    <w:p>
      <w:pPr>
        <w:spacing w:line="360" w:before="315" w:after="105" w:lineRule="auto"/>
        <w:ind w:left="-30"/>
        <w:jc w:val="left"/>
      </w:pPr>
      <w:bookmarkStart w:id="1" w:name="executive_summary"/>
      <w:r>
        <w:rPr>
          <w:rFonts w:eastAsia="georgia" w:cs="georgia" w:ascii="georgia" w:hAnsi="georgia"/>
          <w:b/>
          <w:color w:val="000000"/>
          <w:sz w:val="24"/>
        </w:rPr>
        <w:t xml:space="preserve">Executive Summary</w:t>
      </w:r>
      <w:bookmarkEnd w:id="1"/>
    </w:p>
    <w:p>
      <w:pPr>
        <w:spacing w:line="360" w:after="210" w:lineRule="auto"/>
      </w:pPr>
      <w:r>
        <w:rPr>
          <w:rFonts w:eastAsia="georgia" w:cs="georgia" w:ascii="georgia" w:hAnsi="georgia"/>
          <w:color w:val="000000"/>
        </w:rPr>
        <w:t xml:space="preserve">This follow-up report dissects the Claude Code harness architecture at the implementation level, identifies which of its patterns deliver genuinely outsized value versus which are tech debt to discard, and synthesizes optimization strategies from OpenAI Codex, the OpenDev research paper, and practitioner sources. The goal: a WebSocket-native, Responses API-powered harness that retains the best engineering patterns from Claude Code while eliminating its HTTP overhead, context inefficiencies, and monolithic code debt.</w:t>
      </w:r>
    </w:p>
    <w:p>
      <w:pPr>
        <w:spacing w:line="360" w:after="210" w:lineRule="auto"/>
      </w:pPr>
      <w:r>
        <w:rPr>
          <w:rFonts w:eastAsia="georgia" w:cs="georgia" w:ascii="georgia" w:hAnsi="georgia"/>
          <w:color w:val="000000"/>
        </w:rPr>
        <w:t xml:space="preserve">The core finding is that Claude Code's excellence concentrates in five systems — the 4-layer memory hierarchy, self-healing query continuation, progressive tool disclosure, subagent context isolation, and the skeptical-memory retrieval pattern — while its weaknesses (5,005-line REPL monolith, 4x token bloat, grep-only memory search, regex frustration detection) are implementation failures rather than architectural ones. A WebSocket-native harness can replicate the excellent patterns with substantially better performance by combining OpenAI's Responses API WebSocket mode (which delivers ~40% faster end-to-end execution on 20+ tool-call workflows) with Claude Code's context engineering philosophy and Codex's shell-centric simplicity.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part_1_what_claude_code_does_genu_650810"/>
      <w:r>
        <w:rPr>
          <w:rFonts w:eastAsia="georgia" w:cs="georgia" w:ascii="georgia" w:hAnsi="georgia"/>
          <w:b/>
          <w:color w:val="000000"/>
          <w:sz w:val="24"/>
        </w:rPr>
        <w:t xml:space="preserve">Part 1: What Claude Code Does Genuinely Well</w:t>
      </w:r>
      <w:bookmarkEnd w:id="2"/>
    </w:p>
    <w:p>
      <w:pPr>
        <w:spacing w:line="360" w:before="315" w:after="105" w:lineRule="auto"/>
        <w:ind w:left="-30"/>
        <w:jc w:val="left"/>
      </w:pPr>
      <w:bookmarkStart w:id="3" w:name="bm_1_1_the_4_layer_memory_system"/>
      <w:r>
        <w:rPr>
          <w:rFonts w:eastAsia="georgia" w:cs="georgia" w:ascii="georgia" w:hAnsi="georgia"/>
          <w:b/>
          <w:color w:val="000000"/>
          <w:sz w:val="24"/>
        </w:rPr>
        <w:t xml:space="preserve">1.1 The 4-Layer Memory System</w:t>
      </w:r>
      <w:bookmarkEnd w:id="3"/>
    </w:p>
    <w:p>
      <w:pPr>
        <w:spacing w:line="360" w:after="210" w:lineRule="auto"/>
      </w:pPr>
      <w:r>
        <w:rPr>
          <w:rFonts w:eastAsia="georgia" w:cs="georgia" w:ascii="georgia" w:hAnsi="georgia"/>
          <w:color w:val="000000"/>
        </w:rPr>
        <w:t xml:space="preserve">Claude Code's memory architecture is the single highest-value pattern in any shipping agentic coding tool. It operates across four distinct layers, each serving a different temporal horizon (</w:t>
      </w:r>
      <w:hyperlink r:id="rId5">
        <w:r>
          <w:rPr>
            <w:rFonts w:eastAsia="helvetica neue" w:cs="helvetica neue" w:ascii="helvetica neue" w:hAnsi="helvetica neue"/>
            <w:color w:val="#000"/>
            <w:u w:val="single"/>
          </w:rPr>
          <w:t xml:space="preserve">Modem Guides — Claude Code Architecture Analysis</w:t>
        </w:r>
      </w:hyperlink>
      <w:r>
        <w:rPr>
          <w:rFonts w:eastAsia="georgia" w:cs="georgia" w:ascii="georgia" w:hAnsi="georgia"/>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Persistence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Trigger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Capacity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hyperlink r:id="rId6">
              <w:r>
                <w:rPr>
                  <w:rFonts w:eastAsia="helvetica neue" w:cs="helvetica neue" w:ascii="helvetica neue" w:hAnsi="helvetica neue"/>
                  <w:color w:val="#000"/>
                  <w:sz w:val="17"/>
                  <w:u w:val="single"/>
                </w:rPr>
                <w:t xml:space="preserve">CLAUDE.md</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Manual edit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hard limit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Project instructions, style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Auto Memory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Per-session write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Agent detects reusable insight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types: user/feedback/project/reference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Learning from developer corrections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Auto Dream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Background consolidation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24h + 5 sessions threshold</w:t>
            </w:r>
          </w:p>
        </w:tc>
        <w:tc>
          <w:tcPr>
            <w:tcBorders>
              <w:top w:val="single" w:sz="1" w:space="0" w:color="000000"/>
              <w:bottom w:val="single" w:sz="1" w:space="0" w:color="000000"/>
              <w:right w:val="single" w:sz="1" w:space="0" w:color="000000"/>
            </w:tcBorders>
          </w:tcPr>
          <w:p>
            <w:pPr>
              <w:spacing w:line="360" w:lineRule="auto"/>
            </w:pPr>
            <w:hyperlink r:id="rId7">
              <w:r>
                <w:rPr>
                  <w:rFonts w:eastAsia="helvetica neue" w:cs="helvetica neue" w:ascii="helvetica neue" w:hAnsi="helvetica neue"/>
                  <w:color w:val="#000"/>
                  <w:sz w:val="17"/>
                  <w:u w:val="single"/>
                </w:rPr>
                <w:t xml:space="preserve">MEMORY.md</w:t>
              </w:r>
            </w:hyperlink>
            <w:r>
              <w:rPr>
                <w:rFonts w:eastAsia="helvetica neue" w:cs="helvetica neue" w:ascii="helvetica neue" w:hAnsi="helvetica neue"/>
                <w:color w:val="000000"/>
                <w:sz w:val="17"/>
              </w:rPr>
              <w:t xml:space="preserve"> capped at 200 lines / 25KB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Orient → Gather → Consolidate → Prune cycle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KAIROS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Daemon mode (unreleased)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Continuous background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Unknown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Persistent project awareness</w:t>
            </w:r>
          </w:p>
        </w:tc>
      </w:tr>
    </w:tbl>
    <w:p>
      <w:pPr>
        <w:spacing w:lineRule="auto"/>
      </w:pPr>
    </w:p>
    <w:p>
      <w:pPr>
        <w:spacing w:line="360" w:after="210" w:lineRule="auto"/>
      </w:pPr>
      <w:r>
        <w:rPr>
          <w:rFonts w:eastAsia="georgia" w:cs="georgia" w:ascii="georgia" w:hAnsi="georgia"/>
          <w:color w:val="000000"/>
        </w:rPr>
        <w:t xml:space="preserve">The critical insight is the "skeptical memory" pattern: the agent treats its own memories as hints to verify against the real codebase, not as ground truth. This prevents memory staleness from corrupting behavior. When the agent recalls "the auth module uses JWT," it still runs </w:t>
      </w:r>
      <w:r>
        <w:rPr>
          <w:rStyle w:val="VerbatimChar"/>
          <w:rFonts w:eastAsia="menlo" w:cs="menlo" w:ascii="menlo" w:hAnsi="menlo"/>
          <w:color w:val="000000"/>
          <w:sz w:val="18"/>
          <w:shd w:val="clear" w:color="auto" w:fill="F8F8FA"/>
        </w:rPr>
        <w:t xml:space="preserve">grep -r "jwt\|JWT" src/</w:t>
      </w:r>
      <w:r>
        <w:rPr>
          <w:rFonts w:eastAsia="georgia" w:cs="georgia" w:ascii="georgia" w:hAnsi="georgia"/>
          <w:color w:val="000000"/>
        </w:rPr>
        <w:t xml:space="preserve"> to confirm before acting on that memory (</w:t>
      </w:r>
      <w:hyperlink r:id="rId8">
        <w:r>
          <w:rPr>
            <w:rFonts w:eastAsia="helvetica neue" w:cs="helvetica neue" w:ascii="helvetica neue" w:hAnsi="helvetica neue"/>
            <w:color w:val="#000"/>
            <w:u w:val="single"/>
          </w:rPr>
          <w:t xml:space="preserve">Lee Hanchung — Claude Skills Deep Dive</w:t>
        </w:r>
      </w:hyperlink>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Why this is genuinely excellent</w:t>
      </w:r>
      <w:r>
        <w:rPr>
          <w:rFonts w:eastAsia="georgia" w:cs="georgia" w:ascii="georgia" w:hAnsi="georgia"/>
          <w:color w:val="000000"/>
        </w:rPr>
        <w:t xml:space="preserve">: No other shipping tool has this. Codex CLI has </w:t>
      </w:r>
      <w:hyperlink r:id="rId9">
        <w:r>
          <w:rPr>
            <w:rFonts w:eastAsia="helvetica neue" w:cs="helvetica neue" w:ascii="helvetica neue" w:hAnsi="helvetica neue"/>
            <w:color w:val="#000"/>
            <w:u w:val="single"/>
          </w:rPr>
          <w:t xml:space="preserve">AGENTS.md</w:t>
        </w:r>
      </w:hyperlink>
      <w:r>
        <w:rPr>
          <w:rFonts w:eastAsia="georgia" w:cs="georgia" w:ascii="georgia" w:hAnsi="georgia"/>
          <w:color w:val="000000"/>
        </w:rPr>
        <w:t xml:space="preserve"> (static context) but no agent-written memory, no background consolidation, and no skeptical verification loop. The 4-layer design solves the fundamental tension between "remember useful things" and "don't act on stale information."</w:t>
      </w:r>
    </w:p>
    <w:p>
      <w:pPr>
        <w:spacing w:line="360" w:after="210" w:lineRule="auto"/>
      </w:pPr>
      <w:r>
        <w:rPr>
          <w:rFonts w:eastAsia="georgia" w:cs="georgia" w:ascii="georgia" w:hAnsi="georgia"/>
          <w:b/>
          <w:color w:val="000000"/>
        </w:rPr>
        <w:t xml:space="preserve">Engineering optimization for your harness</w:t>
      </w:r>
      <w:r>
        <w:rPr>
          <w:rFonts w:eastAsia="georgia" w:cs="georgia" w:ascii="georgia" w:hAnsi="georgia"/>
          <w:color w:val="000000"/>
        </w:rPr>
        <w:t xml:space="preserve">: Implement all four layers but replace the grep-only memory search (Claude Code's weakness — it misses conceptual matches) with a lightweight embedding-based semantic index. The memory store itself should be file-based (</w:t>
      </w:r>
      <w:r>
        <w:rPr>
          <w:rStyle w:val="VerbatimChar"/>
          <w:rFonts w:eastAsia="menlo" w:cs="menlo" w:ascii="menlo" w:hAnsi="menlo"/>
          <w:color w:val="000000"/>
          <w:sz w:val="18"/>
          <w:shd w:val="clear" w:color="auto" w:fill="F8F8FA"/>
        </w:rPr>
        <w:t xml:space="preserve">.claw/memory.md</w:t>
      </w:r>
      <w:r>
        <w:rPr>
          <w:rFonts w:eastAsia="georgia" w:cs="georgia" w:ascii="georgia" w:hAnsi="georgia"/>
          <w:color w:val="000000"/>
        </w:rPr>
        <w:t xml:space="preserve">) for debuggability, but retrieval should use vector similarity, not string matching.</w:t>
      </w:r>
    </w:p>
    <w:p>
      <w:pPr>
        <w:spacing w:line="360" w:before="315" w:after="105" w:lineRule="auto"/>
        <w:ind w:left="-30"/>
        <w:jc w:val="left"/>
      </w:pPr>
      <w:bookmarkStart w:id="4" w:name="bm_1_2_self_healing_query_continuation"/>
      <w:r>
        <w:rPr>
          <w:rFonts w:eastAsia="georgia" w:cs="georgia" w:ascii="georgia" w:hAnsi="georgia"/>
          <w:b/>
          <w:color w:val="000000"/>
          <w:sz w:val="24"/>
        </w:rPr>
        <w:t xml:space="preserve">1.2 Self-Healing Query Continuation</w:t>
      </w:r>
      <w:bookmarkEnd w:id="4"/>
    </w:p>
    <w:p>
      <w:pPr>
        <w:spacing w:line="360" w:after="210" w:lineRule="auto"/>
      </w:pPr>
      <w:r>
        <w:rPr>
          <w:rFonts w:eastAsia="georgia" w:cs="georgia" w:ascii="georgia" w:hAnsi="georgia"/>
          <w:color w:val="000000"/>
        </w:rPr>
        <w:t xml:space="preserve">When Claude Code's model output is interrupted — whether by token limit, network hiccup, or malformed tool call — the harness does not fail or ask the user to retry. Instead, it injects an invisible meta-message: </w:t>
      </w:r>
      <w:r>
        <w:rPr>
          <w:rFonts w:eastAsia="georgia" w:cs="georgia" w:ascii="georgia" w:hAnsi="georgia"/>
          <w:i/>
          <w:color w:val="000000"/>
        </w:rPr>
        <w:t xml:space="preserve">"continue without apologizing"</w:t>
      </w:r>
      <w:r>
        <w:rPr>
          <w:rFonts w:eastAsia="georgia" w:cs="georgia" w:ascii="georgia" w:hAnsi="georgia"/>
          <w:color w:val="000000"/>
        </w:rPr>
        <w:t xml:space="preserve"> and resumes the model's chain of thought (</w:t>
      </w:r>
      <w:hyperlink r:id="rId10">
        <w:r>
          <w:rPr>
            <w:rFonts w:eastAsia="helvetica neue" w:cs="helvetica neue" w:ascii="helvetica neue" w:hAnsi="helvetica neue"/>
            <w:color w:val="#000"/>
            <w:u w:val="single"/>
          </w:rPr>
          <w:t xml:space="preserve">Modem Guides — Architecture Analysis</w:t>
        </w:r>
      </w:hyperlink>
      <w:r>
        <w:rPr>
          <w:rFonts w:eastAsia="georgia" w:cs="georgia" w:ascii="georgia" w:hAnsi="georgia"/>
          <w:color w:val="000000"/>
        </w:rPr>
        <w:t xml:space="preserve">). This is the "task-driven round engine" pattern: the harness treats each user prompt as a task to be completed across however many inference rounds are necessary, not as a single request-response pair.</w:t>
      </w:r>
    </w:p>
    <w:p>
      <w:pPr>
        <w:spacing w:line="360" w:after="210" w:lineRule="auto"/>
      </w:pPr>
      <w:r>
        <w:rPr>
          <w:rFonts w:eastAsia="georgia" w:cs="georgia" w:ascii="georgia" w:hAnsi="georgia"/>
          <w:color w:val="000000"/>
        </w:rPr>
        <w:t xml:space="preserve">The implementation includes:</w:t>
      </w:r>
    </w:p>
    <w:p>
      <w:pPr>
        <w:numPr>
          <w:ilvl w:val="0"/>
          <w:numId w:val="1"/>
        </w:numPr>
        <w:spacing w:line="360" w:before="105" w:after="105" w:lineRule="auto"/>
      </w:pPr>
      <w:r>
        <w:rPr>
          <w:rFonts w:eastAsia="georgia" w:cs="georgia" w:ascii="georgia" w:hAnsi="georgia"/>
          <w:b/>
          <w:color w:val="000000"/>
          <w:sz w:val="21"/>
        </w:rPr>
        <w:t xml:space="preserve">Token continuation</w:t>
      </w:r>
      <w:r>
        <w:rPr>
          <w:rFonts w:eastAsia="georgia" w:cs="georgia" w:ascii="georgia" w:hAnsi="georgia"/>
          <w:color w:val="000000"/>
          <w:sz w:val="21"/>
        </w:rPr>
        <w:t xml:space="preserve">: Detect truncation, inject invisible continuation prompt</w:t>
      </w:r>
    </w:p>
    <w:p>
      <w:pPr>
        <w:numPr>
          <w:ilvl w:val="0"/>
          <w:numId w:val="1"/>
        </w:numPr>
        <w:spacing w:line="360" w:before="105" w:after="105" w:lineRule="auto"/>
      </w:pPr>
      <w:r>
        <w:rPr>
          <w:rFonts w:eastAsia="georgia" w:cs="georgia" w:ascii="georgia" w:hAnsi="georgia"/>
          <w:b/>
          <w:color w:val="000000"/>
          <w:sz w:val="21"/>
        </w:rPr>
        <w:t xml:space="preserve">Error recovery</w:t>
      </w:r>
      <w:r>
        <w:rPr>
          <w:rFonts w:eastAsia="georgia" w:cs="georgia" w:ascii="georgia" w:hAnsi="georgia"/>
          <w:color w:val="000000"/>
          <w:sz w:val="21"/>
        </w:rPr>
        <w:t xml:space="preserve">: Exponential backoff on API failures with context preservation</w:t>
      </w:r>
    </w:p>
    <w:p>
      <w:pPr>
        <w:numPr>
          <w:ilvl w:val="0"/>
          <w:numId w:val="1"/>
        </w:numPr>
        <w:spacing w:line="360" w:before="105" w:after="105" w:lineRule="auto"/>
      </w:pPr>
      <w:r>
        <w:rPr>
          <w:rFonts w:eastAsia="georgia" w:cs="georgia" w:ascii="georgia" w:hAnsi="georgia"/>
          <w:b/>
          <w:color w:val="000000"/>
          <w:sz w:val="21"/>
        </w:rPr>
        <w:t xml:space="preserve">Malformed tool call auto-retry</w:t>
      </w:r>
      <w:r>
        <w:rPr>
          <w:rFonts w:eastAsia="georgia" w:cs="georgia" w:ascii="georgia" w:hAnsi="georgia"/>
          <w:color w:val="000000"/>
          <w:sz w:val="21"/>
        </w:rPr>
        <w:t xml:space="preserve">: Parse errors trigger re-prompting with the error message as context</w:t>
      </w:r>
    </w:p>
    <w:p>
      <w:pPr>
        <w:numPr>
          <w:ilvl w:val="0"/>
          <w:numId w:val="1"/>
        </w:numPr>
        <w:spacing w:line="360" w:before="105" w:after="105" w:lineRule="auto"/>
      </w:pPr>
      <w:r>
        <w:rPr>
          <w:rFonts w:eastAsia="georgia" w:cs="georgia" w:ascii="georgia" w:hAnsi="georgia"/>
          <w:b/>
          <w:color w:val="000000"/>
          <w:sz w:val="21"/>
        </w:rPr>
        <w:t xml:space="preserve">Compaction as continuation</w:t>
      </w:r>
      <w:r>
        <w:rPr>
          <w:rFonts w:eastAsia="georgia" w:cs="georgia" w:ascii="georgia" w:hAnsi="georgia"/>
          <w:color w:val="000000"/>
          <w:sz w:val="21"/>
        </w:rPr>
        <w:t xml:space="preserve">: When context fills, summarize and continue rather than stopping</w:t>
      </w:r>
    </w:p>
    <w:p>
      <w:pPr>
        <w:spacing w:line="360" w:after="210" w:lineRule="auto"/>
      </w:pPr>
      <w:r>
        <w:rPr>
          <w:rFonts w:eastAsia="georgia" w:cs="georgia" w:ascii="georgia" w:hAnsi="georgia"/>
          <w:b/>
          <w:color w:val="000000"/>
        </w:rPr>
        <w:t xml:space="preserve">Why this is genuinely excellent</w:t>
      </w:r>
      <w:r>
        <w:rPr>
          <w:rFonts w:eastAsia="georgia" w:cs="georgia" w:ascii="georgia" w:hAnsi="georgia"/>
          <w:color w:val="000000"/>
        </w:rPr>
        <w:t xml:space="preserve">: Developers on Reddit report this as the single biggest differentiator in daily use. Claude Code "just keeps going" while other tools stop and ask what to do. This transforms the tool from "assistant that answers questions" to "junior engineer that works on tasks."</w:t>
      </w:r>
    </w:p>
    <w:p>
      <w:pPr>
        <w:spacing w:line="360" w:after="210" w:lineRule="auto"/>
      </w:pPr>
      <w:r>
        <w:rPr>
          <w:rFonts w:eastAsia="georgia" w:cs="georgia" w:ascii="georgia" w:hAnsi="georgia"/>
          <w:b/>
          <w:color w:val="000000"/>
        </w:rPr>
        <w:t xml:space="preserve">Engineering optimization for your harness</w:t>
      </w:r>
      <w:r>
        <w:rPr>
          <w:rFonts w:eastAsia="georgia" w:cs="georgia" w:ascii="georgia" w:hAnsi="georgia"/>
          <w:color w:val="000000"/>
        </w:rPr>
        <w:t xml:space="preserve">: WebSocket mode makes this pattern dramatically more efficient. Under HTTP, each continuation requires a full new request with the entire conversation history re-sent. Under WebSocket mode, continuation is an incremental message on the persistent connection — only the new content (the continuation prompt) is sent. OpenAI's documentation confirms that WebSocket mode provides in-memory state caching, making continuations near-instantaneous (</w:t>
      </w:r>
      <w:hyperlink r:id="rId11">
        <w:r>
          <w:rPr>
            <w:rFonts w:eastAsia="helvetica neue" w:cs="helvetica neue" w:ascii="helvetica neue" w:hAnsi="helvetica neue"/>
            <w:color w:val="#000"/>
            <w:u w:val="single"/>
          </w:rPr>
          <w:t xml:space="preserve">LinkedIn — Jeremy Live, WebSocket Mode Analysis</w:t>
        </w:r>
      </w:hyperlink>
      <w:r>
        <w:rPr>
          <w:rFonts w:eastAsia="georgia" w:cs="georgia" w:ascii="georgia" w:hAnsi="georgia"/>
          <w:color w:val="000000"/>
        </w:rPr>
        <w:t xml:space="preserve">).</w:t>
      </w:r>
    </w:p>
    <w:p>
      <w:pPr>
        <w:spacing w:line="360" w:before="315" w:after="105" w:lineRule="auto"/>
        <w:ind w:left="-30"/>
        <w:jc w:val="left"/>
      </w:pPr>
      <w:bookmarkStart w:id="5" w:name="bm_1_3_progressive_tool_disclosur_768d37"/>
      <w:r>
        <w:rPr>
          <w:rFonts w:eastAsia="georgia" w:cs="georgia" w:ascii="georgia" w:hAnsi="georgia"/>
          <w:b/>
          <w:color w:val="000000"/>
          <w:sz w:val="24"/>
        </w:rPr>
        <w:t xml:space="preserve">1.3 Progressive Tool Disclosure (</w:t>
      </w:r>
      <w:hyperlink r:id="rId12">
        <w:r>
          <w:rPr>
            <w:rFonts w:eastAsia="georgia" w:cs="georgia" w:ascii="georgia" w:hAnsi="georgia"/>
            <w:b/>
            <w:color w:val="#000"/>
            <w:sz w:val="24"/>
            <w:u w:val="single"/>
          </w:rPr>
          <w:t xml:space="preserve">SKILL.md</w:t>
        </w:r>
      </w:hyperlink>
      <w:r>
        <w:rPr>
          <w:rFonts w:eastAsia="georgia" w:cs="georgia" w:ascii="georgia" w:hAnsi="georgia"/>
          <w:b/>
          <w:color w:val="000000"/>
          <w:sz w:val="24"/>
        </w:rPr>
        <w:t xml:space="preserve">)</w:t>
      </w:r>
      <w:bookmarkEnd w:id="5"/>
    </w:p>
    <w:p>
      <w:pPr>
        <w:spacing w:line="360" w:after="210" w:lineRule="auto"/>
      </w:pPr>
      <w:r>
        <w:rPr>
          <w:rFonts w:eastAsia="georgia" w:cs="georgia" w:ascii="georgia" w:hAnsi="georgia"/>
          <w:color w:val="000000"/>
        </w:rPr>
        <w:t xml:space="preserve">Claude Code's skill system uses a three-phase loading strategy that reduces startup context consumption by 95% (</w:t>
      </w:r>
      <w:hyperlink r:id="rId13">
        <w:r>
          <w:rPr>
            <w:rFonts w:eastAsia="helvetica neue" w:cs="helvetica neue" w:ascii="helvetica neue" w:hAnsi="helvetica neue"/>
            <w:color w:val="#000"/>
            <w:u w:val="single"/>
          </w:rPr>
          <w:t xml:space="preserve">Morph — Context Engineering</w:t>
        </w:r>
      </w:hyperlink>
      <w:r>
        <w:rPr>
          <w:rFonts w:eastAsia="georgia" w:cs="georgia" w:ascii="georgia" w:hAnsi="georgia"/>
          <w:color w:val="000000"/>
        </w:rPr>
        <w:t xml:space="preserve">):</w:t>
      </w:r>
    </w:p>
    <w:p>
      <w:pPr>
        <w:numPr>
          <w:ilvl w:val="0"/>
          <w:numId w:val="2"/>
        </w:numPr>
        <w:spacing w:line="360" w:before="105" w:after="105" w:lineRule="auto"/>
      </w:pPr>
      <w:r>
        <w:rPr>
          <w:rFonts w:eastAsia="georgia" w:cs="georgia" w:ascii="georgia" w:hAnsi="georgia"/>
          <w:b/>
          <w:color w:val="000000"/>
          <w:sz w:val="21"/>
        </w:rPr>
        <w:t xml:space="preserve">Phase 1 — Frontmatter only</w:t>
      </w:r>
      <w:r>
        <w:rPr>
          <w:rFonts w:eastAsia="georgia" w:cs="georgia" w:ascii="georgia" w:hAnsi="georgia"/>
          <w:color w:val="000000"/>
          <w:sz w:val="21"/>
        </w:rPr>
        <w:t xml:space="preserve"> (~50 tokens per skill): Name, description, trigger conditions loaded into context at startup</w:t>
      </w:r>
    </w:p>
    <w:p>
      <w:pPr>
        <w:numPr>
          <w:ilvl w:val="0"/>
          <w:numId w:val="2"/>
        </w:numPr>
        <w:spacing w:line="360" w:before="105" w:after="105" w:lineRule="auto"/>
      </w:pPr>
      <w:r>
        <w:rPr>
          <w:rFonts w:eastAsia="georgia" w:cs="georgia" w:ascii="georgia" w:hAnsi="georgia"/>
          <w:b/>
          <w:color w:val="000000"/>
          <w:sz w:val="21"/>
        </w:rPr>
        <w:t xml:space="preserve">Phase 2 — Full instructions</w:t>
      </w:r>
      <w:r>
        <w:rPr>
          <w:rFonts w:eastAsia="georgia" w:cs="georgia" w:ascii="georgia" w:hAnsi="georgia"/>
          <w:color w:val="000000"/>
          <w:sz w:val="21"/>
        </w:rPr>
        <w:t xml:space="preserve">: Only when the model decides to invoke a skill</w:t>
      </w:r>
    </w:p>
    <w:p>
      <w:pPr>
        <w:numPr>
          <w:ilvl w:val="0"/>
          <w:numId w:val="2"/>
        </w:numPr>
        <w:spacing w:line="360" w:before="105" w:after="105" w:lineRule="auto"/>
      </w:pPr>
      <w:r>
        <w:rPr>
          <w:rFonts w:eastAsia="georgia" w:cs="georgia" w:ascii="georgia" w:hAnsi="georgia"/>
          <w:b/>
          <w:color w:val="000000"/>
          <w:sz w:val="21"/>
        </w:rPr>
        <w:t xml:space="preserve">Phase 3 — Reference files</w:t>
      </w:r>
      <w:r>
        <w:rPr>
          <w:rFonts w:eastAsia="georgia" w:cs="georgia" w:ascii="georgia" w:hAnsi="georgia"/>
          <w:color w:val="000000"/>
          <w:sz w:val="21"/>
        </w:rPr>
        <w:t xml:space="preserve">: Only when the skill's instructions reference external files</w:t>
      </w:r>
    </w:p>
    <w:p>
      <w:pPr>
        <w:spacing w:line="360" w:after="210" w:lineRule="auto"/>
      </w:pPr>
      <w:r>
        <w:rPr>
          <w:rFonts w:eastAsia="georgia" w:cs="georgia" w:ascii="georgia" w:hAnsi="georgia"/>
          <w:color w:val="000000"/>
        </w:rPr>
        <w:t xml:space="preserve">The selection mechanism is pure LLM reasoning — no ML classifier, no keyword matching. The model reads the frontmatter index and decides which skill to invoke based on the user's request.</w:t>
      </w:r>
    </w:p>
    <w:p>
      <w:pPr>
        <w:spacing w:line="360" w:after="210" w:lineRule="auto"/>
      </w:pPr>
      <w:r>
        <w:rPr>
          <w:rFonts w:eastAsia="georgia" w:cs="georgia" w:ascii="georgia" w:hAnsi="georgia"/>
          <w:b/>
          <w:color w:val="000000"/>
        </w:rPr>
        <w:t xml:space="preserve">Why this is genuinely excellent</w:t>
      </w:r>
      <w:r>
        <w:rPr>
          <w:rFonts w:eastAsia="georgia" w:cs="georgia" w:ascii="georgia" w:hAnsi="georgia"/>
          <w:color w:val="000000"/>
        </w:rPr>
        <w:t xml:space="preserve">: This is a solved instance of the general "how do you give an agent 100 tools without burning all your context" problem. The OpenDev paper independently arrived at the same architecture, calling it "lazy tool discovery," and measured it at reducing startup context from 40% to under 5% of the window (</w:t>
      </w:r>
      <w:hyperlink r:id="rId14">
        <w:r>
          <w:rPr>
            <w:rFonts w:eastAsia="helvetica neue" w:cs="helvetica neue" w:ascii="helvetica neue" w:hAnsi="helvetica neue"/>
            <w:color w:val="#000"/>
            <w:u w:val="single"/>
          </w:rPr>
          <w:t xml:space="preserve">OpenDev — arxiv.org</w:t>
        </w:r>
      </w:hyperlink>
      <w:r>
        <w:rPr>
          <w:rFonts w:eastAsia="georgia" w:cs="georgia" w:ascii="georgia" w:hAnsi="georgia"/>
          <w:color w:val="000000"/>
        </w:rPr>
        <w:t xml:space="preserve">). Claude Code's implementation predates OpenDev's and is battle-tested across millions of developer sessions.</w:t>
      </w:r>
    </w:p>
    <w:p>
      <w:pPr>
        <w:spacing w:line="360" w:after="210" w:lineRule="auto"/>
      </w:pPr>
      <w:r>
        <w:rPr>
          <w:rFonts w:eastAsia="georgia" w:cs="georgia" w:ascii="georgia" w:hAnsi="georgia"/>
          <w:b/>
          <w:color w:val="000000"/>
        </w:rPr>
        <w:t xml:space="preserve">Engineering optimization for your harness</w:t>
      </w:r>
      <w:r>
        <w:rPr>
          <w:rFonts w:eastAsia="georgia" w:cs="georgia" w:ascii="georgia" w:hAnsi="georgia"/>
          <w:color w:val="000000"/>
        </w:rPr>
        <w:t xml:space="preserve">: The Responses API's function-calling schema already supports this naturally. Define skills as lightweight tool schemas (name + description only) in the initial request. When the model calls a skill, load the full instructions as a system message in the next turn. Under WebSocket mode, this is especially efficient because the skill definition only needs to be sent once per session, not re-sent with every HTTP request.</w:t>
      </w:r>
    </w:p>
    <w:p>
      <w:pPr>
        <w:spacing w:line="360" w:before="315" w:after="105" w:lineRule="auto"/>
        <w:ind w:left="-30"/>
        <w:jc w:val="left"/>
      </w:pPr>
      <w:bookmarkStart w:id="6" w:name="bm_1_4_subagent_context_isolation"/>
      <w:r>
        <w:rPr>
          <w:rFonts w:eastAsia="georgia" w:cs="georgia" w:ascii="georgia" w:hAnsi="georgia"/>
          <w:b/>
          <w:color w:val="000000"/>
          <w:sz w:val="24"/>
        </w:rPr>
        <w:t xml:space="preserve">1.4 Subagent Context Isolation</w:t>
      </w:r>
      <w:bookmarkEnd w:id="6"/>
    </w:p>
    <w:p>
      <w:pPr>
        <w:spacing w:line="360" w:after="210" w:lineRule="auto"/>
      </w:pPr>
      <w:r>
        <w:rPr>
          <w:rFonts w:eastAsia="georgia" w:cs="georgia" w:ascii="georgia" w:hAnsi="georgia"/>
          <w:color w:val="000000"/>
        </w:rPr>
        <w:t xml:space="preserve">When Claude Code spawns a subagent via the Task tool, that subagent gets its own completely independent context window with its own tool permissions. The main agent never sees the subagent's intermediate work — only the condensed result (</w:t>
      </w:r>
      <w:hyperlink r:id="rId15">
        <w:r>
          <w:rPr>
            <w:rFonts w:eastAsia="helvetica neue" w:cs="helvetica neue" w:ascii="helvetica neue" w:hAnsi="helvetica neue"/>
            <w:color w:val="#000"/>
            <w:u w:val="single"/>
          </w:rPr>
          <w:t xml:space="preserve">Anthropic — Effective Context Engineering</w:t>
        </w:r>
      </w:hyperlink>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Morph's analysis calls this "the most powerful context engineering pattern for large tasks" (</w:t>
      </w:r>
      <w:hyperlink r:id="rId16">
        <w:r>
          <w:rPr>
            <w:rFonts w:eastAsia="helvetica neue" w:cs="helvetica neue" w:ascii="helvetica neue" w:hAnsi="helvetica neue"/>
            <w:color w:val="#000"/>
            <w:u w:val="single"/>
          </w:rPr>
          <w:t xml:space="preserve">Morph — Context Engineering</w:t>
        </w:r>
      </w:hyperlink>
      <w:r>
        <w:rPr>
          <w:rFonts w:eastAsia="georgia" w:cs="georgia" w:ascii="georgia" w:hAnsi="georgia"/>
          <w:color w:val="000000"/>
        </w:rPr>
        <w:t xml:space="preserve">):</w:t>
      </w:r>
    </w:p>
    <w:p>
      <w:pPr>
        <w:numPr>
          <w:ilvl w:val="0"/>
          <w:numId w:val="3"/>
        </w:numPr>
        <w:spacing w:line="360" w:before="105" w:after="105" w:lineRule="auto"/>
      </w:pPr>
      <w:r>
        <w:rPr>
          <w:rFonts w:eastAsia="georgia" w:cs="georgia" w:ascii="georgia" w:hAnsi="georgia"/>
          <w:b/>
          <w:color w:val="000000"/>
          <w:sz w:val="21"/>
        </w:rPr>
        <w:t xml:space="preserve">Main agent</w:t>
      </w:r>
      <w:r>
        <w:rPr>
          <w:rFonts w:eastAsia="georgia" w:cs="georgia" w:ascii="georgia" w:hAnsi="georgia"/>
          <w:color w:val="000000"/>
          <w:sz w:val="21"/>
        </w:rPr>
        <w:t xml:space="preserve">: Holds project-level context (</w:t>
      </w:r>
      <w:hyperlink r:id="rId17">
        <w:r>
          <w:rPr>
            <w:rFonts w:eastAsia="helvetica neue" w:cs="helvetica neue" w:ascii="helvetica neue" w:hAnsi="helvetica neue"/>
            <w:color w:val="#000"/>
            <w:sz w:val="21"/>
            <w:u w:val="single"/>
          </w:rPr>
          <w:t xml:space="preserve">CLAUDE.md</w:t>
        </w:r>
      </w:hyperlink>
      <w:r>
        <w:rPr>
          <w:rFonts w:eastAsia="georgia" w:cs="georgia" w:ascii="georgia" w:hAnsi="georgia"/>
          <w:color w:val="000000"/>
          <w:sz w:val="21"/>
        </w:rPr>
        <w:t xml:space="preserve">, task plan, progress). Never polluted by file-level details.</w:t>
      </w:r>
    </w:p>
    <w:p>
      <w:pPr>
        <w:numPr>
          <w:ilvl w:val="0"/>
          <w:numId w:val="3"/>
        </w:numPr>
        <w:spacing w:line="360" w:before="105" w:after="105" w:lineRule="auto"/>
      </w:pPr>
      <w:r>
        <w:rPr>
          <w:rFonts w:eastAsia="georgia" w:cs="georgia" w:ascii="georgia" w:hAnsi="georgia"/>
          <w:b/>
          <w:color w:val="000000"/>
          <w:sz w:val="21"/>
        </w:rPr>
        <w:t xml:space="preserve">Search subagent</w:t>
      </w:r>
      <w:r>
        <w:rPr>
          <w:rFonts w:eastAsia="georgia" w:cs="georgia" w:ascii="georgia" w:hAnsi="georgia"/>
          <w:color w:val="000000"/>
          <w:sz w:val="21"/>
        </w:rPr>
        <w:t xml:space="preserve">: Reads many files, returns only relevant results. Its context is discarded after.</w:t>
      </w:r>
    </w:p>
    <w:p>
      <w:pPr>
        <w:numPr>
          <w:ilvl w:val="0"/>
          <w:numId w:val="3"/>
        </w:numPr>
        <w:spacing w:line="360" w:before="105" w:after="105" w:lineRule="auto"/>
      </w:pPr>
      <w:r>
        <w:rPr>
          <w:rFonts w:eastAsia="georgia" w:cs="georgia" w:ascii="georgia" w:hAnsi="georgia"/>
          <w:b/>
          <w:color w:val="000000"/>
          <w:sz w:val="21"/>
        </w:rPr>
        <w:t xml:space="preserve">Apply subagent</w:t>
      </w:r>
      <w:r>
        <w:rPr>
          <w:rFonts w:eastAsia="georgia" w:cs="georgia" w:ascii="georgia" w:hAnsi="georgia"/>
          <w:color w:val="000000"/>
          <w:sz w:val="21"/>
        </w:rPr>
        <w:t xml:space="preserve">: Gets exactly 3 pieces of context (instruction, code, update). No planning noise.</w:t>
      </w:r>
    </w:p>
    <w:p>
      <w:pPr>
        <w:spacing w:line="360" w:after="210" w:lineRule="auto"/>
      </w:pPr>
      <w:r>
        <w:rPr>
          <w:rFonts w:eastAsia="georgia" w:cs="georgia" w:ascii="georgia" w:hAnsi="georgia"/>
          <w:b/>
          <w:color w:val="000000"/>
        </w:rPr>
        <w:t xml:space="preserve">Why this is genuinely excellent</w:t>
      </w:r>
      <w:r>
        <w:rPr>
          <w:rFonts w:eastAsia="georgia" w:cs="georgia" w:ascii="georgia" w:hAnsi="georgia"/>
          <w:color w:val="000000"/>
        </w:rPr>
        <w:t xml:space="preserve">: This is the architectural pattern that enables Claude Code to handle multi-file refactors across large codebases without context window overflow. Each subagent explores extensively (potentially tens of thousands of tokens of file reads), but the main agent's context stays clean. The pattern works because the codebase itself serves as persistent shared state — subagents write their changes to files, and the main agent can verify those changes by reading the files.</w:t>
      </w:r>
    </w:p>
    <w:p>
      <w:pPr>
        <w:spacing w:line="360" w:after="210" w:lineRule="auto"/>
      </w:pPr>
      <w:r>
        <w:rPr>
          <w:rFonts w:eastAsia="georgia" w:cs="georgia" w:ascii="georgia" w:hAnsi="georgia"/>
          <w:b/>
          <w:color w:val="000000"/>
        </w:rPr>
        <w:t xml:space="preserve">Engineering optimization for your harness</w:t>
      </w:r>
      <w:r>
        <w:rPr>
          <w:rFonts w:eastAsia="georgia" w:cs="georgia" w:ascii="georgia" w:hAnsi="georgia"/>
          <w:color w:val="000000"/>
        </w:rPr>
        <w:t xml:space="preserve">: Under WebSocket mode, each subagent should be a separate WebSocket connection to the Responses API. The protocol supports sequential execution per socket, so you should "use multiple connections for parallelism" (</w:t>
      </w:r>
      <w:hyperlink r:id="rId18">
        <w:r>
          <w:rPr>
            <w:rFonts w:eastAsia="helvetica neue" w:cs="helvetica neue" w:ascii="helvetica neue" w:hAnsi="helvetica neue"/>
            <w:color w:val="#000"/>
            <w:u w:val="single"/>
          </w:rPr>
          <w:t xml:space="preserve">LinkedIn — Jeremy Live</w:t>
        </w:r>
      </w:hyperlink>
      <w:r>
        <w:rPr>
          <w:rFonts w:eastAsia="georgia" w:cs="georgia" w:ascii="georgia" w:hAnsi="georgia"/>
          <w:color w:val="000000"/>
        </w:rPr>
        <w:t xml:space="preserve">). This means your harness can run 3-4 parallel subagents, each on its own WebSocket connection with its own in-memory cache, while the main agent maintains the orchestration loop on the primary connection. No HTTP overhead per subagent turn.</w:t>
      </w:r>
    </w:p>
    <w:p>
      <w:pPr>
        <w:spacing w:line="360" w:before="315" w:after="105" w:lineRule="auto"/>
        <w:ind w:left="-30"/>
        <w:jc w:val="left"/>
      </w:pPr>
      <w:bookmarkStart w:id="7" w:name="bm_1_5_compaction_with_lossless_r_3e9bda"/>
      <w:r>
        <w:rPr>
          <w:rFonts w:eastAsia="georgia" w:cs="georgia" w:ascii="georgia" w:hAnsi="georgia"/>
          <w:b/>
          <w:color w:val="000000"/>
          <w:sz w:val="24"/>
        </w:rPr>
        <w:t xml:space="preserve">1.5 Compaction with Lossless Reconstruction</w:t>
      </w:r>
      <w:bookmarkEnd w:id="7"/>
    </w:p>
    <w:p>
      <w:pPr>
        <w:spacing w:line="360" w:after="210" w:lineRule="auto"/>
      </w:pPr>
      <w:r>
        <w:rPr>
          <w:rFonts w:eastAsia="georgia" w:cs="georgia" w:ascii="georgia" w:hAnsi="georgia"/>
          <w:color w:val="000000"/>
        </w:rPr>
        <w:t xml:space="preserve">Claude Code's compaction does not just summarize — it creates a compressed state that, combined with external checkpoints, enables practically lossless reconstruction of the agent's working state:</w:t>
      </w:r>
    </w:p>
    <w:p>
      <w:pPr>
        <w:numPr>
          <w:ilvl w:val="0"/>
          <w:numId w:val="4"/>
        </w:numPr>
        <w:spacing w:line="360" w:before="105" w:after="105" w:lineRule="auto"/>
      </w:pPr>
      <w:r>
        <w:rPr>
          <w:rFonts w:eastAsia="georgia" w:cs="georgia" w:ascii="georgia" w:hAnsi="georgia"/>
          <w:color w:val="000000"/>
          <w:sz w:val="21"/>
        </w:rPr>
        <w:t xml:space="preserve">Pass message history to the model for summarization</w:t>
      </w:r>
    </w:p>
    <w:p>
      <w:pPr>
        <w:numPr>
          <w:ilvl w:val="0"/>
          <w:numId w:val="4"/>
        </w:numPr>
        <w:spacing w:line="360" w:before="105" w:after="105" w:lineRule="auto"/>
      </w:pPr>
      <w:r>
        <w:rPr>
          <w:rFonts w:eastAsia="georgia" w:cs="georgia" w:ascii="georgia" w:hAnsi="georgia"/>
          <w:color w:val="000000"/>
          <w:sz w:val="21"/>
        </w:rPr>
        <w:t xml:space="preserve">Preserve architectural decisions, unresolved bugs, implementation details</w:t>
      </w:r>
    </w:p>
    <w:p>
      <w:pPr>
        <w:numPr>
          <w:ilvl w:val="0"/>
          <w:numId w:val="4"/>
        </w:numPr>
        <w:spacing w:line="360" w:before="105" w:after="105" w:lineRule="auto"/>
      </w:pPr>
      <w:r>
        <w:rPr>
          <w:rFonts w:eastAsia="georgia" w:cs="georgia" w:ascii="georgia" w:hAnsi="georgia"/>
          <w:color w:val="000000"/>
          <w:sz w:val="21"/>
        </w:rPr>
        <w:t xml:space="preserve">Discard redundant tool outputs and messages</w:t>
      </w:r>
    </w:p>
    <w:p>
      <w:pPr>
        <w:numPr>
          <w:ilvl w:val="0"/>
          <w:numId w:val="4"/>
        </w:numPr>
        <w:spacing w:line="360" w:before="105" w:after="105" w:lineRule="auto"/>
      </w:pPr>
      <w:r>
        <w:rPr>
          <w:rFonts w:eastAsia="georgia" w:cs="georgia" w:ascii="georgia" w:hAnsi="georgia"/>
          <w:color w:val="000000"/>
          <w:sz w:val="21"/>
        </w:rPr>
        <w:t xml:space="preserve">Continue with compressed context plus the five most recently accessed files</w:t>
      </w:r>
    </w:p>
    <w:p>
      <w:pPr>
        <w:spacing w:line="360" w:after="210" w:lineRule="auto"/>
      </w:pPr>
      <w:r>
        <w:rPr>
          <w:rFonts w:eastAsia="georgia" w:cs="georgia" w:ascii="georgia" w:hAnsi="georgia"/>
          <w:color w:val="000000"/>
        </w:rPr>
        <w:t xml:space="preserve">Anthropic recommends pairing compaction with git commits as checkpoints and progress files (</w:t>
      </w:r>
      <w:hyperlink r:id="rId19">
        <w:r>
          <w:rPr>
            <w:rFonts w:eastAsia="helvetica neue" w:cs="helvetica neue" w:ascii="helvetica neue" w:hAnsi="helvetica neue"/>
            <w:color w:val="#000"/>
            <w:u w:val="single"/>
          </w:rPr>
          <w:t xml:space="preserve">Anthropic — Effective Context Engineering</w:t>
        </w:r>
      </w:hyperlink>
      <w:r>
        <w:rPr>
          <w:rFonts w:eastAsia="georgia" w:cs="georgia" w:ascii="georgia" w:hAnsi="georgia"/>
          <w:color w:val="000000"/>
        </w:rPr>
        <w:t xml:space="preserve">, </w:t>
      </w:r>
      <w:hyperlink r:id="rId20">
        <w:r>
          <w:rPr>
            <w:rFonts w:eastAsia="helvetica neue" w:cs="helvetica neue" w:ascii="helvetica neue" w:hAnsi="helvetica neue"/>
            <w:color w:val="#000"/>
            <w:u w:val="single"/>
          </w:rPr>
          <w:t xml:space="preserve">Morph — Context Engineering</w:t>
        </w:r>
      </w:hyperlink>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 Agent commits progress as checkpoints</w:t>
        <w:br/>
        <w:t xml:space="preserve">git commit -m "Refactored auth: extracted token refresh</w:t>
        <w:br/>
        <w:t xml:space="preserve">into separate service, added retry with backoff"</w:t>
        <w:br/>
        <w:t xml:space="preserve"/>
        <w:br/>
        <w:t xml:space="preserve"># Agent writes progress summary</w:t>
        <w:br/>
        <w:t xml:space="preserve"># .claw/progress.md</w:t>
        <w:br/>
        <w:t xml:space="preserve">## Session 3 Progress</w:t>
        <w:br/>
        <w:t xml:space="preserve">- DONE: Auth token refresh refactor</w:t>
        <w:br/>
        <w:t xml:space="preserve">- DONE: Added retry logic with exponential backoff</w:t>
        <w:br/>
        <w:t xml:space="preserve">- IN PROGRESS: Rate limiting middleware</w:t>
        <w:br/>
        <w:t xml:space="preserve">- BLOCKED: Need REDIS_URL env var for rate limiter</w:t>
        <w:br/>
        <w:t xml:space="preserve">- FILES MODIFIED: src/lib/auth.ts, src/services/token.ts</w:t>
        <w:br/>
        <w:t xml:space="preserve"/>
        <w:br/>
        <w:t xml:space="preserve"># After compaction, agent reads:</w:t>
        <w:br/>
        <w:t xml:space="preserve"># 1. CLAUDE.md (project context)</w:t>
        <w:br/>
        <w:t xml:space="preserve"># 2. .claw/progress.md (what happened)</w:t>
        <w:br/>
        <w:t xml:space="preserve"># 3. git log --oneline -10 (recent commits)</w:t>
        <w:br/>
        <w:t xml:space="preserve"># Result: full working state reconstructed</w:t>
        <w:br/>
        <w:t xml:space="preserve"/>
      </w:r>
    </w:p>
    <w:p>
      <w:pPr>
        <w:spacing w:line="360" w:after="210" w:lineRule="auto"/>
      </w:pPr>
      <w:r>
        <w:rPr>
          <w:rFonts w:eastAsia="georgia" w:cs="georgia" w:ascii="georgia" w:hAnsi="georgia"/>
          <w:b/>
          <w:color w:val="000000"/>
        </w:rPr>
        <w:t xml:space="preserve">Why this is genuinely excellent</w:t>
      </w:r>
      <w:r>
        <w:rPr>
          <w:rFonts w:eastAsia="georgia" w:cs="georgia" w:ascii="georgia" w:hAnsi="georgia"/>
          <w:color w:val="000000"/>
        </w:rPr>
        <w:t xml:space="preserve">: This transforms compaction from a lossy process (developers report Claude Code compaction is "50/50 whether it remembers the files") into a recoverable one. The trick is that the codebase and git history serve as an external memory that survives compaction. The agent does not need to remember every file it read — it needs to remember what it was doing, and it can re-read files as needed.</w:t>
      </w:r>
    </w:p>
    <w:p>
      <w:pPr>
        <w:spacing w:line="360" w:after="210" w:lineRule="auto"/>
      </w:pPr>
      <w:r>
        <w:rPr>
          <w:rFonts w:eastAsia="georgia" w:cs="georgia" w:ascii="georgia" w:hAnsi="georgia"/>
          <w:b/>
          <w:color w:val="000000"/>
        </w:rPr>
        <w:t xml:space="preserve">Engineering optimization for your harness</w:t>
      </w:r>
      <w:r>
        <w:rPr>
          <w:rFonts w:eastAsia="georgia" w:cs="georgia" w:ascii="georgia" w:hAnsi="georgia"/>
          <w:color w:val="000000"/>
        </w:rPr>
        <w:t xml:space="preserve">: The Responses API already has a </w:t>
      </w:r>
      <w:r>
        <w:rPr>
          <w:rStyle w:val="VerbatimChar"/>
          <w:rFonts w:eastAsia="menlo" w:cs="menlo" w:ascii="menlo" w:hAnsi="menlo"/>
          <w:color w:val="000000"/>
          <w:sz w:val="18"/>
          <w:shd w:val="clear" w:color="auto" w:fill="F8F8FA"/>
        </w:rPr>
        <w:t xml:space="preserve">truncation</w:t>
      </w:r>
      <w:r>
        <w:rPr>
          <w:rFonts w:eastAsia="georgia" w:cs="georgia" w:ascii="georgia" w:hAnsi="georgia"/>
          <w:color w:val="000000"/>
        </w:rPr>
        <w:t xml:space="preserve"> option and the </w:t>
      </w:r>
      <w:r>
        <w:rPr>
          <w:rStyle w:val="VerbatimChar"/>
          <w:rFonts w:eastAsia="menlo" w:cs="menlo" w:ascii="menlo" w:hAnsi="menlo"/>
          <w:color w:val="000000"/>
          <w:sz w:val="18"/>
          <w:shd w:val="clear" w:color="auto" w:fill="F8F8FA"/>
        </w:rPr>
        <w:t xml:space="preserve">compaction</w:t>
      </w:r>
      <w:r>
        <w:rPr>
          <w:rFonts w:eastAsia="georgia" w:cs="georgia" w:ascii="georgia" w:hAnsi="georgia"/>
          <w:color w:val="000000"/>
        </w:rPr>
        <w:t xml:space="preserve"> endpoint that returns encrypted conversation summaries. Under WebSocket mode, compaction is handled via </w:t>
      </w:r>
      <w:r>
        <w:rPr>
          <w:rStyle w:val="VerbatimChar"/>
          <w:rFonts w:eastAsia="menlo" w:cs="menlo" w:ascii="menlo" w:hAnsi="menlo"/>
          <w:color w:val="000000"/>
          <w:sz w:val="18"/>
          <w:shd w:val="clear" w:color="auto" w:fill="F8F8FA"/>
        </w:rPr>
        <w:t xml:space="preserve">previous_response_id</w:t>
      </w:r>
      <w:r>
        <w:rPr>
          <w:rFonts w:eastAsia="georgia" w:cs="georgia" w:ascii="georgia" w:hAnsi="georgia"/>
          <w:color w:val="000000"/>
        </w:rPr>
        <w:t xml:space="preserve"> — you reconnect with the compacted state and only send new incremental inputs. This is architecturally cleaner than Claude Code's approach, which requires the harness to manually manage the compaction prompt.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part_2_what_claude_code_does_poor_51cbe9"/>
      <w:r>
        <w:rPr>
          <w:rFonts w:eastAsia="georgia" w:cs="georgia" w:ascii="georgia" w:hAnsi="georgia"/>
          <w:b/>
          <w:color w:val="000000"/>
          <w:sz w:val="24"/>
        </w:rPr>
        <w:t xml:space="preserve">Part 2: What Claude Code Does Poorly (Discard or Redesign)</w:t>
      </w:r>
      <w:bookmarkEnd w:id="8"/>
    </w:p>
    <w:p>
      <w:pPr>
        <w:spacing w:line="360" w:before="315" w:after="105" w:lineRule="auto"/>
        <w:ind w:left="-30"/>
        <w:jc w:val="left"/>
      </w:pPr>
      <w:bookmarkStart w:id="9" w:name="bm_2_1_the_5_005_line_repl_monolith"/>
      <w:r>
        <w:rPr>
          <w:rFonts w:eastAsia="georgia" w:cs="georgia" w:ascii="georgia" w:hAnsi="georgia"/>
          <w:b/>
          <w:color w:val="000000"/>
          <w:sz w:val="24"/>
        </w:rPr>
        <w:t xml:space="preserve">2.1 The 5,005-Line REPL Monolith</w:t>
      </w:r>
      <w:bookmarkEnd w:id="9"/>
    </w:p>
    <w:p>
      <w:pPr>
        <w:spacing w:line="360" w:after="210" w:lineRule="auto"/>
      </w:pPr>
      <w:r>
        <w:rPr>
          <w:rFonts w:eastAsia="georgia" w:cs="georgia" w:ascii="georgia" w:hAnsi="georgia"/>
          <w:color w:val="000000"/>
        </w:rPr>
        <w:t xml:space="preserve">The single largest code smell in Claude Code is </w:t>
      </w:r>
      <w:r>
        <w:rPr>
          <w:rStyle w:val="VerbatimChar"/>
          <w:rFonts w:eastAsia="menlo" w:cs="menlo" w:ascii="menlo" w:hAnsi="menlo"/>
          <w:color w:val="000000"/>
          <w:sz w:val="18"/>
          <w:shd w:val="clear" w:color="auto" w:fill="F8F8FA"/>
        </w:rPr>
        <w:t xml:space="preserve">REPL.tsx</w:t>
      </w:r>
      <w:r>
        <w:rPr>
          <w:rFonts w:eastAsia="georgia" w:cs="georgia" w:ascii="georgia" w:hAnsi="georgia"/>
          <w:color w:val="000000"/>
        </w:rPr>
        <w:t xml:space="preserve">: 5,005 lines, 227 React hooks, 22 levels of JSX nesting, 300+ conditionals (</w:t>
      </w:r>
      <w:hyperlink r:id="rId21">
        <w:r>
          <w:rPr>
            <w:rFonts w:eastAsia="helvetica neue" w:cs="helvetica neue" w:ascii="helvetica neue" w:hAnsi="helvetica neue"/>
            <w:color w:val="#000"/>
            <w:u w:val="single"/>
          </w:rPr>
          <w:t xml:space="preserve">extracted from Rohan's Critique</w:t>
        </w:r>
      </w:hyperlink>
      <w:r>
        <w:rPr>
          <w:rFonts w:eastAsia="georgia" w:cs="georgia" w:ascii="georgia" w:hAnsi="georgia"/>
          <w:color w:val="000000"/>
        </w:rPr>
        <w:t xml:space="preserve">). This file handles:</w:t>
      </w:r>
    </w:p>
    <w:p>
      <w:pPr>
        <w:numPr>
          <w:ilvl w:val="0"/>
          <w:numId w:val="5"/>
        </w:numPr>
        <w:spacing w:line="360" w:before="105" w:after="105" w:lineRule="auto"/>
      </w:pPr>
      <w:r>
        <w:rPr>
          <w:rFonts w:eastAsia="georgia" w:cs="georgia" w:ascii="georgia" w:hAnsi="georgia"/>
          <w:color w:val="000000"/>
          <w:sz w:val="21"/>
        </w:rPr>
        <w:t xml:space="preserve">Terminal rendering</w:t>
      </w:r>
    </w:p>
    <w:p>
      <w:pPr>
        <w:numPr>
          <w:ilvl w:val="0"/>
          <w:numId w:val="5"/>
        </w:numPr>
        <w:spacing w:line="360" w:before="105" w:after="105" w:lineRule="auto"/>
      </w:pPr>
      <w:r>
        <w:rPr>
          <w:rFonts w:eastAsia="georgia" w:cs="georgia" w:ascii="georgia" w:hAnsi="georgia"/>
          <w:color w:val="000000"/>
          <w:sz w:val="21"/>
        </w:rPr>
        <w:t xml:space="preserve">Input handling</w:t>
      </w:r>
    </w:p>
    <w:p>
      <w:pPr>
        <w:numPr>
          <w:ilvl w:val="0"/>
          <w:numId w:val="5"/>
        </w:numPr>
        <w:spacing w:line="360" w:before="105" w:after="105" w:lineRule="auto"/>
      </w:pPr>
      <w:r>
        <w:rPr>
          <w:rFonts w:eastAsia="georgia" w:cs="georgia" w:ascii="georgia" w:hAnsi="georgia"/>
          <w:color w:val="000000"/>
          <w:sz w:val="21"/>
        </w:rPr>
        <w:t xml:space="preserve">Permission prompts</w:t>
      </w:r>
    </w:p>
    <w:p>
      <w:pPr>
        <w:numPr>
          <w:ilvl w:val="0"/>
          <w:numId w:val="5"/>
        </w:numPr>
        <w:spacing w:line="360" w:before="105" w:after="105" w:lineRule="auto"/>
      </w:pPr>
      <w:r>
        <w:rPr>
          <w:rFonts w:eastAsia="georgia" w:cs="georgia" w:ascii="georgia" w:hAnsi="georgia"/>
          <w:color w:val="000000"/>
          <w:sz w:val="21"/>
        </w:rPr>
        <w:t xml:space="preserve">Tool execution feedback</w:t>
      </w:r>
    </w:p>
    <w:p>
      <w:pPr>
        <w:numPr>
          <w:ilvl w:val="0"/>
          <w:numId w:val="5"/>
        </w:numPr>
        <w:spacing w:line="360" w:before="105" w:after="105" w:lineRule="auto"/>
      </w:pPr>
      <w:r>
        <w:rPr>
          <w:rFonts w:eastAsia="georgia" w:cs="georgia" w:ascii="georgia" w:hAnsi="georgia"/>
          <w:color w:val="000000"/>
          <w:sz w:val="21"/>
        </w:rPr>
        <w:t xml:space="preserve">Memory operations</w:t>
      </w:r>
    </w:p>
    <w:p>
      <w:pPr>
        <w:numPr>
          <w:ilvl w:val="0"/>
          <w:numId w:val="5"/>
        </w:numPr>
        <w:spacing w:line="360" w:before="105" w:after="105" w:lineRule="auto"/>
      </w:pPr>
      <w:r>
        <w:rPr>
          <w:rFonts w:eastAsia="georgia" w:cs="georgia" w:ascii="georgia" w:hAnsi="georgia"/>
          <w:color w:val="000000"/>
          <w:sz w:val="21"/>
        </w:rPr>
        <w:t xml:space="preserve">Streaming display</w:t>
      </w:r>
    </w:p>
    <w:p>
      <w:pPr>
        <w:numPr>
          <w:ilvl w:val="0"/>
          <w:numId w:val="5"/>
        </w:numPr>
        <w:spacing w:line="360" w:before="105" w:after="105" w:lineRule="auto"/>
      </w:pPr>
      <w:r>
        <w:rPr>
          <w:rFonts w:eastAsia="georgia" w:cs="georgia" w:ascii="georgia" w:hAnsi="georgia"/>
          <w:color w:val="000000"/>
          <w:sz w:val="21"/>
        </w:rPr>
        <w:t xml:space="preserve">Error display</w:t>
      </w:r>
    </w:p>
    <w:p>
      <w:pPr>
        <w:numPr>
          <w:ilvl w:val="0"/>
          <w:numId w:val="5"/>
        </w:numPr>
        <w:spacing w:line="360" w:before="105" w:after="105" w:lineRule="auto"/>
      </w:pPr>
      <w:r>
        <w:rPr>
          <w:rFonts w:eastAsia="georgia" w:cs="georgia" w:ascii="georgia" w:hAnsi="georgia"/>
          <w:color w:val="000000"/>
          <w:sz w:val="21"/>
        </w:rPr>
        <w:t xml:space="preserve">Session management</w:t>
      </w:r>
    </w:p>
    <w:p>
      <w:pPr>
        <w:spacing w:line="360" w:after="210" w:lineRule="auto"/>
      </w:pPr>
      <w:r>
        <w:rPr>
          <w:rFonts w:eastAsia="georgia" w:cs="georgia" w:ascii="georgia" w:hAnsi="georgia"/>
          <w:b/>
          <w:color w:val="000000"/>
        </w:rPr>
        <w:t xml:space="preserve">Why this is tech debt, not architecture</w:t>
      </w:r>
      <w:r>
        <w:rPr>
          <w:rFonts w:eastAsia="georgia" w:cs="georgia" w:ascii="georgia" w:hAnsi="georgia"/>
          <w:color w:val="000000"/>
        </w:rPr>
        <w:t xml:space="preserve">: The REPL monolith is a consequence of rapid shipping, not a design choice. It causes the "context flicker" that generates hundreds of complaints — ANSI terminal rendering artifacts, flickering output, lost scroll position. The monolith makes it impossible to independently improve any one UI concern without risking regressions in all others.</w:t>
      </w:r>
    </w:p>
    <w:p>
      <w:pPr>
        <w:spacing w:line="360" w:after="210" w:lineRule="auto"/>
      </w:pPr>
      <w:r>
        <w:rPr>
          <w:rFonts w:eastAsia="georgia" w:cs="georgia" w:ascii="georgia" w:hAnsi="georgia"/>
          <w:b/>
          <w:color w:val="000000"/>
        </w:rPr>
        <w:t xml:space="preserve">What to do instead</w:t>
      </w:r>
      <w:r>
        <w:rPr>
          <w:rFonts w:eastAsia="georgia" w:cs="georgia" w:ascii="georgia" w:hAnsi="georgia"/>
          <w:color w:val="000000"/>
        </w:rPr>
        <w:t xml:space="preserve">: Follow OpenDev's architecture, which separates Entry &amp; UI Layer from the Agent Layer through a </w:t>
      </w:r>
      <w:r>
        <w:rPr>
          <w:rStyle w:val="VerbatimChar"/>
          <w:rFonts w:eastAsia="menlo" w:cs="menlo" w:ascii="menlo" w:hAnsi="menlo"/>
          <w:color w:val="000000"/>
          <w:sz w:val="18"/>
          <w:shd w:val="clear" w:color="auto" w:fill="F8F8FA"/>
        </w:rPr>
        <w:t xml:space="preserve">UICallback</w:t>
      </w:r>
      <w:r>
        <w:rPr>
          <w:rFonts w:eastAsia="georgia" w:cs="georgia" w:ascii="georgia" w:hAnsi="georgia"/>
          <w:color w:val="000000"/>
        </w:rPr>
        <w:t xml:space="preserve"> contract (</w:t>
      </w:r>
      <w:hyperlink r:id="rId22">
        <w:r>
          <w:rPr>
            <w:rFonts w:eastAsia="helvetica neue" w:cs="helvetica neue" w:ascii="helvetica neue" w:hAnsi="helvetica neue"/>
            <w:color w:val="#000"/>
            <w:u w:val="single"/>
          </w:rPr>
          <w:t xml:space="preserve">OpenDev — arxiv.org</w:t>
        </w:r>
      </w:hyperlink>
      <w:r>
        <w:rPr>
          <w:rFonts w:eastAsia="georgia" w:cs="georgia" w:ascii="georgia" w:hAnsi="georgia"/>
          <w:color w:val="000000"/>
        </w:rPr>
        <w:t xml:space="preserve">). OpenDev supports both a TUI (Textual framework, blocking modal approvals) and a Web UI (FastAPI/WebSockets, async polling), both implementing the same shared interface. This means your Rust harness can have a clean terminal UI and a WebSocket-based web UI using the same agent core, without a 5,000-line monolith.</w:t>
      </w:r>
    </w:p>
    <w:p>
      <w:pPr>
        <w:spacing w:line="360" w:before="315" w:after="105" w:lineRule="auto"/>
        <w:ind w:left="-30"/>
        <w:jc w:val="left"/>
      </w:pPr>
      <w:bookmarkStart w:id="10" w:name="bm_2_2_token_inefficiency_4x_bloat"/>
      <w:r>
        <w:rPr>
          <w:rFonts w:eastAsia="georgia" w:cs="georgia" w:ascii="georgia" w:hAnsi="georgia"/>
          <w:b/>
          <w:color w:val="000000"/>
          <w:sz w:val="24"/>
        </w:rPr>
        <w:t xml:space="preserve">2.2 Token Inefficiency (4x Bloat)</w:t>
      </w:r>
      <w:bookmarkEnd w:id="10"/>
    </w:p>
    <w:p>
      <w:pPr>
        <w:spacing w:line="360" w:after="210" w:lineRule="auto"/>
      </w:pPr>
      <w:r>
        <w:rPr>
          <w:rFonts w:eastAsia="georgia" w:cs="georgia" w:ascii="georgia" w:hAnsi="georgia"/>
          <w:color w:val="000000"/>
        </w:rPr>
        <w:t xml:space="preserve">Claude Code uses roughly 4x more tokens than Codex for equivalent tasks. In a documented Figma-style task comparison, Claude consumed 6.2 million tokens versus Codex's 1.5 million (</w:t>
      </w:r>
      <w:hyperlink r:id="rId23">
        <w:r>
          <w:rPr>
            <w:rFonts w:eastAsia="helvetica neue" w:cs="helvetica neue" w:ascii="helvetica neue" w:hAnsi="helvetica neue"/>
            <w:color w:val="#000"/>
            <w:u w:val="single"/>
          </w:rPr>
          <w:t xml:space="preserve">DataCamp — Codex vs Claude Code</w:t>
        </w:r>
      </w:hyperlink>
      <w:r>
        <w:rPr>
          <w:rFonts w:eastAsia="georgia" w:cs="georgia" w:ascii="georgia" w:hAnsi="georgia"/>
          <w:color w:val="000000"/>
        </w:rPr>
        <w:t xml:space="preserve">). The bloat comes from two sources:</w:t>
      </w:r>
    </w:p>
    <w:p>
      <w:pPr>
        <w:numPr>
          <w:ilvl w:val="0"/>
          <w:numId w:val="6"/>
        </w:numPr>
        <w:spacing w:line="360" w:before="105" w:after="105" w:lineRule="auto"/>
      </w:pPr>
      <w:r>
        <w:rPr>
          <w:rFonts w:eastAsia="georgia" w:cs="georgia" w:ascii="georgia" w:hAnsi="georgia"/>
          <w:b/>
          <w:color w:val="000000"/>
          <w:sz w:val="21"/>
        </w:rPr>
        <w:t xml:space="preserve">Verbose self-narration</w:t>
      </w:r>
      <w:r>
        <w:rPr>
          <w:rFonts w:eastAsia="georgia" w:cs="georgia" w:ascii="georgia" w:hAnsi="georgia"/>
          <w:color w:val="000000"/>
          <w:sz w:val="21"/>
        </w:rPr>
        <w:t xml:space="preserve">: Claude Code "explains its steps as it goes" — useful for trust but expensive</w:t>
      </w:r>
    </w:p>
    <w:p>
      <w:pPr>
        <w:numPr>
          <w:ilvl w:val="0"/>
          <w:numId w:val="6"/>
        </w:numPr>
        <w:spacing w:line="360" w:before="105" w:after="105" w:lineRule="auto"/>
      </w:pPr>
      <w:r>
        <w:rPr>
          <w:rFonts w:eastAsia="georgia" w:cs="georgia" w:ascii="georgia" w:hAnsi="georgia"/>
          <w:b/>
          <w:color w:val="000000"/>
          <w:sz w:val="21"/>
        </w:rPr>
        <w:t xml:space="preserve">Tool result retention</w:t>
      </w:r>
      <w:r>
        <w:rPr>
          <w:rFonts w:eastAsia="georgia" w:cs="georgia" w:ascii="georgia" w:hAnsi="georgia"/>
          <w:color w:val="000000"/>
          <w:sz w:val="21"/>
        </w:rPr>
        <w:t xml:space="preserve">: Full tool outputs stay in context longer than necessary</w:t>
      </w:r>
    </w:p>
    <w:p>
      <w:pPr>
        <w:spacing w:line="360" w:after="210" w:lineRule="auto"/>
      </w:pPr>
      <w:r>
        <w:rPr>
          <w:rFonts w:eastAsia="georgia" w:cs="georgia" w:ascii="georgia" w:hAnsi="georgia"/>
          <w:b/>
          <w:color w:val="000000"/>
        </w:rPr>
        <w:t xml:space="preserve">What to do instead</w:t>
      </w:r>
      <w:r>
        <w:rPr>
          <w:rFonts w:eastAsia="georgia" w:cs="georgia" w:ascii="georgia" w:hAnsi="georgia"/>
          <w:color w:val="000000"/>
        </w:rPr>
        <w:t xml:space="preserve">: Implement OpenDev's Adaptive Context Compaction (ACC), a five-stage pipeline that monitors API-reported </w:t>
      </w:r>
      <w:r>
        <w:rPr>
          <w:rStyle w:val="VerbatimChar"/>
          <w:rFonts w:eastAsia="menlo" w:cs="menlo" w:ascii="menlo" w:hAnsi="menlo"/>
          <w:color w:val="000000"/>
          <w:sz w:val="18"/>
          <w:shd w:val="clear" w:color="auto" w:fill="F8F8FA"/>
        </w:rPr>
        <w:t xml:space="preserve">prompt_tokens</w:t>
      </w:r>
      <w:r>
        <w:rPr>
          <w:rFonts w:eastAsia="georgia" w:cs="georgia" w:ascii="georgia" w:hAnsi="georgia"/>
          <w:color w:val="000000"/>
        </w:rPr>
        <w:t xml:space="preserve"> and applies progressively aggressive strategies (</w:t>
      </w:r>
      <w:hyperlink r:id="rId24">
        <w:r>
          <w:rPr>
            <w:rFonts w:eastAsia="helvetica neue" w:cs="helvetica neue" w:ascii="helvetica neue" w:hAnsi="helvetica neue"/>
            <w:color w:val="#000"/>
            <w:u w:val="single"/>
          </w:rPr>
          <w:t xml:space="preserve">OpenDev — arxiv.org</w:t>
        </w:r>
      </w:hyperlink>
      <w:r>
        <w:rPr>
          <w:rFonts w:eastAsia="georgia" w:cs="georgia" w:ascii="georgia" w:hAnsi="georgia"/>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Threshold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Warning: log and track trend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Observation masking: older tool results → compact pointers </w:t>
            </w:r>
            <w:r>
              <w:rPr>
                <w:rStyle w:val="VerbatimChar"/>
                <w:rFonts w:eastAsia="menlo" w:cs="menlo" w:ascii="menlo" w:hAnsi="menlo"/>
                <w:color w:val="000000"/>
                <w:sz w:val="18"/>
                <w:shd w:val="clear" w:color="auto" w:fill="F8F8FA"/>
              </w:rPr>
              <w:t xml:space="preserve">[offloaded to scratch]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Fast pruning: backward walk, prune beyond recency window → </w:t>
            </w:r>
            <w:r>
              <w:rPr>
                <w:rStyle w:val="VerbatimChar"/>
                <w:rFonts w:eastAsia="menlo" w:cs="menlo" w:ascii="menlo" w:hAnsi="menlo"/>
                <w:color w:val="000000"/>
                <w:sz w:val="18"/>
                <w:shd w:val="clear" w:color="auto" w:fill="F8F8FA"/>
              </w:rPr>
              <w:t xml:space="preserve">[pruned]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Aggressive masking: shrink preservation window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compaction: serialize to scratch, LLM summarize (preserve recent verbatim)</w:t>
            </w:r>
          </w:p>
        </w:tc>
      </w:tr>
    </w:tbl>
    <w:p>
      <w:pPr>
        <w:spacing w:lineRule="auto"/>
      </w:pPr>
    </w:p>
    <w:p>
      <w:pPr>
        <w:spacing w:line="360" w:after="210" w:lineRule="auto"/>
      </w:pPr>
      <w:r>
        <w:rPr>
          <w:rFonts w:eastAsia="georgia" w:cs="georgia" w:ascii="georgia" w:hAnsi="georgia"/>
          <w:color w:val="000000"/>
        </w:rPr>
        <w:t xml:space="preserve">OpenDev reports this reduces peak observation consumption by ~54% and often avoids emergency compaction entirely across 30-turn sessions. Combined with per-tool result summarization (e.g., </w:t>
      </w:r>
      <w:r>
        <w:rPr>
          <w:rStyle w:val="VerbatimChar"/>
          <w:rFonts w:eastAsia="menlo" w:cs="menlo" w:ascii="menlo" w:hAnsi="menlo"/>
          <w:color w:val="000000"/>
          <w:sz w:val="18"/>
          <w:shd w:val="clear" w:color="auto" w:fill="F8F8FA"/>
        </w:rPr>
        <w:t xml:space="preserve">read_file</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 Read file (142 lines)"</w:t>
      </w:r>
      <w:r>
        <w:rPr>
          <w:rFonts w:eastAsia="georgia" w:cs="georgia" w:ascii="georgia" w:hAnsi="georgia"/>
          <w:color w:val="000000"/>
        </w:rPr>
        <w:t xml:space="preserve">), the ACC pipeline should bring token usage much closer to Codex-level efficiency while retaining Claude Code's thoroughness.</w:t>
      </w:r>
    </w:p>
    <w:p>
      <w:pPr>
        <w:spacing w:line="360" w:before="315" w:after="105" w:lineRule="auto"/>
        <w:ind w:left="-30"/>
        <w:jc w:val="left"/>
      </w:pPr>
      <w:bookmarkStart w:id="11" w:name="bm_2_3_grep_only_memory_search"/>
      <w:r>
        <w:rPr>
          <w:rFonts w:eastAsia="georgia" w:cs="georgia" w:ascii="georgia" w:hAnsi="georgia"/>
          <w:b/>
          <w:color w:val="000000"/>
          <w:sz w:val="24"/>
        </w:rPr>
        <w:t xml:space="preserve">2.3 Grep-Only Memory Search</w:t>
      </w:r>
      <w:bookmarkEnd w:id="11"/>
    </w:p>
    <w:p>
      <w:pPr>
        <w:spacing w:line="360" w:after="210" w:lineRule="auto"/>
      </w:pPr>
      <w:r>
        <w:rPr>
          <w:rFonts w:eastAsia="georgia" w:cs="georgia" w:ascii="georgia" w:hAnsi="georgia"/>
          <w:color w:val="000000"/>
        </w:rPr>
        <w:t xml:space="preserve">Claude Code's memory retrieval is pure string matching — </w:t>
      </w:r>
      <w:r>
        <w:rPr>
          <w:rStyle w:val="VerbatimChar"/>
          <w:rFonts w:eastAsia="menlo" w:cs="menlo" w:ascii="menlo" w:hAnsi="menlo"/>
          <w:color w:val="000000"/>
          <w:sz w:val="18"/>
          <w:shd w:val="clear" w:color="auto" w:fill="F8F8FA"/>
        </w:rPr>
        <w:t xml:space="preserve">grep</w:t>
      </w:r>
      <w:r>
        <w:rPr>
          <w:rFonts w:eastAsia="georgia" w:cs="georgia" w:ascii="georgia" w:hAnsi="georgia"/>
          <w:color w:val="000000"/>
        </w:rPr>
        <w:t xml:space="preserve"> against </w:t>
      </w:r>
      <w:hyperlink r:id="rId25">
        <w:r>
          <w:rPr>
            <w:rFonts w:eastAsia="helvetica neue" w:cs="helvetica neue" w:ascii="helvetica neue" w:hAnsi="helvetica neue"/>
            <w:color w:val="#000"/>
            <w:u w:val="single"/>
          </w:rPr>
          <w:t xml:space="preserve">MEMORY.md</w:t>
        </w:r>
      </w:hyperlink>
      <w:r>
        <w:rPr>
          <w:rFonts w:eastAsia="georgia" w:cs="georgia" w:ascii="georgia" w:hAnsi="georgia"/>
          <w:color w:val="000000"/>
        </w:rPr>
        <w:t xml:space="preserve">. If the user wrote a memory about "authentication flow using OAuth2" and later asks about "login system with third-party providers," the grep search misses the conceptual match entirely.</w:t>
      </w:r>
    </w:p>
    <w:p>
      <w:pPr>
        <w:spacing w:line="360" w:after="210" w:lineRule="auto"/>
      </w:pPr>
      <w:r>
        <w:rPr>
          <w:rFonts w:eastAsia="georgia" w:cs="georgia" w:ascii="georgia" w:hAnsi="georgia"/>
          <w:b/>
          <w:color w:val="000000"/>
        </w:rPr>
        <w:t xml:space="preserve">What to do instead</w:t>
      </w:r>
      <w:r>
        <w:rPr>
          <w:rFonts w:eastAsia="georgia" w:cs="georgia" w:ascii="georgia" w:hAnsi="georgia"/>
          <w:color w:val="000000"/>
        </w:rPr>
        <w:t xml:space="preserve">: Maintain the file-based memory store (</w:t>
      </w:r>
      <w:hyperlink r:id="rId26">
        <w:r>
          <w:rPr>
            <w:rFonts w:eastAsia="helvetica neue" w:cs="helvetica neue" w:ascii="helvetica neue" w:hAnsi="helvetica neue"/>
            <w:color w:val="#000"/>
            <w:u w:val="single"/>
          </w:rPr>
          <w:t xml:space="preserve">MEMORY.md</w:t>
        </w:r>
      </w:hyperlink>
      <w:r>
        <w:rPr>
          <w:rFonts w:eastAsia="georgia" w:cs="georgia" w:ascii="georgia" w:hAnsi="georgia"/>
          <w:color w:val="000000"/>
        </w:rPr>
        <w:t xml:space="preserve">) for debuggability, but add a lightweight semantic index alongside it. On each memory write, compute an embedding and store it in a local vector index (e.g., </w:t>
      </w:r>
      <w:r>
        <w:rPr>
          <w:rStyle w:val="VerbatimChar"/>
          <w:rFonts w:eastAsia="menlo" w:cs="menlo" w:ascii="menlo" w:hAnsi="menlo"/>
          <w:color w:val="000000"/>
          <w:sz w:val="18"/>
          <w:shd w:val="clear" w:color="auto" w:fill="F8F8FA"/>
        </w:rPr>
        <w:t xml:space="preserve">hnswlib</w:t>
      </w:r>
      <w:r>
        <w:rPr>
          <w:rFonts w:eastAsia="georgia" w:cs="georgia" w:ascii="georgia" w:hAnsi="georgia"/>
          <w:color w:val="000000"/>
        </w:rPr>
        <w:t xml:space="preserve"> in Rust via bindings). On retrieval, query both: grep for exact matches, vector search for semantic matches, merge and deduplicate. This is not novel — it is how every production RAG system works — but Claude Code simply has not implemented it yet.</w:t>
      </w:r>
    </w:p>
    <w:p>
      <w:pPr>
        <w:spacing w:line="360" w:before="315" w:after="105" w:lineRule="auto"/>
        <w:ind w:left="-30"/>
        <w:jc w:val="left"/>
      </w:pPr>
      <w:bookmarkStart w:id="12" w:name="bm_2_4_regex_based_frustration_detection"/>
      <w:r>
        <w:rPr>
          <w:rFonts w:eastAsia="georgia" w:cs="georgia" w:ascii="georgia" w:hAnsi="georgia"/>
          <w:b/>
          <w:color w:val="000000"/>
          <w:sz w:val="24"/>
        </w:rPr>
        <w:t xml:space="preserve">2.4 Regex-Based Frustration Detection</w:t>
      </w:r>
      <w:bookmarkEnd w:id="12"/>
    </w:p>
    <w:p>
      <w:pPr>
        <w:spacing w:line="360" w:after="210" w:lineRule="auto"/>
      </w:pPr>
      <w:r>
        <w:rPr>
          <w:rFonts w:eastAsia="georgia" w:cs="georgia" w:ascii="georgia" w:hAnsi="georgia"/>
          <w:color w:val="000000"/>
        </w:rPr>
        <w:t xml:space="preserve">Claude Code detects user frustration via regex patterns ("this is wrong," "you keep doing," "stop"). This misclassifies neutral technical statements ("stop the server") and misses subtle frustration ("the output is not what I expected, again").</w:t>
      </w:r>
    </w:p>
    <w:p>
      <w:pPr>
        <w:spacing w:line="360" w:after="210" w:lineRule="auto"/>
      </w:pPr>
      <w:r>
        <w:rPr>
          <w:rFonts w:eastAsia="georgia" w:cs="georgia" w:ascii="georgia" w:hAnsi="georgia"/>
          <w:b/>
          <w:color w:val="000000"/>
        </w:rPr>
        <w:t xml:space="preserve">What to do instead</w:t>
      </w:r>
      <w:r>
        <w:rPr>
          <w:rFonts w:eastAsia="georgia" w:cs="georgia" w:ascii="georgia" w:hAnsi="georgia"/>
          <w:color w:val="000000"/>
        </w:rPr>
        <w:t xml:space="preserve">: Use the model itself. Include a lightweight meta-prompt in the self-healing loop: after the model generates a response, have the harness ask the model to classify the user's last message for frustration/satisfaction on a 1-5 scale. This adds one small inference call but produces dramatically more accurate results. Alternatively, since you are using the Responses API, you can leverage the </w:t>
      </w:r>
      <w:r>
        <w:rPr>
          <w:rStyle w:val="VerbatimChar"/>
          <w:rFonts w:eastAsia="menlo" w:cs="menlo" w:ascii="menlo" w:hAnsi="menlo"/>
          <w:color w:val="000000"/>
          <w:sz w:val="18"/>
          <w:shd w:val="clear" w:color="auto" w:fill="F8F8FA"/>
        </w:rPr>
        <w:t xml:space="preserve">reasoning</w:t>
      </w:r>
      <w:r>
        <w:rPr>
          <w:rFonts w:eastAsia="georgia" w:cs="georgia" w:ascii="georgia" w:hAnsi="georgia"/>
          <w:color w:val="000000"/>
        </w:rPr>
        <w:t xml:space="preserve"> items that Codex uses — the model's internal reasoning often reveals when it recognizes user dissatisfaction.</w:t>
      </w:r>
    </w:p>
    <w:p>
      <w:pPr>
        <w:spacing w:line="360" w:before="315" w:after="105" w:lineRule="auto"/>
        <w:ind w:left="-30"/>
        <w:jc w:val="left"/>
      </w:pPr>
      <w:bookmarkStart w:id="13" w:name="bm_2_5_compaction_unreliability"/>
      <w:r>
        <w:rPr>
          <w:rFonts w:eastAsia="georgia" w:cs="georgia" w:ascii="georgia" w:hAnsi="georgia"/>
          <w:b/>
          <w:color w:val="000000"/>
          <w:sz w:val="24"/>
        </w:rPr>
        <w:t xml:space="preserve">2.5 Compaction Unreliability</w:t>
      </w:r>
      <w:bookmarkEnd w:id="13"/>
    </w:p>
    <w:p>
      <w:pPr>
        <w:spacing w:line="360" w:after="210" w:lineRule="auto"/>
      </w:pPr>
      <w:r>
        <w:rPr>
          <w:rFonts w:eastAsia="georgia" w:cs="georgia" w:ascii="georgia" w:hAnsi="georgia"/>
          <w:color w:val="000000"/>
        </w:rPr>
        <w:t xml:space="preserve">Despite the excellent architecture described in 1.5, Claude Code's actual compaction implementation is reportedly unreliable: "conversations compact and it's 50/50 whether it remembers the files" (developer reports on Reddit). This is an implementation gap, not an architectural one.</w:t>
      </w:r>
    </w:p>
    <w:p>
      <w:pPr>
        <w:spacing w:line="360" w:after="210" w:lineRule="auto"/>
      </w:pPr>
      <w:r>
        <w:rPr>
          <w:rFonts w:eastAsia="georgia" w:cs="georgia" w:ascii="georgia" w:hAnsi="georgia"/>
          <w:b/>
          <w:color w:val="000000"/>
        </w:rPr>
        <w:t xml:space="preserve">What to do instead</w:t>
      </w:r>
      <w:r>
        <w:rPr>
          <w:rFonts w:eastAsia="georgia" w:cs="georgia" w:ascii="georgia" w:hAnsi="georgia"/>
          <w:color w:val="000000"/>
        </w:rPr>
        <w:t xml:space="preserve">: Implement the full compaction-checkpoint workflow from Section 1.5 (git commits + progress files), and add a post-compaction verification step: after compaction, have the agent read its own progress file and the last 10 git commits, then ask it to confirm it understands the current state. If the agent cannot articulate what it was doing, trigger a re-read of the relevant files rather than proceeding with a confused state.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part_3_what_codex_does_better_ste_4fc299"/>
      <w:r>
        <w:rPr>
          <w:rFonts w:eastAsia="georgia" w:cs="georgia" w:ascii="georgia" w:hAnsi="georgia"/>
          <w:b/>
          <w:color w:val="000000"/>
          <w:sz w:val="24"/>
        </w:rPr>
        <w:t xml:space="preserve">Part 3: What Codex Does Better (Steal These Patterns)</w:t>
      </w:r>
      <w:bookmarkEnd w:id="14"/>
    </w:p>
    <w:p>
      <w:pPr>
        <w:spacing w:line="360" w:before="315" w:after="105" w:lineRule="auto"/>
        <w:ind w:left="-30"/>
        <w:jc w:val="left"/>
      </w:pPr>
      <w:bookmarkStart w:id="15" w:name="bm_3_1_shell_centric_tool_design"/>
      <w:r>
        <w:rPr>
          <w:rFonts w:eastAsia="georgia" w:cs="georgia" w:ascii="georgia" w:hAnsi="georgia"/>
          <w:b/>
          <w:color w:val="000000"/>
          <w:sz w:val="24"/>
        </w:rPr>
        <w:t xml:space="preserve">3.1 Shell-Centric Tool Design</w:t>
      </w:r>
      <w:bookmarkEnd w:id="15"/>
    </w:p>
    <w:p>
      <w:pPr>
        <w:spacing w:line="360" w:after="210" w:lineRule="auto"/>
      </w:pPr>
      <w:r>
        <w:rPr>
          <w:rFonts w:eastAsia="georgia" w:cs="georgia" w:ascii="georgia" w:hAnsi="georgia"/>
          <w:color w:val="000000"/>
        </w:rPr>
        <w:t xml:space="preserve">Codex CLI's most elegant engineering decision is exposing a single primary tool: a shell command executor. The model uses </w:t>
      </w:r>
      <w:r>
        <w:rPr>
          <w:rStyle w:val="VerbatimChar"/>
          <w:rFonts w:eastAsia="menlo" w:cs="menlo" w:ascii="menlo" w:hAnsi="menlo"/>
          <w:color w:val="000000"/>
          <w:sz w:val="18"/>
          <w:shd w:val="clear" w:color="auto" w:fill="F8F8FA"/>
        </w:rPr>
        <w:t xml:space="preserve">cat</w:t>
      </w:r>
      <w:r>
        <w:rPr>
          <w:rFonts w:eastAsia="georgia" w:cs="georgia" w:ascii="georgia" w:hAnsi="georgia"/>
          <w:color w:val="000000"/>
        </w:rPr>
        <w:t xml:space="preserve"> to read files, </w:t>
      </w:r>
      <w:r>
        <w:rPr>
          <w:rStyle w:val="VerbatimChar"/>
          <w:rFonts w:eastAsia="menlo" w:cs="menlo" w:ascii="menlo" w:hAnsi="menlo"/>
          <w:color w:val="000000"/>
          <w:sz w:val="18"/>
          <w:shd w:val="clear" w:color="auto" w:fill="F8F8FA"/>
        </w:rPr>
        <w:t xml:space="preserve">grep</w:t>
      </w:r>
      <w:r>
        <w:rPr>
          <w:rFonts w:eastAsia="georgia" w:cs="georgia" w:ascii="georgia" w:hAnsi="georgia"/>
          <w:color w:val="000000"/>
        </w:rPr>
        <w:t xml:space="preserve"> to search, </w:t>
      </w:r>
      <w:r>
        <w:rPr>
          <w:rStyle w:val="VerbatimChar"/>
          <w:rFonts w:eastAsia="menlo" w:cs="menlo" w:ascii="menlo" w:hAnsi="menlo"/>
          <w:color w:val="000000"/>
          <w:sz w:val="18"/>
          <w:shd w:val="clear" w:color="auto" w:fill="F8F8FA"/>
        </w:rPr>
        <w:t xml:space="preserve">ls</w:t>
      </w:r>
      <w:r>
        <w:rPr>
          <w:rFonts w:eastAsia="georgia" w:cs="georgia" w:ascii="georgia" w:hAnsi="georgia"/>
          <w:color w:val="000000"/>
        </w:rPr>
        <w:t xml:space="preserve"> to list, </w:t>
      </w:r>
      <w:r>
        <w:rPr>
          <w:rStyle w:val="VerbatimChar"/>
          <w:rFonts w:eastAsia="menlo" w:cs="menlo" w:ascii="menlo" w:hAnsi="menlo"/>
          <w:color w:val="000000"/>
          <w:sz w:val="18"/>
          <w:shd w:val="clear" w:color="auto" w:fill="F8F8FA"/>
        </w:rPr>
        <w:t xml:space="preserve">git</w:t>
      </w:r>
      <w:r>
        <w:rPr>
          <w:rFonts w:eastAsia="georgia" w:cs="georgia" w:ascii="georgia" w:hAnsi="georgia"/>
          <w:color w:val="000000"/>
        </w:rPr>
        <w:t xml:space="preserve"> to version control, and a special </w:t>
      </w:r>
      <w:r>
        <w:rPr>
          <w:rStyle w:val="VerbatimChar"/>
          <w:rFonts w:eastAsia="menlo" w:cs="menlo" w:ascii="menlo" w:hAnsi="menlo"/>
          <w:color w:val="000000"/>
          <w:sz w:val="18"/>
          <w:shd w:val="clear" w:color="auto" w:fill="F8F8FA"/>
        </w:rPr>
        <w:t xml:space="preserve">apply_patch</w:t>
      </w:r>
      <w:r>
        <w:rPr>
          <w:rFonts w:eastAsia="georgia" w:cs="georgia" w:ascii="georgia" w:hAnsi="georgia"/>
          <w:color w:val="000000"/>
        </w:rPr>
        <w:t xml:space="preserve"> command for file edits (</w:t>
      </w:r>
      <w:hyperlink r:id="rId27">
        <w:r>
          <w:rPr>
            <w:rFonts w:eastAsia="helvetica neue" w:cs="helvetica neue" w:ascii="helvetica neue" w:hAnsi="helvetica neue"/>
            <w:color w:val="#000"/>
            <w:u w:val="single"/>
          </w:rPr>
          <w:t xml:space="preserve">PromptLayer — How Codex Works</w:t>
        </w:r>
      </w:hyperlink>
      <w:r>
        <w:rPr>
          <w:rFonts w:eastAsia="georgia" w:cs="georgia" w:ascii="georgia" w:hAnsi="georgia"/>
          <w:color w:val="000000"/>
        </w:rPr>
        <w:t xml:space="preserve">). This has three major advantages:</w:t>
      </w:r>
    </w:p>
    <w:p>
      <w:pPr>
        <w:numPr>
          <w:ilvl w:val="0"/>
          <w:numId w:val="7"/>
        </w:numPr>
        <w:spacing w:line="360" w:before="105" w:after="105" w:lineRule="auto"/>
      </w:pPr>
      <w:r>
        <w:rPr>
          <w:rFonts w:eastAsia="georgia" w:cs="georgia" w:ascii="georgia" w:hAnsi="georgia"/>
          <w:b/>
          <w:color w:val="000000"/>
          <w:sz w:val="21"/>
        </w:rPr>
        <w:t xml:space="preserve">Zero tool-learning overhead</w:t>
      </w:r>
      <w:r>
        <w:rPr>
          <w:rFonts w:eastAsia="georgia" w:cs="georgia" w:ascii="georgia" w:hAnsi="georgia"/>
          <w:color w:val="000000"/>
          <w:sz w:val="21"/>
        </w:rPr>
        <w:t xml:space="preserve">: The model already knows Unix commands from training data</w:t>
      </w:r>
    </w:p>
    <w:p>
      <w:pPr>
        <w:numPr>
          <w:ilvl w:val="0"/>
          <w:numId w:val="7"/>
        </w:numPr>
        <w:spacing w:line="360" w:before="105" w:after="105" w:lineRule="auto"/>
      </w:pPr>
      <w:r>
        <w:rPr>
          <w:rFonts w:eastAsia="georgia" w:cs="georgia" w:ascii="georgia" w:hAnsi="georgia"/>
          <w:b/>
          <w:color w:val="000000"/>
          <w:sz w:val="21"/>
        </w:rPr>
        <w:t xml:space="preserve">Composability</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grep -r "auth" src/ | head -20</w:t>
      </w:r>
      <w:r>
        <w:rPr>
          <w:rFonts w:eastAsia="georgia" w:cs="georgia" w:ascii="georgia" w:hAnsi="georgia"/>
          <w:color w:val="000000"/>
          <w:sz w:val="21"/>
        </w:rPr>
        <w:t xml:space="preserve"> is a single tool call that would require multiple calls in Claude Code</w:t>
      </w:r>
    </w:p>
    <w:p>
      <w:pPr>
        <w:numPr>
          <w:ilvl w:val="0"/>
          <w:numId w:val="7"/>
        </w:numPr>
        <w:spacing w:line="360" w:before="105" w:after="105" w:lineRule="auto"/>
      </w:pPr>
      <w:r>
        <w:rPr>
          <w:rFonts w:eastAsia="georgia" w:cs="georgia" w:ascii="georgia" w:hAnsi="georgia"/>
          <w:b/>
          <w:color w:val="000000"/>
          <w:sz w:val="21"/>
        </w:rPr>
        <w:t xml:space="preserve">Minimal schema surface</w:t>
      </w:r>
      <w:r>
        <w:rPr>
          <w:rFonts w:eastAsia="georgia" w:cs="georgia" w:ascii="georgia" w:hAnsi="georgia"/>
          <w:color w:val="000000"/>
          <w:sz w:val="21"/>
        </w:rPr>
        <w:t xml:space="preserve">: One tool definition instead of 10+, saving context tokens</w:t>
      </w:r>
    </w:p>
    <w:p>
      <w:pPr>
        <w:spacing w:line="360" w:after="210" w:lineRule="auto"/>
      </w:pPr>
      <w:r>
        <w:rPr>
          <w:rFonts w:eastAsia="georgia" w:cs="georgia" w:ascii="georgia" w:hAnsi="georgia"/>
          <w:color w:val="000000"/>
        </w:rPr>
        <w:t xml:space="preserve">Claude Code's approach (explicit tools like </w:t>
      </w:r>
      <w:r>
        <w:rPr>
          <w:rStyle w:val="VerbatimChar"/>
          <w:rFonts w:eastAsia="menlo" w:cs="menlo" w:ascii="menlo" w:hAnsi="menlo"/>
          <w:color w:val="000000"/>
          <w:sz w:val="18"/>
          <w:shd w:val="clear" w:color="auto" w:fill="F8F8FA"/>
        </w:rPr>
        <w:t xml:space="preserve">GrepTool</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View</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Edit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Write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Bash</w:t>
      </w:r>
      <w:r>
        <w:rPr>
          <w:rFonts w:eastAsia="georgia" w:cs="georgia" w:ascii="georgia" w:hAnsi="georgia"/>
          <w:color w:val="000000"/>
        </w:rPr>
        <w:t xml:space="preserve">) provides better input sanitization and granular permissions, but at the cost of larger schema payloads and a more rigid interaction model.</w:t>
      </w:r>
    </w:p>
    <w:p>
      <w:pPr>
        <w:spacing w:line="360" w:after="210" w:lineRule="auto"/>
      </w:pPr>
      <w:r>
        <w:rPr>
          <w:rFonts w:eastAsia="georgia" w:cs="georgia" w:ascii="georgia" w:hAnsi="georgia"/>
          <w:b/>
          <w:color w:val="000000"/>
        </w:rPr>
        <w:t xml:space="preserve">Engineering optimization for your harness</w:t>
      </w:r>
      <w:r>
        <w:rPr>
          <w:rFonts w:eastAsia="georgia" w:cs="georgia" w:ascii="georgia" w:hAnsi="georgia"/>
          <w:color w:val="000000"/>
        </w:rPr>
        <w:t xml:space="preserve">: Adopt a hybrid. Expose a primary shell executor (like Codex) for exploration and testing, plus a structured </w:t>
      </w:r>
      <w:r>
        <w:rPr>
          <w:rStyle w:val="VerbatimChar"/>
          <w:rFonts w:eastAsia="menlo" w:cs="menlo" w:ascii="menlo" w:hAnsi="menlo"/>
          <w:color w:val="000000"/>
          <w:sz w:val="18"/>
          <w:shd w:val="clear" w:color="auto" w:fill="F8F8FA"/>
        </w:rPr>
        <w:t xml:space="preserve">apply_patch</w:t>
      </w:r>
      <w:r>
        <w:rPr>
          <w:rFonts w:eastAsia="georgia" w:cs="georgia" w:ascii="georgia" w:hAnsi="georgia"/>
          <w:color w:val="000000"/>
        </w:rPr>
        <w:t xml:space="preserve"> tool for file edits (like Codex's diff-centric approach). Add Claude Code-style safety hooks around the shell executor to block dangerous patterns. This gives you Codex's composability with Claude Code's safety.</w:t>
      </w:r>
    </w:p>
    <w:p>
      <w:pPr>
        <w:spacing w:line="360" w:before="315" w:after="105" w:lineRule="auto"/>
        <w:ind w:left="-30"/>
        <w:jc w:val="left"/>
      </w:pPr>
      <w:bookmarkStart w:id="16" w:name="bm_3_2_os_level_sandboxing"/>
      <w:r>
        <w:rPr>
          <w:rFonts w:eastAsia="georgia" w:cs="georgia" w:ascii="georgia" w:hAnsi="georgia"/>
          <w:b/>
          <w:color w:val="000000"/>
          <w:sz w:val="24"/>
        </w:rPr>
        <w:t xml:space="preserve">3.2 OS-Level Sandboxing</w:t>
      </w:r>
      <w:bookmarkEnd w:id="16"/>
    </w:p>
    <w:p>
      <w:pPr>
        <w:spacing w:line="360" w:after="210" w:lineRule="auto"/>
      </w:pPr>
      <w:r>
        <w:rPr>
          <w:rFonts w:eastAsia="georgia" w:cs="georgia" w:ascii="georgia" w:hAnsi="georgia"/>
          <w:color w:val="000000"/>
        </w:rPr>
        <w:t xml:space="preserve">Codex uses kernel-level sandboxing: Seatbelt on macOS, Landlock + seccomp on Linux. The sandbox restricts filesystem access, blocks network calls, and limits process spawning below the application boundary. The model cannot bypass restrictions because the OS denies the syscall before execution (</w:t>
      </w:r>
      <w:hyperlink r:id="rId28">
        <w:r>
          <w:rPr>
            <w:rFonts w:eastAsia="helvetica neue" w:cs="helvetica neue" w:ascii="helvetica neue" w:hAnsi="helvetica neue"/>
            <w:color w:val="#000"/>
            <w:u w:val="single"/>
          </w:rPr>
          <w:t xml:space="preserve">Blake Crosley — Architecture Deep Dive</w:t>
        </w:r>
      </w:hyperlink>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Claude Code uses application-layer hooks — more programmable (17 lifecycle events with arbitrary code execution) but sharing the process boundary with the agent.</w:t>
      </w:r>
    </w:p>
    <w:p>
      <w:pPr>
        <w:spacing w:line="360" w:after="210" w:lineRule="auto"/>
      </w:pPr>
      <w:r>
        <w:rPr>
          <w:rFonts w:eastAsia="georgia" w:cs="georgia" w:ascii="georgia" w:hAnsi="georgia"/>
          <w:b/>
          <w:color w:val="000000"/>
        </w:rPr>
        <w:t xml:space="preserve">Engineering optimization for your harness</w:t>
      </w:r>
      <w:r>
        <w:rPr>
          <w:rFonts w:eastAsia="georgia" w:cs="georgia" w:ascii="georgia" w:hAnsi="georgia"/>
          <w:color w:val="000000"/>
        </w:rPr>
        <w:t xml:space="preserve">: Since you are building in Rust, you have native access to Linux's Landlock LSM and seccomp-bpf. Implement Codex-style kernel sandboxing as the base layer, then add Claude Code-style hook points as the programmable layer on top. This gives you both: hard OS boundaries for dangerous operations and flexible hook-based governance for team conventions. The Codex team's explicit recommendation is that the sandbox should be the </w:t>
      </w:r>
      <w:r>
        <w:rPr>
          <w:rFonts w:eastAsia="georgia" w:cs="georgia" w:ascii="georgia" w:hAnsi="georgia"/>
          <w:i/>
          <w:color w:val="000000"/>
        </w:rPr>
        <w:t xml:space="preserve">default</w:t>
      </w:r>
      <w:r>
        <w:rPr>
          <w:rFonts w:eastAsia="georgia" w:cs="georgia" w:ascii="georgia" w:hAnsi="georgia"/>
          <w:color w:val="000000"/>
        </w:rPr>
        <w:t xml:space="preserve"> and hooks the </w:t>
      </w:r>
      <w:r>
        <w:rPr>
          <w:rFonts w:eastAsia="georgia" w:cs="georgia" w:ascii="georgia" w:hAnsi="georgia"/>
          <w:i/>
          <w:color w:val="000000"/>
        </w:rPr>
        <w:t xml:space="preserve">extension</w:t>
      </w:r>
      <w:r>
        <w:rPr>
          <w:rFonts w:eastAsia="georgia" w:cs="georgia" w:ascii="georgia" w:hAnsi="georgia"/>
          <w:color w:val="000000"/>
        </w:rPr>
        <w:t xml:space="preserve"> — "enforce invariants, not micromanage implementations" (</w:t>
      </w:r>
      <w:hyperlink r:id="rId29">
        <w:r>
          <w:rPr>
            <w:rFonts w:eastAsia="helvetica neue" w:cs="helvetica neue" w:ascii="helvetica neue" w:hAnsi="helvetica neue"/>
            <w:color w:val="#000"/>
            <w:u w:val="single"/>
          </w:rPr>
          <w:t xml:space="preserve">OpenAI — Harness Engineering</w:t>
        </w:r>
      </w:hyperlink>
      <w:r>
        <w:rPr>
          <w:rFonts w:eastAsia="georgia" w:cs="georgia" w:ascii="georgia" w:hAnsi="georgia"/>
          <w:color w:val="000000"/>
        </w:rPr>
        <w:t xml:space="preserve">).</w:t>
      </w:r>
    </w:p>
    <w:p>
      <w:pPr>
        <w:spacing w:line="360" w:before="315" w:after="105" w:lineRule="auto"/>
        <w:ind w:left="-30"/>
        <w:jc w:val="left"/>
      </w:pPr>
      <w:bookmarkStart w:id="17" w:name="bm_3_3_diff_centric_file_editing_7090ae"/>
      <w:r>
        <w:rPr>
          <w:rFonts w:eastAsia="georgia" w:cs="georgia" w:ascii="georgia" w:hAnsi="georgia"/>
          <w:b/>
          <w:color w:val="000000"/>
          <w:sz w:val="24"/>
        </w:rPr>
        <w:t xml:space="preserve">3.3 Diff-Centric File Editing with apply_patch</w:t>
      </w:r>
      <w:bookmarkEnd w:id="17"/>
    </w:p>
    <w:p>
      <w:pPr>
        <w:spacing w:line="360" w:after="210" w:lineRule="auto"/>
      </w:pPr>
      <w:r>
        <w:rPr>
          <w:rFonts w:eastAsia="georgia" w:cs="georgia" w:ascii="georgia" w:hAnsi="georgia"/>
          <w:color w:val="000000"/>
        </w:rPr>
        <w:t xml:space="preserve">Both tools use diff-centric editing, but Codex's </w:t>
      </w:r>
      <w:r>
        <w:rPr>
          <w:rStyle w:val="VerbatimChar"/>
          <w:rFonts w:eastAsia="menlo" w:cs="menlo" w:ascii="menlo" w:hAnsi="menlo"/>
          <w:color w:val="000000"/>
          <w:sz w:val="18"/>
          <w:shd w:val="clear" w:color="auto" w:fill="F8F8FA"/>
        </w:rPr>
        <w:t xml:space="preserve">apply_patch</w:t>
      </w:r>
      <w:r>
        <w:rPr>
          <w:rFonts w:eastAsia="georgia" w:cs="georgia" w:ascii="georgia" w:hAnsi="georgia"/>
          <w:color w:val="000000"/>
        </w:rPr>
        <w:t xml:space="preserve"> is cleaner in implementation. The model generates unified diffs in a specific format, the CLI intercepts the command, parses the diff, displays colorized output (red deletions, green additions), and waits for user approval. Users can approve, reject, edit, or approve-all (</w:t>
      </w:r>
      <w:hyperlink r:id="rId30">
        <w:r>
          <w:rPr>
            <w:rFonts w:eastAsia="helvetica neue" w:cs="helvetica neue" w:ascii="helvetica neue" w:hAnsi="helvetica neue"/>
            <w:color w:val="#000"/>
            <w:u w:val="single"/>
          </w:rPr>
          <w:t xml:space="preserve">PromptLayer — How Codex Works</w:t>
        </w:r>
      </w:hyperlink>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Engineering optimization for your harness</w:t>
      </w:r>
      <w:r>
        <w:rPr>
          <w:rFonts w:eastAsia="georgia" w:cs="georgia" w:ascii="georgia" w:hAnsi="georgia"/>
          <w:color w:val="000000"/>
        </w:rPr>
        <w:t xml:space="preserve">: Implement </w:t>
      </w:r>
      <w:r>
        <w:rPr>
          <w:rStyle w:val="VerbatimChar"/>
          <w:rFonts w:eastAsia="menlo" w:cs="menlo" w:ascii="menlo" w:hAnsi="menlo"/>
          <w:color w:val="000000"/>
          <w:sz w:val="18"/>
          <w:shd w:val="clear" w:color="auto" w:fill="F8F8FA"/>
        </w:rPr>
        <w:t xml:space="preserve">apply_patch</w:t>
      </w:r>
      <w:r>
        <w:rPr>
          <w:rFonts w:eastAsia="georgia" w:cs="georgia" w:ascii="georgia" w:hAnsi="georgia"/>
          <w:color w:val="000000"/>
        </w:rPr>
        <w:t xml:space="preserve"> as a first-class tool with the following enhancements:</w:t>
      </w:r>
    </w:p>
    <w:p>
      <w:pPr>
        <w:numPr>
          <w:ilvl w:val="0"/>
          <w:numId w:val="8"/>
        </w:numPr>
        <w:spacing w:line="360" w:before="105" w:after="105" w:lineRule="auto"/>
      </w:pPr>
      <w:r>
        <w:rPr>
          <w:rFonts w:eastAsia="georgia" w:cs="georgia" w:ascii="georgia" w:hAnsi="georgia"/>
          <w:b/>
          <w:color w:val="000000"/>
          <w:sz w:val="21"/>
        </w:rPr>
        <w:t xml:space="preserve">Structured diff format</w:t>
      </w:r>
      <w:r>
        <w:rPr>
          <w:rFonts w:eastAsia="georgia" w:cs="georgia" w:ascii="georgia" w:hAnsi="georgia"/>
          <w:color w:val="000000"/>
          <w:sz w:val="21"/>
        </w:rPr>
        <w:t xml:space="preserve">: Use the same unified diff format as Codex for model familiarity</w:t>
      </w:r>
    </w:p>
    <w:p>
      <w:pPr>
        <w:numPr>
          <w:ilvl w:val="0"/>
          <w:numId w:val="8"/>
        </w:numPr>
        <w:spacing w:line="360" w:before="105" w:after="105" w:lineRule="auto"/>
      </w:pPr>
      <w:r>
        <w:rPr>
          <w:rFonts w:eastAsia="georgia" w:cs="georgia" w:ascii="georgia" w:hAnsi="georgia"/>
          <w:b/>
          <w:color w:val="000000"/>
          <w:sz w:val="21"/>
        </w:rPr>
        <w:t xml:space="preserve">Batch approval</w:t>
      </w:r>
      <w:r>
        <w:rPr>
          <w:rFonts w:eastAsia="georgia" w:cs="georgia" w:ascii="georgia" w:hAnsi="georgia"/>
          <w:color w:val="000000"/>
          <w:sz w:val="21"/>
        </w:rPr>
        <w:t xml:space="preserve">: Allow approving all patches in a multi-file change</w:t>
      </w:r>
    </w:p>
    <w:p>
      <w:pPr>
        <w:numPr>
          <w:ilvl w:val="0"/>
          <w:numId w:val="8"/>
        </w:numPr>
        <w:spacing w:line="360" w:before="105" w:after="105" w:lineRule="auto"/>
      </w:pPr>
      <w:r>
        <w:rPr>
          <w:rFonts w:eastAsia="georgia" w:cs="georgia" w:ascii="georgia" w:hAnsi="georgia"/>
          <w:b/>
          <w:color w:val="000000"/>
          <w:sz w:val="21"/>
        </w:rPr>
        <w:t xml:space="preserve">Rollback with shadow git</w:t>
      </w:r>
      <w:r>
        <w:rPr>
          <w:rFonts w:eastAsia="georgia" w:cs="georgia" w:ascii="georgia" w:hAnsi="georgia"/>
          <w:color w:val="000000"/>
          <w:sz w:val="21"/>
        </w:rPr>
        <w:t xml:space="preserve">: Adopt OpenDev's pattern of maintaining a shadow git repository (</w:t>
      </w:r>
      <w:r>
        <w:rPr>
          <w:rStyle w:val="VerbatimChar"/>
          <w:rFonts w:eastAsia="menlo" w:cs="menlo" w:ascii="menlo" w:hAnsi="menlo"/>
          <w:color w:val="000000"/>
          <w:sz w:val="18"/>
          <w:shd w:val="clear" w:color="auto" w:fill="F8F8FA"/>
        </w:rPr>
        <w:t xml:space="preserve">~/.claw/snapshot/&lt;project&gt;/</w:t>
      </w:r>
      <w:r>
        <w:rPr>
          <w:rFonts w:eastAsia="georgia" w:cs="georgia" w:ascii="georgia" w:hAnsi="georgia"/>
          <w:color w:val="000000"/>
          <w:sz w:val="21"/>
        </w:rPr>
        <w:t xml:space="preserve">) that stores a </w:t>
      </w:r>
      <w:r>
        <w:rPr>
          <w:rStyle w:val="VerbatimChar"/>
          <w:rFonts w:eastAsia="menlo" w:cs="menlo" w:ascii="menlo" w:hAnsi="menlo"/>
          <w:color w:val="000000"/>
          <w:sz w:val="18"/>
          <w:shd w:val="clear" w:color="auto" w:fill="F8F8FA"/>
        </w:rPr>
        <w:t xml:space="preserve">git write-tree</w:t>
      </w:r>
      <w:r>
        <w:rPr>
          <w:rFonts w:eastAsia="georgia" w:cs="georgia" w:ascii="georgia" w:hAnsi="georgia"/>
          <w:color w:val="000000"/>
          <w:sz w:val="21"/>
        </w:rPr>
        <w:t xml:space="preserve"> per step, enabling instant rollback to any previous state (</w:t>
      </w:r>
      <w:hyperlink r:id="rId31">
        <w:r>
          <w:rPr>
            <w:rFonts w:eastAsia="helvetica neue" w:cs="helvetica neue" w:ascii="helvetica neue" w:hAnsi="helvetica neue"/>
            <w:color w:val="#000"/>
            <w:sz w:val="21"/>
            <w:u w:val="single"/>
          </w:rPr>
          <w:t xml:space="preserve">OpenDev — arxiv.org</w:t>
        </w:r>
      </w:hyperlink>
      <w:r>
        <w:rPr>
          <w:rFonts w:eastAsia="georgia" w:cs="georgia" w:ascii="georgia" w:hAnsi="georgia"/>
          <w:color w:val="000000"/>
          <w:sz w:val="21"/>
        </w:rPr>
        <w:t xml:space="preserve">)</w:t>
      </w:r>
    </w:p>
    <w:p>
      <w:pPr>
        <w:numPr>
          <w:ilvl w:val="0"/>
          <w:numId w:val="8"/>
        </w:numPr>
        <w:spacing w:line="360" w:before="105" w:after="105" w:lineRule="auto"/>
      </w:pPr>
      <w:r>
        <w:rPr>
          <w:rFonts w:eastAsia="georgia" w:cs="georgia" w:ascii="georgia" w:hAnsi="georgia"/>
          <w:b/>
          <w:color w:val="000000"/>
          <w:sz w:val="21"/>
        </w:rPr>
        <w:t xml:space="preserve">Fast apply</w:t>
      </w:r>
      <w:r>
        <w:rPr>
          <w:rFonts w:eastAsia="georgia" w:cs="georgia" w:ascii="georgia" w:hAnsi="georgia"/>
          <w:color w:val="000000"/>
          <w:sz w:val="21"/>
        </w:rPr>
        <w:t xml:space="preserve">: Morph's research shows that a dedicated apply model can merge edits at 10,500 tokens/second when given exactly three pieces of context: instruction, original code, update snippet (</w:t>
      </w:r>
      <w:hyperlink r:id="rId32">
        <w:r>
          <w:rPr>
            <w:rFonts w:eastAsia="helvetica neue" w:cs="helvetica neue" w:ascii="helvetica neue" w:hAnsi="helvetica neue"/>
            <w:color w:val="#000"/>
            <w:sz w:val="21"/>
            <w:u w:val="single"/>
          </w:rPr>
          <w:t xml:space="preserve">Morph — Context Engineering</w:t>
        </w:r>
      </w:hyperlink>
      <w:r>
        <w:rPr>
          <w:rFonts w:eastAsia="georgia" w:cs="georgia" w:ascii="georgia" w:hAnsi="georgia"/>
          <w:color w:val="000000"/>
          <w:sz w:val="21"/>
        </w:rPr>
        <w:t xml:space="preserve">)</w:t>
      </w:r>
    </w:p>
    <w:p>
      <w:pPr>
        <w:spacing w:line="360" w:before="315" w:after="105" w:lineRule="auto"/>
        <w:ind w:left="-30"/>
        <w:jc w:val="left"/>
      </w:pPr>
      <w:bookmarkStart w:id="18" w:name="bm_3_4_responses_api_native_agent_loop"/>
      <w:r>
        <w:rPr>
          <w:rFonts w:eastAsia="georgia" w:cs="georgia" w:ascii="georgia" w:hAnsi="georgia"/>
          <w:b/>
          <w:color w:val="000000"/>
          <w:sz w:val="24"/>
        </w:rPr>
        <w:t xml:space="preserve">3.4 Responses API Native Agent Loop</w:t>
      </w:r>
      <w:bookmarkEnd w:id="18"/>
    </w:p>
    <w:p>
      <w:pPr>
        <w:spacing w:line="360" w:after="210" w:lineRule="auto"/>
      </w:pPr>
      <w:r>
        <w:rPr>
          <w:rFonts w:eastAsia="georgia" w:cs="georgia" w:ascii="georgia" w:hAnsi="georgia"/>
          <w:color w:val="000000"/>
        </w:rPr>
        <w:t xml:space="preserve">Codex CLI's agent loop is built directly on the Responses API, which provides several advantages over Claude Code's HTTP-to-Messages-API approach (</w:t>
      </w:r>
      <w:hyperlink r:id="rId33">
        <w:r>
          <w:rPr>
            <w:rFonts w:eastAsia="helvetica neue" w:cs="helvetica neue" w:ascii="helvetica neue" w:hAnsi="helvetica neue"/>
            <w:color w:val="#000"/>
            <w:u w:val="single"/>
          </w:rPr>
          <w:t xml:space="preserve">OpenAI — Unrolling the Codex Agent Loop</w:t>
        </w:r>
      </w:hyperlink>
      <w:r>
        <w:rPr>
          <w:rFonts w:eastAsia="georgia" w:cs="georgia" w:ascii="georgia" w:hAnsi="georgia"/>
          <w:color w:val="000000"/>
        </w:rPr>
        <w:t xml:space="preserve">):</w:t>
      </w:r>
    </w:p>
    <w:p>
      <w:pPr>
        <w:numPr>
          <w:ilvl w:val="0"/>
          <w:numId w:val="9"/>
        </w:numPr>
        <w:spacing w:line="360" w:before="105" w:after="105" w:lineRule="auto"/>
      </w:pPr>
      <w:r>
        <w:rPr>
          <w:rFonts w:eastAsia="georgia" w:cs="georgia" w:ascii="georgia" w:hAnsi="georgia"/>
          <w:b/>
          <w:color w:val="000000"/>
          <w:sz w:val="21"/>
        </w:rPr>
        <w:t xml:space="preserve">Prompt caching</w:t>
      </w:r>
      <w:r>
        <w:rPr>
          <w:rFonts w:eastAsia="georgia" w:cs="georgia" w:ascii="georgia" w:hAnsi="georgia"/>
          <w:color w:val="000000"/>
          <w:sz w:val="21"/>
        </w:rPr>
        <w:t xml:space="preserve">: Each new request is an exact prefix of the previous one, enabling automatic prompt caching (significant latency and cost reduction)</w:t>
      </w:r>
    </w:p>
    <w:p>
      <w:pPr>
        <w:numPr>
          <w:ilvl w:val="0"/>
          <w:numId w:val="9"/>
        </w:numPr>
        <w:spacing w:line="360" w:before="105" w:after="105" w:lineRule="auto"/>
      </w:pPr>
      <w:r>
        <w:rPr>
          <w:rFonts w:eastAsia="georgia" w:cs="georgia" w:ascii="georgia" w:hAnsi="georgia"/>
          <w:b/>
          <w:color w:val="000000"/>
          <w:sz w:val="21"/>
        </w:rPr>
        <w:t xml:space="preserve">Compaction as API feature</w:t>
      </w:r>
      <w:r>
        <w:rPr>
          <w:rFonts w:eastAsia="georgia" w:cs="georgia" w:ascii="georgia" w:hAnsi="georgia"/>
          <w:color w:val="000000"/>
          <w:sz w:val="21"/>
        </w:rPr>
        <w:t xml:space="preserve">: The Responses API provides a </w:t>
      </w:r>
      <w:r>
        <w:rPr>
          <w:rStyle w:val="VerbatimChar"/>
          <w:rFonts w:eastAsia="menlo" w:cs="menlo" w:ascii="menlo" w:hAnsi="menlo"/>
          <w:color w:val="000000"/>
          <w:sz w:val="18"/>
          <w:shd w:val="clear" w:color="auto" w:fill="F8F8FA"/>
        </w:rPr>
        <w:t xml:space="preserve">compaction</w:t>
      </w:r>
      <w:r>
        <w:rPr>
          <w:rFonts w:eastAsia="georgia" w:cs="georgia" w:ascii="georgia" w:hAnsi="georgia"/>
          <w:color w:val="000000"/>
          <w:sz w:val="21"/>
        </w:rPr>
        <w:t xml:space="preserve"> endpoint that returns an opaque </w:t>
      </w:r>
      <w:r>
        <w:rPr>
          <w:rStyle w:val="VerbatimChar"/>
          <w:rFonts w:eastAsia="menlo" w:cs="menlo" w:ascii="menlo" w:hAnsi="menlo"/>
          <w:color w:val="000000"/>
          <w:sz w:val="18"/>
          <w:shd w:val="clear" w:color="auto" w:fill="F8F8FA"/>
        </w:rPr>
        <w:t xml:space="preserve">encrypted_content</w:t>
      </w:r>
      <w:r>
        <w:rPr>
          <w:rFonts w:eastAsia="georgia" w:cs="georgia" w:ascii="georgia" w:hAnsi="georgia"/>
          <w:color w:val="000000"/>
          <w:sz w:val="21"/>
        </w:rPr>
        <w:t xml:space="preserve"> item preserving the model's latent understanding</w:t>
      </w:r>
    </w:p>
    <w:p>
      <w:pPr>
        <w:numPr>
          <w:ilvl w:val="0"/>
          <w:numId w:val="9"/>
        </w:numPr>
        <w:spacing w:line="360" w:before="105" w:after="105" w:lineRule="auto"/>
      </w:pPr>
      <w:r>
        <w:rPr>
          <w:rFonts w:eastAsia="georgia" w:cs="georgia" w:ascii="georgia" w:hAnsi="georgia"/>
          <w:b/>
          <w:color w:val="000000"/>
          <w:sz w:val="21"/>
        </w:rPr>
        <w:t xml:space="preserve">Streaming with tool calls</w:t>
      </w:r>
      <w:r>
        <w:rPr>
          <w:rFonts w:eastAsia="georgia" w:cs="georgia" w:ascii="georgia" w:hAnsi="georgia"/>
          <w:color w:val="000000"/>
          <w:sz w:val="21"/>
        </w:rPr>
        <w:t xml:space="preserve">: The model streams response tokens and tool call arguments simultaneously, enabling the harness to begin parsing tool calls before the full response is complete</w:t>
      </w:r>
    </w:p>
    <w:p>
      <w:pPr>
        <w:numPr>
          <w:ilvl w:val="0"/>
          <w:numId w:val="9"/>
        </w:numPr>
        <w:spacing w:line="360" w:before="105" w:after="105" w:lineRule="auto"/>
      </w:pPr>
      <w:r>
        <w:rPr>
          <w:rFonts w:eastAsia="georgia" w:cs="georgia" w:ascii="georgia" w:hAnsi="georgia"/>
          <w:b/>
          <w:color w:val="000000"/>
          <w:sz w:val="21"/>
        </w:rPr>
        <w:t xml:space="preserve">Configurable endpoint</w:t>
      </w:r>
      <w:r>
        <w:rPr>
          <w:rFonts w:eastAsia="georgia" w:cs="georgia" w:ascii="georgia" w:hAnsi="georgia"/>
          <w:color w:val="000000"/>
          <w:sz w:val="21"/>
        </w:rPr>
        <w:t xml:space="preserve">: The CLI's Responses API endpoint is configurable, supporting any compatible provider</w:t>
      </w:r>
    </w:p>
    <w:p>
      <w:pPr>
        <w:spacing w:line="360" w:after="210" w:lineRule="auto"/>
      </w:pPr>
      <w:r>
        <w:rPr>
          <w:rFonts w:eastAsia="georgia" w:cs="georgia" w:ascii="georgia" w:hAnsi="georgia"/>
          <w:b/>
          <w:color w:val="000000"/>
        </w:rPr>
        <w:t xml:space="preserve">Engineering optimization for your harness</w:t>
      </w:r>
      <w:r>
        <w:rPr>
          <w:rFonts w:eastAsia="georgia" w:cs="georgia" w:ascii="georgia" w:hAnsi="georgia"/>
          <w:color w:val="000000"/>
        </w:rPr>
        <w:t xml:space="preserve">: This is the foundation of your architecture. The Responses API's WebSocket mode adds:</w:t>
      </w:r>
    </w:p>
    <w:p>
      <w:pPr>
        <w:numPr>
          <w:ilvl w:val="0"/>
          <w:numId w:val="10"/>
        </w:numPr>
        <w:spacing w:line="360" w:before="105" w:after="105" w:lineRule="auto"/>
      </w:pPr>
      <w:r>
        <w:rPr>
          <w:rFonts w:eastAsia="georgia" w:cs="georgia" w:ascii="georgia" w:hAnsi="georgia"/>
          <w:color w:val="000000"/>
          <w:sz w:val="21"/>
        </w:rPr>
        <w:t xml:space="preserve">Persistent connection to </w:t>
      </w:r>
      <w:r>
        <w:rPr>
          <w:rStyle w:val="VerbatimChar"/>
          <w:rFonts w:eastAsia="menlo" w:cs="menlo" w:ascii="menlo" w:hAnsi="menlo"/>
          <w:color w:val="000000"/>
          <w:sz w:val="18"/>
          <w:shd w:val="clear" w:color="auto" w:fill="F8F8FA"/>
        </w:rPr>
        <w:t xml:space="preserve">/v1/responses</w:t>
      </w:r>
      <w:r>
        <w:rPr>
          <w:rFonts w:eastAsia="georgia" w:cs="georgia" w:ascii="georgia" w:hAnsi="georgia"/>
          <w:color w:val="000000"/>
          <w:sz w:val="21"/>
        </w:rPr>
        <w:t xml:space="preserve"> (no per-turn HTTP overhead)</w:t>
      </w:r>
    </w:p>
    <w:p>
      <w:pPr>
        <w:numPr>
          <w:ilvl w:val="0"/>
          <w:numId w:val="10"/>
        </w:numPr>
        <w:spacing w:line="360" w:before="105" w:after="105" w:lineRule="auto"/>
      </w:pPr>
      <w:r>
        <w:rPr>
          <w:rFonts w:eastAsia="georgia" w:cs="georgia" w:ascii="georgia" w:hAnsi="georgia"/>
          <w:color w:val="000000"/>
          <w:sz w:val="21"/>
        </w:rPr>
        <w:t xml:space="preserve">Incremental inputs only — send new tool outputs + messages, not the whole conversation</w:t>
      </w:r>
    </w:p>
    <w:p>
      <w:pPr>
        <w:numPr>
          <w:ilvl w:val="0"/>
          <w:numId w:val="10"/>
        </w:numPr>
        <w:spacing w:line="360" w:before="105" w:after="105" w:lineRule="auto"/>
      </w:pPr>
      <w:r>
        <w:rPr>
          <w:rFonts w:eastAsia="georgia" w:cs="georgia" w:ascii="georgia" w:hAnsi="georgia"/>
          <w:color w:val="000000"/>
          <w:sz w:val="21"/>
        </w:rPr>
        <w:t xml:space="preserve">In-memory state caching for lower-latency continuations</w:t>
      </w:r>
    </w:p>
    <w:p>
      <w:pPr>
        <w:numPr>
          <w:ilvl w:val="0"/>
          <w:numId w:val="10"/>
        </w:numPr>
        <w:spacing w:line="360" w:before="105" w:after="105" w:lineRule="auto"/>
      </w:pPr>
      <w:r>
        <w:rPr>
          <w:rFonts w:eastAsia="georgia" w:cs="georgia" w:ascii="georgia" w:hAnsi="georgia"/>
          <w:color w:val="000000"/>
          <w:sz w:val="21"/>
        </w:rPr>
        <w:t xml:space="preserve">60-minute connection limit with reconnect via </w:t>
      </w:r>
      <w:r>
        <w:rPr>
          <w:rStyle w:val="VerbatimChar"/>
          <w:rFonts w:eastAsia="menlo" w:cs="menlo" w:ascii="menlo" w:hAnsi="menlo"/>
          <w:color w:val="000000"/>
          <w:sz w:val="18"/>
          <w:shd w:val="clear" w:color="auto" w:fill="F8F8FA"/>
        </w:rPr>
        <w:t xml:space="preserve">previous_response_id</w:t>
      </w:r>
    </w:p>
    <w:p>
      <w:pPr>
        <w:numPr>
          <w:ilvl w:val="0"/>
          <w:numId w:val="10"/>
        </w:numPr>
        <w:spacing w:line="360" w:before="105" w:after="105" w:lineRule="auto"/>
      </w:pPr>
      <w:r>
        <w:rPr>
          <w:rFonts w:eastAsia="georgia" w:cs="georgia" w:ascii="georgia" w:hAnsi="georgia"/>
          <w:color w:val="000000"/>
          <w:sz w:val="21"/>
        </w:rPr>
        <w:t xml:space="preserve">Sequential execution per socket (use multiple connections for parallelism)</w:t>
      </w:r>
    </w:p>
    <w:p>
      <w:pPr>
        <w:spacing w:line="360" w:after="210" w:lineRule="auto"/>
      </w:pPr>
      <w:r>
        <w:rPr>
          <w:rFonts w:eastAsia="georgia" w:cs="georgia" w:ascii="georgia" w:hAnsi="georgia"/>
          <w:color w:val="000000"/>
        </w:rPr>
        <w:t xml:space="preserve">Combined, this means your harness's inner loop looks like:</w:t>
      </w:r>
    </w:p>
    <w:p>
      <w:pPr>
        <w:pStyle w:val="SourceCode"/>
        <w:shd w:val="clear" w:fill="F8F8FA"/>
        <w:spacing w:line="336" w:lineRule="auto"/>
      </w:pPr>
      <w:r>
        <w:rPr>
          <w:rStyle w:val="VerbatimChar"/>
          <w:rFonts w:eastAsia="menlo" w:cs="menlo" w:ascii="menlo" w:hAnsi="menlo"/>
          <w:color w:val="000000"/>
          <w:sz w:val="18"/>
        </w:rPr>
        <w:t xml:space="preserve">[User Input] → ws.send(incremental_message) → stream_response() → </w:t>
        <w:br/>
        <w:t xml:space="preserve">  if tool_call: execute_tool() → ws.send(tool_result) → stream_response() →</w:t>
        <w:br/>
        <w:t xml:space="preserve">  if done: display_response()</w:t>
        <w:br/>
        <w:t xml:space="preserve">  if truncated: ws.send(continue_prompt) → stream_response()</w:t>
        <w:br/>
        <w:t xml:space="preserve"/>
      </w:r>
    </w:p>
    <w:p>
      <w:pPr>
        <w:spacing w:line="360" w:after="210" w:lineRule="auto"/>
      </w:pPr>
      <w:r>
        <w:rPr>
          <w:rFonts w:eastAsia="georgia" w:cs="georgia" w:ascii="georgia" w:hAnsi="georgia"/>
          <w:color w:val="000000"/>
        </w:rPr>
        <w:t xml:space="preserve">No HTTP connection setup per turn. No re-sending the entire conversation history. No proxy layer. No bridge. Direct WebSocket to the Responses API, with the harness managing tool execution and context on the client side.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part_4_the_opendev_paper_s_novel_9c332c"/>
      <w:r>
        <w:rPr>
          <w:rFonts w:eastAsia="georgia" w:cs="georgia" w:ascii="georgia" w:hAnsi="georgia"/>
          <w:b/>
          <w:color w:val="000000"/>
          <w:sz w:val="24"/>
        </w:rPr>
        <w:t xml:space="preserve">Part 4: The OpenDev Paper's Novel Contributions</w:t>
      </w:r>
      <w:bookmarkEnd w:id="19"/>
    </w:p>
    <w:p>
      <w:pPr>
        <w:spacing w:line="360" w:after="210" w:lineRule="auto"/>
      </w:pPr>
      <w:r>
        <w:rPr>
          <w:rFonts w:eastAsia="georgia" w:cs="georgia" w:ascii="georgia" w:hAnsi="georgia"/>
          <w:color w:val="000000"/>
        </w:rPr>
        <w:t xml:space="preserve">The OpenDev paper (</w:t>
      </w:r>
      <w:hyperlink r:id="rId34">
        <w:r>
          <w:rPr>
            <w:rFonts w:eastAsia="helvetica neue" w:cs="helvetica neue" w:ascii="helvetica neue" w:hAnsi="helvetica neue"/>
            <w:color w:val="#000"/>
            <w:u w:val="single"/>
          </w:rPr>
          <w:t xml:space="preserve">arxiv.org</w:t>
        </w:r>
      </w:hyperlink>
      <w:r>
        <w:rPr>
          <w:rFonts w:eastAsia="georgia" w:cs="georgia" w:ascii="georgia" w:hAnsi="georgia"/>
          <w:color w:val="000000"/>
        </w:rPr>
        <w:t xml:space="preserve">) introduces several patterns not found in either Claude Code or Codex that are directly applicable to your harness.</w:t>
      </w:r>
    </w:p>
    <w:p>
      <w:pPr>
        <w:spacing w:line="360" w:before="315" w:after="105" w:lineRule="auto"/>
        <w:ind w:left="-30"/>
        <w:jc w:val="left"/>
      </w:pPr>
      <w:bookmarkStart w:id="20" w:name="bm_4_1_eager_construction_pattern"/>
      <w:r>
        <w:rPr>
          <w:rFonts w:eastAsia="georgia" w:cs="georgia" w:ascii="georgia" w:hAnsi="georgia"/>
          <w:b/>
          <w:color w:val="000000"/>
          <w:sz w:val="24"/>
        </w:rPr>
        <w:t xml:space="preserve">4.1 Eager Construction Pattern</w:t>
      </w:r>
      <w:bookmarkEnd w:id="20"/>
    </w:p>
    <w:p>
      <w:pPr>
        <w:spacing w:line="360" w:after="210" w:lineRule="auto"/>
      </w:pPr>
      <w:r>
        <w:rPr>
          <w:rFonts w:eastAsia="georgia" w:cs="georgia" w:ascii="georgia" w:hAnsi="georgia"/>
          <w:color w:val="000000"/>
        </w:rPr>
        <w:t xml:space="preserve">OpenDev's </w:t>
      </w:r>
      <w:r>
        <w:rPr>
          <w:rStyle w:val="VerbatimChar"/>
          <w:rFonts w:eastAsia="menlo" w:cs="menlo" w:ascii="menlo" w:hAnsi="menlo"/>
          <w:color w:val="000000"/>
          <w:sz w:val="18"/>
          <w:shd w:val="clear" w:color="auto" w:fill="F8F8FA"/>
        </w:rPr>
        <w:t xml:space="preserve">BaseAgent.__init__()</w:t>
      </w:r>
      <w:r>
        <w:rPr>
          <w:rFonts w:eastAsia="georgia" w:cs="georgia" w:ascii="georgia" w:hAnsi="georgia"/>
          <w:color w:val="000000"/>
        </w:rPr>
        <w:t xml:space="preserve"> calls both </w:t>
      </w:r>
      <w:r>
        <w:rPr>
          <w:rStyle w:val="VerbatimChar"/>
          <w:rFonts w:eastAsia="menlo" w:cs="menlo" w:ascii="menlo" w:hAnsi="menlo"/>
          <w:color w:val="000000"/>
          <w:sz w:val="18"/>
          <w:shd w:val="clear" w:color="auto" w:fill="F8F8FA"/>
        </w:rPr>
        <w:t xml:space="preserve">build_system_prompt()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build_tool_schemas()</w:t>
      </w:r>
      <w:r>
        <w:rPr>
          <w:rFonts w:eastAsia="georgia" w:cs="georgia" w:ascii="georgia" w:hAnsi="georgia"/>
          <w:color w:val="000000"/>
        </w:rPr>
        <w:t xml:space="preserve"> before the constructor returns. By the time the agent is constructed, it is fully ready to serve requests — no lazy prompt assembly, no first-call latency, no race conditions.</w:t>
      </w:r>
    </w:p>
    <w:p>
      <w:pPr>
        <w:spacing w:line="360" w:after="210" w:lineRule="auto"/>
      </w:pPr>
      <w:r>
        <w:rPr>
          <w:rFonts w:eastAsia="georgia" w:cs="georgia" w:ascii="georgia" w:hAnsi="georgia"/>
          <w:color w:val="000000"/>
        </w:rPr>
        <w:t xml:space="preserve">A concrete </w:t>
      </w:r>
      <w:r>
        <w:rPr>
          <w:rStyle w:val="VerbatimChar"/>
          <w:rFonts w:eastAsia="menlo" w:cs="menlo" w:ascii="menlo" w:hAnsi="menlo"/>
          <w:color w:val="000000"/>
          <w:sz w:val="18"/>
          <w:shd w:val="clear" w:color="auto" w:fill="F8F8FA"/>
        </w:rPr>
        <w:t xml:space="preserve">refresh_tools()</w:t>
      </w:r>
      <w:r>
        <w:rPr>
          <w:rFonts w:eastAsia="georgia" w:cs="georgia" w:ascii="georgia" w:hAnsi="georgia"/>
          <w:color w:val="000000"/>
        </w:rPr>
        <w:t xml:space="preserve"> method re-invokes both build methods when the tool registry changes (e.g., after MCP server discovery or dynamic skill loading).</w:t>
      </w:r>
    </w:p>
    <w:p>
      <w:pPr>
        <w:spacing w:line="360" w:after="210" w:lineRule="auto"/>
      </w:pPr>
      <w:r>
        <w:rPr>
          <w:rFonts w:eastAsia="georgia" w:cs="georgia" w:ascii="georgia" w:hAnsi="georgia"/>
          <w:b/>
          <w:color w:val="000000"/>
        </w:rPr>
        <w:t xml:space="preserve">Why this matters</w:t>
      </w:r>
      <w:r>
        <w:rPr>
          <w:rFonts w:eastAsia="georgia" w:cs="georgia" w:ascii="georgia" w:hAnsi="georgia"/>
          <w:color w:val="000000"/>
        </w:rPr>
        <w:t xml:space="preserve">: Claude Code's startup uses </w:t>
      </w:r>
      <w:r>
        <w:rPr>
          <w:rStyle w:val="VerbatimChar"/>
          <w:rFonts w:eastAsia="menlo" w:cs="menlo" w:ascii="menlo" w:hAnsi="menlo"/>
          <w:color w:val="000000"/>
          <w:sz w:val="18"/>
          <w:shd w:val="clear" w:color="auto" w:fill="F8F8FA"/>
        </w:rPr>
        <w:t xml:space="preserve">Promise.all</w:t>
      </w:r>
      <w:r>
        <w:rPr>
          <w:rFonts w:eastAsia="georgia" w:cs="georgia" w:ascii="georgia" w:hAnsi="georgia"/>
          <w:color w:val="000000"/>
        </w:rPr>
        <w:t xml:space="preserve"> to parallelize MDM, keychain, and profiling prefetch, saving ~135ms. But the agent prompt and tool schemas are assembled lazily during the first interaction. OpenDev's approach eliminates this first-call latency entirely. In a Rust implementation, this is even more impactful because the type system can enforce that an agent cannot be used before construction completes.</w:t>
      </w:r>
    </w:p>
    <w:p>
      <w:pPr>
        <w:spacing w:line="360" w:before="315" w:after="105" w:lineRule="auto"/>
        <w:ind w:left="-30"/>
        <w:jc w:val="left"/>
      </w:pPr>
      <w:bookmarkStart w:id="21" w:name="bm_4_2_adaptive_context_compactio_54d6cc"/>
      <w:r>
        <w:rPr>
          <w:rFonts w:eastAsia="georgia" w:cs="georgia" w:ascii="georgia" w:hAnsi="georgia"/>
          <w:b/>
          <w:color w:val="000000"/>
          <w:sz w:val="24"/>
        </w:rPr>
        <w:t xml:space="preserve">4.2 Adaptive Context Compaction (ACC) — Five-Stage Pipeline</w:t>
      </w:r>
      <w:bookmarkEnd w:id="21"/>
    </w:p>
    <w:p>
      <w:pPr>
        <w:spacing w:line="360" w:after="210" w:lineRule="auto"/>
      </w:pPr>
      <w:r>
        <w:rPr>
          <w:rFonts w:eastAsia="georgia" w:cs="georgia" w:ascii="georgia" w:hAnsi="georgia"/>
          <w:color w:val="000000"/>
        </w:rPr>
        <w:t xml:space="preserve">OpenDev's ACC is the most sophisticated published compaction system, monitoring API-reported </w:t>
      </w:r>
      <w:r>
        <w:rPr>
          <w:rStyle w:val="VerbatimChar"/>
          <w:rFonts w:eastAsia="menlo" w:cs="menlo" w:ascii="menlo" w:hAnsi="menlo"/>
          <w:color w:val="000000"/>
          <w:sz w:val="18"/>
          <w:shd w:val="clear" w:color="auto" w:fill="F8F8FA"/>
        </w:rPr>
        <w:t xml:space="preserve">prompt_tokens</w:t>
      </w:r>
      <w:r>
        <w:rPr>
          <w:rFonts w:eastAsia="georgia" w:cs="georgia" w:ascii="georgia" w:hAnsi="georgia"/>
          <w:color w:val="000000"/>
        </w:rPr>
        <w:t xml:space="preserve"> and applying five stages of progressively aggressive optimization:</w:t>
      </w:r>
    </w:p>
    <w:p>
      <w:pPr>
        <w:numPr>
          <w:ilvl w:val="0"/>
          <w:numId w:val="11"/>
        </w:numPr>
        <w:spacing w:line="360" w:before="105" w:after="105" w:lineRule="auto"/>
      </w:pPr>
      <w:r>
        <w:rPr>
          <w:rFonts w:eastAsia="georgia" w:cs="georgia" w:ascii="georgia" w:hAnsi="georgia"/>
          <w:b/>
          <w:color w:val="000000"/>
          <w:sz w:val="21"/>
        </w:rPr>
        <w:t xml:space="preserve">70% — Warning</w:t>
      </w:r>
      <w:r>
        <w:rPr>
          <w:rFonts w:eastAsia="georgia" w:cs="georgia" w:ascii="georgia" w:hAnsi="georgia"/>
          <w:color w:val="000000"/>
          <w:sz w:val="21"/>
        </w:rPr>
        <w:t xml:space="preserve">: Log and track trend</w:t>
      </w:r>
    </w:p>
    <w:p>
      <w:pPr>
        <w:numPr>
          <w:ilvl w:val="0"/>
          <w:numId w:val="11"/>
        </w:numPr>
        <w:spacing w:line="360" w:before="105" w:after="105" w:lineRule="auto"/>
      </w:pPr>
      <w:r>
        <w:rPr>
          <w:rFonts w:eastAsia="georgia" w:cs="georgia" w:ascii="georgia" w:hAnsi="georgia"/>
          <w:b/>
          <w:color w:val="000000"/>
          <w:sz w:val="21"/>
        </w:rPr>
        <w:t xml:space="preserve">80% — Observation Masking</w:t>
      </w:r>
      <w:r>
        <w:rPr>
          <w:rFonts w:eastAsia="georgia" w:cs="georgia" w:ascii="georgia" w:hAnsi="georgia"/>
          <w:color w:val="000000"/>
          <w:sz w:val="21"/>
        </w:rPr>
        <w:t xml:space="preserve">: Replace older tool results with compact pointers (</w:t>
      </w:r>
      <w:r>
        <w:rPr>
          <w:rStyle w:val="VerbatimChar"/>
          <w:rFonts w:eastAsia="menlo" w:cs="menlo" w:ascii="menlo" w:hAnsi="menlo"/>
          <w:color w:val="000000"/>
          <w:sz w:val="18"/>
          <w:shd w:val="clear" w:color="auto" w:fill="F8F8FA"/>
        </w:rPr>
        <w:t xml:space="preserve">[offloaded to scratch]</w:t>
      </w:r>
      <w:r>
        <w:rPr>
          <w:rFonts w:eastAsia="georgia" w:cs="georgia" w:ascii="georgia" w:hAnsi="georgia"/>
          <w:color w:val="000000"/>
          <w:sz w:val="21"/>
        </w:rPr>
        <w:t xml:space="preserve">)</w:t>
      </w:r>
    </w:p>
    <w:p>
      <w:pPr>
        <w:numPr>
          <w:ilvl w:val="0"/>
          <w:numId w:val="11"/>
        </w:numPr>
        <w:spacing w:line="360" w:before="105" w:after="105" w:lineRule="auto"/>
      </w:pPr>
      <w:r>
        <w:rPr>
          <w:rFonts w:eastAsia="georgia" w:cs="georgia" w:ascii="georgia" w:hAnsi="georgia"/>
          <w:b/>
          <w:color w:val="000000"/>
          <w:sz w:val="21"/>
        </w:rPr>
        <w:t xml:space="preserve">85% — Fast Pruning</w:t>
      </w:r>
      <w:r>
        <w:rPr>
          <w:rFonts w:eastAsia="georgia" w:cs="georgia" w:ascii="georgia" w:hAnsi="georgia"/>
          <w:color w:val="000000"/>
          <w:sz w:val="21"/>
        </w:rPr>
        <w:t xml:space="preserve">: Backward walk from oldest messages, prune beyond a recency window</w:t>
      </w:r>
    </w:p>
    <w:p>
      <w:pPr>
        <w:numPr>
          <w:ilvl w:val="0"/>
          <w:numId w:val="11"/>
        </w:numPr>
        <w:spacing w:line="360" w:before="105" w:after="105" w:lineRule="auto"/>
      </w:pPr>
      <w:r>
        <w:rPr>
          <w:rFonts w:eastAsia="georgia" w:cs="georgia" w:ascii="georgia" w:hAnsi="georgia"/>
          <w:b/>
          <w:color w:val="000000"/>
          <w:sz w:val="21"/>
        </w:rPr>
        <w:t xml:space="preserve">90% — Aggressive Masking</w:t>
      </w:r>
      <w:r>
        <w:rPr>
          <w:rFonts w:eastAsia="georgia" w:cs="georgia" w:ascii="georgia" w:hAnsi="georgia"/>
          <w:color w:val="000000"/>
          <w:sz w:val="21"/>
        </w:rPr>
        <w:t xml:space="preserve">: Shrink the preservation window further</w:t>
      </w:r>
    </w:p>
    <w:p>
      <w:pPr>
        <w:numPr>
          <w:ilvl w:val="0"/>
          <w:numId w:val="11"/>
        </w:numPr>
        <w:spacing w:line="360" w:before="105" w:after="105" w:lineRule="auto"/>
      </w:pPr>
      <w:r>
        <w:rPr>
          <w:rFonts w:eastAsia="georgia" w:cs="georgia" w:ascii="georgia" w:hAnsi="georgia"/>
          <w:b/>
          <w:color w:val="000000"/>
          <w:sz w:val="21"/>
        </w:rPr>
        <w:t xml:space="preserve">99% — Full Compaction</w:t>
      </w:r>
      <w:r>
        <w:rPr>
          <w:rFonts w:eastAsia="georgia" w:cs="georgia" w:ascii="georgia" w:hAnsi="georgia"/>
          <w:color w:val="000000"/>
          <w:sz w:val="21"/>
        </w:rPr>
        <w:t xml:space="preserve">: Serialize entire history to a scratch file, use LLM to summarize, preserve recent messages verbatim</w:t>
      </w:r>
    </w:p>
    <w:p>
      <w:pPr>
        <w:spacing w:line="360" w:after="210" w:lineRule="auto"/>
      </w:pPr>
      <w:r>
        <w:rPr>
          <w:rFonts w:eastAsia="georgia" w:cs="georgia" w:ascii="georgia" w:hAnsi="georgia"/>
          <w:color w:val="000000"/>
        </w:rPr>
        <w:t xml:space="preserve">Additionally, OpenDev maintains an "Artifact Index" that tracks every file the agent has touched and every operation performed. This index is injected into the compaction summary, ensuring the agent retains awareness of its own work even after aggressive summarization.</w:t>
      </w:r>
    </w:p>
    <w:p>
      <w:pPr>
        <w:spacing w:line="360" w:after="210" w:lineRule="auto"/>
      </w:pPr>
      <w:r>
        <w:rPr>
          <w:rFonts w:eastAsia="georgia" w:cs="georgia" w:ascii="georgia" w:hAnsi="georgia"/>
          <w:b/>
          <w:color w:val="000000"/>
        </w:rPr>
        <w:t xml:space="preserve">Quantitative result</w:t>
      </w:r>
      <w:r>
        <w:rPr>
          <w:rFonts w:eastAsia="georgia" w:cs="georgia" w:ascii="georgia" w:hAnsi="georgia"/>
          <w:color w:val="000000"/>
        </w:rPr>
        <w:t xml:space="preserve">: Reduces peak observation consumption by ~54%, often avoiding emergency compaction entirely across 30-turn sessions.</w:t>
      </w:r>
    </w:p>
    <w:p>
      <w:pPr>
        <w:spacing w:line="360" w:before="315" w:after="105" w:lineRule="auto"/>
        <w:ind w:left="-30"/>
        <w:jc w:val="left"/>
      </w:pPr>
      <w:bookmarkStart w:id="22" w:name="bm_4_3_dual_memory_for_thinking_contexts"/>
      <w:r>
        <w:rPr>
          <w:rFonts w:eastAsia="georgia" w:cs="georgia" w:ascii="georgia" w:hAnsi="georgia"/>
          <w:b/>
          <w:color w:val="000000"/>
          <w:sz w:val="24"/>
        </w:rPr>
        <w:t xml:space="preserve">4.3 Dual-Memory for Thinking Contexts</w:t>
      </w:r>
      <w:bookmarkEnd w:id="22"/>
    </w:p>
    <w:p>
      <w:pPr>
        <w:spacing w:line="360" w:after="210" w:lineRule="auto"/>
      </w:pPr>
      <w:r>
        <w:rPr>
          <w:rFonts w:eastAsia="georgia" w:cs="georgia" w:ascii="georgia" w:hAnsi="georgia"/>
          <w:color w:val="000000"/>
        </w:rPr>
        <w:t xml:space="preserve">OpenDev separates agent memory into two streams:</w:t>
      </w:r>
    </w:p>
    <w:p>
      <w:pPr>
        <w:numPr>
          <w:ilvl w:val="0"/>
          <w:numId w:val="12"/>
        </w:numPr>
        <w:spacing w:line="360" w:before="105" w:after="105" w:lineRule="auto"/>
      </w:pPr>
      <w:r>
        <w:rPr>
          <w:rFonts w:eastAsia="georgia" w:cs="georgia" w:ascii="georgia" w:hAnsi="georgia"/>
          <w:b/>
          <w:color w:val="000000"/>
          <w:sz w:val="21"/>
        </w:rPr>
        <w:t xml:space="preserve">Episodic memory</w:t>
      </w:r>
      <w:r>
        <w:rPr>
          <w:rFonts w:eastAsia="georgia" w:cs="georgia" w:ascii="georgia" w:hAnsi="georgia"/>
          <w:color w:val="000000"/>
          <w:sz w:val="21"/>
        </w:rPr>
        <w:t xml:space="preserve">: LLM summary of the full conversation history, regenerated every 5 messages, capped at 500 characters. Critically, this summary is regenerated from the </w:t>
      </w:r>
      <w:r>
        <w:rPr>
          <w:rFonts w:eastAsia="georgia" w:cs="georgia" w:ascii="georgia" w:hAnsi="georgia"/>
          <w:i/>
          <w:color w:val="000000"/>
          <w:sz w:val="21"/>
        </w:rPr>
        <w:t xml:space="preserve">full</w:t>
      </w:r>
      <w:r>
        <w:rPr>
          <w:rFonts w:eastAsia="georgia" w:cs="georgia" w:ascii="georgia" w:hAnsi="georgia"/>
          <w:color w:val="000000"/>
          <w:sz w:val="21"/>
        </w:rPr>
        <w:t xml:space="preserve"> history each time, not from the previous summary, preventing summary drift.</w:t>
      </w:r>
    </w:p>
    <w:p>
      <w:pPr>
        <w:numPr>
          <w:ilvl w:val="0"/>
          <w:numId w:val="12"/>
        </w:numPr>
        <w:spacing w:line="360" w:before="105" w:after="105" w:lineRule="auto"/>
      </w:pPr>
      <w:r>
        <w:rPr>
          <w:rFonts w:eastAsia="georgia" w:cs="georgia" w:ascii="georgia" w:hAnsi="georgia"/>
          <w:b/>
          <w:color w:val="000000"/>
          <w:sz w:val="21"/>
        </w:rPr>
        <w:t xml:space="preserve">Working memory</w:t>
      </w:r>
      <w:r>
        <w:rPr>
          <w:rFonts w:eastAsia="georgia" w:cs="georgia" w:ascii="georgia" w:hAnsi="georgia"/>
          <w:color w:val="000000"/>
          <w:sz w:val="21"/>
        </w:rPr>
        <w:t xml:space="preserve">: The last 6 exchanges verbatim.</w:t>
      </w:r>
    </w:p>
    <w:p>
      <w:pPr>
        <w:spacing w:line="360" w:after="210" w:lineRule="auto"/>
      </w:pPr>
      <w:r>
        <w:rPr>
          <w:rFonts w:eastAsia="georgia" w:cs="georgia" w:ascii="georgia" w:hAnsi="georgia"/>
          <w:b/>
          <w:color w:val="000000"/>
        </w:rPr>
        <w:t xml:space="preserve">Why this matters</w:t>
      </w:r>
      <w:r>
        <w:rPr>
          <w:rFonts w:eastAsia="georgia" w:cs="georgia" w:ascii="georgia" w:hAnsi="georgia"/>
          <w:color w:val="000000"/>
        </w:rPr>
        <w:t xml:space="preserve">: Summary drift is a known failure mode in long-running agents. If you summarize a summary, information degrades with each iteration. OpenDev's approach of regenerating from the full source every N messages prevents this at the cost of one additional LLM call every 5 messages — a worthwhile trade-off for sessions that run 30+ turns.</w:t>
      </w:r>
    </w:p>
    <w:p>
      <w:pPr>
        <w:spacing w:line="360" w:before="315" w:after="105" w:lineRule="auto"/>
        <w:ind w:left="-30"/>
        <w:jc w:val="left"/>
      </w:pPr>
      <w:bookmarkStart w:id="23" w:name="bm_4_4_five_layer_safety_architecture"/>
      <w:r>
        <w:rPr>
          <w:rFonts w:eastAsia="georgia" w:cs="georgia" w:ascii="georgia" w:hAnsi="georgia"/>
          <w:b/>
          <w:color w:val="000000"/>
          <w:sz w:val="24"/>
        </w:rPr>
        <w:t xml:space="preserve">4.4 Five-Layer Safety Architecture</w:t>
      </w:r>
      <w:bookmarkEnd w:id="23"/>
    </w:p>
    <w:p>
      <w:pPr>
        <w:spacing w:line="360" w:after="210" w:lineRule="auto"/>
      </w:pPr>
      <w:r>
        <w:rPr>
          <w:rFonts w:eastAsia="georgia" w:cs="georgia" w:ascii="georgia" w:hAnsi="georgia"/>
          <w:color w:val="000000"/>
        </w:rPr>
        <w:t xml:space="preserve">OpenDev's safety model layers five independent mechanisms: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Mechanism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 — Prompt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 instructions: risk assessment, read-before-edit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Behavioral guidance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 — Schema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Dual-agent separation (Plan Mode subagent excludes write tools)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Tool access control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 — Runtime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 approval levels (Manual/Semi-Auto/Auto) + persistent rules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Per-command decisions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 Tool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Stale-read checks, uniqueness verification, binary file rejection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Input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 — Hooks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External scripts (PreToolUse blocks/mutates, PostToolUse async)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Extensibility</w:t>
            </w:r>
          </w:p>
        </w:tc>
      </w:tr>
    </w:tbl>
    <w:p>
      <w:pPr>
        <w:spacing w:lineRule="auto"/>
      </w:pPr>
    </w:p>
    <w:p>
      <w:pPr>
        <w:spacing w:line="360" w:after="210" w:lineRule="auto"/>
      </w:pPr>
      <w:r>
        <w:rPr>
          <w:rFonts w:eastAsia="georgia" w:cs="georgia" w:ascii="georgia" w:hAnsi="georgia"/>
          <w:color w:val="000000"/>
        </w:rPr>
        <w:t xml:space="preserve">The layering principle: each layer operates independently, so a failure in one layer is caught by another. Danger rules (priority 100, non-overridable) exist at layer 3 for patterns like </w:t>
      </w:r>
      <w:r>
        <w:rPr>
          <w:rStyle w:val="VerbatimChar"/>
          <w:rFonts w:eastAsia="menlo" w:cs="menlo" w:ascii="menlo" w:hAnsi="menlo"/>
          <w:color w:val="000000"/>
          <w:sz w:val="18"/>
          <w:shd w:val="clear" w:color="auto" w:fill="F8F8FA"/>
        </w:rPr>
        <w:t xml:space="preserve">rm -rf /</w:t>
      </w:r>
      <w:r>
        <w:rPr>
          <w:rFonts w:eastAsia="georgia" w:cs="georgia" w:ascii="georgia" w:hAnsi="georgia"/>
          <w:color w:val="000000"/>
        </w:rPr>
        <w:t xml:space="preserve"> that should never be approved regardless of other settings.</w:t>
      </w:r>
    </w:p>
    <w:p>
      <w:pPr>
        <w:spacing w:line="360" w:after="210" w:lineRule="auto"/>
      </w:pPr>
      <w:r>
        <w:rPr>
          <w:rFonts w:eastAsia="georgia" w:cs="georgia" w:ascii="georgia" w:hAnsi="georgia"/>
          <w:b/>
          <w:color w:val="000000"/>
        </w:rPr>
        <w:t xml:space="preserve">Engineering optimization for your harness</w:t>
      </w:r>
      <w:r>
        <w:rPr>
          <w:rFonts w:eastAsia="georgia" w:cs="georgia" w:ascii="georgia" w:hAnsi="georgia"/>
          <w:color w:val="000000"/>
        </w:rPr>
        <w:t xml:space="preserve">: Combine Codex's kernel sandboxing (add as Layer 0 below all application layers) with OpenDev's five layers. The result is a six-layer defense-in-depth system:</w:t>
      </w:r>
    </w:p>
    <w:p>
      <w:pPr>
        <w:pStyle w:val="SourceCode"/>
        <w:shd w:val="clear" w:fill="F8F8FA"/>
        <w:spacing w:line="336" w:lineRule="auto"/>
      </w:pPr>
      <w:r>
        <w:rPr>
          <w:rStyle w:val="VerbatimChar"/>
          <w:rFonts w:eastAsia="menlo" w:cs="menlo" w:ascii="menlo" w:hAnsi="menlo"/>
          <w:color w:val="000000"/>
          <w:sz w:val="18"/>
        </w:rPr>
        <w:t xml:space="preserve">Layer 0: OS Sandbox     (Landlock/seccomp — kernel enforcement)</w:t>
        <w:br/>
        <w:t xml:space="preserve">Layer 1: Prompt          (System instructions — behavioral)</w:t>
        <w:br/>
        <w:t xml:space="preserve">Layer 2: Schema          (Tool filtering — structural)</w:t>
        <w:br/>
        <w:t xml:space="preserve">Layer 3: Approval        (Permission system — interactive)</w:t>
        <w:br/>
        <w:t xml:space="preserve">Layer 4: Tool Validation (Input checks — deterministic)</w:t>
        <w:br/>
        <w:t xml:space="preserve">Layer 5: Hooks           (User scripts — extensible)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part_5_websocket_native_architect_da9c88"/>
      <w:r>
        <w:rPr>
          <w:rFonts w:eastAsia="georgia" w:cs="georgia" w:ascii="georgia" w:hAnsi="georgia"/>
          <w:b/>
          <w:color w:val="000000"/>
          <w:sz w:val="24"/>
        </w:rPr>
        <w:t xml:space="preserve">Part 5: WebSocket-Native Architecture Optimizations</w:t>
      </w:r>
      <w:bookmarkEnd w:id="24"/>
    </w:p>
    <w:p>
      <w:pPr>
        <w:spacing w:line="360" w:before="315" w:after="105" w:lineRule="auto"/>
        <w:ind w:left="-30"/>
        <w:jc w:val="left"/>
      </w:pPr>
      <w:bookmarkStart w:id="25" w:name="bm_5_1_connection_management"/>
      <w:r>
        <w:rPr>
          <w:rFonts w:eastAsia="georgia" w:cs="georgia" w:ascii="georgia" w:hAnsi="georgia"/>
          <w:b/>
          <w:color w:val="000000"/>
          <w:sz w:val="24"/>
        </w:rPr>
        <w:t xml:space="preserve">5.1 Connection Management</w:t>
      </w:r>
      <w:bookmarkEnd w:id="25"/>
    </w:p>
    <w:p>
      <w:pPr>
        <w:spacing w:line="360" w:after="210" w:lineRule="auto"/>
      </w:pPr>
      <w:r>
        <w:rPr>
          <w:rFonts w:eastAsia="georgia" w:cs="georgia" w:ascii="georgia" w:hAnsi="georgia"/>
          <w:color w:val="000000"/>
        </w:rPr>
        <w:t xml:space="preserve">The Responses API WebSocket mode has specific operational parameters that shape your harness design (</w:t>
      </w:r>
      <w:hyperlink r:id="rId35">
        <w:r>
          <w:rPr>
            <w:rFonts w:eastAsia="helvetica neue" w:cs="helvetica neue" w:ascii="helvetica neue" w:hAnsi="helvetica neue"/>
            <w:color w:val="#000"/>
            <w:u w:val="single"/>
          </w:rPr>
          <w:t xml:space="preserve">LinkedIn — Jeremy Live</w:t>
        </w:r>
      </w:hyperlink>
      <w:r>
        <w:rPr>
          <w:rFonts w:eastAsia="georgia" w:cs="georgia" w:ascii="georgia" w:hAnsi="georgia"/>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Connection lifetime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 minutes max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Implement automatic reconnection with </w:t>
            </w:r>
            <w:r>
              <w:rPr>
                <w:rStyle w:val="VerbatimChar"/>
                <w:rFonts w:eastAsia="menlo" w:cs="menlo" w:ascii="menlo" w:hAnsi="menlo"/>
                <w:color w:val="000000"/>
                <w:sz w:val="18"/>
                <w:shd w:val="clear" w:color="auto" w:fill="F8F8FA"/>
              </w:rPr>
              <w:t xml:space="preserve">previous_response_id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Execution 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Sequential per socket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 inference at a time per connection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Parallelism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Multiple connections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 WebSocket per subagent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State storage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In-memory on server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If </w:t>
            </w:r>
            <w:r>
              <w:rPr>
                <w:rStyle w:val="VerbatimChar"/>
                <w:rFonts w:eastAsia="menlo" w:cs="menlo" w:ascii="menlo" w:hAnsi="menlo"/>
                <w:color w:val="000000"/>
                <w:sz w:val="18"/>
                <w:shd w:val="clear" w:color="auto" w:fill="F8F8FA"/>
              </w:rPr>
              <w:t xml:space="preserve">store=false</w:t>
            </w:r>
            <w:r>
              <w:rPr>
                <w:rFonts w:eastAsia="helvetica neue" w:cs="helvetica neue" w:ascii="helvetica neue" w:hAnsi="helvetica neue"/>
                <w:color w:val="000000"/>
                <w:sz w:val="17"/>
              </w:rPr>
              <w:t xml:space="preserve"> and state evicts → </w:t>
            </w:r>
            <w:r>
              <w:rPr>
                <w:rStyle w:val="VerbatimChar"/>
                <w:rFonts w:eastAsia="menlo" w:cs="menlo" w:ascii="menlo" w:hAnsi="menlo"/>
                <w:color w:val="000000"/>
                <w:sz w:val="18"/>
                <w:shd w:val="clear" w:color="auto" w:fill="F8F8FA"/>
              </w:rPr>
              <w:t xml:space="preserve">previous_response_not_found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Reconnection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Via </w:t>
            </w:r>
            <w:r>
              <w:rPr>
                <w:rStyle w:val="VerbatimChar"/>
                <w:rFonts w:eastAsia="menlo" w:cs="menlo" w:ascii="menlo" w:hAnsi="menlo"/>
                <w:color w:val="000000"/>
                <w:sz w:val="18"/>
                <w:shd w:val="clear" w:color="auto" w:fill="F8F8FA"/>
              </w:rPr>
              <w:t xml:space="preserve">previous_response_id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state recovery after disconnect</w:t>
            </w:r>
          </w:p>
        </w:tc>
      </w:tr>
    </w:tbl>
    <w:p>
      <w:pPr>
        <w:spacing w:lineRule="auto"/>
      </w:pPr>
    </w:p>
    <w:p>
      <w:pPr>
        <w:spacing w:line="360" w:after="210" w:lineRule="auto"/>
      </w:pPr>
      <w:r>
        <w:rPr>
          <w:rFonts w:eastAsia="georgia" w:cs="georgia" w:ascii="georgia" w:hAnsi="georgia"/>
          <w:b/>
          <w:color w:val="000000"/>
        </w:rPr>
        <w:t xml:space="preserve">Connection pool architecture</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Main Agent Connection (ws://api.openai.com/v1/responses)</w:t>
        <w:br/>
        <w:t xml:space="preserve">├── Primary loop: user prompt → tool calls → response</w:t>
        <w:br/>
        <w:t xml:space="preserve">├── Reconnect every 55 minutes (preemptive, before 60-min limit)</w:t>
        <w:br/>
        <w:t xml:space="preserve">└── Compaction via previous_response_id on reconnect</w:t>
        <w:br/>
        <w:t xml:space="preserve"/>
        <w:br/>
        <w:t xml:space="preserve">Subagent Pool (3-4 parallel connections)</w:t>
        <w:br/>
        <w:t xml:space="preserve">├── Subagent A: code exploration (read-only tools)</w:t>
        <w:br/>
        <w:t xml:space="preserve">├── Subagent B: code editing (write tools)</w:t>
        <w:br/>
        <w:t xml:space="preserve">├── Subagent C: testing/verification (shell tools)</w:t>
        <w:br/>
        <w:t xml:space="preserve">└── Each has independent context, independent cache</w:t>
        <w:br/>
        <w:t xml:space="preserve"/>
      </w:r>
    </w:p>
    <w:p>
      <w:pPr>
        <w:spacing w:line="360" w:before="315" w:after="105" w:lineRule="auto"/>
        <w:ind w:left="-30"/>
        <w:jc w:val="left"/>
      </w:pPr>
      <w:bookmarkStart w:id="26" w:name="bm_5_2_incremental_context_updates"/>
      <w:r>
        <w:rPr>
          <w:rFonts w:eastAsia="georgia" w:cs="georgia" w:ascii="georgia" w:hAnsi="georgia"/>
          <w:b/>
          <w:color w:val="000000"/>
          <w:sz w:val="24"/>
        </w:rPr>
        <w:t xml:space="preserve">5.2 Incremental Context Updates</w:t>
      </w:r>
      <w:bookmarkEnd w:id="26"/>
    </w:p>
    <w:p>
      <w:pPr>
        <w:spacing w:line="360" w:after="210" w:lineRule="auto"/>
      </w:pPr>
      <w:r>
        <w:rPr>
          <w:rFonts w:eastAsia="georgia" w:cs="georgia" w:ascii="georgia" w:hAnsi="georgia"/>
          <w:color w:val="000000"/>
        </w:rPr>
        <w:t xml:space="preserve">The defining advantage of WebSocket mode over HTTP is incremental updates. Under HTTP, every turn re-sends the entire conversation history. Under WebSocket mode, you send only what changed:</w:t>
      </w:r>
    </w:p>
    <w:p>
      <w:pPr>
        <w:numPr>
          <w:ilvl w:val="0"/>
          <w:numId w:val="13"/>
        </w:numPr>
        <w:spacing w:line="360" w:before="105" w:after="105" w:lineRule="auto"/>
      </w:pPr>
      <w:r>
        <w:rPr>
          <w:rFonts w:eastAsia="georgia" w:cs="georgia" w:ascii="georgia" w:hAnsi="georgia"/>
          <w:b/>
          <w:color w:val="000000"/>
          <w:sz w:val="21"/>
        </w:rPr>
        <w:t xml:space="preserve">Tool result</w:t>
      </w:r>
      <w:r>
        <w:rPr>
          <w:rFonts w:eastAsia="georgia" w:cs="georgia" w:ascii="georgia" w:hAnsi="georgia"/>
          <w:color w:val="000000"/>
          <w:sz w:val="21"/>
        </w:rPr>
        <w:t xml:space="preserve">: Send only the new tool output, not the full history</w:t>
      </w:r>
    </w:p>
    <w:p>
      <w:pPr>
        <w:numPr>
          <w:ilvl w:val="0"/>
          <w:numId w:val="13"/>
        </w:numPr>
        <w:spacing w:line="360" w:before="105" w:after="105" w:lineRule="auto"/>
      </w:pPr>
      <w:r>
        <w:rPr>
          <w:rFonts w:eastAsia="georgia" w:cs="georgia" w:ascii="georgia" w:hAnsi="georgia"/>
          <w:b/>
          <w:color w:val="000000"/>
          <w:sz w:val="21"/>
        </w:rPr>
        <w:t xml:space="preserve">User message</w:t>
      </w:r>
      <w:r>
        <w:rPr>
          <w:rFonts w:eastAsia="georgia" w:cs="georgia" w:ascii="georgia" w:hAnsi="georgia"/>
          <w:color w:val="000000"/>
          <w:sz w:val="21"/>
        </w:rPr>
        <w:t xml:space="preserve">: Send only the new message</w:t>
      </w:r>
    </w:p>
    <w:p>
      <w:pPr>
        <w:numPr>
          <w:ilvl w:val="0"/>
          <w:numId w:val="13"/>
        </w:numPr>
        <w:spacing w:line="360" w:before="105" w:after="105" w:lineRule="auto"/>
      </w:pPr>
      <w:r>
        <w:rPr>
          <w:rFonts w:eastAsia="georgia" w:cs="georgia" w:ascii="georgia" w:hAnsi="georgia"/>
          <w:b/>
          <w:color w:val="000000"/>
          <w:sz w:val="21"/>
        </w:rPr>
        <w:t xml:space="preserve">Continuation</w:t>
      </w:r>
      <w:r>
        <w:rPr>
          <w:rFonts w:eastAsia="georgia" w:cs="georgia" w:ascii="georgia" w:hAnsi="georgia"/>
          <w:color w:val="000000"/>
          <w:sz w:val="21"/>
        </w:rPr>
        <w:t xml:space="preserve">: Send only the continuation prompt</w:t>
      </w:r>
    </w:p>
    <w:p>
      <w:pPr>
        <w:numPr>
          <w:ilvl w:val="0"/>
          <w:numId w:val="13"/>
        </w:numPr>
        <w:spacing w:line="360" w:before="105" w:after="105" w:lineRule="auto"/>
      </w:pPr>
      <w:r>
        <w:rPr>
          <w:rFonts w:eastAsia="georgia" w:cs="georgia" w:ascii="georgia" w:hAnsi="georgia"/>
          <w:b/>
          <w:color w:val="000000"/>
          <w:sz w:val="21"/>
        </w:rPr>
        <w:t xml:space="preserve">Compaction</w:t>
      </w:r>
      <w:r>
        <w:rPr>
          <w:rFonts w:eastAsia="georgia" w:cs="georgia" w:ascii="georgia" w:hAnsi="georgia"/>
          <w:color w:val="000000"/>
          <w:sz w:val="21"/>
        </w:rPr>
        <w:t xml:space="preserve">: Send the </w:t>
      </w:r>
      <w:r>
        <w:rPr>
          <w:rStyle w:val="VerbatimChar"/>
          <w:rFonts w:eastAsia="menlo" w:cs="menlo" w:ascii="menlo" w:hAnsi="menlo"/>
          <w:color w:val="000000"/>
          <w:sz w:val="18"/>
          <w:shd w:val="clear" w:color="auto" w:fill="F8F8FA"/>
        </w:rPr>
        <w:t xml:space="preserve">previous_response_id</w:t>
      </w:r>
      <w:r>
        <w:rPr>
          <w:rFonts w:eastAsia="georgia" w:cs="georgia" w:ascii="georgia" w:hAnsi="georgia"/>
          <w:color w:val="000000"/>
          <w:sz w:val="21"/>
        </w:rPr>
        <w:t xml:space="preserve"> from the compacted state</w:t>
      </w:r>
    </w:p>
    <w:p>
      <w:pPr>
        <w:spacing w:line="360" w:after="210" w:lineRule="auto"/>
      </w:pPr>
      <w:r>
        <w:rPr>
          <w:rFonts w:eastAsia="georgia" w:cs="georgia" w:ascii="georgia" w:hAnsi="georgia"/>
          <w:color w:val="000000"/>
        </w:rPr>
        <w:t xml:space="preserve">This eliminates the O(n) growth in bandwidth per turn that HTTP-based harnesses suffer. For a 30-turn session with extensive tool use, the bandwidth savings are substantial — potentially 10-50x less data transmitted.</w:t>
      </w:r>
    </w:p>
    <w:p>
      <w:pPr>
        <w:spacing w:line="360" w:before="315" w:after="105" w:lineRule="auto"/>
        <w:ind w:left="-30"/>
        <w:jc w:val="left"/>
      </w:pPr>
      <w:bookmarkStart w:id="27" w:name="bm_5_3_prompt_caching_alignment"/>
      <w:r>
        <w:rPr>
          <w:rFonts w:eastAsia="georgia" w:cs="georgia" w:ascii="georgia" w:hAnsi="georgia"/>
          <w:b/>
          <w:color w:val="000000"/>
          <w:sz w:val="24"/>
        </w:rPr>
        <w:t xml:space="preserve">5.3 Prompt Caching Alignment</w:t>
      </w:r>
      <w:bookmarkEnd w:id="27"/>
    </w:p>
    <w:p>
      <w:pPr>
        <w:spacing w:line="360" w:after="210" w:lineRule="auto"/>
      </w:pPr>
      <w:r>
        <w:rPr>
          <w:rFonts w:eastAsia="georgia" w:cs="georgia" w:ascii="georgia" w:hAnsi="georgia"/>
          <w:color w:val="000000"/>
        </w:rPr>
        <w:t xml:space="preserve">The Responses API uses prefix-based prompt caching: if each new request's input is an exact prefix of the model's current cached state, the cached tokens do not need to be reprocessed. Under WebSocket mode, this happens automatically because the connection maintains state — each incremental message extends the prefix naturally.</w:t>
      </w:r>
    </w:p>
    <w:p>
      <w:pPr>
        <w:spacing w:line="360" w:after="210" w:lineRule="auto"/>
      </w:pPr>
      <w:r>
        <w:rPr>
          <w:rFonts w:eastAsia="georgia" w:cs="georgia" w:ascii="georgia" w:hAnsi="georgia"/>
          <w:color w:val="000000"/>
        </w:rPr>
        <w:t xml:space="preserve">To maximize cache hits:</w:t>
      </w:r>
    </w:p>
    <w:p>
      <w:pPr>
        <w:numPr>
          <w:ilvl w:val="0"/>
          <w:numId w:val="14"/>
        </w:numPr>
        <w:spacing w:line="360" w:before="105" w:after="105" w:lineRule="auto"/>
      </w:pPr>
      <w:r>
        <w:rPr>
          <w:rFonts w:eastAsia="georgia" w:cs="georgia" w:ascii="georgia" w:hAnsi="georgia"/>
          <w:b/>
          <w:color w:val="000000"/>
          <w:sz w:val="21"/>
        </w:rPr>
        <w:t xml:space="preserve">Never reorder messages</w:t>
      </w:r>
      <w:r>
        <w:rPr>
          <w:rFonts w:eastAsia="georgia" w:cs="georgia" w:ascii="georgia" w:hAnsi="georgia"/>
          <w:color w:val="000000"/>
          <w:sz w:val="21"/>
        </w:rPr>
        <w:t xml:space="preserve">: Appending preserves the prefix property</w:t>
      </w:r>
    </w:p>
    <w:p>
      <w:pPr>
        <w:numPr>
          <w:ilvl w:val="0"/>
          <w:numId w:val="14"/>
        </w:numPr>
        <w:spacing w:line="360" w:before="105" w:after="105" w:lineRule="auto"/>
      </w:pPr>
      <w:r>
        <w:rPr>
          <w:rFonts w:eastAsia="georgia" w:cs="georgia" w:ascii="georgia" w:hAnsi="georgia"/>
          <w:b/>
          <w:color w:val="000000"/>
          <w:sz w:val="21"/>
        </w:rPr>
        <w:t xml:space="preserve">Place static content first</w:t>
      </w:r>
      <w:r>
        <w:rPr>
          <w:rFonts w:eastAsia="georgia" w:cs="georgia" w:ascii="georgia" w:hAnsi="georgia"/>
          <w:color w:val="000000"/>
          <w:sz w:val="21"/>
        </w:rPr>
        <w:t xml:space="preserve">: </w:t>
      </w:r>
      <w:hyperlink r:id="rId36">
        <w:r>
          <w:rPr>
            <w:rFonts w:eastAsia="helvetica neue" w:cs="helvetica neue" w:ascii="helvetica neue" w:hAnsi="helvetica neue"/>
            <w:color w:val="#000"/>
            <w:sz w:val="21"/>
            <w:u w:val="single"/>
          </w:rPr>
          <w:t xml:space="preserve">CLAUDE.md/AGENTS.md</w:t>
        </w:r>
      </w:hyperlink>
      <w:r>
        <w:rPr>
          <w:rFonts w:eastAsia="georgia" w:cs="georgia" w:ascii="georgia" w:hAnsi="georgia"/>
          <w:color w:val="000000"/>
          <w:sz w:val="21"/>
        </w:rPr>
        <w:t xml:space="preserve"> equivalent, system prompt, tool schemas go at the start of the conversation</w:t>
      </w:r>
    </w:p>
    <w:p>
      <w:pPr>
        <w:numPr>
          <w:ilvl w:val="0"/>
          <w:numId w:val="14"/>
        </w:numPr>
        <w:spacing w:line="360" w:before="105" w:after="105" w:lineRule="auto"/>
      </w:pPr>
      <w:r>
        <w:rPr>
          <w:rFonts w:eastAsia="georgia" w:cs="georgia" w:ascii="georgia" w:hAnsi="georgia"/>
          <w:b/>
          <w:color w:val="000000"/>
          <w:sz w:val="21"/>
        </w:rPr>
        <w:t xml:space="preserve">Compact from the middle, not the beginning</w:t>
      </w:r>
      <w:r>
        <w:rPr>
          <w:rFonts w:eastAsia="georgia" w:cs="georgia" w:ascii="georgia" w:hAnsi="georgia"/>
          <w:color w:val="000000"/>
          <w:sz w:val="21"/>
        </w:rPr>
        <w:t xml:space="preserve">: When compacting, preserve the beginning (system prompt + initial context) and the end (recent messages), remove the middle. This preserves the prefix for caching.</w:t>
      </w:r>
    </w:p>
    <w:p>
      <w:pPr>
        <w:spacing w:line="360" w:before="315" w:after="105" w:lineRule="auto"/>
        <w:ind w:left="-30"/>
        <w:jc w:val="left"/>
      </w:pPr>
      <w:bookmarkStart w:id="28" w:name="bm_5_4_streaming_event_processing"/>
      <w:r>
        <w:rPr>
          <w:rFonts w:eastAsia="georgia" w:cs="georgia" w:ascii="georgia" w:hAnsi="georgia"/>
          <w:b/>
          <w:color w:val="000000"/>
          <w:sz w:val="24"/>
        </w:rPr>
        <w:t xml:space="preserve">5.4 Streaming Event Processing</w:t>
      </w:r>
      <w:bookmarkEnd w:id="28"/>
    </w:p>
    <w:p>
      <w:pPr>
        <w:spacing w:line="360" w:after="210" w:lineRule="auto"/>
      </w:pPr>
      <w:r>
        <w:rPr>
          <w:rFonts w:eastAsia="georgia" w:cs="georgia" w:ascii="georgia" w:hAnsi="georgia"/>
          <w:color w:val="000000"/>
        </w:rPr>
        <w:t xml:space="preserve">Under WebSocket mode, the model's response streams as a sequence of events. Your harness should process these events in a pipeline:</w:t>
      </w:r>
    </w:p>
    <w:p>
      <w:pPr>
        <w:numPr>
          <w:ilvl w:val="0"/>
          <w:numId w:val="15"/>
        </w:numPr>
        <w:spacing w:line="360" w:before="105" w:after="105" w:lineRule="auto"/>
      </w:pPr>
      <w:r>
        <w:rPr>
          <w:rFonts w:eastAsia="georgia" w:cs="georgia" w:ascii="georgia" w:hAnsi="georgia"/>
          <w:b/>
          <w:color w:val="000000"/>
          <w:sz w:val="21"/>
        </w:rPr>
        <w:t xml:space="preserve">Text delta</w:t>
      </w:r>
      <w:r>
        <w:rPr>
          <w:rFonts w:eastAsia="georgia" w:cs="georgia" w:ascii="georgia" w:hAnsi="georgia"/>
          <w:color w:val="000000"/>
          <w:sz w:val="21"/>
        </w:rPr>
        <w:t xml:space="preserve">: Append to response buffer, render to terminal incrementally</w:t>
      </w:r>
    </w:p>
    <w:p>
      <w:pPr>
        <w:numPr>
          <w:ilvl w:val="0"/>
          <w:numId w:val="15"/>
        </w:numPr>
        <w:spacing w:line="360" w:before="105" w:after="105" w:lineRule="auto"/>
      </w:pPr>
      <w:r>
        <w:rPr>
          <w:rFonts w:eastAsia="georgia" w:cs="georgia" w:ascii="georgia" w:hAnsi="georgia"/>
          <w:b/>
          <w:color w:val="000000"/>
          <w:sz w:val="21"/>
        </w:rPr>
        <w:t xml:space="preserve">Tool call start</w:t>
      </w:r>
      <w:r>
        <w:rPr>
          <w:rFonts w:eastAsia="georgia" w:cs="georgia" w:ascii="georgia" w:hAnsi="georgia"/>
          <w:color w:val="000000"/>
          <w:sz w:val="21"/>
        </w:rPr>
        <w:t xml:space="preserve">: Begin parsing tool call arguments</w:t>
      </w:r>
    </w:p>
    <w:p>
      <w:pPr>
        <w:numPr>
          <w:ilvl w:val="0"/>
          <w:numId w:val="15"/>
        </w:numPr>
        <w:spacing w:line="360" w:before="105" w:after="105" w:lineRule="auto"/>
      </w:pPr>
      <w:r>
        <w:rPr>
          <w:rFonts w:eastAsia="georgia" w:cs="georgia" w:ascii="georgia" w:hAnsi="georgia"/>
          <w:b/>
          <w:color w:val="000000"/>
          <w:sz w:val="21"/>
        </w:rPr>
        <w:t xml:space="preserve">Tool call delta</w:t>
      </w:r>
      <w:r>
        <w:rPr>
          <w:rFonts w:eastAsia="georgia" w:cs="georgia" w:ascii="georgia" w:hAnsi="georgia"/>
          <w:color w:val="000000"/>
          <w:sz w:val="21"/>
        </w:rPr>
        <w:t xml:space="preserve">: Accumulate argument tokens</w:t>
      </w:r>
    </w:p>
    <w:p>
      <w:pPr>
        <w:numPr>
          <w:ilvl w:val="0"/>
          <w:numId w:val="15"/>
        </w:numPr>
        <w:spacing w:line="360" w:before="105" w:after="105" w:lineRule="auto"/>
      </w:pPr>
      <w:r>
        <w:rPr>
          <w:rFonts w:eastAsia="georgia" w:cs="georgia" w:ascii="georgia" w:hAnsi="georgia"/>
          <w:b/>
          <w:color w:val="000000"/>
          <w:sz w:val="21"/>
        </w:rPr>
        <w:t xml:space="preserve">Tool call complete</w:t>
      </w:r>
      <w:r>
        <w:rPr>
          <w:rFonts w:eastAsia="georgia" w:cs="georgia" w:ascii="georgia" w:hAnsi="georgia"/>
          <w:color w:val="000000"/>
          <w:sz w:val="21"/>
        </w:rPr>
        <w:t xml:space="preserve">: Execute tool, send result back on the same WebSocket</w:t>
      </w:r>
    </w:p>
    <w:p>
      <w:pPr>
        <w:numPr>
          <w:ilvl w:val="0"/>
          <w:numId w:val="15"/>
        </w:numPr>
        <w:spacing w:line="360" w:before="105" w:after="105" w:lineRule="auto"/>
      </w:pPr>
      <w:r>
        <w:rPr>
          <w:rFonts w:eastAsia="georgia" w:cs="georgia" w:ascii="georgia" w:hAnsi="georgia"/>
          <w:b/>
          <w:color w:val="000000"/>
          <w:sz w:val="21"/>
        </w:rPr>
        <w:t xml:space="preserve">Response complete</w:t>
      </w:r>
      <w:r>
        <w:rPr>
          <w:rFonts w:eastAsia="georgia" w:cs="georgia" w:ascii="georgia" w:hAnsi="georgia"/>
          <w:color w:val="000000"/>
          <w:sz w:val="21"/>
        </w:rPr>
        <w:t xml:space="preserve">: Finalize display, update conversation state</w:t>
      </w:r>
    </w:p>
    <w:p>
      <w:pPr>
        <w:spacing w:line="360" w:after="210" w:lineRule="auto"/>
      </w:pPr>
      <w:r>
        <w:rPr>
          <w:rFonts w:eastAsia="georgia" w:cs="georgia" w:ascii="georgia" w:hAnsi="georgia"/>
          <w:color w:val="000000"/>
        </w:rPr>
        <w:t xml:space="preserve">The key optimization is to begin tool execution preparation before the tool call is fully streamed. For example, if the model is calling </w:t>
      </w:r>
      <w:r>
        <w:rPr>
          <w:rStyle w:val="VerbatimChar"/>
          <w:rFonts w:eastAsia="menlo" w:cs="menlo" w:ascii="menlo" w:hAnsi="menlo"/>
          <w:color w:val="000000"/>
          <w:sz w:val="18"/>
          <w:shd w:val="clear" w:color="auto" w:fill="F8F8FA"/>
        </w:rPr>
        <w:t xml:space="preserve">read_file</w:t>
      </w:r>
      <w:r>
        <w:rPr>
          <w:rFonts w:eastAsia="georgia" w:cs="georgia" w:ascii="georgia" w:hAnsi="georgia"/>
          <w:color w:val="000000"/>
        </w:rPr>
        <w:t xml:space="preserve"> and has already streamed the file path argument, the harness can begin checking whether the file exists and obtaining a file handle while the model finishes streaming any remaining arguments.</w:t>
      </w:r>
    </w:p>
    <w:p>
      <w:pPr>
        <w:spacing w:line="360" w:before="315" w:after="105" w:lineRule="auto"/>
        <w:ind w:left="-30"/>
        <w:jc w:val="left"/>
      </w:pPr>
      <w:bookmarkStart w:id="29" w:name="bm_5_5_multi_connection_subagent_1b787f"/>
      <w:r>
        <w:rPr>
          <w:rFonts w:eastAsia="georgia" w:cs="georgia" w:ascii="georgia" w:hAnsi="georgia"/>
          <w:b/>
          <w:color w:val="000000"/>
          <w:sz w:val="24"/>
        </w:rPr>
        <w:t xml:space="preserve">5.5 Multi-Connection Subagent Orchestration</w:t>
      </w:r>
      <w:bookmarkEnd w:id="29"/>
    </w:p>
    <w:p>
      <w:pPr>
        <w:spacing w:line="360" w:after="210" w:lineRule="auto"/>
      </w:pPr>
      <w:r>
        <w:rPr>
          <w:rFonts w:eastAsia="georgia" w:cs="georgia" w:ascii="georgia" w:hAnsi="georgia"/>
          <w:color w:val="000000"/>
        </w:rPr>
        <w:t xml:space="preserve">Liveblocks' engineering team documented why WebSockets outperform HTTP for agent coordination: persistent bidirectional channels enable sub-millisecond message delivery, broadcast to multiple agents simultaneously, and server-initiated status updates without polling (</w:t>
      </w:r>
      <w:hyperlink r:id="rId37">
        <w:r>
          <w:rPr>
            <w:rFonts w:eastAsia="helvetica neue" w:cs="helvetica neue" w:ascii="helvetica neue" w:hAnsi="helvetica neue"/>
            <w:color w:val="#000"/>
            <w:u w:val="single"/>
          </w:rPr>
          <w:t xml:space="preserve">Liveblocks — Why WebSockets</w:t>
        </w:r>
      </w:hyperlink>
      <w:r>
        <w:rPr>
          <w:rFonts w:eastAsia="georgia" w:cs="georgia" w:ascii="georgia" w:hAnsi="georgia"/>
          <w:color w:val="000000"/>
        </w:rPr>
        <w:t xml:space="preserve">). Bridge ACE's multi-agent framework uses a dedicated WebSocket server for agent coordination with 30-second heartbeat, channel separation (control, work, scope), and direct agent-to-agent messaging (</w:t>
      </w:r>
      <w:hyperlink r:id="rId38">
        <w:r>
          <w:rPr>
            <w:rFonts w:eastAsia="helvetica neue" w:cs="helvetica neue" w:ascii="helvetica neue" w:hAnsi="helvetica neue"/>
            <w:color w:val="#000"/>
            <w:u w:val="single"/>
          </w:rPr>
          <w:t xml:space="preserve">DEV Community — Bridge ACE</w:t>
        </w:r>
      </w:hyperlink>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Engineering optimization for your harness</w:t>
      </w:r>
      <w:r>
        <w:rPr>
          <w:rFonts w:eastAsia="georgia" w:cs="georgia" w:ascii="georgia" w:hAnsi="georgia"/>
          <w:color w:val="000000"/>
        </w:rPr>
        <w:t xml:space="preserve">: Your subagent coordination should use the same WebSocket-native pattern:</w:t>
      </w:r>
    </w:p>
    <w:p>
      <w:pPr>
        <w:pStyle w:val="SourceCode"/>
        <w:shd w:val="clear" w:fill="F8F8FA"/>
        <w:spacing w:line="336" w:lineRule="auto"/>
      </w:pPr>
      <w:r>
        <w:rPr>
          <w:rStyle w:val="VerbatimChar"/>
          <w:rFonts w:eastAsia="menlo" w:cs="menlo" w:ascii="menlo" w:hAnsi="menlo"/>
          <w:color w:val="000000"/>
          <w:sz w:val="18"/>
        </w:rPr>
        <w:t xml:space="preserve">Main Agent (ws connection 1)</w:t>
        <w:br/>
        <w:t xml:space="preserve">  │</w:t>
        <w:br/>
        <w:t xml:space="preserve">  ├── spawn_subagent("explore auth module")</w:t>
        <w:br/>
        <w:t xml:space="preserve">  │     └── Opens ws connection 2</w:t>
        <w:br/>
        <w:t xml:space="preserve">  │         └── Runs read-only exploration</w:t>
        <w:br/>
        <w:t xml:space="preserve">  │         └── Returns summary → main agent</w:t>
        <w:br/>
        <w:t xml:space="preserve">  │         └── Connection 2 closed</w:t>
        <w:br/>
        <w:t xml:space="preserve">  │</w:t>
        <w:br/>
        <w:t xml:space="preserve">  ├── spawn_subagent("refactor token refresh")</w:t>
        <w:br/>
        <w:t xml:space="preserve">  │     └── Opens ws connection 3</w:t>
        <w:br/>
        <w:t xml:space="preserve">  │         └── Runs read/write with apply_patch</w:t>
        <w:br/>
        <w:t xml:space="preserve">  │         └── Returns diff summary → main agent</w:t>
        <w:br/>
        <w:t xml:space="preserve">  │         └── Connection 3 closed</w:t>
        <w:br/>
        <w:t xml:space="preserve">  │</w:t>
        <w:br/>
        <w:t xml:space="preserve">  └── synthesize results, continue on connection 1</w:t>
        <w:br/>
        <w:t xml:space="preserve"/>
      </w:r>
    </w:p>
    <w:p>
      <w:pPr>
        <w:spacing w:line="360" w:after="210" w:lineRule="auto"/>
      </w:pPr>
      <w:r>
        <w:rPr>
          <w:rFonts w:eastAsia="georgia" w:cs="georgia" w:ascii="georgia" w:hAnsi="georgia"/>
          <w:color w:val="000000"/>
        </w:rPr>
        <w:t xml:space="preserve">Each subagent connection benefits from its own in-memory cache on the Responses API server, its own prompt caching, and its own context window. The main agent's context is never polluted by subagent 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part_6_practitioner_validated_des_2738b9"/>
      <w:r>
        <w:rPr>
          <w:rFonts w:eastAsia="georgia" w:cs="georgia" w:ascii="georgia" w:hAnsi="georgia"/>
          <w:b/>
          <w:color w:val="000000"/>
          <w:sz w:val="24"/>
        </w:rPr>
        <w:t xml:space="preserve">Part 6: Practitioner-Validated Design Patterns</w:t>
      </w:r>
      <w:bookmarkEnd w:id="30"/>
    </w:p>
    <w:p>
      <w:pPr>
        <w:spacing w:line="360" w:before="315" w:after="105" w:lineRule="auto"/>
        <w:ind w:left="-30"/>
        <w:jc w:val="left"/>
      </w:pPr>
      <w:bookmarkStart w:id="31" w:name="bm_6_1_the_reasoning_sandwich_fro_41d7f7"/>
      <w:r>
        <w:rPr>
          <w:rFonts w:eastAsia="georgia" w:cs="georgia" w:ascii="georgia" w:hAnsi="georgia"/>
          <w:b/>
          <w:color w:val="000000"/>
          <w:sz w:val="24"/>
        </w:rPr>
        <w:t xml:space="preserve">6.1 The "Reasoning Sandwich" (from OpenAI Harness Engineering)</w:t>
      </w:r>
      <w:bookmarkEnd w:id="31"/>
    </w:p>
    <w:p>
      <w:pPr>
        <w:spacing w:line="360" w:after="210" w:lineRule="auto"/>
      </w:pPr>
      <w:r>
        <w:rPr>
          <w:rFonts w:eastAsia="georgia" w:cs="georgia" w:ascii="georgia" w:hAnsi="georgia"/>
          <w:color w:val="000000"/>
        </w:rPr>
        <w:t xml:space="preserve">OpenAI's internal Codex team uses a "reasoning sandwich" pattern: high reasoning effort for planning and verification phases, medium effort for implementation. This optimizes the cost/quality trade-off by spending reasoning tokens where they matter most (</w:t>
      </w:r>
      <w:hyperlink r:id="rId39">
        <w:r>
          <w:rPr>
            <w:rFonts w:eastAsia="helvetica neue" w:cs="helvetica neue" w:ascii="helvetica neue" w:hAnsi="helvetica neue"/>
            <w:color w:val="#000"/>
            <w:u w:val="single"/>
          </w:rPr>
          <w:t xml:space="preserve">OpenAI — Harness Engineering</w:t>
        </w:r>
      </w:hyperlink>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Plan phase:    reasoning=high   → understand task, identify risks</w:t>
        <w:br/>
        <w:t xml:space="preserve">Implement:     reasoning=medium → write code, apply patches</w:t>
        <w:br/>
        <w:t xml:space="preserve">Verify phase:  reasoning=high   → review changes, check correctness</w:t>
        <w:br/>
        <w:t xml:space="preserve"/>
      </w:r>
    </w:p>
    <w:p>
      <w:pPr>
        <w:spacing w:line="360" w:after="210" w:lineRule="auto"/>
      </w:pPr>
      <w:r>
        <w:rPr>
          <w:rFonts w:eastAsia="georgia" w:cs="georgia" w:ascii="georgia" w:hAnsi="georgia"/>
          <w:color w:val="000000"/>
        </w:rPr>
        <w:t xml:space="preserve">The Responses API supports this via the </w:t>
      </w:r>
      <w:r>
        <w:rPr>
          <w:rStyle w:val="VerbatimChar"/>
          <w:rFonts w:eastAsia="menlo" w:cs="menlo" w:ascii="menlo" w:hAnsi="menlo"/>
          <w:color w:val="000000"/>
          <w:sz w:val="18"/>
          <w:shd w:val="clear" w:color="auto" w:fill="F8F8FA"/>
        </w:rPr>
        <w:t xml:space="preserve">reasoning</w:t>
      </w:r>
      <w:r>
        <w:rPr>
          <w:rFonts w:eastAsia="georgia" w:cs="georgia" w:ascii="georgia" w:hAnsi="georgia"/>
          <w:color w:val="000000"/>
        </w:rPr>
        <w:t xml:space="preserve"> parameter on each request. Under WebSocket mode, you can change the reasoning level between turns without reconnecting.</w:t>
      </w:r>
    </w:p>
    <w:p>
      <w:pPr>
        <w:spacing w:line="360" w:before="315" w:after="105" w:lineRule="auto"/>
        <w:ind w:left="-30"/>
        <w:jc w:val="left"/>
      </w:pPr>
      <w:bookmarkStart w:id="32" w:name="bm_6_2_repository_as_single_sourc_2491f7"/>
      <w:r>
        <w:rPr>
          <w:rFonts w:eastAsia="georgia" w:cs="georgia" w:ascii="georgia" w:hAnsi="georgia"/>
          <w:b/>
          <w:color w:val="000000"/>
          <w:sz w:val="24"/>
        </w:rPr>
        <w:t xml:space="preserve">6.2 Repository-as-Single-Source-of-Truth</w:t>
      </w:r>
      <w:bookmarkEnd w:id="32"/>
    </w:p>
    <w:p>
      <w:pPr>
        <w:spacing w:line="360" w:after="210" w:lineRule="auto"/>
      </w:pPr>
      <w:r>
        <w:rPr>
          <w:rFonts w:eastAsia="georgia" w:cs="georgia" w:ascii="georgia" w:hAnsi="georgia"/>
          <w:color w:val="000000"/>
        </w:rPr>
        <w:t xml:space="preserve">The most impactful lesson from OpenAI's harness engineering blog: "From the agent's perspective, anything it can't access in-context doesn't exist." Slack discussions, Google Docs, verbal agreements — if they are not in the repository, they are invisible to the agent (</w:t>
      </w:r>
      <w:hyperlink r:id="rId40">
        <w:r>
          <w:rPr>
            <w:rFonts w:eastAsia="helvetica neue" w:cs="helvetica neue" w:ascii="helvetica neue" w:hAnsi="helvetica neue"/>
            <w:color w:val="#000"/>
            <w:u w:val="single"/>
          </w:rPr>
          <w:t xml:space="preserve">OpenAI — Harness Engineering</w:t>
        </w:r>
      </w:hyperlink>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The practical implication for your harness:</w:t>
      </w:r>
    </w:p>
    <w:p>
      <w:pPr>
        <w:numPr>
          <w:ilvl w:val="0"/>
          <w:numId w:val="16"/>
        </w:numPr>
        <w:spacing w:line="360" w:before="105" w:after="105" w:lineRule="auto"/>
      </w:pPr>
      <w:r>
        <w:rPr>
          <w:rFonts w:eastAsia="georgia" w:cs="georgia" w:ascii="georgia" w:hAnsi="georgia"/>
          <w:color w:val="000000"/>
          <w:sz w:val="21"/>
        </w:rPr>
        <w:t xml:space="preserve">All project conventions go in </w:t>
      </w:r>
      <w:r>
        <w:rPr>
          <w:rStyle w:val="VerbatimChar"/>
          <w:rFonts w:eastAsia="menlo" w:cs="menlo" w:ascii="menlo" w:hAnsi="menlo"/>
          <w:color w:val="000000"/>
          <w:sz w:val="18"/>
          <w:shd w:val="clear" w:color="auto" w:fill="F8F8FA"/>
        </w:rPr>
        <w:t xml:space="preserve">.claw/CLAW.md</w:t>
      </w:r>
      <w:r>
        <w:rPr>
          <w:rFonts w:eastAsia="georgia" w:cs="georgia" w:ascii="georgia" w:hAnsi="georgia"/>
          <w:color w:val="000000"/>
          <w:sz w:val="21"/>
        </w:rPr>
        <w:t xml:space="preserve"> (the </w:t>
      </w:r>
      <w:hyperlink r:id="rId41">
        <w:r>
          <w:rPr>
            <w:rFonts w:eastAsia="helvetica neue" w:cs="helvetica neue" w:ascii="helvetica neue" w:hAnsi="helvetica neue"/>
            <w:color w:val="#000"/>
            <w:sz w:val="21"/>
            <w:u w:val="single"/>
          </w:rPr>
          <w:t xml:space="preserve">CLAUDE.md</w:t>
        </w:r>
      </w:hyperlink>
      <w:r>
        <w:rPr>
          <w:rFonts w:eastAsia="georgia" w:cs="georgia" w:ascii="georgia" w:hAnsi="georgia"/>
          <w:color w:val="000000"/>
          <w:sz w:val="21"/>
        </w:rPr>
        <w:t xml:space="preserve"> equivalent)</w:t>
      </w:r>
    </w:p>
    <w:p>
      <w:pPr>
        <w:numPr>
          <w:ilvl w:val="0"/>
          <w:numId w:val="16"/>
        </w:numPr>
        <w:spacing w:line="360" w:before="105" w:after="105" w:lineRule="auto"/>
      </w:pPr>
      <w:r>
        <w:rPr>
          <w:rFonts w:eastAsia="georgia" w:cs="georgia" w:ascii="georgia" w:hAnsi="georgia"/>
          <w:color w:val="000000"/>
          <w:sz w:val="21"/>
        </w:rPr>
        <w:t xml:space="preserve">All architectural decisions get committed as ADR files</w:t>
      </w:r>
    </w:p>
    <w:p>
      <w:pPr>
        <w:numPr>
          <w:ilvl w:val="0"/>
          <w:numId w:val="16"/>
        </w:numPr>
        <w:spacing w:line="360" w:before="105" w:after="105" w:lineRule="auto"/>
      </w:pPr>
      <w:r>
        <w:rPr>
          <w:rFonts w:eastAsia="georgia" w:cs="georgia" w:ascii="georgia" w:hAnsi="georgia"/>
          <w:color w:val="000000"/>
          <w:sz w:val="21"/>
        </w:rPr>
        <w:t xml:space="preserve">All agent progress gets committed as checkpoint files</w:t>
      </w:r>
    </w:p>
    <w:p>
      <w:pPr>
        <w:numPr>
          <w:ilvl w:val="0"/>
          <w:numId w:val="16"/>
        </w:numPr>
        <w:spacing w:line="360" w:before="105" w:after="105" w:lineRule="auto"/>
      </w:pPr>
      <w:r>
        <w:rPr>
          <w:rFonts w:eastAsia="georgia" w:cs="georgia" w:ascii="georgia" w:hAnsi="georgia"/>
          <w:color w:val="000000"/>
          <w:sz w:val="21"/>
        </w:rPr>
        <w:t xml:space="preserve">The harness should encourage (and automate) this repository-first workflow</w:t>
      </w:r>
    </w:p>
    <w:p>
      <w:pPr>
        <w:spacing w:line="360" w:before="315" w:after="105" w:lineRule="auto"/>
        <w:ind w:left="-30"/>
        <w:jc w:val="left"/>
      </w:pPr>
      <w:bookmarkStart w:id="33" w:name="bm_6_3_constraint_enforcement_via_75a647"/>
      <w:r>
        <w:rPr>
          <w:rFonts w:eastAsia="georgia" w:cs="georgia" w:ascii="georgia" w:hAnsi="georgia"/>
          <w:b/>
          <w:color w:val="000000"/>
          <w:sz w:val="24"/>
        </w:rPr>
        <w:t xml:space="preserve">6.3 Constraint Enforcement via Linters</w:t>
      </w:r>
      <w:bookmarkEnd w:id="33"/>
    </w:p>
    <w:p>
      <w:pPr>
        <w:spacing w:line="360" w:after="210" w:lineRule="auto"/>
      </w:pPr>
      <w:r>
        <w:rPr>
          <w:rFonts w:eastAsia="georgia" w:cs="georgia" w:ascii="georgia" w:hAnsi="georgia"/>
          <w:color w:val="000000"/>
        </w:rPr>
        <w:t xml:space="preserve">OpenAI's Codex team found that constraining the agent's solution space makes it </w:t>
      </w:r>
      <w:r>
        <w:rPr>
          <w:rFonts w:eastAsia="georgia" w:cs="georgia" w:ascii="georgia" w:hAnsi="georgia"/>
          <w:i/>
          <w:color w:val="000000"/>
        </w:rPr>
        <w:t xml:space="preserve">more</w:t>
      </w:r>
      <w:r>
        <w:rPr>
          <w:rFonts w:eastAsia="georgia" w:cs="georgia" w:ascii="georgia" w:hAnsi="georgia"/>
          <w:color w:val="000000"/>
        </w:rPr>
        <w:t xml:space="preserve"> productive, not less: "When the harness defines clear boundaries, the agent converges faster on correct solutions" (</w:t>
      </w:r>
      <w:hyperlink r:id="rId42">
        <w:r>
          <w:rPr>
            <w:rFonts w:eastAsia="helvetica neue" w:cs="helvetica neue" w:ascii="helvetica neue" w:hAnsi="helvetica neue"/>
            <w:color w:val="#000"/>
            <w:u w:val="single"/>
          </w:rPr>
          <w:t xml:space="preserve">OpenAI — Harness Engineering</w:t>
        </w:r>
      </w:hyperlink>
      <w:r>
        <w:rPr>
          <w:rFonts w:eastAsia="georgia" w:cs="georgia" w:ascii="georgia" w:hAnsi="georgia"/>
          <w:color w:val="000000"/>
        </w:rPr>
        <w:t xml:space="preserve">). They enforce this via custom linters with error messages designed to inject remediation instructions into agent context.</w:t>
      </w:r>
    </w:p>
    <w:p>
      <w:pPr>
        <w:spacing w:line="360" w:after="210" w:lineRule="auto"/>
      </w:pPr>
      <w:r>
        <w:rPr>
          <w:rFonts w:eastAsia="georgia" w:cs="georgia" w:ascii="georgia" w:hAnsi="georgia"/>
          <w:b/>
          <w:color w:val="000000"/>
        </w:rPr>
        <w:t xml:space="preserve">Engineering optimization for your harness</w:t>
      </w:r>
      <w:r>
        <w:rPr>
          <w:rFonts w:eastAsia="georgia" w:cs="georgia" w:ascii="georgia" w:hAnsi="georgia"/>
          <w:color w:val="000000"/>
        </w:rPr>
        <w:t xml:space="preserve">: Run project linters after every </w:t>
      </w:r>
      <w:r>
        <w:rPr>
          <w:rStyle w:val="VerbatimChar"/>
          <w:rFonts w:eastAsia="menlo" w:cs="menlo" w:ascii="menlo" w:hAnsi="menlo"/>
          <w:color w:val="000000"/>
          <w:sz w:val="18"/>
          <w:shd w:val="clear" w:color="auto" w:fill="F8F8FA"/>
        </w:rPr>
        <w:t xml:space="preserve">apply_patch</w:t>
      </w:r>
      <w:r>
        <w:rPr>
          <w:rFonts w:eastAsia="georgia" w:cs="georgia" w:ascii="georgia" w:hAnsi="georgia"/>
          <w:color w:val="000000"/>
        </w:rPr>
        <w:t xml:space="preserve"> and inject the linter output into the next model turn. The model reads the error, understands it (because the error message was designed for agent consumption), and self-corrects. This creates a tight feedback loop:</w:t>
      </w:r>
    </w:p>
    <w:p>
      <w:pPr>
        <w:pStyle w:val="SourceCode"/>
        <w:shd w:val="clear" w:fill="F8F8FA"/>
        <w:spacing w:line="336" w:lineRule="auto"/>
      </w:pPr>
      <w:r>
        <w:rPr>
          <w:rStyle w:val="VerbatimChar"/>
          <w:rFonts w:eastAsia="menlo" w:cs="menlo" w:ascii="menlo" w:hAnsi="menlo"/>
          <w:color w:val="000000"/>
          <w:sz w:val="18"/>
        </w:rPr>
        <w:t xml:space="preserve">apply_patch → run linter → inject errors → model self-corrects → apply_patch → green</w:t>
        <w:br/>
        <w:t xml:space="preserve"/>
      </w:r>
    </w:p>
    <w:p>
      <w:pPr>
        <w:spacing w:line="360" w:before="315" w:after="105" w:lineRule="auto"/>
        <w:ind w:left="-30"/>
        <w:jc w:val="left"/>
      </w:pPr>
      <w:bookmarkStart w:id="34" w:name="bm_6_4_loop_detection_and_anti_thrashing"/>
      <w:r>
        <w:rPr>
          <w:rFonts w:eastAsia="georgia" w:cs="georgia" w:ascii="georgia" w:hAnsi="georgia"/>
          <w:b/>
          <w:color w:val="000000"/>
          <w:sz w:val="24"/>
        </w:rPr>
        <w:t xml:space="preserve">6.4 Loop Detection and Anti-Thrashing</w:t>
      </w:r>
      <w:bookmarkEnd w:id="34"/>
    </w:p>
    <w:p>
      <w:pPr>
        <w:spacing w:line="360" w:after="210" w:lineRule="auto"/>
      </w:pPr>
      <w:r>
        <w:rPr>
          <w:rFonts w:eastAsia="georgia" w:cs="georgia" w:ascii="georgia" w:hAnsi="georgia"/>
          <w:color w:val="000000"/>
        </w:rPr>
        <w:t xml:space="preserve">OpenDev implements explicit loop detection by tracking repeated file edits. If the agent edits the same file more than N times in a row without making meaningful progress, the harness intervenes (</w:t>
      </w:r>
      <w:hyperlink r:id="rId43">
        <w:r>
          <w:rPr>
            <w:rFonts w:eastAsia="helvetica neue" w:cs="helvetica neue" w:ascii="helvetica neue" w:hAnsi="helvetica neue"/>
            <w:color w:val="#000"/>
            <w:u w:val="single"/>
          </w:rPr>
          <w:t xml:space="preserve">NxCode — Harness Engineering Guide</w:t>
        </w:r>
      </w:hyperlink>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Engineering optimization for your harness</w:t>
      </w:r>
      <w:r>
        <w:rPr>
          <w:rFonts w:eastAsia="georgia" w:cs="georgia" w:ascii="georgia" w:hAnsi="georgia"/>
          <w:color w:val="000000"/>
        </w:rPr>
        <w:t xml:space="preserve">: Maintain a sliding window of the last 10 tool calls. If more than 3 calls target the same file with similar edit patterns, inject a meta-prompt: "You appear to be repeating the same edit. Stop, re-read the file, re-read the error message, and try a different approach." This prevents the "doom loop" pattern that wastes tokens and developer patience.</w:t>
      </w:r>
    </w:p>
    <w:p>
      <w:pPr>
        <w:spacing w:line="360" w:before="315" w:after="105" w:lineRule="auto"/>
        <w:ind w:left="-30"/>
        <w:jc w:val="left"/>
      </w:pPr>
      <w:bookmarkStart w:id="35" w:name="bm_6_5_the_hybrid_workflow_pattern"/>
      <w:r>
        <w:rPr>
          <w:rFonts w:eastAsia="georgia" w:cs="georgia" w:ascii="georgia" w:hAnsi="georgia"/>
          <w:b/>
          <w:color w:val="000000"/>
          <w:sz w:val="24"/>
        </w:rPr>
        <w:t xml:space="preserve">6.5 The Hybrid Workflow Pattern</w:t>
      </w:r>
      <w:bookmarkEnd w:id="35"/>
    </w:p>
    <w:p>
      <w:pPr>
        <w:spacing w:line="360" w:after="210" w:lineRule="auto"/>
      </w:pPr>
      <w:r>
        <w:rPr>
          <w:rFonts w:eastAsia="georgia" w:cs="georgia" w:ascii="georgia" w:hAnsi="georgia"/>
          <w:color w:val="000000"/>
        </w:rPr>
        <w:t xml:space="preserve">The most popular developer workflow emerging from practitioner sources: Claude Code for planning, Codex for execution, Codex for review (</w:t>
      </w:r>
      <w:hyperlink r:id="rId44">
        <w:r>
          <w:rPr>
            <w:rFonts w:eastAsia="helvetica neue" w:cs="helvetica neue" w:ascii="helvetica neue" w:hAnsi="helvetica neue"/>
            <w:color w:val="#000"/>
            <w:u w:val="single"/>
          </w:rPr>
          <w:t xml:space="preserve">DataCamp — Codex vs Claude Code</w:t>
        </w:r>
      </w:hyperlink>
      <w:r>
        <w:rPr>
          <w:rFonts w:eastAsia="georgia" w:cs="georgia" w:ascii="georgia" w:hAnsi="georgia"/>
          <w:color w:val="000000"/>
        </w:rPr>
        <w:t xml:space="preserve">, </w:t>
      </w:r>
      <w:hyperlink r:id="rId45">
        <w:r>
          <w:rPr>
            <w:rFonts w:eastAsia="helvetica neue" w:cs="helvetica neue" w:ascii="helvetica neue" w:hAnsi="helvetica neue"/>
            <w:color w:val="#000"/>
            <w:u w:val="single"/>
          </w:rPr>
          <w:t xml:space="preserve">Reddit discussions</w:t>
        </w:r>
      </w:hyperlink>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Your harness should internalize this pattern by supporting variable reasoning effort and model routing per phase. The Responses API's WebSocket mode makes this natural — the same connection can route to different models or reasoning levels per turn.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part_7_comprehensive_feature_matr_3c3743"/>
      <w:r>
        <w:rPr>
          <w:rFonts w:eastAsia="georgia" w:cs="georgia" w:ascii="georgia" w:hAnsi="georgia"/>
          <w:b/>
          <w:color w:val="000000"/>
          <w:sz w:val="24"/>
        </w:rPr>
        <w:t xml:space="preserve">Part 7: Comprehensive Feature Matrix — Keep, Discard, Redesign</w:t>
      </w:r>
      <w:bookmarkEnd w:id="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Code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Codex CLI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Verdict for Your Harness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Rationale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4-layer memory system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Excellent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KEEP</w:t>
            </w:r>
            <w:r>
              <w:rPr>
                <w:rFonts w:eastAsia="helvetica neue" w:cs="helvetica neue" w:ascii="helvetica neue" w:hAnsi="helvetica neue"/>
                <w:color w:val="000000"/>
                <w:sz w:val="17"/>
              </w:rPr>
              <w:t xml:space="preserve"> (with semantic search upgrade)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Highest-value differentiator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Self-healing continuation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Excellent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Basic</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KEEP</w:t>
            </w:r>
            <w:r>
              <w:rPr>
                <w:rFonts w:eastAsia="helvetica neue" w:cs="helvetica neue" w:ascii="helvetica neue" w:hAnsi="helvetica neue"/>
                <w:color w:val="000000"/>
                <w:sz w:val="17"/>
              </w:rPr>
              <w:t xml:space="preserve"> (enhanced by WebSocket)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Core to "junior engineer" UX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Progressive tool disclosure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Excellent</w:t>
            </w:r>
          </w:p>
        </w:tc>
        <w:tc>
          <w:tcPr>
            <w:tcBorders>
              <w:top w:val="single" w:sz="1" w:space="0" w:color="000000"/>
              <w:bottom w:val="single" w:sz="1" w:space="0" w:color="000000"/>
              <w:right w:val="single" w:sz="1" w:space="0" w:color="000000"/>
            </w:tcBorders>
          </w:tcPr>
          <w:p>
            <w:pPr>
              <w:spacing w:line="360" w:lineRule="auto"/>
            </w:pPr>
            <w:hyperlink r:id="rId46">
              <w:r>
                <w:rPr>
                  <w:rFonts w:eastAsia="helvetica neue" w:cs="helvetica neue" w:ascii="helvetica neue" w:hAnsi="helvetica neue"/>
                  <w:color w:val="#000"/>
                  <w:sz w:val="17"/>
                  <w:u w:val="single"/>
                </w:rPr>
                <w:t xml:space="preserve">AGENTS.md</w:t>
              </w:r>
            </w:hyperlink>
            <w:r>
              <w:rPr>
                <w:rFonts w:eastAsia="helvetica neue" w:cs="helvetica neue" w:ascii="helvetica neue" w:hAnsi="helvetica neue"/>
                <w:color w:val="000000"/>
                <w:sz w:val="17"/>
              </w:rPr>
              <w:t xml:space="preserve"> (static)</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KEEP</w:t>
            </w:r>
            <w:r>
              <w:rPr>
                <w:rFonts w:eastAsia="helvetica neue" w:cs="helvetica neue" w:ascii="helvetica neue" w:hAnsi="helvetica neue"/>
                <w:color w:val="000000"/>
                <w:sz w:val="17"/>
              </w:rPr>
              <w:t xml:space="preserve"> (leverage Responses API schemas)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95% context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Subagent context isolation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Excellent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Cloud delegation</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KEEP</w:t>
            </w:r>
            <w:r>
              <w:rPr>
                <w:rFonts w:eastAsia="helvetica neue" w:cs="helvetica neue" w:ascii="helvetica neue" w:hAnsi="helvetica neue"/>
                <w:color w:val="000000"/>
                <w:sz w:val="17"/>
              </w:rPr>
              <w:t xml:space="preserve"> (multi-WebSocket implementation)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Prevents context pollution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Compaction + checkpoints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Good architecture, poor implementation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API-native compaction</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REDESIGN</w:t>
            </w:r>
            <w:r>
              <w:rPr>
                <w:rFonts w:eastAsia="helvetica neue" w:cs="helvetica neue" w:ascii="helvetica neue" w:hAnsi="helvetica neue"/>
                <w:color w:val="000000"/>
                <w:sz w:val="17"/>
              </w:rPr>
              <w:t xml:space="preserve"> (use ACC + git checkpoints)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 reliability gap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Permission system (6-level)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OS-level sandbox</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HYBRID</w:t>
            </w:r>
            <w:r>
              <w:rPr>
                <w:rFonts w:eastAsia="helvetica neue" w:cs="helvetica neue" w:ascii="helvetica neue" w:hAnsi="helvetica neue"/>
                <w:color w:val="000000"/>
                <w:sz w:val="17"/>
              </w:rPr>
              <w:t xml:space="preserve"> (Landlock base + hooks on top)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Best of both worlds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Shell-centric tools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Excellent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ADOPT</w:t>
            </w:r>
            <w:r>
              <w:rPr>
                <w:rFonts w:eastAsia="helvetica neue" w:cs="helvetica neue" w:ascii="helvetica neue" w:hAnsi="helvetica neue"/>
                <w:color w:val="000000"/>
                <w:sz w:val="17"/>
              </w:rPr>
              <w:t xml:space="preserve"> (hybrid: shell + structured apply_patch)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Composability + model familiarity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Startup optimization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Promise.all (~135ms)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REDESIGN</w:t>
            </w:r>
            <w:r>
              <w:rPr>
                <w:rFonts w:eastAsia="helvetica neue" w:cs="helvetica neue" w:ascii="helvetica neue" w:hAnsi="helvetica neue"/>
                <w:color w:val="000000"/>
                <w:sz w:val="17"/>
              </w:rPr>
              <w:t xml:space="preserve"> (eager construction pattern)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Eliminate first-call latency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HTTP/Messages API backend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(limitation)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HTTP/Responses API</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DISCARD</w:t>
            </w:r>
            <w:r>
              <w:rPr>
                <w:rFonts w:eastAsia="helvetica neue" w:cs="helvetica neue" w:ascii="helvetica neue" w:hAnsi="helvetica neue"/>
                <w:color w:val="000000"/>
                <w:sz w:val="17"/>
              </w:rPr>
              <w:t xml:space="preserve"> (WebSocket mode only)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Eliminate per-turn overhead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5,005-line REPL.tsx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 debt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Simpler CLI</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DISCARD</w:t>
            </w:r>
            <w:r>
              <w:rPr>
                <w:rFonts w:eastAsia="helvetica neue" w:cs="helvetica neue" w:ascii="helvetica neue" w:hAnsi="helvetica neue"/>
                <w:color w:val="000000"/>
                <w:sz w:val="17"/>
              </w:rPr>
              <w:t xml:space="preserve"> (UICallback contract)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Separate UI from agent logic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Token verbose self-narration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4x bloat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Efficient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REDESIGN</w:t>
            </w:r>
            <w:r>
              <w:rPr>
                <w:rFonts w:eastAsia="helvetica neue" w:cs="helvetica neue" w:ascii="helvetica neue" w:hAnsi="helvetica neue"/>
                <w:color w:val="000000"/>
                <w:sz w:val="17"/>
              </w:rPr>
              <w:t xml:space="preserve"> (configurable verbosity)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Let developer choose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Grep-only memory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DISCARD</w:t>
            </w:r>
            <w:r>
              <w:rPr>
                <w:rFonts w:eastAsia="helvetica neue" w:cs="helvetica neue" w:ascii="helvetica neue" w:hAnsi="helvetica neue"/>
                <w:color w:val="000000"/>
                <w:sz w:val="17"/>
              </w:rPr>
              <w:t xml:space="preserve"> (semantic search)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Misses conceptual matches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Regex frustration detection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DISCARD</w:t>
            </w:r>
            <w:r>
              <w:rPr>
                <w:rFonts w:eastAsia="helvetica neue" w:cs="helvetica neue" w:ascii="helvetica neue" w:hAnsi="helvetica neue"/>
                <w:color w:val="000000"/>
                <w:sz w:val="17"/>
              </w:rPr>
              <w:t xml:space="preserve"> (model-based classification)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Too many false positives</w:t>
            </w:r>
          </w:p>
        </w:tc>
      </w:tr>
      <w:tr>
        <w:trPr>
          <w:cantSplit/>
        </w:trPr>
        <w:tc>
          <w:tcPr>
            <w:tcBorders>
              <w:top w:val="single" w:sz="1" w:space="0" w:color="000000"/>
              <w:bottom w:val="single" w:sz="1" w:space="0" w:color="000000"/>
              <w:right w:val="single" w:sz="1" w:space="0" w:color="000000"/>
            </w:tcBorders>
          </w:tcPr>
          <w:p>
            <w:pPr>
              <w:spacing w:line="360" w:lineRule="auto"/>
            </w:pPr>
            <w:hyperlink r:id="rId47">
              <w:r>
                <w:rPr>
                  <w:rFonts w:eastAsia="helvetica neue" w:cs="helvetica neue" w:ascii="helvetica neue" w:hAnsi="helvetica neue"/>
                  <w:color w:val="#000"/>
                  <w:sz w:val="17"/>
                  <w:u w:val="single"/>
                </w:rPr>
                <w:t xml:space="preserve">CLAUDE.md</w:t>
              </w:r>
            </w:hyperlink>
            <w:r>
              <w:rPr>
                <w:rFonts w:eastAsia="helvetica neue" w:cs="helvetica neue" w:ascii="helvetica neue" w:hAnsi="helvetica neue"/>
                <w:color w:val="000000"/>
                <w:sz w:val="17"/>
              </w:rPr>
              <w:t xml:space="preserve"> hierarchy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Excellent</w:t>
            </w:r>
          </w:p>
        </w:tc>
        <w:tc>
          <w:tcPr>
            <w:tcBorders>
              <w:top w:val="single" w:sz="1" w:space="0" w:color="000000"/>
              <w:bottom w:val="single" w:sz="1" w:space="0" w:color="000000"/>
              <w:right w:val="single" w:sz="1" w:space="0" w:color="000000"/>
            </w:tcBorders>
          </w:tcPr>
          <w:p>
            <w:pPr>
              <w:spacing w:line="360" w:lineRule="auto"/>
            </w:pPr>
            <w:hyperlink r:id="rId48">
              <w:r>
                <w:rPr>
                  <w:rFonts w:eastAsia="helvetica neue" w:cs="helvetica neue" w:ascii="helvetica neue" w:hAnsi="helvetica neue"/>
                  <w:color w:val="#000"/>
                  <w:sz w:val="17"/>
                  <w:u w:val="single"/>
                </w:rPr>
                <w:t xml:space="preserve">AGENTS.md</w:t>
              </w:r>
            </w:hyperlink>
            <w:r>
              <w:rPr>
                <w:rFonts w:eastAsia="helvetica neue" w:cs="helvetica neue" w:ascii="helvetica neue" w:hAnsi="helvetica neue"/>
                <w:color w:val="000000"/>
                <w:sz w:val="17"/>
              </w:rPr>
              <w:t xml:space="preserve"> (simpler)</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KEEP</w:t>
            </w:r>
            <w:r>
              <w:rPr>
                <w:rFonts w:eastAsia="helvetica neue" w:cs="helvetica neue" w:ascii="helvetica neue" w:hAnsi="helvetica neue"/>
                <w:color w:val="000000"/>
                <w:sz w:val="17"/>
              </w:rPr>
              <w:t xml:space="preserve"> (both, for cross-tool compat)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Context-sensitive configuration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Extended thinking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reasoning items</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KEEP</w:t>
            </w:r>
            <w:r>
              <w:rPr>
                <w:rFonts w:eastAsia="helvetica neue" w:cs="helvetica neue" w:ascii="helvetica neue" w:hAnsi="helvetica neue"/>
                <w:color w:val="000000"/>
                <w:sz w:val="17"/>
              </w:rPr>
              <w:t xml:space="preserve"> (via Responses API reasoning param)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Improves complex task quality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Agent Teams / coordination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preview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 to 6 parallel threads</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KEEP</w:t>
            </w:r>
            <w:r>
              <w:rPr>
                <w:rFonts w:eastAsia="helvetica neue" w:cs="helvetica neue" w:ascii="helvetica neue" w:hAnsi="helvetica neue"/>
                <w:color w:val="000000"/>
                <w:sz w:val="17"/>
              </w:rPr>
              <w:t xml:space="preserve"> (WebSocket multi-connection)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Scales with connection count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part_8_implementation_roadmap"/>
      <w:r>
        <w:rPr>
          <w:rFonts w:eastAsia="georgia" w:cs="georgia" w:ascii="georgia" w:hAnsi="georgia"/>
          <w:b/>
          <w:color w:val="000000"/>
          <w:sz w:val="24"/>
        </w:rPr>
        <w:t xml:space="preserve">Part 8: Implementation Roadmap</w:t>
      </w:r>
      <w:bookmarkEnd w:id="37"/>
    </w:p>
    <w:p>
      <w:pPr>
        <w:spacing w:line="360" w:before="315" w:after="105" w:lineRule="auto"/>
        <w:ind w:left="-30"/>
        <w:jc w:val="left"/>
      </w:pPr>
      <w:bookmarkStart w:id="38" w:name="phase_1_core_loop_week_1_2"/>
      <w:r>
        <w:rPr>
          <w:rFonts w:eastAsia="georgia" w:cs="georgia" w:ascii="georgia" w:hAnsi="georgia"/>
          <w:b/>
          <w:color w:val="000000"/>
          <w:sz w:val="24"/>
        </w:rPr>
        <w:t xml:space="preserve">Phase 1 — Core Loop (Week 1-2)</w:t>
      </w:r>
      <w:bookmarkEnd w:id="38"/>
    </w:p>
    <w:p>
      <w:pPr>
        <w:spacing w:line="360" w:after="210" w:lineRule="auto"/>
      </w:pPr>
      <w:r>
        <w:rPr>
          <w:rFonts w:eastAsia="georgia" w:cs="georgia" w:ascii="georgia" w:hAnsi="georgia"/>
          <w:color w:val="000000"/>
        </w:rPr>
        <w:t xml:space="preserve">Build the minimal WebSocket-native agent loop:</w:t>
      </w:r>
    </w:p>
    <w:p>
      <w:pPr>
        <w:numPr>
          <w:ilvl w:val="0"/>
          <w:numId w:val="17"/>
        </w:numPr>
        <w:spacing w:line="360" w:before="105" w:after="105" w:lineRule="auto"/>
      </w:pPr>
      <w:r>
        <w:rPr>
          <w:rFonts w:eastAsia="georgia" w:cs="georgia" w:ascii="georgia" w:hAnsi="georgia"/>
          <w:b/>
          <w:color w:val="000000"/>
          <w:sz w:val="21"/>
        </w:rPr>
        <w:t xml:space="preserve">WebSocket connection manager</w:t>
      </w:r>
      <w:r>
        <w:rPr>
          <w:rFonts w:eastAsia="georgia" w:cs="georgia" w:ascii="georgia" w:hAnsi="georgia"/>
          <w:color w:val="000000"/>
          <w:sz w:val="21"/>
        </w:rPr>
        <w:t xml:space="preserve">: Connect to Responses API, handle reconnection at 55-minute intervals, manage </w:t>
      </w:r>
      <w:r>
        <w:rPr>
          <w:rStyle w:val="VerbatimChar"/>
          <w:rFonts w:eastAsia="menlo" w:cs="menlo" w:ascii="menlo" w:hAnsi="menlo"/>
          <w:color w:val="000000"/>
          <w:sz w:val="18"/>
          <w:shd w:val="clear" w:color="auto" w:fill="F8F8FA"/>
        </w:rPr>
        <w:t xml:space="preserve">previous_response_id</w:t>
      </w:r>
      <w:r>
        <w:rPr>
          <w:rFonts w:eastAsia="georgia" w:cs="georgia" w:ascii="georgia" w:hAnsi="georgia"/>
          <w:color w:val="000000"/>
          <w:sz w:val="21"/>
        </w:rPr>
        <w:t xml:space="preserve"> for state recovery</w:t>
      </w:r>
    </w:p>
    <w:p>
      <w:pPr>
        <w:numPr>
          <w:ilvl w:val="0"/>
          <w:numId w:val="17"/>
        </w:numPr>
        <w:spacing w:line="360" w:before="105" w:after="105" w:lineRule="auto"/>
      </w:pPr>
      <w:r>
        <w:rPr>
          <w:rFonts w:eastAsia="georgia" w:cs="georgia" w:ascii="georgia" w:hAnsi="georgia"/>
          <w:b/>
          <w:color w:val="000000"/>
          <w:sz w:val="21"/>
        </w:rPr>
        <w:t xml:space="preserve">ReAct loop</w:t>
      </w:r>
      <w:r>
        <w:rPr>
          <w:rFonts w:eastAsia="georgia" w:cs="georgia" w:ascii="georgia" w:hAnsi="georgia"/>
          <w:color w:val="000000"/>
          <w:sz w:val="21"/>
        </w:rPr>
        <w:t xml:space="preserve">: User input → model inference → tool call or response → repeat</w:t>
      </w:r>
    </w:p>
    <w:p>
      <w:pPr>
        <w:numPr>
          <w:ilvl w:val="0"/>
          <w:numId w:val="17"/>
        </w:numPr>
        <w:spacing w:line="360" w:before="105" w:after="105" w:lineRule="auto"/>
      </w:pPr>
      <w:r>
        <w:rPr>
          <w:rFonts w:eastAsia="georgia" w:cs="georgia" w:ascii="georgia" w:hAnsi="georgia"/>
          <w:b/>
          <w:color w:val="000000"/>
          <w:sz w:val="21"/>
        </w:rPr>
        <w:t xml:space="preserve">Streaming event processor</w:t>
      </w:r>
      <w:r>
        <w:rPr>
          <w:rFonts w:eastAsia="georgia" w:cs="georgia" w:ascii="georgia" w:hAnsi="georgia"/>
          <w:color w:val="000000"/>
          <w:sz w:val="21"/>
        </w:rPr>
        <w:t xml:space="preserve">: Handle text deltas, tool call events, response completion</w:t>
      </w:r>
    </w:p>
    <w:p>
      <w:pPr>
        <w:numPr>
          <w:ilvl w:val="0"/>
          <w:numId w:val="17"/>
        </w:numPr>
        <w:spacing w:line="360" w:before="105" w:after="105" w:lineRule="auto"/>
      </w:pPr>
      <w:r>
        <w:rPr>
          <w:rFonts w:eastAsia="georgia" w:cs="georgia" w:ascii="georgia" w:hAnsi="georgia"/>
          <w:b/>
          <w:color w:val="000000"/>
          <w:sz w:val="21"/>
        </w:rPr>
        <w:t xml:space="preserve">Shell executor tool</w:t>
      </w:r>
      <w:r>
        <w:rPr>
          <w:rFonts w:eastAsia="georgia" w:cs="georgia" w:ascii="georgia" w:hAnsi="georgia"/>
          <w:color w:val="000000"/>
          <w:sz w:val="21"/>
        </w:rPr>
        <w:t xml:space="preserve">: Single tool exposing sandboxed shell access</w:t>
      </w:r>
    </w:p>
    <w:p>
      <w:pPr>
        <w:numPr>
          <w:ilvl w:val="0"/>
          <w:numId w:val="17"/>
        </w:numPr>
        <w:spacing w:line="360" w:before="105" w:after="105" w:lineRule="auto"/>
      </w:pPr>
      <w:r>
        <w:rPr>
          <w:rFonts w:eastAsia="georgia" w:cs="georgia" w:ascii="georgia" w:hAnsi="georgia"/>
          <w:b/>
          <w:color w:val="000000"/>
          <w:sz w:val="21"/>
        </w:rPr>
        <w:t xml:space="preserve">apply_patch tool</w:t>
      </w:r>
      <w:r>
        <w:rPr>
          <w:rFonts w:eastAsia="georgia" w:cs="georgia" w:ascii="georgia" w:hAnsi="georgia"/>
          <w:color w:val="000000"/>
          <w:sz w:val="21"/>
        </w:rPr>
        <w:t xml:space="preserve">: Structured diff-centric file editing with colorized review</w:t>
      </w:r>
    </w:p>
    <w:p>
      <w:pPr>
        <w:spacing w:line="360" w:before="315" w:after="105" w:lineRule="auto"/>
        <w:ind w:left="-30"/>
        <w:jc w:val="left"/>
      </w:pPr>
      <w:bookmarkStart w:id="39" w:name="phase_2_context_engineering_week_3_4"/>
      <w:r>
        <w:rPr>
          <w:rFonts w:eastAsia="georgia" w:cs="georgia" w:ascii="georgia" w:hAnsi="georgia"/>
          <w:b/>
          <w:color w:val="000000"/>
          <w:sz w:val="24"/>
        </w:rPr>
        <w:t xml:space="preserve">Phase 2 — Context Engineering (Week 3-4)</w:t>
      </w:r>
      <w:bookmarkEnd w:id="39"/>
    </w:p>
    <w:p>
      <w:pPr>
        <w:spacing w:line="360" w:after="210" w:lineRule="auto"/>
      </w:pPr>
      <w:r>
        <w:rPr>
          <w:rFonts w:eastAsia="georgia" w:cs="georgia" w:ascii="georgia" w:hAnsi="georgia"/>
          <w:color w:val="000000"/>
        </w:rPr>
        <w:t xml:space="preserve">Add the patterns that make long sessions productive:</w:t>
      </w:r>
    </w:p>
    <w:p>
      <w:pPr>
        <w:numPr>
          <w:ilvl w:val="0"/>
          <w:numId w:val="18"/>
        </w:numPr>
        <w:spacing w:line="360" w:before="105" w:after="105" w:lineRule="auto"/>
      </w:pPr>
      <w:r>
        <w:rPr>
          <w:rFonts w:eastAsia="georgia" w:cs="georgia" w:ascii="georgia" w:hAnsi="georgia"/>
          <w:b/>
          <w:color w:val="000000"/>
          <w:sz w:val="21"/>
        </w:rPr>
      </w:r>
      <w:hyperlink r:id="rId49">
        <w:r>
          <w:rPr>
            <w:rFonts w:eastAsia="georgia" w:cs="georgia" w:ascii="georgia" w:hAnsi="georgia"/>
            <w:b/>
            <w:color w:val="#000"/>
            <w:sz w:val="21"/>
            <w:u w:val="single"/>
          </w:rPr>
          <w:t xml:space="preserve">CLAW.md</w:t>
        </w:r>
      </w:hyperlink>
      <w:r>
        <w:rPr>
          <w:rFonts w:eastAsia="georgia" w:cs="georgia" w:ascii="georgia" w:hAnsi="georgia"/>
          <w:b/>
          <w:color w:val="000000"/>
          <w:sz w:val="21"/>
        </w:rPr>
        <w:t xml:space="preserve"> loader</w:t>
      </w:r>
      <w:r>
        <w:rPr>
          <w:rFonts w:eastAsia="georgia" w:cs="georgia" w:ascii="georgia" w:hAnsi="georgia"/>
          <w:color w:val="000000"/>
          <w:sz w:val="21"/>
        </w:rPr>
        <w:t xml:space="preserve">: Hierarchical project context (root → subdirectory → user)</w:t>
      </w:r>
    </w:p>
    <w:p>
      <w:pPr>
        <w:numPr>
          <w:ilvl w:val="0"/>
          <w:numId w:val="18"/>
        </w:numPr>
        <w:spacing w:line="360" w:before="105" w:after="105" w:lineRule="auto"/>
      </w:pPr>
      <w:r>
        <w:rPr>
          <w:rFonts w:eastAsia="georgia" w:cs="georgia" w:ascii="georgia" w:hAnsi="georgia"/>
          <w:b/>
          <w:color w:val="000000"/>
          <w:sz w:val="21"/>
        </w:rPr>
        <w:t xml:space="preserve">Adaptive Context Compaction</w:t>
      </w:r>
      <w:r>
        <w:rPr>
          <w:rFonts w:eastAsia="georgia" w:cs="georgia" w:ascii="georgia" w:hAnsi="georgia"/>
          <w:color w:val="000000"/>
          <w:sz w:val="21"/>
        </w:rPr>
        <w:t xml:space="preserve">: Five-stage ACC pipeline from OpenDev</w:t>
      </w:r>
    </w:p>
    <w:p>
      <w:pPr>
        <w:numPr>
          <w:ilvl w:val="0"/>
          <w:numId w:val="18"/>
        </w:numPr>
        <w:spacing w:line="360" w:before="105" w:after="105" w:lineRule="auto"/>
      </w:pPr>
      <w:r>
        <w:rPr>
          <w:rFonts w:eastAsia="georgia" w:cs="georgia" w:ascii="georgia" w:hAnsi="georgia"/>
          <w:b/>
          <w:color w:val="000000"/>
          <w:sz w:val="21"/>
        </w:rPr>
        <w:t xml:space="preserve">Git checkpoint integration</w:t>
      </w:r>
      <w:r>
        <w:rPr>
          <w:rFonts w:eastAsia="georgia" w:cs="georgia" w:ascii="georgia" w:hAnsi="georgia"/>
          <w:color w:val="000000"/>
          <w:sz w:val="21"/>
        </w:rPr>
        <w:t xml:space="preserve">: Auto-commit progress, write progress files</w:t>
      </w:r>
    </w:p>
    <w:p>
      <w:pPr>
        <w:numPr>
          <w:ilvl w:val="0"/>
          <w:numId w:val="18"/>
        </w:numPr>
        <w:spacing w:line="360" w:before="105" w:after="105" w:lineRule="auto"/>
      </w:pPr>
      <w:r>
        <w:rPr>
          <w:rFonts w:eastAsia="georgia" w:cs="georgia" w:ascii="georgia" w:hAnsi="georgia"/>
          <w:b/>
          <w:color w:val="000000"/>
          <w:sz w:val="21"/>
        </w:rPr>
        <w:t xml:space="preserve">Tool result summarization</w:t>
      </w:r>
      <w:r>
        <w:rPr>
          <w:rFonts w:eastAsia="georgia" w:cs="georgia" w:ascii="georgia" w:hAnsi="georgia"/>
          <w:color w:val="000000"/>
          <w:sz w:val="21"/>
        </w:rPr>
        <w:t xml:space="preserve">: Per-tool result compression (full result → compact pointer)</w:t>
      </w:r>
    </w:p>
    <w:p>
      <w:pPr>
        <w:numPr>
          <w:ilvl w:val="0"/>
          <w:numId w:val="18"/>
        </w:numPr>
        <w:spacing w:line="360" w:before="105" w:after="105" w:lineRule="auto"/>
      </w:pPr>
      <w:r>
        <w:rPr>
          <w:rFonts w:eastAsia="georgia" w:cs="georgia" w:ascii="georgia" w:hAnsi="georgia"/>
          <w:b/>
          <w:color w:val="000000"/>
          <w:sz w:val="21"/>
        </w:rPr>
        <w:t xml:space="preserve">Prompt caching alignment</w:t>
      </w:r>
      <w:r>
        <w:rPr>
          <w:rFonts w:eastAsia="georgia" w:cs="georgia" w:ascii="georgia" w:hAnsi="georgia"/>
          <w:color w:val="000000"/>
          <w:sz w:val="21"/>
        </w:rPr>
        <w:t xml:space="preserve">: Ensure message ordering preserves prefix property</w:t>
      </w:r>
    </w:p>
    <w:p>
      <w:pPr>
        <w:spacing w:line="360" w:before="315" w:after="105" w:lineRule="auto"/>
        <w:ind w:left="-30"/>
        <w:jc w:val="left"/>
      </w:pPr>
      <w:bookmarkStart w:id="40" w:name="phase_3_memory_skills_week_5_6"/>
      <w:r>
        <w:rPr>
          <w:rFonts w:eastAsia="georgia" w:cs="georgia" w:ascii="georgia" w:hAnsi="georgia"/>
          <w:b/>
          <w:color w:val="000000"/>
          <w:sz w:val="24"/>
        </w:rPr>
        <w:t xml:space="preserve">Phase 3 — Memory &amp; Skills (Week 5-6)</w:t>
      </w:r>
      <w:bookmarkEnd w:id="40"/>
    </w:p>
    <w:p>
      <w:pPr>
        <w:spacing w:line="360" w:after="210" w:lineRule="auto"/>
      </w:pPr>
      <w:r>
        <w:rPr>
          <w:rFonts w:eastAsia="georgia" w:cs="georgia" w:ascii="georgia" w:hAnsi="georgia"/>
          <w:color w:val="000000"/>
        </w:rPr>
        <w:t xml:space="preserve">Add the differentiating intelligence layer:</w:t>
      </w:r>
    </w:p>
    <w:p>
      <w:pPr>
        <w:numPr>
          <w:ilvl w:val="0"/>
          <w:numId w:val="19"/>
        </w:numPr>
        <w:spacing w:line="360" w:before="105" w:after="105" w:lineRule="auto"/>
      </w:pPr>
      <w:r>
        <w:rPr>
          <w:rFonts w:eastAsia="georgia" w:cs="georgia" w:ascii="georgia" w:hAnsi="georgia"/>
          <w:b/>
          <w:color w:val="000000"/>
          <w:sz w:val="21"/>
        </w:rPr>
        <w:t xml:space="preserve">4-layer memory system</w:t>
      </w:r>
      <w:r>
        <w:rPr>
          <w:rFonts w:eastAsia="georgia" w:cs="georgia" w:ascii="georgia" w:hAnsi="georgia"/>
          <w:color w:val="000000"/>
          <w:sz w:val="21"/>
        </w:rPr>
        <w:t xml:space="preserve">: Static → Auto Memory → Auto Dream → (KAIROS placeholder)</w:t>
      </w:r>
    </w:p>
    <w:p>
      <w:pPr>
        <w:numPr>
          <w:ilvl w:val="0"/>
          <w:numId w:val="19"/>
        </w:numPr>
        <w:spacing w:line="360" w:before="105" w:after="105" w:lineRule="auto"/>
      </w:pPr>
      <w:r>
        <w:rPr>
          <w:rFonts w:eastAsia="georgia" w:cs="georgia" w:ascii="georgia" w:hAnsi="georgia"/>
          <w:b/>
          <w:color w:val="000000"/>
          <w:sz w:val="21"/>
        </w:rPr>
        <w:t xml:space="preserve">Semantic memory search</w:t>
      </w:r>
      <w:r>
        <w:rPr>
          <w:rFonts w:eastAsia="georgia" w:cs="georgia" w:ascii="georgia" w:hAnsi="georgia"/>
          <w:color w:val="000000"/>
          <w:sz w:val="21"/>
        </w:rPr>
        <w:t xml:space="preserve">: Embedding-based retrieval alongside exact-match grep</w:t>
      </w:r>
    </w:p>
    <w:p>
      <w:pPr>
        <w:numPr>
          <w:ilvl w:val="0"/>
          <w:numId w:val="19"/>
        </w:numPr>
        <w:spacing w:line="360" w:before="105" w:after="105" w:lineRule="auto"/>
      </w:pPr>
      <w:r>
        <w:rPr>
          <w:rFonts w:eastAsia="georgia" w:cs="georgia" w:ascii="georgia" w:hAnsi="georgia"/>
          <w:b/>
          <w:color w:val="000000"/>
          <w:sz w:val="21"/>
        </w:rPr>
        <w:t xml:space="preserve">Skill system</w:t>
      </w:r>
      <w:r>
        <w:rPr>
          <w:rFonts w:eastAsia="georgia" w:cs="georgia" w:ascii="georgia" w:hAnsi="georgia"/>
          <w:color w:val="000000"/>
          <w:sz w:val="21"/>
        </w:rPr>
        <w:t xml:space="preserve">: Frontmatter-only loading at startup, full instructions on invocation</w:t>
      </w:r>
    </w:p>
    <w:p>
      <w:pPr>
        <w:numPr>
          <w:ilvl w:val="0"/>
          <w:numId w:val="19"/>
        </w:numPr>
        <w:spacing w:line="360" w:before="105" w:after="105" w:lineRule="auto"/>
      </w:pPr>
      <w:r>
        <w:rPr>
          <w:rFonts w:eastAsia="georgia" w:cs="georgia" w:ascii="georgia" w:hAnsi="georgia"/>
          <w:b/>
          <w:color w:val="000000"/>
          <w:sz w:val="21"/>
        </w:rPr>
        <w:t xml:space="preserve">MCP tool discovery</w:t>
      </w:r>
      <w:r>
        <w:rPr>
          <w:rFonts w:eastAsia="georgia" w:cs="georgia" w:ascii="georgia" w:hAnsi="georgia"/>
          <w:color w:val="000000"/>
          <w:sz w:val="21"/>
        </w:rPr>
        <w:t xml:space="preserve">: Lazy loading with keyword-scored search (name=2pts, desc=1pt)</w:t>
      </w:r>
    </w:p>
    <w:p>
      <w:pPr>
        <w:spacing w:line="360" w:before="315" w:after="105" w:lineRule="auto"/>
        <w:ind w:left="-30"/>
        <w:jc w:val="left"/>
      </w:pPr>
      <w:bookmarkStart w:id="41" w:name="phase_4_safety_multi_agent_week_7_8"/>
      <w:r>
        <w:rPr>
          <w:rFonts w:eastAsia="georgia" w:cs="georgia" w:ascii="georgia" w:hAnsi="georgia"/>
          <w:b/>
          <w:color w:val="000000"/>
          <w:sz w:val="24"/>
        </w:rPr>
        <w:t xml:space="preserve">Phase 4 — Safety &amp; Multi-Agent (Week 7-8)</w:t>
      </w:r>
      <w:bookmarkEnd w:id="41"/>
    </w:p>
    <w:p>
      <w:pPr>
        <w:spacing w:line="360" w:after="210" w:lineRule="auto"/>
      </w:pPr>
      <w:r>
        <w:rPr>
          <w:rFonts w:eastAsia="georgia" w:cs="georgia" w:ascii="georgia" w:hAnsi="georgia"/>
          <w:color w:val="000000"/>
        </w:rPr>
        <w:t xml:space="preserve">Add production-grade safety and parallelism:</w:t>
      </w:r>
    </w:p>
    <w:p>
      <w:pPr>
        <w:numPr>
          <w:ilvl w:val="0"/>
          <w:numId w:val="20"/>
        </w:numPr>
        <w:spacing w:line="360" w:before="105" w:after="105" w:lineRule="auto"/>
      </w:pPr>
      <w:r>
        <w:rPr>
          <w:rFonts w:eastAsia="georgia" w:cs="georgia" w:ascii="georgia" w:hAnsi="georgia"/>
          <w:b/>
          <w:color w:val="000000"/>
          <w:sz w:val="21"/>
        </w:rPr>
        <w:t xml:space="preserve">Landlock/seccomp sandboxing</w:t>
      </w:r>
      <w:r>
        <w:rPr>
          <w:rFonts w:eastAsia="georgia" w:cs="georgia" w:ascii="georgia" w:hAnsi="georgia"/>
          <w:color w:val="000000"/>
          <w:sz w:val="21"/>
        </w:rPr>
        <w:t xml:space="preserve">: OS-level enforcement as Layer 0</w:t>
      </w:r>
    </w:p>
    <w:p>
      <w:pPr>
        <w:numPr>
          <w:ilvl w:val="0"/>
          <w:numId w:val="20"/>
        </w:numPr>
        <w:spacing w:line="360" w:before="105" w:after="105" w:lineRule="auto"/>
      </w:pPr>
      <w:r>
        <w:rPr>
          <w:rFonts w:eastAsia="georgia" w:cs="georgia" w:ascii="georgia" w:hAnsi="georgia"/>
          <w:b/>
          <w:color w:val="000000"/>
          <w:sz w:val="21"/>
        </w:rPr>
        <w:t xml:space="preserve">Five-layer safety stack</w:t>
      </w:r>
      <w:r>
        <w:rPr>
          <w:rFonts w:eastAsia="georgia" w:cs="georgia" w:ascii="georgia" w:hAnsi="georgia"/>
          <w:color w:val="000000"/>
          <w:sz w:val="21"/>
        </w:rPr>
        <w:t xml:space="preserve">: Prompt → Schema → Approval → Tool validation → Hooks</w:t>
      </w:r>
    </w:p>
    <w:p>
      <w:pPr>
        <w:numPr>
          <w:ilvl w:val="0"/>
          <w:numId w:val="20"/>
        </w:numPr>
        <w:spacing w:line="360" w:before="105" w:after="105" w:lineRule="auto"/>
      </w:pPr>
      <w:r>
        <w:rPr>
          <w:rFonts w:eastAsia="georgia" w:cs="georgia" w:ascii="georgia" w:hAnsi="georgia"/>
          <w:b/>
          <w:color w:val="000000"/>
          <w:sz w:val="21"/>
        </w:rPr>
        <w:t xml:space="preserve">Subagent orchestration</w:t>
      </w:r>
      <w:r>
        <w:rPr>
          <w:rFonts w:eastAsia="georgia" w:cs="georgia" w:ascii="georgia" w:hAnsi="georgia"/>
          <w:color w:val="000000"/>
          <w:sz w:val="21"/>
        </w:rPr>
        <w:t xml:space="preserve">: Multi-WebSocket connection pool, parallel subagents</w:t>
      </w:r>
    </w:p>
    <w:p>
      <w:pPr>
        <w:numPr>
          <w:ilvl w:val="0"/>
          <w:numId w:val="20"/>
        </w:numPr>
        <w:spacing w:line="360" w:before="105" w:after="105" w:lineRule="auto"/>
      </w:pPr>
      <w:r>
        <w:rPr>
          <w:rFonts w:eastAsia="georgia" w:cs="georgia" w:ascii="georgia" w:hAnsi="georgia"/>
          <w:b/>
          <w:color w:val="000000"/>
          <w:sz w:val="21"/>
        </w:rPr>
        <w:t xml:space="preserve">Loop detection</w:t>
      </w:r>
      <w:r>
        <w:rPr>
          <w:rFonts w:eastAsia="georgia" w:cs="georgia" w:ascii="georgia" w:hAnsi="georgia"/>
          <w:color w:val="000000"/>
          <w:sz w:val="21"/>
        </w:rPr>
        <w:t xml:space="preserve">: Sliding window anti-thrashing with meta-prompt intervention</w:t>
      </w:r>
    </w:p>
    <w:p>
      <w:pPr>
        <w:numPr>
          <w:ilvl w:val="0"/>
          <w:numId w:val="20"/>
        </w:numPr>
        <w:spacing w:line="360" w:before="105" w:after="105" w:lineRule="auto"/>
      </w:pPr>
      <w:r>
        <w:rPr>
          <w:rFonts w:eastAsia="georgia" w:cs="georgia" w:ascii="georgia" w:hAnsi="georgia"/>
          <w:b/>
          <w:color w:val="000000"/>
          <w:sz w:val="21"/>
        </w:rPr>
        <w:t xml:space="preserve">Reasoning sandwich</w:t>
      </w:r>
      <w:r>
        <w:rPr>
          <w:rFonts w:eastAsia="georgia" w:cs="georgia" w:ascii="georgia" w:hAnsi="georgia"/>
          <w:color w:val="000000"/>
          <w:sz w:val="21"/>
        </w:rPr>
        <w:t xml:space="preserve">: Variable reasoning effort per phase (plan=high, implement=medium, verify=high)</w:t>
      </w:r>
    </w:p>
    <w:p>
      <w:pPr>
        <w:spacing w:line="360" w:before="315" w:after="105" w:lineRule="auto"/>
        <w:ind w:left="-30"/>
        <w:jc w:val="left"/>
      </w:pPr>
      <w:bookmarkStart w:id="42" w:name="phase_5_developer_experience_week_9_10"/>
      <w:r>
        <w:rPr>
          <w:rFonts w:eastAsia="georgia" w:cs="georgia" w:ascii="georgia" w:hAnsi="georgia"/>
          <w:b/>
          <w:color w:val="000000"/>
          <w:sz w:val="24"/>
        </w:rPr>
        <w:t xml:space="preserve">Phase 5 — Developer Experience (Week 9-10)</w:t>
      </w:r>
      <w:bookmarkEnd w:id="42"/>
    </w:p>
    <w:p>
      <w:pPr>
        <w:spacing w:line="360" w:after="210" w:lineRule="auto"/>
      </w:pPr>
      <w:r>
        <w:rPr>
          <w:rFonts w:eastAsia="georgia" w:cs="georgia" w:ascii="georgia" w:hAnsi="georgia"/>
          <w:color w:val="000000"/>
        </w:rPr>
        <w:t xml:space="preserve">Polish the UX that makes developers love the tool:</w:t>
      </w:r>
    </w:p>
    <w:p>
      <w:pPr>
        <w:numPr>
          <w:ilvl w:val="0"/>
          <w:numId w:val="21"/>
        </w:numPr>
        <w:spacing w:line="360" w:before="105" w:after="105" w:lineRule="auto"/>
      </w:pPr>
      <w:r>
        <w:rPr>
          <w:rFonts w:eastAsia="georgia" w:cs="georgia" w:ascii="georgia" w:hAnsi="georgia"/>
          <w:b/>
          <w:color w:val="000000"/>
          <w:sz w:val="21"/>
        </w:rPr>
        <w:t xml:space="preserve">UICallback contract</w:t>
      </w:r>
      <w:r>
        <w:rPr>
          <w:rFonts w:eastAsia="georgia" w:cs="georgia" w:ascii="georgia" w:hAnsi="georgia"/>
          <w:color w:val="000000"/>
          <w:sz w:val="21"/>
        </w:rPr>
        <w:t xml:space="preserve">: Clean terminal UI with the same agent logic</w:t>
      </w:r>
    </w:p>
    <w:p>
      <w:pPr>
        <w:numPr>
          <w:ilvl w:val="0"/>
          <w:numId w:val="21"/>
        </w:numPr>
        <w:spacing w:line="360" w:before="105" w:after="105" w:lineRule="auto"/>
      </w:pPr>
      <w:r>
        <w:rPr>
          <w:rFonts w:eastAsia="georgia" w:cs="georgia" w:ascii="georgia" w:hAnsi="georgia"/>
          <w:b/>
          <w:color w:val="000000"/>
          <w:sz w:val="21"/>
        </w:rPr>
        <w:t xml:space="preserve">Self-healing continuation</w:t>
      </w:r>
      <w:r>
        <w:rPr>
          <w:rFonts w:eastAsia="georgia" w:cs="georgia" w:ascii="georgia" w:hAnsi="georgia"/>
          <w:color w:val="000000"/>
          <w:sz w:val="21"/>
        </w:rPr>
        <w:t xml:space="preserve">: Invisible continuation on truncation, auto-retry on malformed calls</w:t>
      </w:r>
    </w:p>
    <w:p>
      <w:pPr>
        <w:numPr>
          <w:ilvl w:val="0"/>
          <w:numId w:val="21"/>
        </w:numPr>
        <w:spacing w:line="360" w:before="105" w:after="105" w:lineRule="auto"/>
      </w:pPr>
      <w:r>
        <w:rPr>
          <w:rFonts w:eastAsia="georgia" w:cs="georgia" w:ascii="georgia" w:hAnsi="georgia"/>
          <w:b/>
          <w:color w:val="000000"/>
          <w:sz w:val="21"/>
        </w:rPr>
        <w:t xml:space="preserve">Configurable verbosity</w:t>
      </w:r>
      <w:r>
        <w:rPr>
          <w:rFonts w:eastAsia="georgia" w:cs="georgia" w:ascii="georgia" w:hAnsi="georgia"/>
          <w:color w:val="000000"/>
          <w:sz w:val="21"/>
        </w:rPr>
        <w:t xml:space="preserve">: Toggle between "explain everything" (Claude Code-style) and "just do it" (Codex-style)</w:t>
      </w:r>
    </w:p>
    <w:p>
      <w:pPr>
        <w:numPr>
          <w:ilvl w:val="0"/>
          <w:numId w:val="21"/>
        </w:numPr>
        <w:spacing w:line="360" w:before="105" w:after="105" w:lineRule="auto"/>
      </w:pPr>
      <w:r>
        <w:rPr>
          <w:rFonts w:eastAsia="georgia" w:cs="georgia" w:ascii="georgia" w:hAnsi="georgia"/>
          <w:b/>
          <w:color w:val="000000"/>
          <w:sz w:val="21"/>
        </w:rPr>
        <w:t xml:space="preserve">Frustration detection</w:t>
      </w:r>
      <w:r>
        <w:rPr>
          <w:rFonts w:eastAsia="georgia" w:cs="georgia" w:ascii="georgia" w:hAnsi="georgia"/>
          <w:color w:val="000000"/>
          <w:sz w:val="21"/>
        </w:rPr>
        <w:t xml:space="preserve">: Model-based sentiment classification instead of regex</w:t>
      </w:r>
    </w:p>
    <w:p>
      <w:pPr>
        <w:numPr>
          <w:ilvl w:val="0"/>
          <w:numId w:val="21"/>
        </w:numPr>
        <w:spacing w:line="360" w:before="105" w:after="105" w:lineRule="auto"/>
      </w:pPr>
      <w:r>
        <w:rPr>
          <w:rFonts w:eastAsia="georgia" w:cs="georgia" w:ascii="georgia" w:hAnsi="georgia"/>
          <w:b/>
          <w:color w:val="000000"/>
          <w:sz w:val="21"/>
        </w:rPr>
        <w:t xml:space="preserve">Session persistence</w:t>
      </w:r>
      <w:r>
        <w:rPr>
          <w:rFonts w:eastAsia="georgia" w:cs="georgia" w:ascii="georgia" w:hAnsi="georgia"/>
          <w:color w:val="000000"/>
          <w:sz w:val="21"/>
        </w:rPr>
        <w:t xml:space="preserve">: JSONL transcripts with safe writes (fcntl.flock → temp file → rename)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part_9_key_architectural_decisions"/>
      <w:r>
        <w:rPr>
          <w:rFonts w:eastAsia="georgia" w:cs="georgia" w:ascii="georgia" w:hAnsi="georgia"/>
          <w:b/>
          <w:color w:val="000000"/>
          <w:sz w:val="24"/>
        </w:rPr>
        <w:t xml:space="preserve">Part 9: Key Architectural Decisions</w:t>
      </w:r>
      <w:bookmarkEnd w:id="43"/>
    </w:p>
    <w:p>
      <w:pPr>
        <w:spacing w:line="360" w:before="315" w:after="105" w:lineRule="auto"/>
        <w:ind w:left="-30"/>
        <w:jc w:val="left"/>
      </w:pPr>
      <w:bookmarkStart w:id="44" w:name="bm_9_1_why_websocket_only_no_http_513702"/>
      <w:r>
        <w:rPr>
          <w:rFonts w:eastAsia="georgia" w:cs="georgia" w:ascii="georgia" w:hAnsi="georgia"/>
          <w:b/>
          <w:color w:val="000000"/>
          <w:sz w:val="24"/>
        </w:rPr>
        <w:t xml:space="preserve">9.1 Why WebSocket-Only (No HTTP Fallback)</w:t>
      </w:r>
      <w:bookmarkEnd w:id="44"/>
    </w:p>
    <w:p>
      <w:pPr>
        <w:spacing w:line="360" w:after="210" w:lineRule="auto"/>
      </w:pPr>
      <w:r>
        <w:rPr>
          <w:rFonts w:eastAsia="georgia" w:cs="georgia" w:ascii="georgia" w:hAnsi="georgia"/>
          <w:color w:val="000000"/>
        </w:rPr>
        <w:t xml:space="preserve">HTTP fallback introduces a code path that negates the core advantages of WebSocket mode. Every HTTP path requires full conversation re-send, breaking prompt caching alignment and incremental update benefits. The 60-minute connection limit with </w:t>
      </w:r>
      <w:r>
        <w:rPr>
          <w:rStyle w:val="VerbatimChar"/>
          <w:rFonts w:eastAsia="menlo" w:cs="menlo" w:ascii="menlo" w:hAnsi="menlo"/>
          <w:color w:val="000000"/>
          <w:sz w:val="18"/>
          <w:shd w:val="clear" w:color="auto" w:fill="F8F8FA"/>
        </w:rPr>
        <w:t xml:space="preserve">previous_response_id</w:t>
      </w:r>
      <w:r>
        <w:rPr>
          <w:rFonts w:eastAsia="georgia" w:cs="georgia" w:ascii="georgia" w:hAnsi="georgia"/>
          <w:color w:val="000000"/>
        </w:rPr>
        <w:t xml:space="preserve"> reconnection handles all transient disconnection scenarios. Maintain exactly one transport.</w:t>
      </w:r>
    </w:p>
    <w:p>
      <w:pPr>
        <w:spacing w:line="360" w:before="315" w:after="105" w:lineRule="auto"/>
        <w:ind w:left="-30"/>
        <w:jc w:val="left"/>
      </w:pPr>
      <w:bookmarkStart w:id="45" w:name="bm_9_2_why_rust_not_typescript_li_f4054b"/>
      <w:r>
        <w:rPr>
          <w:rFonts w:eastAsia="georgia" w:cs="georgia" w:ascii="georgia" w:hAnsi="georgia"/>
          <w:b/>
          <w:color w:val="000000"/>
          <w:sz w:val="24"/>
        </w:rPr>
        <w:t xml:space="preserve">9.2 Why Rust (Not TypeScript Like Claude Code)</w:t>
      </w:r>
      <w:bookmarkEnd w:id="45"/>
    </w:p>
    <w:p>
      <w:pPr>
        <w:spacing w:line="360" w:after="210" w:lineRule="auto"/>
      </w:pPr>
      <w:r>
        <w:rPr>
          <w:rFonts w:eastAsia="georgia" w:cs="georgia" w:ascii="georgia" w:hAnsi="georgia"/>
          <w:color w:val="000000"/>
        </w:rPr>
        <w:t xml:space="preserve">Claude Code's 5,005-line REPL.tsx is a consequence of TypeScript's permissiveness — 227 hooks and 300+ conditionals accumulate because nothing in the type system prevents it. Rust's ownership model and trait system enforce the architectural boundaries that Claude Code violates:</w:t>
      </w:r>
    </w:p>
    <w:p>
      <w:pPr>
        <w:numPr>
          <w:ilvl w:val="0"/>
          <w:numId w:val="22"/>
        </w:numPr>
        <w:spacing w:line="360" w:before="105" w:after="105" w:lineRule="auto"/>
      </w:pPr>
      <w:r>
        <w:rPr>
          <w:rFonts w:eastAsia="georgia" w:cs="georgia" w:ascii="georgia" w:hAnsi="georgia"/>
          <w:color w:val="000000"/>
          <w:sz w:val="21"/>
        </w:rPr>
        <w:t xml:space="preserve">The </w:t>
      </w:r>
      <w:r>
        <w:rPr>
          <w:rStyle w:val="VerbatimChar"/>
          <w:rFonts w:eastAsia="menlo" w:cs="menlo" w:ascii="menlo" w:hAnsi="menlo"/>
          <w:color w:val="000000"/>
          <w:sz w:val="18"/>
          <w:shd w:val="clear" w:color="auto" w:fill="F8F8FA"/>
        </w:rPr>
        <w:t xml:space="preserve">UICallback</w:t>
      </w:r>
      <w:r>
        <w:rPr>
          <w:rFonts w:eastAsia="georgia" w:cs="georgia" w:ascii="georgia" w:hAnsi="georgia"/>
          <w:color w:val="000000"/>
          <w:sz w:val="21"/>
        </w:rPr>
        <w:t xml:space="preserve"> trait makes it impossible for agent logic to depend on UI implementation</w:t>
      </w:r>
    </w:p>
    <w:p>
      <w:pPr>
        <w:numPr>
          <w:ilvl w:val="0"/>
          <w:numId w:val="22"/>
        </w:numPr>
        <w:spacing w:line="360" w:before="105" w:after="105" w:lineRule="auto"/>
      </w:pPr>
      <w:r>
        <w:rPr>
          <w:rFonts w:eastAsia="georgia" w:cs="georgia" w:ascii="georgia" w:hAnsi="georgia"/>
          <w:color w:val="000000"/>
          <w:sz w:val="21"/>
        </w:rPr>
        <w:t xml:space="preserve">The </w:t>
      </w:r>
      <w:r>
        <w:rPr>
          <w:rStyle w:val="VerbatimChar"/>
          <w:rFonts w:eastAsia="menlo" w:cs="menlo" w:ascii="menlo" w:hAnsi="menlo"/>
          <w:color w:val="000000"/>
          <w:sz w:val="18"/>
          <w:shd w:val="clear" w:color="auto" w:fill="F8F8FA"/>
        </w:rPr>
        <w:t xml:space="preserve">Sandbox</w:t>
      </w:r>
      <w:r>
        <w:rPr>
          <w:rFonts w:eastAsia="georgia" w:cs="georgia" w:ascii="georgia" w:hAnsi="georgia"/>
          <w:color w:val="000000"/>
          <w:sz w:val="21"/>
        </w:rPr>
        <w:t xml:space="preserve"> trait makes it impossible for tool execution to bypass safety layers</w:t>
      </w:r>
    </w:p>
    <w:p>
      <w:pPr>
        <w:numPr>
          <w:ilvl w:val="0"/>
          <w:numId w:val="22"/>
        </w:numPr>
        <w:spacing w:line="360" w:before="105" w:after="105" w:lineRule="auto"/>
      </w:pPr>
      <w:r>
        <w:rPr>
          <w:rFonts w:eastAsia="georgia" w:cs="georgia" w:ascii="georgia" w:hAnsi="georgia"/>
          <w:color w:val="000000"/>
          <w:sz w:val="21"/>
        </w:rPr>
        <w:t xml:space="preserve">The type system prevents tool results from leaking between subagent context windows</w:t>
      </w:r>
    </w:p>
    <w:p>
      <w:pPr>
        <w:spacing w:line="360" w:before="315" w:after="105" w:lineRule="auto"/>
        <w:ind w:left="-30"/>
        <w:jc w:val="left"/>
      </w:pPr>
      <w:bookmarkStart w:id="46" w:name="bm_9_3_why_both_claw_md_and_agent_8abf67"/>
      <w:r>
        <w:rPr>
          <w:rFonts w:eastAsia="georgia" w:cs="georgia" w:ascii="georgia" w:hAnsi="georgia"/>
          <w:b/>
          <w:color w:val="000000"/>
          <w:sz w:val="24"/>
        </w:rPr>
        <w:t xml:space="preserve">9.3 Why Both </w:t>
      </w:r>
      <w:hyperlink r:id="rId50">
        <w:r>
          <w:rPr>
            <w:rFonts w:eastAsia="georgia" w:cs="georgia" w:ascii="georgia" w:hAnsi="georgia"/>
            <w:b/>
            <w:color w:val="#000"/>
            <w:sz w:val="24"/>
            <w:u w:val="single"/>
          </w:rPr>
          <w:t xml:space="preserve">CLAW.md</w:t>
        </w:r>
      </w:hyperlink>
      <w:r>
        <w:rPr>
          <w:rFonts w:eastAsia="georgia" w:cs="georgia" w:ascii="georgia" w:hAnsi="georgia"/>
          <w:b/>
          <w:color w:val="000000"/>
          <w:sz w:val="24"/>
        </w:rPr>
        <w:t xml:space="preserve"> and </w:t>
      </w:r>
      <w:hyperlink r:id="rId51">
        <w:r>
          <w:rPr>
            <w:rFonts w:eastAsia="georgia" w:cs="georgia" w:ascii="georgia" w:hAnsi="georgia"/>
            <w:b/>
            <w:color w:val="#000"/>
            <w:sz w:val="24"/>
            <w:u w:val="single"/>
          </w:rPr>
          <w:t xml:space="preserve">AGENTS.md</w:t>
        </w:r>
      </w:hyperlink>
      <w:r>
        <w:rPr>
          <w:rFonts w:eastAsia="georgia" w:cs="georgia" w:ascii="georgia" w:hAnsi="georgia"/>
          <w:b/>
          <w:color w:val="000000"/>
          <w:sz w:val="24"/>
        </w:rPr>
        <w:t xml:space="preserve"> Support</w:t>
      </w:r>
      <w:bookmarkEnd w:id="46"/>
    </w:p>
    <w:p>
      <w:pPr>
        <w:spacing w:line="360" w:after="210" w:lineRule="auto"/>
      </w:pPr>
      <w:hyperlink r:id="rId52">
        <w:r>
          <w:rPr>
            <w:rFonts w:eastAsia="helvetica neue" w:cs="helvetica neue" w:ascii="helvetica neue" w:hAnsi="helvetica neue"/>
            <w:color w:val="#000"/>
            <w:u w:val="single"/>
          </w:rPr>
          <w:t xml:space="preserve">AGENTS.md</w:t>
        </w:r>
      </w:hyperlink>
      <w:r>
        <w:rPr>
          <w:rFonts w:eastAsia="georgia" w:cs="georgia" w:ascii="georgia" w:hAnsi="georgia"/>
          <w:color w:val="000000"/>
        </w:rPr>
        <w:t xml:space="preserve"> is an open standard under the Linux Foundation's Agentic AI Foundation, supported by Codex, Cursor, Copilot, Amp, Windsurf, and Gemini CLI (</w:t>
      </w:r>
      <w:hyperlink r:id="rId53">
        <w:r>
          <w:rPr>
            <w:rFonts w:eastAsia="helvetica neue" w:cs="helvetica neue" w:ascii="helvetica neue" w:hAnsi="helvetica neue"/>
            <w:color w:val="#000"/>
            <w:u w:val="single"/>
          </w:rPr>
          <w:t xml:space="preserve">Blake Crosley — Architecture Deep Dive</w:t>
        </w:r>
      </w:hyperlink>
      <w:r>
        <w:rPr>
          <w:rFonts w:eastAsia="georgia" w:cs="georgia" w:ascii="georgia" w:hAnsi="georgia"/>
          <w:color w:val="000000"/>
        </w:rPr>
        <w:t xml:space="preserve">). Supporting both </w:t>
      </w:r>
      <w:hyperlink r:id="rId54">
        <w:r>
          <w:rPr>
            <w:rFonts w:eastAsia="helvetica neue" w:cs="helvetica neue" w:ascii="helvetica neue" w:hAnsi="helvetica neue"/>
            <w:color w:val="#000"/>
            <w:u w:val="single"/>
          </w:rPr>
          <w:t xml:space="preserve">CLAW.md</w:t>
        </w:r>
      </w:hyperlink>
      <w:r>
        <w:rPr>
          <w:rFonts w:eastAsia="georgia" w:cs="georgia" w:ascii="georgia" w:hAnsi="georgia"/>
          <w:color w:val="000000"/>
        </w:rPr>
        <w:t xml:space="preserve"> (your harness's native config with full feature support) and </w:t>
      </w:r>
      <w:hyperlink r:id="rId55">
        <w:r>
          <w:rPr>
            <w:rFonts w:eastAsia="helvetica neue" w:cs="helvetica neue" w:ascii="helvetica neue" w:hAnsi="helvetica neue"/>
            <w:color w:val="#000"/>
            <w:u w:val="single"/>
          </w:rPr>
          <w:t xml:space="preserve">AGENTS.md</w:t>
        </w:r>
      </w:hyperlink>
      <w:r>
        <w:rPr>
          <w:rFonts w:eastAsia="georgia" w:cs="georgia" w:ascii="georgia" w:hAnsi="georgia"/>
          <w:color w:val="000000"/>
        </w:rPr>
        <w:t xml:space="preserve"> (cross-tool compatibility) means developers can use your tool alongside others without maintaining separate config files for shared conventions.</w:t>
      </w:r>
    </w:p>
    <w:p>
      <w:pPr>
        <w:spacing w:line="360" w:before="315" w:after="105" w:lineRule="auto"/>
        <w:ind w:left="-30"/>
        <w:jc w:val="left"/>
      </w:pPr>
      <w:bookmarkStart w:id="47" w:name="bm_9_4_why_skeptical_memory_over_48910b"/>
      <w:r>
        <w:rPr>
          <w:rFonts w:eastAsia="georgia" w:cs="georgia" w:ascii="georgia" w:hAnsi="georgia"/>
          <w:b/>
          <w:color w:val="000000"/>
          <w:sz w:val="24"/>
        </w:rPr>
        <w:t xml:space="preserve">9.4 Why Skeptical Memory Over Trusted Memory</w:t>
      </w:r>
      <w:bookmarkEnd w:id="47"/>
    </w:p>
    <w:p>
      <w:pPr>
        <w:spacing w:line="360" w:after="210" w:lineRule="auto"/>
      </w:pPr>
      <w:r>
        <w:rPr>
          <w:rFonts w:eastAsia="georgia" w:cs="georgia" w:ascii="georgia" w:hAnsi="georgia"/>
          <w:color w:val="000000"/>
        </w:rPr>
        <w:t xml:space="preserve">The temptation is to have the agent fully trust its own memories. But codebases change between sessions — files get renamed, APIs get deprecated, dependencies get updated. Claude Code's "skeptical memory" pattern (treat memories as hints, verify against codebase before acting) prevents the class of bugs where the agent confidently edits a file that no longer exists or uses an API that has been refactored. The verification step costs a few hundred tokens per memory recall but prevents expensive multi-file rollbacks.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part_10_quantitative_performance_targets"/>
      <w:r>
        <w:rPr>
          <w:rFonts w:eastAsia="georgia" w:cs="georgia" w:ascii="georgia" w:hAnsi="georgia"/>
          <w:b/>
          <w:color w:val="000000"/>
          <w:sz w:val="24"/>
        </w:rPr>
        <w:t xml:space="preserve">Part 10: Quantitative Performance Targets</w:t>
      </w:r>
      <w:bookmarkEnd w:id="48"/>
    </w:p>
    <w:p>
      <w:pPr>
        <w:spacing w:line="360" w:after="210" w:lineRule="auto"/>
      </w:pPr>
      <w:r>
        <w:rPr>
          <w:rFonts w:eastAsia="georgia" w:cs="georgia" w:ascii="georgia" w:hAnsi="georgia"/>
          <w:color w:val="000000"/>
        </w:rPr>
        <w:t xml:space="preserve">Based on the research data, the following performance targets are achievable for a WebSocket-native harness: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Code (current)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Codex CLI (current)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Target for Your Harness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Tokens per typical task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~6.2M (Figma benchmark)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~2M (Codex efficiency + Claude thoroughness)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First-response latency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~2-3s (HTTP overhead)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~500ms (WebSocket + eager construction)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Continuation latency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~1-2s (full re-send)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~200ms (incremental WebSocket update)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Context startup cost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 window (without lazy load)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Conservative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&lt;5% window (lazy load + skill frontmatter)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Compaction reliability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 (developer reports)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API-native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&gt;95% (ACC + git checkpoints + verification)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Safety layers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6-level (application only)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OS-level (kernel only)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6-layer (kernel base + 5 application layers)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Memory search accuracy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Grep only (exact 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Hybrid (grep + semantic vector 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Subagent parallelism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Task tool (serial spawning)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 to 6 cloud threads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3-4 parallel WebSocket connections</w:t>
            </w:r>
          </w:p>
        </w:tc>
      </w:tr>
    </w:tbl>
    <w:p>
      <w:pPr>
        <w:spacing w:lineRule="auto"/>
      </w:pPr>
    </w:p>
    <w:p>
      <w:pPr>
        <w:spacing w:line="360" w:after="210" w:lineRule="auto"/>
      </w:pPr>
      <w:r>
        <w:rPr>
          <w:rFonts w:eastAsia="georgia" w:cs="georgia" w:ascii="georgia" w:hAnsi="georgia"/>
          <w:color w:val="000000"/>
        </w:rPr>
        <w:t xml:space="preserve">These targets are not speculative — each is derived from documented capabilities of existing components being combined in a new configuration.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conclusion"/>
      <w:r>
        <w:rPr>
          <w:rFonts w:eastAsia="georgia" w:cs="georgia" w:ascii="georgia" w:hAnsi="georgia"/>
          <w:b/>
          <w:color w:val="000000"/>
          <w:sz w:val="24"/>
        </w:rPr>
        <w:t xml:space="preserve">Conclusion</w:t>
      </w:r>
      <w:bookmarkEnd w:id="49"/>
    </w:p>
    <w:p>
      <w:pPr>
        <w:spacing w:line="360" w:after="210" w:lineRule="auto"/>
      </w:pPr>
      <w:r>
        <w:rPr>
          <w:rFonts w:eastAsia="georgia" w:cs="georgia" w:ascii="georgia" w:hAnsi="georgia"/>
          <w:color w:val="000000"/>
        </w:rPr>
        <w:t xml:space="preserve">The WebSocket-native harness should not be a Claude Code clone. It should be a selective synthesis: Claude Code's memory system, self-healing continuation, progressive disclosure, and subagent isolation combined with Codex's shell-centric simplicity, OS-level sandboxing, and Responses API integration combined with OpenDev's eager construction, adaptive compaction, and dual-memory patterns — all running over a WebSocket transport that eliminates the HTTP overhead that both existing tools suffer from.</w:t>
      </w:r>
    </w:p>
    <w:p>
      <w:pPr>
        <w:spacing w:line="360" w:after="210" w:lineRule="auto"/>
      </w:pPr>
      <w:r>
        <w:rPr>
          <w:rFonts w:eastAsia="georgia" w:cs="georgia" w:ascii="georgia" w:hAnsi="georgia"/>
          <w:color w:val="000000"/>
        </w:rPr>
        <w:t xml:space="preserve">The 46% developer love rate that Claude Code commands comes from five specific patterns. Those patterns are identified, documented, and reproducible. The 4x token bloat, the 5,005-line monolith, the grep-only memory, and the unreliable compaction are implementation failures that a clean Rust implementation can avoid from day one.</w:t>
      </w:r>
    </w:p>
    <w:p>
      <w:pPr>
        <w:spacing w:line="360" w:after="210" w:lineRule="auto"/>
      </w:pPr>
      <w:r>
        <w:rPr>
          <w:rFonts w:eastAsia="georgia" w:cs="georgia" w:ascii="georgia" w:hAnsi="georgia"/>
          <w:color w:val="000000"/>
        </w:rPr>
        <w:t xml:space="preserve">The result should be a tool that combines "the depth of Claude Code with the efficiency of Codex" — which is precisely the hybrid workflow pattern that developers are already manually implementing by switching between tools. Your harness makes that hybrid automatic.</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modemguides.com/blogs/ai-news/claude-code-leak-architecture-analysis" TargetMode="External"/><Relationship Id="rId6" Type="http://schemas.openxmlformats.org/officeDocument/2006/relationships/hyperlink" Target="http://CLAUDE.md" TargetMode="External"/><Relationship Id="rId7" Type="http://schemas.openxmlformats.org/officeDocument/2006/relationships/hyperlink" Target="http://MEMORY.md" TargetMode="External"/><Relationship Id="rId8" Type="http://schemas.openxmlformats.org/officeDocument/2006/relationships/hyperlink" Target="https://leehanchung.github.io/blogs/2025/10/26/claude-skills-deep-dive/" TargetMode="External"/><Relationship Id="rId9" Type="http://schemas.openxmlformats.org/officeDocument/2006/relationships/hyperlink" Target="http://AGENTS.md" TargetMode="External"/><Relationship Id="rId10" Type="http://schemas.openxmlformats.org/officeDocument/2006/relationships/hyperlink" Target="https://www.modemguides.com/blogs/ai-news/claude-code-leak-architecture-analysis" TargetMode="External"/><Relationship Id="rId11" Type="http://schemas.openxmlformats.org/officeDocument/2006/relationships/hyperlink" Target="https://www.linkedin.com/posts/jeremy-live_websocket-mode-openai-api-activity-7431841271327047680-Qzt8" TargetMode="External"/><Relationship Id="rId12" Type="http://schemas.openxmlformats.org/officeDocument/2006/relationships/hyperlink" Target="http://SKILL.md" TargetMode="External"/><Relationship Id="rId13" Type="http://schemas.openxmlformats.org/officeDocument/2006/relationships/hyperlink" Target="https://www.morphllm.com/context-engineering" TargetMode="External"/><Relationship Id="rId14" Type="http://schemas.openxmlformats.org/officeDocument/2006/relationships/hyperlink" Target="https://arxiv.org/html/2603.05344v1" TargetMode="External"/><Relationship Id="rId15" Type="http://schemas.openxmlformats.org/officeDocument/2006/relationships/hyperlink" Target="https://www.anthropic.com/engineering/effective-context-engineering-for-ai-agents" TargetMode="External"/><Relationship Id="rId16" Type="http://schemas.openxmlformats.org/officeDocument/2006/relationships/hyperlink" Target="https://www.morphllm.com/context-engineering" TargetMode="External"/><Relationship Id="rId17" Type="http://schemas.openxmlformats.org/officeDocument/2006/relationships/hyperlink" Target="http://CLAUDE.md" TargetMode="External"/><Relationship Id="rId18" Type="http://schemas.openxmlformats.org/officeDocument/2006/relationships/hyperlink" Target="https://www.linkedin.com/posts/jeremy-live_websocket-mode-openai-api-activity-7431841271327047680-Qzt8" TargetMode="External"/><Relationship Id="rId19" Type="http://schemas.openxmlformats.org/officeDocument/2006/relationships/hyperlink" Target="https://www.anthropic.com/engineering/effective-context-engineering-for-ai-agents" TargetMode="External"/><Relationship Id="rId20" Type="http://schemas.openxmlformats.org/officeDocument/2006/relationships/hyperlink" Target="https://www.morphllm.com/context-engineering" TargetMode="External"/><Relationship Id="rId21" Type="http://schemas.openxmlformats.org/officeDocument/2006/relationships/hyperlink" Target="https://www.modemguides.com/blogs/ai-news/claude-code-leak-architecture-analysis" TargetMode="External"/><Relationship Id="rId22" Type="http://schemas.openxmlformats.org/officeDocument/2006/relationships/hyperlink" Target="https://arxiv.org/html/2603.05344v1" TargetMode="External"/><Relationship Id="rId23" Type="http://schemas.openxmlformats.org/officeDocument/2006/relationships/hyperlink" Target="https://www.datacamp.com/blog/codex-vs-claude-code" TargetMode="External"/><Relationship Id="rId24" Type="http://schemas.openxmlformats.org/officeDocument/2006/relationships/hyperlink" Target="https://arxiv.org/html/2603.05344v1" TargetMode="External"/><Relationship Id="rId25" Type="http://schemas.openxmlformats.org/officeDocument/2006/relationships/hyperlink" Target="http://MEMORY.md" TargetMode="External"/><Relationship Id="rId26" Type="http://schemas.openxmlformats.org/officeDocument/2006/relationships/hyperlink" Target="http://MEMORY.md" TargetMode="External"/><Relationship Id="rId27" Type="http://schemas.openxmlformats.org/officeDocument/2006/relationships/hyperlink" Target="https://blog.promptlayer.com/how-openai-codex-works-behind-the-scenes-and-how-it-compares-to-claude-code/" TargetMode="External"/><Relationship Id="rId28" Type="http://schemas.openxmlformats.org/officeDocument/2006/relationships/hyperlink" Target="https://blakecrosley.com/blog/codex-vs-claude-code-2026" TargetMode="External"/><Relationship Id="rId29" Type="http://schemas.openxmlformats.org/officeDocument/2006/relationships/hyperlink" Target="https://openai.com/index/harness-engineering/" TargetMode="External"/><Relationship Id="rId30" Type="http://schemas.openxmlformats.org/officeDocument/2006/relationships/hyperlink" Target="https://blog.promptlayer.com/how-openai-codex-works-behind-the-scenes-and-how-it-compares-to-claude-code/" TargetMode="External"/><Relationship Id="rId31" Type="http://schemas.openxmlformats.org/officeDocument/2006/relationships/hyperlink" Target="https://arxiv.org/html/2603.05344v1" TargetMode="External"/><Relationship Id="rId32" Type="http://schemas.openxmlformats.org/officeDocument/2006/relationships/hyperlink" Target="https://www.morphllm.com/context-engineering" TargetMode="External"/><Relationship Id="rId33" Type="http://schemas.openxmlformats.org/officeDocument/2006/relationships/hyperlink" Target="https://openai.com/index/unrolling-the-codex-agent-loop/" TargetMode="External"/><Relationship Id="rId34" Type="http://schemas.openxmlformats.org/officeDocument/2006/relationships/hyperlink" Target="https://arxiv.org/html/2603.05344v1" TargetMode="External"/><Relationship Id="rId35" Type="http://schemas.openxmlformats.org/officeDocument/2006/relationships/hyperlink" Target="https://www.linkedin.com/posts/jeremy-live_websocket-mode-openai-api-activity-7431841271327047680-Qzt8" TargetMode="External"/><Relationship Id="rId36" Type="http://schemas.openxmlformats.org/officeDocument/2006/relationships/hyperlink" Target="http://CLAUDE.md/AGENTS.md" TargetMode="External"/><Relationship Id="rId37" Type="http://schemas.openxmlformats.org/officeDocument/2006/relationships/hyperlink" Target="https://liveblocks.io/blog/why-we-built-our-ai-agents-on-websockets-instead-of-http" TargetMode="External"/><Relationship Id="rId38" Type="http://schemas.openxmlformats.org/officeDocument/2006/relationships/hyperlink" Target="https://dev.to/bridgeace/the-websocket-architecture-that-makes-multi-agent-ai-actually-work-2fgd" TargetMode="External"/><Relationship Id="rId39" Type="http://schemas.openxmlformats.org/officeDocument/2006/relationships/hyperlink" Target="https://openai.com/index/harness-engineering/" TargetMode="External"/><Relationship Id="rId40" Type="http://schemas.openxmlformats.org/officeDocument/2006/relationships/hyperlink" Target="https://openai.com/index/harness-engineering/" TargetMode="External"/><Relationship Id="rId41" Type="http://schemas.openxmlformats.org/officeDocument/2006/relationships/hyperlink" Target="http://CLAUDE.md" TargetMode="External"/><Relationship Id="rId42" Type="http://schemas.openxmlformats.org/officeDocument/2006/relationships/hyperlink" Target="https://openai.com/index/harness-engineering/" TargetMode="External"/><Relationship Id="rId43" Type="http://schemas.openxmlformats.org/officeDocument/2006/relationships/hyperlink" Target="https://www.nxcode.io/resources/news/harness-engineering-complete-guide-ai-agent-codex-2026" TargetMode="External"/><Relationship Id="rId44" Type="http://schemas.openxmlformats.org/officeDocument/2006/relationships/hyperlink" Target="https://www.datacamp.com/blog/codex-vs-claude-code" TargetMode="External"/><Relationship Id="rId45" Type="http://schemas.openxmlformats.org/officeDocument/2006/relationships/hyperlink" Target="https://www.reddit.com/r/codex/comments/1nqvcr6/my_oneday_deep_dive_on_codex_vs_claude_code_vs/" TargetMode="External"/><Relationship Id="rId46" Type="http://schemas.openxmlformats.org/officeDocument/2006/relationships/hyperlink" Target="http://AGENTS.md" TargetMode="External"/><Relationship Id="rId47" Type="http://schemas.openxmlformats.org/officeDocument/2006/relationships/hyperlink" Target="http://CLAUDE.md" TargetMode="External"/><Relationship Id="rId48" Type="http://schemas.openxmlformats.org/officeDocument/2006/relationships/hyperlink" Target="http://AGENTS.md" TargetMode="External"/><Relationship Id="rId49" Type="http://schemas.openxmlformats.org/officeDocument/2006/relationships/hyperlink" Target="http://CLAW.md" TargetMode="External"/><Relationship Id="rId50" Type="http://schemas.openxmlformats.org/officeDocument/2006/relationships/hyperlink" Target="http://CLAW.md" TargetMode="External"/><Relationship Id="rId51" Type="http://schemas.openxmlformats.org/officeDocument/2006/relationships/hyperlink" Target="http://AGENTS.md" TargetMode="External"/><Relationship Id="rId52" Type="http://schemas.openxmlformats.org/officeDocument/2006/relationships/hyperlink" Target="http://AGENTS.md" TargetMode="External"/><Relationship Id="rId53" Type="http://schemas.openxmlformats.org/officeDocument/2006/relationships/hyperlink" Target="https://blakecrosley.com/blog/codex-vs-claude-code-2026" TargetMode="External"/><Relationship Id="rId54" Type="http://schemas.openxmlformats.org/officeDocument/2006/relationships/hyperlink" Target="http://CLAW.md" TargetMode="External"/><Relationship Id="rId55" Type="http://schemas.openxmlformats.org/officeDocument/2006/relationships/hyperlink" Target="http://AGENTS.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2026-04-03T03:05:17.622Z</dcterms:created>
  <dcterms:modified xsi:type="dcterms:W3CDTF">2026-04-03T03:05:17.622Z</dcterms:modified>
</cp:coreProperties>
</file>