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2A4A"/>
          <w:sz w:val="44"/>
          <w:szCs w:val="44"/>
        </w:rPr>
        <w:t xml:space="preserve">Grupo de Estudio Duoc UC</w:t>
      </w:r>
    </w:p>
    <w:p>
      <w:pPr>
        <w:spacing w:after="200"/>
      </w:pPr>
      <w:r>
        <w:rPr>
          <w:color w:val="44546A"/>
          <w:sz w:val="24"/>
          <w:szCs w:val="24"/>
        </w:rPr>
        <w:t xml:space="preserve">Documento de diseño: arquitectura, modelo de datos, diagramas UML, diseño Docker y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 de Estudio Duoc UC · aplicación multiplataforma para el aprendizaje del inglés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Asignatura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Capstone · Proyecto APT · Fase 2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Autores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Alan Martínez (arquitectura y backend) · Javiera Acuña (frontend)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https://github.com/alanmartinez135/grupo-de-estudio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de octubre de 2026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2.0 · actualizada al cierre del Sprint 6 con el sistema implementado. La versión 1.0 describía el diseño objetivo antes de construir el servidor.</w:t>
            </w:r>
          </w:p>
        </w:tc>
      </w:tr>
    </w:tbl>
    <w:p>
      <w:pPr>
        <w:pStyle w:val="Heading1"/>
        <w:spacing w:after="120" w:before="280"/>
      </w:pPr>
      <w:r>
        <w:t xml:space="preserve">1. Introducción</w:t>
      </w:r>
    </w:p>
    <w:p>
      <w:pPr>
        <w:pStyle w:val="Heading2"/>
        <w:spacing w:after="100" w:before="200"/>
      </w:pPr>
      <w:r>
        <w:t xml:space="preserve">1.1 Propósito y alcance</w:t>
      </w:r>
    </w:p>
    <w:p>
      <w:pPr>
        <w:spacing w:after="120" w:line="276"/>
      </w:pPr>
      <w:r>
        <w:t xml:space="preserve">Este documento describe el diseño técnico de “Grupo de Estudio Duoc UC”, una aplicación multiplataforma (Android, iOS y web) que ayuda a los estudiantes de Duoc UC a mejorar su inglés. Un estudiante rinde una evaluación diagnóstica de lectura y escritura, recibe recomendaciones, se organiza con sus compañeros en grupos de estudio por nivel (máximo 6 integrantes), resuelve tests semanales y coordina encuentros de estudio. Un administrador gestiona usuarios y evaluaciones.</w:t>
      </w:r>
    </w:p>
    <w:p>
      <w:pPr>
        <w:spacing w:after="120" w:line="276"/>
      </w:pPr>
      <w:r>
        <w:t xml:space="preserve">Cubre la arquitectura, el modelo de datos, los diagramas UML, el diseño de contenedores Docker y los componentes del sistema. Está dirigido al equipo de desarrollo, a los docentes evaluadores y a quien deba mantener o ejecutar el sistema.</w:t>
      </w:r>
    </w:p>
    <w:p>
      <w:pPr>
        <w:pStyle w:val="Heading2"/>
        <w:spacing w:after="100" w:before="200"/>
      </w:pPr>
      <w:r>
        <w:t xml:space="preserve">1.2 Estado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 (apps/mobile)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 pantallas con navegación por roles, sistema de diseño y modo claro/oscuro, conectadas a la API salvo la comunidad (chat) y la recuperación de contraseña.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Tipos compartidos (packages/types)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Esquemas Zod de autenticación, usuarios, grupos, evaluaciones, encuentros, administración y errores.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de API (packages/api)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Adjunta el token, lo renueva al vencer y entrega los errores con su mensaje.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(apps/api)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REST en Fastify con 30 endpoints, 87 pruebas automatizadas y prueba de carga con k6.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16 con 8 tablas (sección 3).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datos, API y app web con Docker Compose (sección 5). Se ejecuta en local; no hay despliegue en la nube.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 y recuperación de contraseña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Trabajo futuro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interfaz existe con datos simulados; no tienen servidor.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1.3 Documentos relacionados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Anexo técnico:</w:t>
      </w:r>
      <w:r>
        <w:t xml:space="preserve"> requisitos no funcionales con su evidencia, innovación y revisión de la comunicación cliente-servidor.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Informe final 2.6:</w:t>
      </w:r>
      <w:r>
        <w:t xml:space="preserve"> relevancia, objetivos, metodología, desarrollo y evidencias.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de pruebas, manual técnico, Product Backlog, Product Vision y Definition of Done:</w:t>
      </w:r>
      <w:r>
        <w:t xml:space="preserve"> en la carpeta de evidencias de documentación.</w:t>
      </w:r>
    </w:p>
    <w:p>
      <w:pPr>
        <w:pStyle w:val="Heading1"/>
        <w:spacing w:after="120" w:before="280"/>
      </w:pPr>
      <w:r>
        <w:t xml:space="preserve">2. Arquitectura</w:t>
      </w:r>
    </w:p>
    <w:p>
      <w:pPr>
        <w:pStyle w:val="Heading2"/>
        <w:spacing w:after="100" w:before="200"/>
      </w:pPr>
      <w:r>
        <w:t xml:space="preserve">2.1 Visión general</w:t>
      </w:r>
    </w:p>
    <w:p>
      <w:pPr>
        <w:spacing w:after="120" w:line="276"/>
      </w:pPr>
      <w:r>
        <w:t xml:space="preserve">El sistema sigue una arquitectura cliente-servidor en tres capas: presentación (app Expo), lógica de negocio (API REST) y datos (base de datos relacional). El cliente nunca accede a la base de datos: toda operación pasa por la API, que valida la sesión, el rol y las reglas de negocio.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Presentación:</w:t>
      </w:r>
      <w:r>
        <w:t xml:space="preserve"> app Expo (React Native y web) con una sola base de código. Muestra la interfaz, mantiene la sesión y las preferencias, y se comunica con la API solo a través del Cliente de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Lógica:</w:t>
      </w:r>
      <w:r>
        <w:t xml:space="preserve"> API REST organizada en módulos (autenticación, usuarios, grupos, evaluaciones, encuentros y administración). Aplica la autorización por rol y las reglas de negocio, como el cupo máximo de 6 integrantes por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PostgreSQL 16 con 8 tablas (sección 3).</w:t>
      </w:r>
    </w:p>
    <w:p>
      <w:pPr>
        <w:pStyle w:val="Heading2"/>
        <w:spacing w:after="100" w:before="200"/>
      </w:pPr>
      <w:r>
        <w:t xml:space="preserve">2.2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 SDK 57, React Native 0.86, React 19 y Expo Router (rutas por archivos y tipadas)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Estilos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NativeWind 4 (Tailwind CSS 3), modo oscuro con variantes dark: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Zustand; los datos remotos se cargan con el cliente propio @grupo-estudio/api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Sesión en el cliente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expo-secure-store en móvil; solo en memoria en la versión web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Contrato de datos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TypeScript y Zod (paquete @grupo-estudio/types), usado por la app y por la API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Servidor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 24, TypeScript ejecutado con tsx, Fastify 5, @fastify/jwt, @fastify/cors y @fastify/rate-limit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Argon2id (@node-rs/argon2) para contraseñas; JWT de acceso (15 min) y de renovación (7 días)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16 con el cliente pg y SQL explícito (sin ORM)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Pruebas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Vitest (unitarias e integración) y k6 (carga)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Monorepo y contenedores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pnpm 11 y Turborepo; Docker y Docker Compose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2.3 Estructura del repositorio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grupo-de-estudio/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apps/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api/                # API REST (backend)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db/             # schema.sql e init/01-test-db.sql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perf/           # carga.js (k6)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src/            # auth, users, groups, evaluations, meetings, admin, db, content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test/           # pruebas Vitest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mobile/             # App Expo (frontend)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app/            # Pantallas y rutas: (auth), (student), (admin)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components/     # ui/, AppHeader, AuthShell, MeetingsTab, RoleSwitcher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store/          # useAppStore.ts (Zustand)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lib/            # api.ts, session.ts, i18n.ts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data/           # mockData.ts (solo chat, contactos y recuperación)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packages/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types/              # Esquemas Zod compartidos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api/                # Cliente de API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core/, i18n/        # Sin uso por ahora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docs/diagramas/         # Modelo ER y componentes (Mermaid)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docker-compose.yml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2.4 Componentes</w:t>
      </w:r>
    </w:p>
    <w:p>
      <w:pPr>
        <w:spacing w:after="120" w:line="276"/>
      </w:pPr>
      <w:r>
        <w:t xml:space="preserve">La Figura 1 muestra los componentes del cliente y del servidor y su comunicación. El Cliente de API es el único punto de salida de la app. Respecto de la versión 1.0, se agregan el componente Autenticación y roles, el contrato compartido, la variable EXPO_PUBLIC_API_URL y los módulos de encuentros y administración; el chat y el servicio de correo quedan como trabajo futuro (línea punteada).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1. Diagrama de componentes (versión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Navegación (Expo Router)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Rutas por archivos y grupos (auth), (student) y (admin); redirige al login sin sesión y al inicio del estudiante si alguien sin rol de administrador abre el panel.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Pantallas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Autenticación (4), estudiante (9) y administrador (3), construidas con componentes reutilizables.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global (Zustand)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Sesión, tema, idioma, grupos, diagnóstico y tests semanales cargados desde la API.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de API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Llamadas HTTP, token Bearer, renovación única ante un 401, sesión expirada y errores con mensaje.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Verifica el JWT y lee el rol desde la base en cada solicitud; límite de 5 intentos de login por minuto.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API: Auth y Usuarios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Registro, login, renovación, perfil, eliminación de cuenta y gestión de usuarios.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API: Grupos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Crear, listar, detalle, unirse por código o desde el listado, abandonar; cupo con bloqueo.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API: Evaluaciones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y tests semanales calificados en el servidor; resultados y nivel.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API: Encuentros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Proponer, listar, confirmar asistencia, próximos encuentros y cancelar.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API: Administración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Evaluaciones en borrador, publicación y eliminación; diagnóstica protegida.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 (WebSocket) y correo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Mensajería en tiempo real y envío del enlace de recuperación.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Trabajo futuro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Usuarios, grupos, evaluaciones, resultados, encuentros y asistencias.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2.5 Decisiones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Monorepo con pnpm y Turborepo.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Comparte tipos y código entre la app y el servidor, y simplifica las versiones.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 Router con una sola base de código para móvil y web.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Reduce el esfuerzo de un equipo pequeño y mantiene la misma interfaz en todas las plataformas.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Zustand para el estado y un cliente propio para los datos remotos.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v1.0 proponía TanStack Query; el store llama al cliente de API, que ya resuelve tokens y errores, y la app se mantuvo simple. TanStack Query queda como mejora para caché.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Ajustado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Esquemas Zod compartidos como contrato de datos.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 misma validación en cliente y servidor.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Reglas de negocio críticas en el servidor.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cliente no es confiable; evita condiciones de carrera (cupo con SELECT … FOR UPDATE, rol leído de la base, calificación en el servidor).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 sola tabla evaluaciones para diagnóstica y semanal (columna tipo).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Ambas comparten estructura; simplifica preguntas, resultados y administración.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D7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WebSocket para el chat.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Mensajes en tiempo real sin consultas periódicas.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Pospuesto: el chat es trabajo futuro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D8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 con vencimiento y autorización por rol en cada endpoint.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Seguridad básica y separación de las vistas de estudiante y administrador.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D9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Fastify y SQL explícito con pg, sin ORM.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 total de las transacciones y bloqueos; un esquema SQL legible que se aplica al iniciar la API.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D10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 asignados por nivel, no por grupo.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test sirve a todos los grupos del mismo nivel y el administrador no tiene que repetirlo por grupo.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  <w:t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D11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Ejecución local con Docker Compose.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Proyecto académico sin presupuesto para un servidor; HTTPS y la nube quedan como trabajo futuro.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2.6 Seguridad y comunicación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Transporte:</w:t>
      </w:r>
      <w:r>
        <w:t xml:space="preserve"> HTTP/REST con JSON bajo el prefijo /api/v1. HTTPS queda fuera de alcance porque el sistema se ejecuta en local; CORS limita los orígenes web (CORS_ORIGIN) y los métodos permitidos.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Credenciales:</w:t>
      </w:r>
      <w:r>
        <w:t xml:space="preserve"> contraseñas con Argon2id; token de acceso de 15 minutos y de renovación de 7 días; en móvil, almacenamiento seguro del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Autorización:</w:t>
      </w:r>
      <w:r>
        <w:t xml:space="preserve"> el rol se lee desde la base en cada solicitud; el que muestra la app es solo para la interfaz.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el login responde siempre “Correo o contraseña incorrectos” y verifica un hash aunque el correo no exista; las respuestas correctas de los tests nunca salen del servidor; los logs ocultan contraseñas y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Errores:</w:t>
      </w:r>
      <w:r>
        <w:t xml:space="preserve"> formato único { error: { codigo, mensaje } } en todas las rutas.</w:t>
      </w:r>
    </w:p>
    <w:p>
      <w:pPr>
        <w:pStyle w:val="Heading2"/>
        <w:spacing w:after="100" w:before="200"/>
      </w:pPr>
      <w:r>
        <w:t xml:space="preserve">2.7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7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 (prefijo /api/v1)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/auth/registro · /auth/login · /auth/renovar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Registro, inicio de sesión (5 intentos por minuto) y renovación de tokens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 DELETE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/usuarios/me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sesión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de la sesión y eliminación de la propia cuenta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/usuarios?q=&amp;rol=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Buscar y filtrar usuarios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 / DELETE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/usuarios/{id}/rol · /usuarios/{id}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Cambiar el rol o eliminar otra cuenta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/grupos · /grupos/{id}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sesión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Listar, crear y ver el detalle de un grupo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 DELETE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/grupos/unirse · /grupos/{id}/integrantes(/me)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sesión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Unirse por código o desde el listado, y abandonar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/diagnostico · /diagnostico/respuestas · /diagnostico/resultado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sesión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Diagnóstico sin respuestas correctas, calificación y resultado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/tests · /tests/{id} · /tests/{id}/respuestas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sesión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 semanales del nivel de mis grupos y su calificación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/grupos/{id}/encuentros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Integrante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 del grupo y proponer uno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 / DELETE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/encuentros/{id}/asistencia · /encuentros/{id}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Integrante / quien propuso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Confirmar asistencia y cancelar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/encuentros/proximos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sesión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Próximos encuentros de mis grupos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 POST / PATCH / DELETE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/admin/evaluaciones(/{id})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Listar, crear (borrador), publicar y eliminar evaluaciones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/health (sin prefijo)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3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de la API y de la base</w:t>
            </w:r>
          </w:p>
        </w:tc>
      </w:tr>
    </w:tbl>
    <w:p>
      <w:pPr>
        <w:pStyle w:val="Heading1"/>
        <w:spacing w:after="120" w:before="280"/>
      </w:pPr>
      <w:r>
        <w:t xml:space="preserve">3. Modelo de datos</w:t>
      </w:r>
    </w:p>
    <w:p>
      <w:pPr>
        <w:pStyle w:val="Heading2"/>
        <w:spacing w:after="100" w:before="200"/>
      </w:pPr>
      <w:r>
        <w:t xml:space="preserve">3.1 Diagrama entidad-relación</w:t>
      </w:r>
    </w:p>
    <w:p>
      <w:pPr>
        <w:spacing w:after="120" w:line="276"/>
      </w:pPr>
      <w:r>
        <w:t xml:space="preserve">El modelo es relacional y se implementa en apps/api/db/schema.sql. Tiene 8 tablas: 6 entidades (usuarios, grupos, evaluaciones, preguntas, encuentros y resultados) y 2 tablas intermedias (grupo_integrantes y asistencias). Respecto de la versión 1.0 (9 tablas): contacto y mensaje no se crearon porque el chat pasó a trabajo futuro; resultado_diagnostico e intento_test se unificaron en resultados; el test semanal se asocia a un nivel en vez de a un grupo (D10); y se agregaron encuentros y asistencias para la coordinación de encuentros.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2. Modelo de datos (entidad-relación).</w:t>
      </w:r>
    </w:p>
    <w:p>
      <w:pPr>
        <w:pStyle w:val="Heading2"/>
        <w:spacing w:after="100" w:before="200"/>
      </w:pPr>
      <w:r>
        <w:t xml:space="preserve">3.2 Diccionario de datos</w:t>
      </w:r>
    </w:p>
    <w:p>
      <w:pPr>
        <w:spacing w:after="120" w:line="276"/>
      </w:pPr>
      <w:r>
        <w:t xml:space="preserve">PK: clave primaria · FK: clave foránea · UQ: única · NN: no nula. Los tipos corresponden a PostgreSQL. Los enumerados son: rol (student, admin), jornada (diurna, vespertina), nivel_ingles (A1 a C2), habilidad (reading, writing), tipo_evaluacion (diagnostica, semanal), modalidad_encuentro (presencial, online) y respuesta_asistencia (yes, 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4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 · columna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usuarios.id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generado por la base.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usuarios.correo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UQ, NN, minúsculas y @duocuc.cl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Correo institucional.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usuarios.password_hash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Hash Argon2id (nunca texto plano).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usuarios.nombre, carrera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NN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del estudiante o administrador.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usuarios.jornada · nivel_ingles · rol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enumerados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NN; rol por defecto student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nivel se actualiza al rendir el diagnóstico.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grupos.id · nombre · descripcion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 · text · text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· NN · por defecto vacía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Datos del grupo.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grupos.codigo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UQ, NN, formato DUOC-####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invitación generado por la API.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grupos.nivel · creado_por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nivel_ingles · uuid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NN · FK usuarios ON DELETE SET NULL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del grupo y quien lo creó.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grupo_integrantes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uuid, uuid, timestamptz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(grupo_id, usuario_id); FK con cascada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Pertenencia a un grupo; máximo 6 por grupo (regla en la API).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evaluaciones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uuid, tipo, titulo, habilidad, nivel, fecha_limite, publicada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PK; CHECK: semanal exige habilidad y nivel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Diagnóstica o test semanal; publicada controla qué ven los estudiantes.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preguntas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uuid, evaluacion_id, orden, habilidad, competencia, enunciado, opciones text[], indice_correcto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con cascada; UQ (evaluacion_id, orden); 2 a 6 opciones; índice dentro del rango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Preguntas de selección múltiple.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resultados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evaluacion_id, usuario_id, respuestas jsonb, correctas, total, puntaje, detalle jsonb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(evaluacion_id, usuario_id); puntaje 0 a 100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resultado por estudiante y evaluación; detalle guarda el resultado del diagnóstico.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uuid, grupo_id, tema, inicio, duracion_min, modalidad, lugar, creado_por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grupo con cascada; duración 15 a 240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 propuesto en un grupo; lugar es sala o enlace.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asistencias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encuentro_id, usuario_id, respuesta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 (encuentro_id, usuario_id); FK con cascada</w:t>
            </w:r>
          </w:p>
        </w:tc>
        <w:tc>
          <w:tcPr>
            <w:tcW w:type="dxa" w:w="2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Respuesta de cada integrante.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3.3 Reglas de 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Usuario:</w:t>
      </w:r>
      <w:r>
        <w:t xml:space="preserve"> el correo es único, está en minúsculas y termina en @duocuc.cl (CHECK en la base y validación Zod en la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Cupo del grupo:</w:t>
      </w:r>
      <w:r>
        <w:t xml:space="preserve"> máximo 6 integrantes. La API bloquea la fila del grupo (SELECT … FOR UPDATE) dentro de una transacción antes de insertar; una prueba con 10 solicitudes simultáneas confirma que solo entra una. Un grupo sin integrantes se elimina.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Evaluación:</w:t>
      </w:r>
      <w:r>
        <w:t xml:space="preserve"> si es semanal, habilidad y nivel son obligatorios. Al publicarla, su fecha límite es una semana desde ese día.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Resultados:</w:t>
      </w:r>
      <w:r>
        <w:t xml:space="preserve"> un estudiante responde cada evaluación una sola vez; el resultado del diagnóstico y el nivel del usuario se guardan en la misma transacción.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Eliminación en cascada:</w:t>
      </w:r>
      <w:r>
        <w:t xml:space="preserve"> al borrar un usuario se eliminan sus membresías, resultados y asistencias, los grupos que quedan sin integrantes se eliminan y los grupos y encuentros vigentes que creó quedan con creado_por en nulo; al borrar una evaluación se eliminan sus preguntas y resultados; al borrar un grupo, sus encuentros.</w:t>
      </w:r>
    </w:p>
    <w:p>
      <w:pPr>
        <w:pStyle w:val="Heading2"/>
        <w:spacing w:after="100" w:before="200"/>
      </w:pPr>
      <w:r>
        <w:t xml:space="preserve">3.4 Decisiones resueltas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 que crearon grupos o encuentros:</w:t>
      </w:r>
      <w:r>
        <w:t xml:space="preserve"> la v1.0 dejaba abierto el uso de ON DELETE RESTRICT. Se eligió ON DELETE SET NULL para que eliminar la cuenta no bloquee ni borre el trabajo del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Tipos:</w:t>
      </w:r>
      <w:r>
        <w:t xml:space="preserve"> las opciones de cada pregunta usan text[] (permite validar el rango del índice correcto con un CHECK); las respuestas y el detalle del diagnóstico usan jsonb.</w:t>
      </w:r>
    </w:p>
    <w:p>
      <w:pPr>
        <w:pStyle w:val="Heading1"/>
        <w:spacing w:after="120" w:before="280"/>
      </w:pPr>
      <w:r>
        <w:t xml:space="preserve">4. Diagramas UML</w:t>
      </w:r>
    </w:p>
    <w:p>
      <w:pPr>
        <w:spacing w:after="120" w:line="276"/>
      </w:pPr>
      <w:r>
        <w:t xml:space="preserve">Los diagramas de esta sección se elaboraron con PlantUML en la etapa de diseño (Fase 2, antes del servidor) y se mantienen como modelo del dominio. Cuando la implementación cambió algún detalle, se indica en el texto.</w:t>
      </w:r>
    </w:p>
    <w:p>
      <w:pPr>
        <w:pStyle w:val="Heading2"/>
        <w:spacing w:after="100" w:before="200"/>
      </w:pPr>
      <w:r>
        <w:t xml:space="preserve">4.1 Casos de uso</w:t>
      </w:r>
    </w:p>
    <w:p>
      <w:pPr>
        <w:spacing w:after="120" w:line="276"/>
      </w:pPr>
      <w:r>
        <w:t xml:space="preserve">Dos actores, Estudiante y Administrador, con los casos de uso agrupados en paquetes (Autenticación, Evaluaciones, Grupos de estudio, Comunidad, Ajustes y Administración). Las relaciones &lt;&lt;extend&gt;&gt; muestran acciones que parten de una vista base y las &lt;&lt;include&gt;&gt; pasos obligatorios, como validar el cupo al unirse a un grupo. La coordinación de encuentros, implementada en el Sprint 6, completa el alcance del MVP definido en la Fase 1.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3. Casos de uso del Estudiante.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4. Casos de uso del Administrador.</w:t>
      </w:r>
    </w:p>
    <w:p>
      <w:pPr>
        <w:pStyle w:val="Heading2"/>
        <w:spacing w:after="100" w:before="200"/>
      </w:pPr>
      <w:r>
        <w:t xml:space="preserve">4.2 Diagrama de clases del dominio</w:t>
      </w:r>
    </w:p>
    <w:p>
      <w:pPr>
        <w:spacing w:after="120" w:line="276"/>
      </w:pPr>
      <w:r>
        <w:t xml:space="preserve">Reglas reflejadas: un grupo tiene entre 1 y 6 integrantes; una evaluación contiene una o más preguntas; un usuario tiene como máximo un resultado diagnóstico. EvaluaciónDiagnóstica y TestSemanal heredan de Evaluación. En la implementación, el test semanal se asocia al nivel y no a un grupo (D10).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5. Diagrama de clases del dominio.</w:t>
      </w:r>
    </w:p>
    <w:p>
      <w:pPr>
        <w:pStyle w:val="Heading2"/>
        <w:spacing w:after="100" w:before="200"/>
      </w:pPr>
      <w:r>
        <w:t xml:space="preserve">4.3 Secuencia: inicio de sesión</w:t>
      </w:r>
    </w:p>
    <w:p>
      <w:pPr>
        <w:spacing w:after="120" w:line="276"/>
      </w:pPr>
      <w:r>
        <w:t xml:space="preserve">El flujo exitoso devuelve los tokens y el usuario con su rol, y la app abre el panel de estudiante o de administración. El diagrama muestra dos respuestas de error (correo inexistente 404 y contraseña incorrecta 401); la implementación las unificó en un 401 genérico para no revelar qué correos tienen cuenta (hallazgo H1 del anexo, resuelto).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6. Secuencia del inicio de sesión.</w:t>
      </w:r>
    </w:p>
    <w:p>
      <w:pPr>
        <w:pStyle w:val="Heading2"/>
        <w:spacing w:after="100" w:before="200"/>
      </w:pPr>
      <w:r>
        <w:t xml:space="preserve">4.4 Secuencia: unirse a un grupo con código</w:t>
      </w:r>
    </w:p>
    <w:p>
      <w:pPr>
        <w:spacing w:after="120" w:line="276"/>
      </w:pPr>
      <w:r>
        <w:t xml:space="preserve">Flujos alternativos: código inexistente (404), usuario que ya pertenece al grupo (409) y grupo lleno (409). En el caso exitoso la API agrega al integrante y la app muestra el detalle del grupo. La validación del cupo y la inserción se hacen en una sola transacción (sección 3.3).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7. Secuencia para unirse a un grupo con código.</w:t>
      </w:r>
    </w:p>
    <w:p>
      <w:pPr>
        <w:pStyle w:val="Heading1"/>
        <w:spacing w:after="120" w:before="280"/>
      </w:pPr>
      <w:r>
        <w:t xml:space="preserve">5. Diseño Docker</w:t>
      </w:r>
    </w:p>
    <w:p>
      <w:pPr>
        <w:pStyle w:val="Heading2"/>
        <w:spacing w:after="100" w:before="200"/>
      </w:pPr>
      <w:r>
        <w:t xml:space="preserve">5.1 Objetivo</w:t>
      </w:r>
    </w:p>
    <w:p>
      <w:pPr>
        <w:spacing w:after="120" w:line="276"/>
      </w:pPr>
      <w:r>
        <w:t xml:space="preserve">Empaquetar el sistema en contenedores para que cualquier integrante o evaluador lo levante con un solo comando (docker compose up -d --build) y obtenga el mismo comportamiento. Hay tres servicios: db, api y web.</w:t>
      </w:r>
    </w:p>
    <w:p>
      <w:pPr>
        <w:pStyle w:val="Heading2"/>
        <w:spacing w:after="100" w:before="200"/>
      </w:pPr>
      <w:r>
        <w:t xml:space="preserve">5.2 Decisiones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Propuesta de referencia (v1.0)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 del equipo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Lenguaje y framework del backend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 24 con Express o Fastify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Node.js 24 con TypeScript y Fastify 5; TypeScript se ejecuta con tsx.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datos y versión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16 (imagen postgres:16-alpine).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Acceso a datos / ORM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SQL u ORM con migraciones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pg con SQL explícito; schema.sql idempotente que la API aplica al iniciar.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 con vencimiento; bcrypt o Argon2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 de acceso (15 min) y renovación (7 días); Argon2id.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 en tiempo real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WebSocket sobre la misma API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Pospuesto: el chat es trabajo futuro.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Puerto de la API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3000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3000.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Imagen base de la API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node:24-alpine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node:24-alpine con corepack (pnpm) y healthcheck sobre /health.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Hospedaje / despliegue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Compose en un servidor o máquina virtual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Docker Compose en el computador del equipo (sin presupuesto para un servidor).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Gestión de secretos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Archivo .env fuera del repositorio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apps/api/.env (fuera del repositorio) en desarrollo; variables de entorno con valores de desarrollo en docker-compose.yml.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app web llama directo a la API (sin proxy en nginx); por eso la URL de la API se fija al construir la imagen web.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5.3 Arquitectura de contenedores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web:</w:t>
      </w:r>
      <w:r>
        <w:t xml:space="preserve"> nginx sirve la exportación estática de la app (expo export --platform web). Publica el puerto 8081.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</w:t>
      </w:r>
      <w:r>
        <w:t xml:space="preserve"> backend Fastify; se conecta a la base por la red interna de Compose usando el nombre del servicio db. Publica el puerto 3000 para que la usen el navegador, un teléfono de la misma red y k6.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db:</w:t>
      </w:r>
      <w:r>
        <w:t xml:space="preserve"> PostgreSQL con el volumen persistente db-data. La primera vez que se crea el volumen ejecuta db/init/01-test-db.sql, que crea la base de pruebas; el esquema lo aplica la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 y puertos:</w:t>
      </w:r>
      <w:r>
        <w:t xml:space="preserve"> Compose crea una red interna para los tres servicios. A diferencia de la propuesta v1.0 (solo web expuesto con proxy), se publican los tres puertos para simplificar el desarrollo local y las pruebas.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546A"/>
          <w:sz w:val="18"/>
          <w:szCs w:val="18"/>
        </w:rPr>
        <w:t xml:space="preserve">Figura 8. Diagrama de despliegue.</w:t>
      </w:r>
    </w:p>
    <w:p>
      <w:pPr>
        <w:pStyle w:val="Heading2"/>
        <w:spacing w:after="100" w:before="200"/>
      </w:pPr>
      <w:r>
        <w:t xml:space="preserve">5.4 docker-compose.yml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Desarrollo:  docker compose up -d db        (solo PostgreSQL; la API y la app corren con pnpm)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Completo:    docker compose up -d --build   (PostgreSQL + API + app web en contenedores)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           App: http://localhost:8081 · API: http://localhost:3000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Antes del modo completo, detén "pnpm --filter api dev" y "pnpm --filter mobile web" (usan los mismos puertos).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db: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image: postgres:16-alpine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environment: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POSTGRES_USER: postgres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POSTGRES_PASSWORD: postgres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POSTGRES_DB: grupo_estudio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ports: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"5432:5432"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volumes: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db-data:/var/lib/postgresql/data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./apps/api/db/init:/docker-entrypoint-initdb.d:ro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healthcheck: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test: ["CMD-SHELL", "pg_isready -U postgres -d grupo_estudio"]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interval: 5s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timeout: 3s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retries: 10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api: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build: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context: 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dockerfile: apps/api/Dockerfile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environment: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DATABASE_URL: postgres://postgres:postgres@db:5432/grupo_estudio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JWT_SECRET: ${JWT_SECRET:-solo-desarrollo-cambiar-en-produccion}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CORS_ORIGIN: ${CORS_ORIGIN:-http://localhost:8081}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PORT: "3000"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ports: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"3000:3000"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depends_on: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db: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condition: service_healthy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web: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build: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context: 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dockerfile: apps/mobile/Dockerfile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args: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# URL del API que usará el navegador. Para abrir la app desde otro dispositivo de la red,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# usa la IP del computador en ambas variables: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#   EXPO_PUBLIC_API_URL=http://192.168.x.x:3000 CORS_ORIGIN=http://192.168.x.x:8081 docker compose up -d --build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EXPO_PUBLIC_API_URL: ${EXPO_PUBLIC_API_URL:-http://localhost:3000}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ports: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"8081:80"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depends_on: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api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volumes: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db-data: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5.5 Dockerfiles</w:t>
      </w:r>
    </w:p>
    <w:p>
      <w:pPr>
        <w:spacing w:after="120" w:line="276"/>
      </w:pPr>
      <w:r>
        <w:t xml:space="preserve">Servicio api (apps/api/Dockerfile):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Imagen de la API. Se construye desde la raíz del monorepo: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docker compose up -d --build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node:24-alpine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WORKDIR /app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RUN corepack enable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Se copia el monorepo (sin node_modules, ver .dockerignore) y se instala solo lo que usa la API.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COPY . 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RUN pnpm install --filter api... --no-frozen-lockfile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WORKDIR /app/apps/api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ENV NODE_ENV=production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EXPOSE 3000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HEALTHCHECK --interval=10s --timeout=3s --retries=5 \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CMD wget -qO- http://localhost:3000/health || exit 1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CMD ["/app/node_modules/.bin/tsx", "src/server.ts"]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/>
      </w:pPr>
    </w:p>
    <w:p>
      <w:pPr>
        <w:spacing w:after="120" w:line="276"/>
      </w:pPr>
      <w:r>
        <w:t xml:space="preserve">Servicio web (apps/mobile/Dockerfile), en dos etapas; la etapa final solo contiene nginx y los archivos estáticos: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Versión web de la app, servida con nginx. Se construye desde la raíz del monorepo: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docker compose up -d --build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La URL del API queda fija al construir (variable EXPO_PUBLIC_API_URL).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1) Exportar la app web con Expo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node:24-alpine AS build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WORKDIR /app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RUN corepack enable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COPY . 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RUN pnpm install --filter mobile... --no-frozen-lockfile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ARG EXPO_PUBLIC_API_URL=http://localhost:3000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ENV EXPO_PUBLIC_API_URL=$EXPO_PUBLIC_API_URL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WORKDIR /app/apps/mobile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RUN pnpm exec expo export --platform web --output-dir dist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2) Servir los archivos estáticos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nginx:1.27-alpine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COPY apps/mobile/nginx.conf /etc/nginx/conf.d/default.conf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COPY --from=build /app/apps/mobile/dist /usr/share/nginx/html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EXPOSE 80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/>
      </w:pPr>
    </w:p>
    <w:p>
      <w:pPr>
        <w:spacing w:after="120" w:line="276"/>
      </w:pPr>
      <w:r>
        <w:t xml:space="preserve">Configuración de nginx (apps/mobile/nginx.conf):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Sirve la exportación web de Expo. Las rutas que no son archivos (por ejemplo /groups/&lt;id&gt;)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caen en index.html y las resuelve Expo Router en el navegador.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server {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listen 80;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root /usr/share/nginx/html;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location / {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try_files $uri $uri.html $uri/ /index.html;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location /_expo/ {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expires 30d;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add_header Cache-Control "public, immutable";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5.6 Variables de entorno y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a PostgreSQL; en Compose usa el servicio db como servidor.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Clave para firmar los tokens.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CORS_ORIGIN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Orígenes web permitidos (por defecto http://localhost:8081).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Puerto de escucha (3000).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EXPO_PUBLIC_API_URL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 (al construir)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 de la API que usará el navegador.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POSTGRES_USER / PASSWORD / DB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Credenciales de desarrollo de PostgreSQL.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Uso: con Docker Desktop abierto, docker compose up -d --build. La app queda en http://localhost:8081, la API en http://localhost:3000/health y los datos se conservan en el volumen db-data entre reinicios. El detalle de instalación y solución de problemas está en el manual técnico.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Anexo. Script SQL (apps/api/db/schema.sql)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Modelo de datos de Grupo de Estudio Duoc UC (PostgreSQL 16).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Es idempotente: se puede ejecutar varias veces (pnpm --filter api db:migrate).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Sprint 5: usuarios, grupos de estudio e integrantes.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Sprint 6: evaluaciones (diagnóstica y semanales), preguntas, resultados y encuentros de estudio.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Los mensajes del chat se agregan en un incremento siguiente.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rol AS ENUM ('student', 'admin');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jornada AS ENUM ('diurna', 'vespertina');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nivel_ingles AS ENUM ('A1', 'A2', 'B1', 'B2', 'C1', 'C2');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usuarios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             uuid PRIMARY KEY DEFAULT gen_random_uuid(),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correo         text NOT NULL UNIQUE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CHECK (correo = lower(correo) AND correo LIKE '%@duocuc.cl'),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password_hash  text NOT NULL,            -- Argon2id, nunca la contraseña en texto plano (RNF-B04)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nombre         text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carrera        text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jornada        jornada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nivel_ingles   nivel_ingles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rol            rol NOT NULL DEFAULT 'student',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creado_en      timestamptz NOT NULL DEFAULT now()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grupos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           uuid PRIMARY KEY DEFAULT gen_random_uuid(),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nombre       text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descripcion  text NOT NULL DEFAULT '',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codigo       text NOT NULL UNIQUE CHECK (codigo ~ '^DUOC-[0-9]{4}$'),  -- código de invitación (RNF-B09)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nivel        nivel_ingles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creado_por   uuid REFERENCES usuarios(id) ON DELETE SET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creado_en    timestamptz NOT NULL DEFAULT now()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grupo_integrantes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grupo_id    uuid NOT NULL REFERENCES grupos(id)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usuario_id  uuid NOT NULL REFERENCES usuarios(id)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unido_en    timestamptz NOT NULL DEFAULT now(),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PRIMARY KEY (grupo_id, usuario_id)       -- un estudiante no puede estar dos veces en el mismo grupo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grupo_integrantes_usuario_idx ON grupo_integrantes (usuario_id);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 evaluaciones (Sprint 6)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habilidad AS ENUM ('reading', 'writing');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tipo_evaluacion AS ENUM ('diagnostica', 'semanal');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evaluaciones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tipo          tipo_evaluacion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titulo        text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habilidad     habilidad,                  -- solo tests semanales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nivel         nivel_ingles,               -- solo tests semanales: lo ven los grupos de ese nivel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fecha_limite  date,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publicada     boolean NOT NULL DEFAULT true,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creado_en     timestamptz NOT NULL DEFAULT now(),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CHECK (tipo = 'diagnostica' OR (habilidad IS NOT NULL AND nivel IS NOT NULL))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preguntas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               uuid PRIMARY KEY DEFAULT gen_random_uuid(),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evaluacion_id    uuid NOT NULL REFERENCES evaluaciones(id)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orden            int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habilidad        habilidad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competencia      text NOT NULL,           -- Vocabulario, Comprensión lectora, Gramática, Conectores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enunciado        text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opciones         text[] NOT NULL CHECK (array_length(opciones, 1) BETWEEN 2 AND 6),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indice_correcto  int NOT NULL CHECK (indice_correcto &gt;= 0 AND indice_correcto &lt; array_length(opciones, 1)),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UNIQUE (evaluacion_id, orden)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Un resultado por estudiante y evaluación. La calificación la calcula el servidor (H5).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resultados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evaluacion_id  uuid NOT NULL REFERENCES evaluaciones(id)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usuario_id     uuid NOT NULL REFERENCES usuarios(id)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respuestas     jsonb NOT NULL,            -- id de pregunta -&gt; índice elegido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correctas      int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total          int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puntaje        int NOT NULL CHECK (puntaje BETWEEN 0 AND 100),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detalle        jsonb,                     -- resultado completo del diagnóstico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rendido_en     timestamptz NOT NULL DEFAULT now(),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PRIMARY KEY (evaluacion_id, usuario_id)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evaluaciones_semanal_nivel_idx ON evaluaciones (nivel) WHERE tipo = 'semanal';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resultados_usuario_idx ON resultados (usuario_id);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---------------------------------------------------------------- encuentros de estudio (Sprint 6)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modalidad_encuentro AS ENUM ('presencial', 'online');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DO $$ BEGIN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CREATE TYPE respuesta_asistencia AS ENUM ('yes', 'no');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EXCEPTION WHEN duplicate_object THEN NULL; END $$;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encuentros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grupo_id      uuid NOT NULL REFERENCES grupos(id)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tema          text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inicio        timestamptz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duracion_min  int NOT NULL CHECK (duracion_min BETWEEN 15 AND 240),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modalidad     modalidad_encuentro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lugar         text NOT NULL,              -- sala o sede si es presencial; enlace si es online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creado_por    uuid REFERENCES usuarios(id) ON DELETE SET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creado_en     timestamptz NOT NULL DEFAULT now()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asistencias (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encuentro_id  uuid NOT NULL REFERENCES encuentros(id)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usuario_id    uuid NOT NULL REFERENCES usuarios(id) ON DELETE CASCADE,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respuesta     respuesta_asistencia NOT NULL,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PRIMARY KEY (encuentro_id, usuario_id)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encuentros_grupo_inicio_idx ON encuentros (grupo_id, inicio);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/>
      </w:pP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A9A"/>
        <w:sz w:val="16"/>
        <w:szCs w:val="16"/>
      </w:rPr>
      <w:t xml:space="preserve">Documento de diseño · página </w:t>
    </w:r>
    <w:r>
      <w:rPr>
        <w:color w:val="7F8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3020f47cd4ade9dea3fa54a92da16fdd59df227.png"/><Relationship Id="rId9" Type="http://schemas.openxmlformats.org/officeDocument/2006/relationships/image" Target="media/101f4c9e2f9abe913d3e171a9f762fb6125249ed.png"/><Relationship Id="rId10" Type="http://schemas.openxmlformats.org/officeDocument/2006/relationships/image" Target="media/8fa5b756548ec5ecc25fce52252df95964358f35.png"/><Relationship Id="rId11" Type="http://schemas.openxmlformats.org/officeDocument/2006/relationships/image" Target="media/268087bc25c0399840033ee18b1cf914ca93f349.png"/><Relationship Id="rId12" Type="http://schemas.openxmlformats.org/officeDocument/2006/relationships/image" Target="media/1bd97feecf8dda17b4c3b92b8e160e69b2ed40b5.png"/><Relationship Id="rId13" Type="http://schemas.openxmlformats.org/officeDocument/2006/relationships/image" Target="media/ae12aeb7620e14e4191b471bb3fefbbf90fa3fbe.png"/><Relationship Id="rId14" Type="http://schemas.openxmlformats.org/officeDocument/2006/relationships/image" Target="media/8e3ac7f3ac20cec056e042344992c2c61919d7ce.png"/><Relationship Id="rId15" Type="http://schemas.openxmlformats.org/officeDocument/2006/relationships/image" Target="media/ba1e93b20208d9c65c4575506a73a186506cbdf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— Grupo de Estudio Duoc UC</dc:title>
  <dc:creator>Alan Martínez</dc:creator>
  <cp:lastModifiedBy>Un-named</cp:lastModifiedBy>
  <cp:revision>1</cp:revision>
  <dcterms:created xsi:type="dcterms:W3CDTF">2026-10-04T21:34:32.615Z</dcterms:created>
  <dcterms:modified xsi:type="dcterms:W3CDTF">2026-10-04T21:34:32.619Z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