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2A4A"/>
          <w:sz w:val="40"/>
          <w:szCs w:val="40"/>
        </w:rPr>
        <w:t xml:space="preserve">Manual técnico</w:t>
      </w:r>
    </w:p>
    <w:p>
      <w:pPr>
        <w:spacing w:after="160"/>
      </w:pPr>
      <w:r>
        <w:rPr>
          <w:color w:val="44546A"/>
          <w:sz w:val="24"/>
          <w:szCs w:val="24"/>
        </w:rPr>
        <w:t xml:space="preserve">Instalación, ejecución y mantenimiento · Grupo de Estudio Duoc UC</w:t>
      </w:r>
    </w:p>
    <w:p>
      <w:pPr>
        <w:spacing w:after="120" w:line="276"/>
      </w:pPr>
      <w:r>
        <w:t xml:space="preserve">Proyecto APT (Capstone), Fase 2. Versión del 4 de octubre de 2026. Responsable: Alan Martínez (backend). Repositorio: github.com/alanmartinez135/grupo-de-estudio.</w:t>
      </w:r>
    </w:p>
    <w:p>
      <w:pPr>
        <w:pStyle w:val="Heading1"/>
        <w:spacing w:after="120" w:before="280"/>
      </w:pPr>
      <w:r>
        <w:t xml:space="preserve">1. Propósito y alcance</w:t>
      </w:r>
    </w:p>
    <w:p>
      <w:pPr>
        <w:spacing w:after="120" w:line="276"/>
      </w:pPr>
      <w:r>
        <w:t xml:space="preserve">Este manual explica cómo instalar y ejecutar el sistema completo (base de datos, API y app), cómo configurarlo, cómo verificarlo con las pruebas y cómo resolver los problemas más comunes. Está pensado para un docente, un evaluador o un nuevo integrante del equipo.</w:t>
      </w:r>
    </w:p>
    <w:p>
      <w:pPr>
        <w:spacing w:after="120" w:line="276"/>
      </w:pPr>
      <w:r>
        <w:t xml:space="preserve">El sistema se ejecuta en local con Docker Compose. Por ser un proyecto académico sin presupuesto no hay un servidor en la nube; por eso la comunicación es HTTP y no HTTPS, y la app se abre en el navegador del mismo computador o en un teléfono de la misma red.</w:t>
      </w:r>
    </w:p>
    <w:p>
      <w:pPr>
        <w:pStyle w:val="Heading1"/>
        <w:spacing w:after="120" w:before="280"/>
      </w:pPr>
      <w:r>
        <w:t xml:space="preserve">2. Arquitectura en breve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(web, Android, iOS)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 SDK 57, React Native, Expo Router, Zustand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8081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apps/mobile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de API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 (fetch), renovación de tokens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packages/api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Contrato compartido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Esquemas Zod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packages/types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REST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 24, Fastify 5, JWT, Argon2id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3000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apps/api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apps/api/db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El diagrama de componentes (versión 2) y el modelo entidad-relación están en el anexo técnico (figuras 6 y 7) y en docs/diagramas del repositorio.</w:t>
      </w:r>
    </w:p>
    <w:p>
      <w:pPr>
        <w:pStyle w:val="Heading1"/>
        <w:spacing w:after="120" w:before="280"/>
      </w:pPr>
      <w:r>
        <w:t xml:space="preserve">3.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Cualquiera reciente</w:t>
            </w:r>
          </w:p>
        </w:tc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Descargar el repositorio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4.x con WSL 2 (Windows)</w:t>
            </w:r>
          </w:p>
        </w:tc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 y modo todo en Docker. Requiere la virtualización activada en la BIOS.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o superior</w:t>
            </w:r>
          </w:p>
        </w:tc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Modo desarrollo, pruebas y creación del administrador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 (se activa con corepack enable)</w:t>
            </w:r>
          </w:p>
        </w:tc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Gestor de paquetes del monorepo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 Go (opcional)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Última</w:t>
            </w:r>
          </w:p>
        </w:tc>
        <w:tc>
          <w:tcPr>
            <w:tcW w:type="dxa" w:w="4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Probar la app en un teléfono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Los comandos de este manual funcionan en Git Bash. Cuando PowerShell necesita otra forma, se indica.</w:t>
      </w:r>
    </w:p>
    <w:p>
      <w:pPr>
        <w:pStyle w:val="Heading1"/>
        <w:spacing w:after="120" w:before="280"/>
      </w:pPr>
      <w:r>
        <w:t xml:space="preserve">4. Obtener el código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https://github.com/alanmartinez135/grupo-de-estudio.git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grupo-de-estudio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corepack enable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spacing w:after="80"/>
      </w:pPr>
    </w:p>
    <w:p>
      <w:pPr>
        <w:spacing w:after="120" w:line="276"/>
      </w:pPr>
      <w:r>
        <w:t xml:space="preserve">Si la ruta del usuario de Windows tiene tildes (por ejemplo C:\Users\Alan Martínez), usa Git Bash o abre la carpeta desde GitHub Desktop (Repository → Open in Git Bash) en lugar de escribirla a mano en PowerShell.</w:t>
      </w:r>
    </w:p>
    <w:p>
      <w:pPr>
        <w:pStyle w:val="Heading1"/>
        <w:spacing w:after="120" w:before="280"/>
      </w:pPr>
      <w:r>
        <w:t xml:space="preserve">5. Opción A: todo en Docker (recomendada para revisar)</w:t>
      </w:r>
    </w:p>
    <w:p>
      <w:pPr>
        <w:spacing w:after="120" w:line="276"/>
      </w:pPr>
      <w:r>
        <w:t xml:space="preserve">Levanta la base de datos, la API y la app web en contenedores. No necesita copiar archivos de configuración.</w:t>
      </w:r>
    </w:p>
    <w:p>
      <w:pPr>
        <w:spacing w:after="60" w:before="80"/>
      </w:pPr>
      <w:r>
        <w:rPr>
          <w:b/>
          <w:bCs/>
        </w:rPr>
        <w:t xml:space="preserve">1.</w:t>
      </w:r>
      <w:r>
        <w:t xml:space="preserve"> Abre Docker Desktop y espera a que indique que está corriendo.</w:t>
      </w:r>
    </w:p>
    <w:p>
      <w:pPr>
        <w:spacing w:after="60" w:before="80"/>
      </w:pPr>
      <w:r>
        <w:rPr>
          <w:b/>
          <w:bCs/>
        </w:rPr>
        <w:t xml:space="preserve">2.</w:t>
      </w:r>
      <w:r>
        <w:t xml:space="preserve"> Desde la raíz del repositorio: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80"/>
      </w:pPr>
    </w:p>
    <w:p>
      <w:pPr>
        <w:spacing w:after="60" w:before="80"/>
      </w:pPr>
      <w:r>
        <w:rPr>
          <w:b/>
          <w:bCs/>
        </w:rPr>
        <w:t xml:space="preserve">3.</w:t>
      </w:r>
      <w:r>
        <w:t xml:space="preserve"> Verifica: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web: http://localhost:8081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http://localhost:3000/health debe responder {"status":"ok"} (también confirma que la base responde).</w:t>
      </w:r>
    </w:p>
    <w:p>
      <w:pPr>
        <w:spacing w:after="60" w:before="80"/>
      </w:pPr>
      <w:r>
        <w:rPr>
          <w:b/>
          <w:bCs/>
        </w:rPr>
        <w:t xml:space="preserve">4.</w:t>
      </w:r>
      <w:r>
        <w:t xml:space="preserve"> Crea una cuenta de estudiante desde la pantalla de registro y, si necesitas el panel de administración, crea el administrador (sección 8).</w:t>
      </w:r>
    </w:p>
    <w:p>
      <w:pPr>
        <w:spacing w:after="120" w:line="276"/>
      </w:pPr>
      <w:r>
        <w:t xml:space="preserve">La primera construcción tarda varios minutos porque descarga imágenes e instala dependencias. Las siguientes son más rápidas.</w:t>
      </w:r>
    </w:p>
    <w:p>
      <w:pPr>
        <w:pStyle w:val="Heading2"/>
        <w:spacing w:after="100" w:before="200"/>
      </w:pPr>
      <w:r>
        <w:t xml:space="preserve">Abrir la app desde otro equipo o teléfono de la red</w:t>
      </w:r>
    </w:p>
    <w:p>
      <w:pPr>
        <w:spacing w:after="120" w:line="276"/>
      </w:pPr>
      <w:r>
        <w:t xml:space="preserve">Usa la IP del computador (ipconfig en Windows) en las dos variables y vuelve a construir: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EXPO_PUBLIC_API_URL=http://192.168.1.10:3000 CORS_ORIGIN=http://192.168.1.10:8081 docker compose up -d --build</w:t>
      </w:r>
    </w:p>
    <w:p>
      <w:pPr>
        <w:spacing w:after="80"/>
      </w:pPr>
    </w:p>
    <w:p>
      <w:pPr>
        <w:spacing w:after="120" w:line="276"/>
      </w:pPr>
      <w:r>
        <w:t xml:space="preserve">En PowerShell, define antes las variables con $env:EXPO_PUBLIC_API_URL="http://192.168.1.10:3000" y $env:CORS_ORIGIN="http://192.168.1.10:8081". El firewall de Windows debe permitir las conexiones a los puertos 3000 y 8081 en la red privada.</w:t>
      </w:r>
    </w:p>
    <w:p>
      <w:pPr>
        <w:pStyle w:val="Heading1"/>
        <w:spacing w:after="120" w:before="280"/>
      </w:pPr>
      <w:r>
        <w:t xml:space="preserve">6. Opción B: modo desarrollo</w:t>
      </w:r>
    </w:p>
    <w:p>
      <w:pPr>
        <w:spacing w:after="120" w:line="276"/>
      </w:pPr>
      <w:r>
        <w:t xml:space="preserve">Para trabajar en el código con recarga automática. La base de datos corre en Docker y la API y la app con pnpm.</w:t>
      </w:r>
    </w:p>
    <w:p>
      <w:pPr>
        <w:spacing w:after="60" w:before="80"/>
      </w:pPr>
      <w:r>
        <w:rPr>
          <w:b/>
          <w:bCs/>
        </w:rPr>
        <w:t xml:space="preserve">1.</w:t>
      </w:r>
      <w:r>
        <w:t xml:space="preserve"> Archivos de configuración (una sola vez):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apps/api/.env.example apps/api/.env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apps/mobile/.env.example apps/mobile/.env</w:t>
      </w:r>
    </w:p>
    <w:p>
      <w:pPr>
        <w:spacing w:after="80"/>
      </w:pPr>
    </w:p>
    <w:p>
      <w:pPr>
        <w:spacing w:after="60" w:before="80"/>
      </w:pPr>
      <w:r>
        <w:rPr>
          <w:b/>
          <w:bCs/>
        </w:rPr>
        <w:t xml:space="preserve">2.</w:t>
      </w:r>
      <w:r>
        <w:t xml:space="preserve"> Base de datos: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db</w:t>
      </w:r>
    </w:p>
    <w:p>
      <w:pPr>
        <w:spacing w:after="80"/>
      </w:pPr>
    </w:p>
    <w:p>
      <w:pPr>
        <w:spacing w:after="60" w:before="80"/>
      </w:pPr>
      <w:r>
        <w:rPr>
          <w:b/>
          <w:bCs/>
        </w:rPr>
        <w:t xml:space="preserve">3.</w:t>
      </w:r>
      <w:r>
        <w:t xml:space="preserve"> API (aplica el esquema y carga el contenido inicial al iniciar):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--filter api dev        # http://localhost:3000/health</w:t>
      </w:r>
    </w:p>
    <w:p>
      <w:pPr>
        <w:spacing w:after="80"/>
      </w:pPr>
    </w:p>
    <w:p>
      <w:pPr>
        <w:spacing w:after="60" w:before="80"/>
      </w:pPr>
      <w:r>
        <w:rPr>
          <w:b/>
          <w:bCs/>
        </w:rPr>
        <w:t xml:space="preserve">4.</w:t>
      </w:r>
      <w:r>
        <w:t xml:space="preserve"> App, en otra terminal: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--filter mobile web     # navegador, http://localhost:8081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--filter mobile start   # menú de Expo: QR para Expo Go o emulador</w:t>
      </w:r>
    </w:p>
    <w:p>
      <w:pPr>
        <w:spacing w:after="80"/>
      </w:pPr>
    </w:p>
    <w:p>
      <w:pPr>
        <w:spacing w:after="120" w:line="276"/>
      </w:pPr>
      <w:r>
        <w:t xml:space="preserve">Para un teléfono con Expo Go, en apps/mobile/.env pon EXPO_PUBLIC_API_URL con la IP del computador (la API la muestra al iniciar) y reinicia Expo con pnpm --filter mobile start --clear.</w:t>
      </w:r>
    </w:p>
    <w:p>
      <w:pPr>
        <w:spacing w:after="120" w:line="276"/>
      </w:pPr>
      <w:r>
        <w:t xml:space="preserve">Importante: no mezcles los modos. Antes de docker compose up -d --build detén pnpm dev y Expo, y antes del modo desarrollo detén los contenedores api y web (docker compose stop api web), porque usan los mismos puertos.</w:t>
      </w:r>
    </w:p>
    <w:p>
      <w:pPr>
        <w:pStyle w:val="Heading1"/>
        <w:spacing w:after="120" w:before="280"/>
      </w:pPr>
      <w:r>
        <w:t xml:space="preserve">7. Variables de entorno</w:t>
      </w:r>
    </w:p>
    <w:p>
      <w:pPr>
        <w:pStyle w:val="Heading2"/>
        <w:spacing w:after="100" w:before="200"/>
      </w:pPr>
      <w:r>
        <w:t xml:space="preserve">API (apps/api/.env)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postgres://postgres:postgres@localhost:5432/grupo_estudio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a PostgreSQL. Obligatoria.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TEST_DATABASE_URL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…/grupo_estudio_test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separada para las pruebas automatizadas.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(sin valor seguro)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Clave para firmar los tokens. Obligatoria; usa un texto largo y aleatorio.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CORS_ORIGIN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http://localhost:8081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Orígenes web permitidos, separados por coma.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3000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Puerto de la API.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ACCESS_TOKEN_TTL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15m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Duración del token de acceso.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REFRESH_TOKEN_TTL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7d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Duración del token de renovación.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LOGIN_RATE_LIMIT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Intentos de login por minuto por IP y correo.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SEED_ADMIN_CORREO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admin@duocuc.cl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Correo del administrador que crea db:seed.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SEED_ADMIN_PASSWORD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(vacío)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Contraseña de ese administrador, mínimo 8 caracteres.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App (apps/mobile/.env) y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EXPO_PUBLIC_API_URL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 de la API sin /api/v1. En Docker se fija al construir la imagen web.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JWT_SECRET (compose)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solo-desarrollo-…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Clave de la API en contenedor; cámbiala con una variable al levantar.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CORS_ORIGIN (compose)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http://localhost:8081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Origen permitido de la API en contenedor.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Los archivos .env no se suben a GitHub (están en .gitignore).</w:t>
      </w:r>
    </w:p>
    <w:p>
      <w:pPr>
        <w:pStyle w:val="Heading1"/>
        <w:spacing w:after="120" w:before="280"/>
      </w:pPr>
      <w:r>
        <w:t xml:space="preserve">8. Cuenta de administrador</w:t>
      </w:r>
    </w:p>
    <w:p>
      <w:pPr>
        <w:spacing w:after="120" w:line="276"/>
      </w:pPr>
      <w:r>
        <w:t xml:space="preserve">El registro público siempre crea estudiantes. El primer administrador se crea con un script; los siguientes, desde el panel (Gestión de usuarios → tocar la etiqueta de rol).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en apps/api/.env: SEED_ADMIN_PASSWORD=una-clave-de-8-o-mas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--filter api db:seed</w:t>
      </w:r>
    </w:p>
    <w:p>
      <w:pPr>
        <w:spacing w:after="80"/>
      </w:pPr>
    </w:p>
    <w:p>
      <w:pPr>
        <w:spacing w:after="120" w:line="276"/>
      </w:pPr>
      <w:r>
        <w:t xml:space="preserve">Funciona en ambos modos, porque la base de Docker expone el puerto 5432. Si la cuenta ya existe, el script no la modifica.</w:t>
      </w:r>
    </w:p>
    <w:p>
      <w:pPr>
        <w:pStyle w:val="Heading1"/>
        <w:spacing w:after="120" w:before="280"/>
      </w:pPr>
      <w:r>
        <w:t xml:space="preserve">9.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Esquema:</w:t>
      </w:r>
      <w:r>
        <w:t xml:space="preserve"> apps/api/db/schema.sql. La API lo aplica al iniciar y es idempotente (se puede ejecutar varias veces).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 inicial:</w:t>
      </w:r>
      <w:r>
        <w:t xml:space="preserve"> el diagnóstico de 12 preguntas y 6 tests semanales (A1 a C1), en apps/api/src/content/evaluaciones.ts. Solo se carga si no hay evaluaciones, para respetar lo que el administrador elimine.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pruebas:</w:t>
      </w:r>
      <w:r>
        <w:t xml:space="preserve"> grupo_estudio_test, creada por apps/api/db/init/01-test-db.sql la primera vez que se crea el volumen de Docker.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Consola SQL:</w:t>
      </w:r>
      <w:r>
        <w:t xml:space="preserve"> docker compose exec db psql -U postgres -d grupo_estudio</w:t>
      </w:r>
    </w:p>
    <w:p>
      <w:pPr>
        <w:pStyle w:val="Heading2"/>
        <w:spacing w:after="100" w:before="200"/>
      </w:pPr>
      <w:r>
        <w:t xml:space="preserve">Respaldo y restauración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exec db pg_dump -U postgres -d grupo_estudio &gt; respaldo.sql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exec -T db psql -U postgres -d grupo_estudio &lt; respaldo.sql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Reiniciar desde cero</w:t>
      </w:r>
    </w:p>
    <w:p>
      <w:pPr>
        <w:spacing w:after="120" w:line="276"/>
      </w:pPr>
      <w:r>
        <w:t xml:space="preserve">Borra todos los datos, incluidas las cuentas. Úsalo solo en desarrollo: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down -v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db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10.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Automatizadas del API (Vitest)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 --filter api test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87 pruebas aprobadas. Requiere la base de Docker.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Tipos de la app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 --filter mobile exec tsc --noEmit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Tipos de todo el monorepo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 check-types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Carga (k6), con la API en el puerto 3000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comando abajo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p95 &lt; 500 ms y &lt; 1 % de errores.</w:t>
            </w:r>
          </w:p>
        </w:tc>
      </w:tr>
    </w:tbl>
    <w:p>
      <w:pPr>
        <w:spacing w:after="80"/>
      </w:pP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run --rm -i -e BASE_URL=http://host.docker.internal:3000 -e DURACION=10m grafana/k6 run - &lt; apps/api/perf/carga.js</w:t>
      </w:r>
    </w:p>
    <w:p>
      <w:pPr>
        <w:spacing w:after="80"/>
      </w:pPr>
    </w:p>
    <w:p>
      <w:pPr>
        <w:spacing w:after="120" w:line="276"/>
      </w:pPr>
      <w:r>
        <w:t xml:space="preserve">En PowerShell, &lt; no funciona: Get-Content apps/api/perf/carga.js | docker run --rm -i -e BASE_URL=http://host.docker.internal:3000 grafana/k6 run -. El detalle de los casos y resultados está en el plan de pruebas.</w:t>
      </w:r>
    </w:p>
    <w:p>
      <w:pPr>
        <w:pStyle w:val="Heading1"/>
        <w:spacing w:after="120" w:before="280"/>
      </w:pPr>
      <w:r>
        <w:t xml:space="preserve">11.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160"/>
      </w:tblGrid>
      <w:tr>
        <w:trPr>
          <w:tblHeader/>
        </w:trP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"Virtualization support not detected" al abrir Docker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Virtualización desactivada o WSL recién instalado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Activar la virtualización en la BIOS y reiniciar el equipo.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"docker" no se reconoce como comando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Desktop recién instalado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Reiniciar la terminal o el equipo.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ERR_PNPM_IGNORED_BUILDS (esbuild) al instalar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 11 bloquea scripts de compilación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 está resuelto en pnpm-workspace.yaml (allowBuilds); actualizar el repositorio y repetir pnpm install.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"port is already allocated" o la API no arranca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Otro proceso usa el puerto 3000, 5432 u 8081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Detener pnpm dev, Expo o los contenedores del otro modo (sección 6).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app muestra datos viejos o no ve lo creado desde otra cuenta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Responde un contenedor antiguo de la API o la pestaña está en caché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compose stop api, recargar con Ctrl+Shift+R y reiniciar Expo con --clear.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 acción queda cargando en la web y la consola muestra un error de CORS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origen de la app no está en CORS_ORIGIN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Agregar el origen (por ejemplo http://localhost:8081) y reiniciar la API.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teléfono no conecta con la API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EXPO_PUBLIC_API_URL apunta a localhost o el firewall bloquea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Usar la IP del computador, estar en la misma red WiFi y permitir el puerto 3000.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login responde "Demasiados intentos" (429)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Más de 5 intentos en un minuto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Esperar un minuto.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administrador no puede entrar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se creó con db:seed o SEED_ADMIN_PASSWORD está vacía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Completar la variable y ejecutar pnpm --filter api db:seed.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k6: "no exported functions in script"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script no llegó al contenedor (por ejemplo, Get-Content en Git Bash)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Git Bash usar &lt; apps/api/perf/carga.js; en PowerShell, Get-Content con |.</w:t>
            </w:r>
          </w:p>
        </w:tc>
      </w:tr>
      <w:tr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 pruebas fallan con error de conexión a la base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base de Docker no está corriendo o no existe grupo_estudio_test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compose up -d db; si el volumen es anterior al script de init, docker compose down -v (borra datos).</w:t>
            </w:r>
          </w:p>
        </w:tc>
      </w:tr>
    </w:tbl>
    <w:p>
      <w:pPr>
        <w:pStyle w:val="Heading1"/>
        <w:spacing w:after="120" w:before="280"/>
      </w:pPr>
      <w:r>
        <w:t xml:space="preserve">12. Detener el sistema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stop          # detiene los contenedores y conserva los datos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    # elimina los contenedores y conserva los datos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down -v       # elimina también la base de datos</w:t>
      </w:r>
    </w:p>
    <w:p>
      <w:pPr>
        <w:spacing w:after="80"/>
      </w:pP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A9A"/>
        <w:sz w:val="16"/>
        <w:szCs w:val="16"/>
      </w:rPr>
      <w:t xml:space="preserve">Manual técnico · página </w:t>
    </w:r>
    <w:r>
      <w:rPr>
        <w:color w:val="7F8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Grupo de Estudio Duoc UC</dc:title>
  <dc:creator>Alan Martínez</dc:creator>
  <cp:lastModifiedBy>Un-named</cp:lastModifiedBy>
  <cp:revision>1</cp:revision>
  <dcterms:created xsi:type="dcterms:W3CDTF">2026-10-04T21:18:52.684Z</dcterms:created>
  <dcterms:modified xsi:type="dcterms:W3CDTF">2026-10-04T21:18:52.685Z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