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2A7B0341" w14:textId="32ADBA7F" w:rsidR="00045AAC"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3486038" w:history="1">
            <w:r w:rsidR="00045AAC" w:rsidRPr="002D44CA">
              <w:rPr>
                <w:rStyle w:val="Hyperlink"/>
                <w:bCs/>
                <w:noProof/>
              </w:rPr>
              <w:t>INTRODUCCIÓN</w:t>
            </w:r>
            <w:r w:rsidR="00045AAC">
              <w:rPr>
                <w:noProof/>
                <w:webHidden/>
              </w:rPr>
              <w:tab/>
            </w:r>
            <w:r w:rsidR="00045AAC">
              <w:rPr>
                <w:noProof/>
                <w:webHidden/>
              </w:rPr>
              <w:fldChar w:fldCharType="begin"/>
            </w:r>
            <w:r w:rsidR="00045AAC">
              <w:rPr>
                <w:noProof/>
                <w:webHidden/>
              </w:rPr>
              <w:instrText xml:space="preserve"> PAGEREF _Toc163486038 \h </w:instrText>
            </w:r>
            <w:r w:rsidR="00045AAC">
              <w:rPr>
                <w:noProof/>
                <w:webHidden/>
              </w:rPr>
            </w:r>
            <w:r w:rsidR="00045AAC">
              <w:rPr>
                <w:noProof/>
                <w:webHidden/>
              </w:rPr>
              <w:fldChar w:fldCharType="separate"/>
            </w:r>
            <w:r w:rsidR="00045AAC">
              <w:rPr>
                <w:noProof/>
                <w:webHidden/>
              </w:rPr>
              <w:t>5</w:t>
            </w:r>
            <w:r w:rsidR="00045AAC">
              <w:rPr>
                <w:noProof/>
                <w:webHidden/>
              </w:rPr>
              <w:fldChar w:fldCharType="end"/>
            </w:r>
          </w:hyperlink>
        </w:p>
        <w:p w14:paraId="4C389ECB" w14:textId="74F8A4E0"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39" w:history="1">
            <w:r w:rsidRPr="002D44CA">
              <w:rPr>
                <w:rStyle w:val="Hyperlink"/>
                <w:noProof/>
              </w:rPr>
              <w:t>CAPITULO I.  ALINEAMIENTO DE SECUENCIAS ADN</w:t>
            </w:r>
            <w:r>
              <w:rPr>
                <w:noProof/>
                <w:webHidden/>
              </w:rPr>
              <w:tab/>
            </w:r>
            <w:r>
              <w:rPr>
                <w:noProof/>
                <w:webHidden/>
              </w:rPr>
              <w:fldChar w:fldCharType="begin"/>
            </w:r>
            <w:r>
              <w:rPr>
                <w:noProof/>
                <w:webHidden/>
              </w:rPr>
              <w:instrText xml:space="preserve"> PAGEREF _Toc163486039 \h </w:instrText>
            </w:r>
            <w:r>
              <w:rPr>
                <w:noProof/>
                <w:webHidden/>
              </w:rPr>
            </w:r>
            <w:r>
              <w:rPr>
                <w:noProof/>
                <w:webHidden/>
              </w:rPr>
              <w:fldChar w:fldCharType="separate"/>
            </w:r>
            <w:r>
              <w:rPr>
                <w:noProof/>
                <w:webHidden/>
              </w:rPr>
              <w:t>6</w:t>
            </w:r>
            <w:r>
              <w:rPr>
                <w:noProof/>
                <w:webHidden/>
              </w:rPr>
              <w:fldChar w:fldCharType="end"/>
            </w:r>
          </w:hyperlink>
        </w:p>
        <w:p w14:paraId="3330A4D8" w14:textId="7E26A6C9"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0" w:history="1">
            <w:r w:rsidRPr="002D44CA">
              <w:rPr>
                <w:rStyle w:val="Hyperlink"/>
                <w:noProof/>
              </w:rPr>
              <w:t>1.</w:t>
            </w:r>
            <w:r>
              <w:rPr>
                <w:rFonts w:asciiTheme="minorHAnsi" w:eastAsiaTheme="minorEastAsia" w:hAnsiTheme="minorHAnsi"/>
                <w:noProof/>
                <w:kern w:val="2"/>
                <w:sz w:val="22"/>
                <w:lang w:val="en-US"/>
                <w14:ligatures w14:val="standardContextual"/>
              </w:rPr>
              <w:tab/>
            </w:r>
            <w:r w:rsidRPr="002D44CA">
              <w:rPr>
                <w:rStyle w:val="Hyperlink"/>
                <w:noProof/>
              </w:rPr>
              <w:t>Contextualización del Problema</w:t>
            </w:r>
            <w:r>
              <w:rPr>
                <w:noProof/>
                <w:webHidden/>
              </w:rPr>
              <w:tab/>
            </w:r>
            <w:r>
              <w:rPr>
                <w:noProof/>
                <w:webHidden/>
              </w:rPr>
              <w:fldChar w:fldCharType="begin"/>
            </w:r>
            <w:r>
              <w:rPr>
                <w:noProof/>
                <w:webHidden/>
              </w:rPr>
              <w:instrText xml:space="preserve"> PAGEREF _Toc163486040 \h </w:instrText>
            </w:r>
            <w:r>
              <w:rPr>
                <w:noProof/>
                <w:webHidden/>
              </w:rPr>
            </w:r>
            <w:r>
              <w:rPr>
                <w:noProof/>
                <w:webHidden/>
              </w:rPr>
              <w:fldChar w:fldCharType="separate"/>
            </w:r>
            <w:r>
              <w:rPr>
                <w:noProof/>
                <w:webHidden/>
              </w:rPr>
              <w:t>7</w:t>
            </w:r>
            <w:r>
              <w:rPr>
                <w:noProof/>
                <w:webHidden/>
              </w:rPr>
              <w:fldChar w:fldCharType="end"/>
            </w:r>
          </w:hyperlink>
        </w:p>
        <w:p w14:paraId="6C30B6CD" w14:textId="015A864B"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1" w:history="1">
            <w:r w:rsidRPr="002D44CA">
              <w:rPr>
                <w:rStyle w:val="Hyperlink"/>
                <w:noProof/>
              </w:rPr>
              <w:t>2.</w:t>
            </w:r>
            <w:r>
              <w:rPr>
                <w:rFonts w:asciiTheme="minorHAnsi" w:eastAsiaTheme="minorEastAsia" w:hAnsiTheme="minorHAnsi"/>
                <w:noProof/>
                <w:kern w:val="2"/>
                <w:sz w:val="22"/>
                <w:lang w:val="en-US"/>
                <w14:ligatures w14:val="standardContextual"/>
              </w:rPr>
              <w:tab/>
            </w:r>
            <w:r w:rsidRPr="002D44CA">
              <w:rPr>
                <w:rStyle w:val="Hyperlink"/>
                <w:noProof/>
              </w:rPr>
              <w:t>Fundamentos del Alineamiento de Secuencias</w:t>
            </w:r>
            <w:r>
              <w:rPr>
                <w:noProof/>
                <w:webHidden/>
              </w:rPr>
              <w:tab/>
            </w:r>
            <w:r>
              <w:rPr>
                <w:noProof/>
                <w:webHidden/>
              </w:rPr>
              <w:fldChar w:fldCharType="begin"/>
            </w:r>
            <w:r>
              <w:rPr>
                <w:noProof/>
                <w:webHidden/>
              </w:rPr>
              <w:instrText xml:space="preserve"> PAGEREF _Toc163486041 \h </w:instrText>
            </w:r>
            <w:r>
              <w:rPr>
                <w:noProof/>
                <w:webHidden/>
              </w:rPr>
            </w:r>
            <w:r>
              <w:rPr>
                <w:noProof/>
                <w:webHidden/>
              </w:rPr>
              <w:fldChar w:fldCharType="separate"/>
            </w:r>
            <w:r>
              <w:rPr>
                <w:noProof/>
                <w:webHidden/>
              </w:rPr>
              <w:t>8</w:t>
            </w:r>
            <w:r>
              <w:rPr>
                <w:noProof/>
                <w:webHidden/>
              </w:rPr>
              <w:fldChar w:fldCharType="end"/>
            </w:r>
          </w:hyperlink>
        </w:p>
        <w:p w14:paraId="23E1C97D" w14:textId="2AE1E63A"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2" w:history="1">
            <w:r w:rsidRPr="002D44CA">
              <w:rPr>
                <w:rStyle w:val="Hyperlink"/>
                <w:noProof/>
              </w:rPr>
              <w:t>3.</w:t>
            </w:r>
            <w:r>
              <w:rPr>
                <w:rFonts w:asciiTheme="minorHAnsi" w:eastAsiaTheme="minorEastAsia" w:hAnsiTheme="minorHAnsi"/>
                <w:noProof/>
                <w:kern w:val="2"/>
                <w:sz w:val="22"/>
                <w:lang w:val="en-US"/>
                <w14:ligatures w14:val="standardContextual"/>
              </w:rPr>
              <w:tab/>
            </w:r>
            <w:r w:rsidRPr="002D44CA">
              <w:rPr>
                <w:rStyle w:val="Hyperlink"/>
                <w:noProof/>
              </w:rPr>
              <w:t>Alineamiento de Secuencias con Algoritmos Genéticos</w:t>
            </w:r>
            <w:r>
              <w:rPr>
                <w:noProof/>
                <w:webHidden/>
              </w:rPr>
              <w:tab/>
            </w:r>
            <w:r>
              <w:rPr>
                <w:noProof/>
                <w:webHidden/>
              </w:rPr>
              <w:fldChar w:fldCharType="begin"/>
            </w:r>
            <w:r>
              <w:rPr>
                <w:noProof/>
                <w:webHidden/>
              </w:rPr>
              <w:instrText xml:space="preserve"> PAGEREF _Toc163486042 \h </w:instrText>
            </w:r>
            <w:r>
              <w:rPr>
                <w:noProof/>
                <w:webHidden/>
              </w:rPr>
            </w:r>
            <w:r>
              <w:rPr>
                <w:noProof/>
                <w:webHidden/>
              </w:rPr>
              <w:fldChar w:fldCharType="separate"/>
            </w:r>
            <w:r>
              <w:rPr>
                <w:noProof/>
                <w:webHidden/>
              </w:rPr>
              <w:t>8</w:t>
            </w:r>
            <w:r>
              <w:rPr>
                <w:noProof/>
                <w:webHidden/>
              </w:rPr>
              <w:fldChar w:fldCharType="end"/>
            </w:r>
          </w:hyperlink>
        </w:p>
        <w:p w14:paraId="27FB935C" w14:textId="14F1CE4A"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3" w:history="1">
            <w:r w:rsidRPr="002D44CA">
              <w:rPr>
                <w:rStyle w:val="Hyperlink"/>
                <w:noProof/>
              </w:rPr>
              <w:t>3.1</w:t>
            </w:r>
            <w:r>
              <w:rPr>
                <w:rFonts w:asciiTheme="minorHAnsi" w:eastAsiaTheme="minorEastAsia" w:hAnsiTheme="minorHAnsi"/>
                <w:noProof/>
                <w:kern w:val="2"/>
                <w:sz w:val="22"/>
                <w:lang w:val="en-US"/>
                <w14:ligatures w14:val="standardContextual"/>
              </w:rPr>
              <w:tab/>
            </w:r>
            <w:r w:rsidRPr="002D44CA">
              <w:rPr>
                <w:rStyle w:val="Hyperlink"/>
                <w:noProof/>
              </w:rPr>
              <w:t>Exploración Eficiente del Espacio de Soluciones</w:t>
            </w:r>
            <w:r>
              <w:rPr>
                <w:noProof/>
                <w:webHidden/>
              </w:rPr>
              <w:tab/>
            </w:r>
            <w:r>
              <w:rPr>
                <w:noProof/>
                <w:webHidden/>
              </w:rPr>
              <w:fldChar w:fldCharType="begin"/>
            </w:r>
            <w:r>
              <w:rPr>
                <w:noProof/>
                <w:webHidden/>
              </w:rPr>
              <w:instrText xml:space="preserve"> PAGEREF _Toc163486043 \h </w:instrText>
            </w:r>
            <w:r>
              <w:rPr>
                <w:noProof/>
                <w:webHidden/>
              </w:rPr>
            </w:r>
            <w:r>
              <w:rPr>
                <w:noProof/>
                <w:webHidden/>
              </w:rPr>
              <w:fldChar w:fldCharType="separate"/>
            </w:r>
            <w:r>
              <w:rPr>
                <w:noProof/>
                <w:webHidden/>
              </w:rPr>
              <w:t>9</w:t>
            </w:r>
            <w:r>
              <w:rPr>
                <w:noProof/>
                <w:webHidden/>
              </w:rPr>
              <w:fldChar w:fldCharType="end"/>
            </w:r>
          </w:hyperlink>
        </w:p>
        <w:p w14:paraId="7950E6D1" w14:textId="7669C77C"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4" w:history="1">
            <w:r w:rsidRPr="002D44CA">
              <w:rPr>
                <w:rStyle w:val="Hyperlink"/>
                <w:noProof/>
              </w:rPr>
              <w:t>3.2</w:t>
            </w:r>
            <w:r>
              <w:rPr>
                <w:rFonts w:asciiTheme="minorHAnsi" w:eastAsiaTheme="minorEastAsia" w:hAnsiTheme="minorHAnsi"/>
                <w:noProof/>
                <w:kern w:val="2"/>
                <w:sz w:val="22"/>
                <w:lang w:val="en-US"/>
                <w14:ligatures w14:val="standardContextual"/>
              </w:rPr>
              <w:tab/>
            </w:r>
            <w:r w:rsidRPr="002D44CA">
              <w:rPr>
                <w:rStyle w:val="Hyperlink"/>
                <w:noProof/>
              </w:rPr>
              <w:t>Adaptabilidad a la Diversidad Genómica</w:t>
            </w:r>
            <w:r>
              <w:rPr>
                <w:noProof/>
                <w:webHidden/>
              </w:rPr>
              <w:tab/>
            </w:r>
            <w:r>
              <w:rPr>
                <w:noProof/>
                <w:webHidden/>
              </w:rPr>
              <w:fldChar w:fldCharType="begin"/>
            </w:r>
            <w:r>
              <w:rPr>
                <w:noProof/>
                <w:webHidden/>
              </w:rPr>
              <w:instrText xml:space="preserve"> PAGEREF _Toc163486044 \h </w:instrText>
            </w:r>
            <w:r>
              <w:rPr>
                <w:noProof/>
                <w:webHidden/>
              </w:rPr>
            </w:r>
            <w:r>
              <w:rPr>
                <w:noProof/>
                <w:webHidden/>
              </w:rPr>
              <w:fldChar w:fldCharType="separate"/>
            </w:r>
            <w:r>
              <w:rPr>
                <w:noProof/>
                <w:webHidden/>
              </w:rPr>
              <w:t>9</w:t>
            </w:r>
            <w:r>
              <w:rPr>
                <w:noProof/>
                <w:webHidden/>
              </w:rPr>
              <w:fldChar w:fldCharType="end"/>
            </w:r>
          </w:hyperlink>
        </w:p>
        <w:p w14:paraId="2FB3DB2F" w14:textId="3DA9F9F2"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5" w:history="1">
            <w:r w:rsidRPr="002D44CA">
              <w:rPr>
                <w:rStyle w:val="Hyperlink"/>
                <w:noProof/>
              </w:rPr>
              <w:t>3.3</w:t>
            </w:r>
            <w:r>
              <w:rPr>
                <w:rFonts w:asciiTheme="minorHAnsi" w:eastAsiaTheme="minorEastAsia" w:hAnsiTheme="minorHAnsi"/>
                <w:noProof/>
                <w:kern w:val="2"/>
                <w:sz w:val="22"/>
                <w:lang w:val="en-US"/>
                <w14:ligatures w14:val="standardContextual"/>
              </w:rPr>
              <w:tab/>
            </w:r>
            <w:r w:rsidRPr="002D44CA">
              <w:rPr>
                <w:rStyle w:val="Hyperlink"/>
                <w:noProof/>
              </w:rPr>
              <w:t>Soluciones Óptimas y Subóptimas</w:t>
            </w:r>
            <w:r>
              <w:rPr>
                <w:noProof/>
                <w:webHidden/>
              </w:rPr>
              <w:tab/>
            </w:r>
            <w:r>
              <w:rPr>
                <w:noProof/>
                <w:webHidden/>
              </w:rPr>
              <w:fldChar w:fldCharType="begin"/>
            </w:r>
            <w:r>
              <w:rPr>
                <w:noProof/>
                <w:webHidden/>
              </w:rPr>
              <w:instrText xml:space="preserve"> PAGEREF _Toc163486045 \h </w:instrText>
            </w:r>
            <w:r>
              <w:rPr>
                <w:noProof/>
                <w:webHidden/>
              </w:rPr>
            </w:r>
            <w:r>
              <w:rPr>
                <w:noProof/>
                <w:webHidden/>
              </w:rPr>
              <w:fldChar w:fldCharType="separate"/>
            </w:r>
            <w:r>
              <w:rPr>
                <w:noProof/>
                <w:webHidden/>
              </w:rPr>
              <w:t>9</w:t>
            </w:r>
            <w:r>
              <w:rPr>
                <w:noProof/>
                <w:webHidden/>
              </w:rPr>
              <w:fldChar w:fldCharType="end"/>
            </w:r>
          </w:hyperlink>
        </w:p>
        <w:p w14:paraId="21EC6C46" w14:textId="0F0B3C7F" w:rsidR="00045AAC" w:rsidRDefault="00045AA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486046" w:history="1">
            <w:r w:rsidRPr="002D44CA">
              <w:rPr>
                <w:rStyle w:val="Hyperlink"/>
                <w:noProof/>
              </w:rPr>
              <w:t>3.4</w:t>
            </w:r>
            <w:r>
              <w:rPr>
                <w:rFonts w:asciiTheme="minorHAnsi" w:eastAsiaTheme="minorEastAsia" w:hAnsiTheme="minorHAnsi"/>
                <w:noProof/>
                <w:kern w:val="2"/>
                <w:sz w:val="22"/>
                <w:lang w:val="en-US"/>
                <w14:ligatures w14:val="standardContextual"/>
              </w:rPr>
              <w:tab/>
            </w:r>
            <w:r w:rsidRPr="002D44CA">
              <w:rPr>
                <w:rStyle w:val="Hyperlink"/>
                <w:noProof/>
              </w:rPr>
              <w:t>Escalabilidad y Paralelismo</w:t>
            </w:r>
            <w:r>
              <w:rPr>
                <w:noProof/>
                <w:webHidden/>
              </w:rPr>
              <w:tab/>
            </w:r>
            <w:r>
              <w:rPr>
                <w:noProof/>
                <w:webHidden/>
              </w:rPr>
              <w:fldChar w:fldCharType="begin"/>
            </w:r>
            <w:r>
              <w:rPr>
                <w:noProof/>
                <w:webHidden/>
              </w:rPr>
              <w:instrText xml:space="preserve"> PAGEREF _Toc163486046 \h </w:instrText>
            </w:r>
            <w:r>
              <w:rPr>
                <w:noProof/>
                <w:webHidden/>
              </w:rPr>
            </w:r>
            <w:r>
              <w:rPr>
                <w:noProof/>
                <w:webHidden/>
              </w:rPr>
              <w:fldChar w:fldCharType="separate"/>
            </w:r>
            <w:r>
              <w:rPr>
                <w:noProof/>
                <w:webHidden/>
              </w:rPr>
              <w:t>9</w:t>
            </w:r>
            <w:r>
              <w:rPr>
                <w:noProof/>
                <w:webHidden/>
              </w:rPr>
              <w:fldChar w:fldCharType="end"/>
            </w:r>
          </w:hyperlink>
        </w:p>
        <w:p w14:paraId="060276E0" w14:textId="06CA7276"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47" w:history="1">
            <w:r w:rsidRPr="002D44CA">
              <w:rPr>
                <w:rStyle w:val="Hyperlink"/>
                <w:noProof/>
              </w:rPr>
              <w:t>CAPITULO II.  METAHEURÍSTICAS</w:t>
            </w:r>
            <w:r>
              <w:rPr>
                <w:noProof/>
                <w:webHidden/>
              </w:rPr>
              <w:tab/>
            </w:r>
            <w:r>
              <w:rPr>
                <w:noProof/>
                <w:webHidden/>
              </w:rPr>
              <w:fldChar w:fldCharType="begin"/>
            </w:r>
            <w:r>
              <w:rPr>
                <w:noProof/>
                <w:webHidden/>
              </w:rPr>
              <w:instrText xml:space="preserve"> PAGEREF _Toc163486047 \h </w:instrText>
            </w:r>
            <w:r>
              <w:rPr>
                <w:noProof/>
                <w:webHidden/>
              </w:rPr>
            </w:r>
            <w:r>
              <w:rPr>
                <w:noProof/>
                <w:webHidden/>
              </w:rPr>
              <w:fldChar w:fldCharType="separate"/>
            </w:r>
            <w:r>
              <w:rPr>
                <w:noProof/>
                <w:webHidden/>
              </w:rPr>
              <w:t>10</w:t>
            </w:r>
            <w:r>
              <w:rPr>
                <w:noProof/>
                <w:webHidden/>
              </w:rPr>
              <w:fldChar w:fldCharType="end"/>
            </w:r>
          </w:hyperlink>
        </w:p>
        <w:p w14:paraId="279720C1" w14:textId="22D8647D"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48" w:history="1">
            <w:r w:rsidRPr="002D44CA">
              <w:rPr>
                <w:rStyle w:val="Hyperlink"/>
                <w:noProof/>
              </w:rPr>
              <w:t>1.</w:t>
            </w:r>
            <w:r>
              <w:rPr>
                <w:rFonts w:asciiTheme="minorHAnsi" w:eastAsiaTheme="minorEastAsia" w:hAnsiTheme="minorHAnsi"/>
                <w:noProof/>
                <w:kern w:val="2"/>
                <w:sz w:val="22"/>
                <w:lang w:val="en-US"/>
                <w14:ligatures w14:val="standardContextual"/>
              </w:rPr>
              <w:tab/>
            </w:r>
            <w:r w:rsidRPr="002D44CA">
              <w:rPr>
                <w:rStyle w:val="Hyperlink"/>
                <w:noProof/>
              </w:rPr>
              <w:t>Algoritmo Genético</w:t>
            </w:r>
            <w:r>
              <w:rPr>
                <w:noProof/>
                <w:webHidden/>
              </w:rPr>
              <w:tab/>
            </w:r>
            <w:r>
              <w:rPr>
                <w:noProof/>
                <w:webHidden/>
              </w:rPr>
              <w:fldChar w:fldCharType="begin"/>
            </w:r>
            <w:r>
              <w:rPr>
                <w:noProof/>
                <w:webHidden/>
              </w:rPr>
              <w:instrText xml:space="preserve"> PAGEREF _Toc163486048 \h </w:instrText>
            </w:r>
            <w:r>
              <w:rPr>
                <w:noProof/>
                <w:webHidden/>
              </w:rPr>
            </w:r>
            <w:r>
              <w:rPr>
                <w:noProof/>
                <w:webHidden/>
              </w:rPr>
              <w:fldChar w:fldCharType="separate"/>
            </w:r>
            <w:r>
              <w:rPr>
                <w:noProof/>
                <w:webHidden/>
              </w:rPr>
              <w:t>12</w:t>
            </w:r>
            <w:r>
              <w:rPr>
                <w:noProof/>
                <w:webHidden/>
              </w:rPr>
              <w:fldChar w:fldCharType="end"/>
            </w:r>
          </w:hyperlink>
        </w:p>
        <w:p w14:paraId="6BD05A7C" w14:textId="0ADC33A7"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49" w:history="1">
            <w:r w:rsidRPr="002D44CA">
              <w:rPr>
                <w:rStyle w:val="Hyperlink"/>
                <w:noProof/>
              </w:rPr>
              <w:t>Introducción</w:t>
            </w:r>
            <w:r>
              <w:rPr>
                <w:noProof/>
                <w:webHidden/>
              </w:rPr>
              <w:tab/>
            </w:r>
            <w:r>
              <w:rPr>
                <w:noProof/>
                <w:webHidden/>
              </w:rPr>
              <w:fldChar w:fldCharType="begin"/>
            </w:r>
            <w:r>
              <w:rPr>
                <w:noProof/>
                <w:webHidden/>
              </w:rPr>
              <w:instrText xml:space="preserve"> PAGEREF _Toc163486049 \h </w:instrText>
            </w:r>
            <w:r>
              <w:rPr>
                <w:noProof/>
                <w:webHidden/>
              </w:rPr>
            </w:r>
            <w:r>
              <w:rPr>
                <w:noProof/>
                <w:webHidden/>
              </w:rPr>
              <w:fldChar w:fldCharType="separate"/>
            </w:r>
            <w:r>
              <w:rPr>
                <w:noProof/>
                <w:webHidden/>
              </w:rPr>
              <w:t>12</w:t>
            </w:r>
            <w:r>
              <w:rPr>
                <w:noProof/>
                <w:webHidden/>
              </w:rPr>
              <w:fldChar w:fldCharType="end"/>
            </w:r>
          </w:hyperlink>
        </w:p>
        <w:p w14:paraId="332C471A" w14:textId="605CC88A"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0" w:history="1">
            <w:r w:rsidRPr="002D44CA">
              <w:rPr>
                <w:rStyle w:val="Hyperlink"/>
                <w:noProof/>
              </w:rPr>
              <w:t>Funcionamiento del Algoritmo</w:t>
            </w:r>
            <w:r>
              <w:rPr>
                <w:noProof/>
                <w:webHidden/>
              </w:rPr>
              <w:tab/>
            </w:r>
            <w:r>
              <w:rPr>
                <w:noProof/>
                <w:webHidden/>
              </w:rPr>
              <w:fldChar w:fldCharType="begin"/>
            </w:r>
            <w:r>
              <w:rPr>
                <w:noProof/>
                <w:webHidden/>
              </w:rPr>
              <w:instrText xml:space="preserve"> PAGEREF _Toc163486050 \h </w:instrText>
            </w:r>
            <w:r>
              <w:rPr>
                <w:noProof/>
                <w:webHidden/>
              </w:rPr>
            </w:r>
            <w:r>
              <w:rPr>
                <w:noProof/>
                <w:webHidden/>
              </w:rPr>
              <w:fldChar w:fldCharType="separate"/>
            </w:r>
            <w:r>
              <w:rPr>
                <w:noProof/>
                <w:webHidden/>
              </w:rPr>
              <w:t>12</w:t>
            </w:r>
            <w:r>
              <w:rPr>
                <w:noProof/>
                <w:webHidden/>
              </w:rPr>
              <w:fldChar w:fldCharType="end"/>
            </w:r>
          </w:hyperlink>
        </w:p>
        <w:p w14:paraId="44B07441" w14:textId="0D96FE6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1" w:history="1">
            <w:r w:rsidRPr="002D44CA">
              <w:rPr>
                <w:rStyle w:val="Hyperlink"/>
                <w:noProof/>
              </w:rPr>
              <w:t>Pseudocódigo del Algoritmo Genético</w:t>
            </w:r>
            <w:r>
              <w:rPr>
                <w:noProof/>
                <w:webHidden/>
              </w:rPr>
              <w:tab/>
            </w:r>
            <w:r>
              <w:rPr>
                <w:noProof/>
                <w:webHidden/>
              </w:rPr>
              <w:fldChar w:fldCharType="begin"/>
            </w:r>
            <w:r>
              <w:rPr>
                <w:noProof/>
                <w:webHidden/>
              </w:rPr>
              <w:instrText xml:space="preserve"> PAGEREF _Toc163486051 \h </w:instrText>
            </w:r>
            <w:r>
              <w:rPr>
                <w:noProof/>
                <w:webHidden/>
              </w:rPr>
            </w:r>
            <w:r>
              <w:rPr>
                <w:noProof/>
                <w:webHidden/>
              </w:rPr>
              <w:fldChar w:fldCharType="separate"/>
            </w:r>
            <w:r>
              <w:rPr>
                <w:noProof/>
                <w:webHidden/>
              </w:rPr>
              <w:t>13</w:t>
            </w:r>
            <w:r>
              <w:rPr>
                <w:noProof/>
                <w:webHidden/>
              </w:rPr>
              <w:fldChar w:fldCharType="end"/>
            </w:r>
          </w:hyperlink>
        </w:p>
        <w:p w14:paraId="4068CA37" w14:textId="2630AEA0"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52" w:history="1">
            <w:r w:rsidRPr="002D44CA">
              <w:rPr>
                <w:rStyle w:val="Hyperlink"/>
                <w:noProof/>
              </w:rPr>
              <w:t>2.</w:t>
            </w:r>
            <w:r>
              <w:rPr>
                <w:rFonts w:asciiTheme="minorHAnsi" w:eastAsiaTheme="minorEastAsia" w:hAnsiTheme="minorHAnsi"/>
                <w:noProof/>
                <w:kern w:val="2"/>
                <w:sz w:val="22"/>
                <w:lang w:val="en-US"/>
                <w14:ligatures w14:val="standardContextual"/>
              </w:rPr>
              <w:tab/>
            </w:r>
            <w:r w:rsidRPr="002D44CA">
              <w:rPr>
                <w:rStyle w:val="Hyperlink"/>
                <w:noProof/>
              </w:rPr>
              <w:t>Algoritmo de Reacciones Químicas</w:t>
            </w:r>
            <w:r>
              <w:rPr>
                <w:noProof/>
                <w:webHidden/>
              </w:rPr>
              <w:tab/>
            </w:r>
            <w:r>
              <w:rPr>
                <w:noProof/>
                <w:webHidden/>
              </w:rPr>
              <w:fldChar w:fldCharType="begin"/>
            </w:r>
            <w:r>
              <w:rPr>
                <w:noProof/>
                <w:webHidden/>
              </w:rPr>
              <w:instrText xml:space="preserve"> PAGEREF _Toc163486052 \h </w:instrText>
            </w:r>
            <w:r>
              <w:rPr>
                <w:noProof/>
                <w:webHidden/>
              </w:rPr>
            </w:r>
            <w:r>
              <w:rPr>
                <w:noProof/>
                <w:webHidden/>
              </w:rPr>
              <w:fldChar w:fldCharType="separate"/>
            </w:r>
            <w:r>
              <w:rPr>
                <w:noProof/>
                <w:webHidden/>
              </w:rPr>
              <w:t>15</w:t>
            </w:r>
            <w:r>
              <w:rPr>
                <w:noProof/>
                <w:webHidden/>
              </w:rPr>
              <w:fldChar w:fldCharType="end"/>
            </w:r>
          </w:hyperlink>
        </w:p>
        <w:p w14:paraId="0F226957" w14:textId="23393E59"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3" w:history="1">
            <w:r w:rsidRPr="002D44CA">
              <w:rPr>
                <w:rStyle w:val="Hyperlink"/>
                <w:noProof/>
              </w:rPr>
              <w:t>Introducción</w:t>
            </w:r>
            <w:r>
              <w:rPr>
                <w:noProof/>
                <w:webHidden/>
              </w:rPr>
              <w:tab/>
            </w:r>
            <w:r>
              <w:rPr>
                <w:noProof/>
                <w:webHidden/>
              </w:rPr>
              <w:fldChar w:fldCharType="begin"/>
            </w:r>
            <w:r>
              <w:rPr>
                <w:noProof/>
                <w:webHidden/>
              </w:rPr>
              <w:instrText xml:space="preserve"> PAGEREF _Toc163486053 \h </w:instrText>
            </w:r>
            <w:r>
              <w:rPr>
                <w:noProof/>
                <w:webHidden/>
              </w:rPr>
            </w:r>
            <w:r>
              <w:rPr>
                <w:noProof/>
                <w:webHidden/>
              </w:rPr>
              <w:fldChar w:fldCharType="separate"/>
            </w:r>
            <w:r>
              <w:rPr>
                <w:noProof/>
                <w:webHidden/>
              </w:rPr>
              <w:t>15</w:t>
            </w:r>
            <w:r>
              <w:rPr>
                <w:noProof/>
                <w:webHidden/>
              </w:rPr>
              <w:fldChar w:fldCharType="end"/>
            </w:r>
          </w:hyperlink>
        </w:p>
        <w:p w14:paraId="362FDB6A" w14:textId="4A6F161A"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4" w:history="1">
            <w:r w:rsidRPr="002D44CA">
              <w:rPr>
                <w:rStyle w:val="Hyperlink"/>
                <w:noProof/>
              </w:rPr>
              <w:t>Estructura Molecular</w:t>
            </w:r>
            <w:r>
              <w:rPr>
                <w:noProof/>
                <w:webHidden/>
              </w:rPr>
              <w:tab/>
            </w:r>
            <w:r>
              <w:rPr>
                <w:noProof/>
                <w:webHidden/>
              </w:rPr>
              <w:fldChar w:fldCharType="begin"/>
            </w:r>
            <w:r>
              <w:rPr>
                <w:noProof/>
                <w:webHidden/>
              </w:rPr>
              <w:instrText xml:space="preserve"> PAGEREF _Toc163486054 \h </w:instrText>
            </w:r>
            <w:r>
              <w:rPr>
                <w:noProof/>
                <w:webHidden/>
              </w:rPr>
            </w:r>
            <w:r>
              <w:rPr>
                <w:noProof/>
                <w:webHidden/>
              </w:rPr>
              <w:fldChar w:fldCharType="separate"/>
            </w:r>
            <w:r>
              <w:rPr>
                <w:noProof/>
                <w:webHidden/>
              </w:rPr>
              <w:t>15</w:t>
            </w:r>
            <w:r>
              <w:rPr>
                <w:noProof/>
                <w:webHidden/>
              </w:rPr>
              <w:fldChar w:fldCharType="end"/>
            </w:r>
          </w:hyperlink>
        </w:p>
        <w:p w14:paraId="65013CCF" w14:textId="77F612E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5" w:history="1">
            <w:r w:rsidRPr="002D44CA">
              <w:rPr>
                <w:rStyle w:val="Hyperlink"/>
                <w:noProof/>
              </w:rPr>
              <w:t>Energía Potencial</w:t>
            </w:r>
            <w:r>
              <w:rPr>
                <w:noProof/>
                <w:webHidden/>
              </w:rPr>
              <w:tab/>
            </w:r>
            <w:r>
              <w:rPr>
                <w:noProof/>
                <w:webHidden/>
              </w:rPr>
              <w:fldChar w:fldCharType="begin"/>
            </w:r>
            <w:r>
              <w:rPr>
                <w:noProof/>
                <w:webHidden/>
              </w:rPr>
              <w:instrText xml:space="preserve"> PAGEREF _Toc163486055 \h </w:instrText>
            </w:r>
            <w:r>
              <w:rPr>
                <w:noProof/>
                <w:webHidden/>
              </w:rPr>
            </w:r>
            <w:r>
              <w:rPr>
                <w:noProof/>
                <w:webHidden/>
              </w:rPr>
              <w:fldChar w:fldCharType="separate"/>
            </w:r>
            <w:r>
              <w:rPr>
                <w:noProof/>
                <w:webHidden/>
              </w:rPr>
              <w:t>15</w:t>
            </w:r>
            <w:r>
              <w:rPr>
                <w:noProof/>
                <w:webHidden/>
              </w:rPr>
              <w:fldChar w:fldCharType="end"/>
            </w:r>
          </w:hyperlink>
        </w:p>
        <w:p w14:paraId="7B86C017" w14:textId="68019BD4"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6" w:history="1">
            <w:r w:rsidRPr="002D44CA">
              <w:rPr>
                <w:rStyle w:val="Hyperlink"/>
                <w:noProof/>
              </w:rPr>
              <w:t>Energía Cinética</w:t>
            </w:r>
            <w:r>
              <w:rPr>
                <w:noProof/>
                <w:webHidden/>
              </w:rPr>
              <w:tab/>
            </w:r>
            <w:r>
              <w:rPr>
                <w:noProof/>
                <w:webHidden/>
              </w:rPr>
              <w:fldChar w:fldCharType="begin"/>
            </w:r>
            <w:r>
              <w:rPr>
                <w:noProof/>
                <w:webHidden/>
              </w:rPr>
              <w:instrText xml:space="preserve"> PAGEREF _Toc163486056 \h </w:instrText>
            </w:r>
            <w:r>
              <w:rPr>
                <w:noProof/>
                <w:webHidden/>
              </w:rPr>
            </w:r>
            <w:r>
              <w:rPr>
                <w:noProof/>
                <w:webHidden/>
              </w:rPr>
              <w:fldChar w:fldCharType="separate"/>
            </w:r>
            <w:r>
              <w:rPr>
                <w:noProof/>
                <w:webHidden/>
              </w:rPr>
              <w:t>16</w:t>
            </w:r>
            <w:r>
              <w:rPr>
                <w:noProof/>
                <w:webHidden/>
              </w:rPr>
              <w:fldChar w:fldCharType="end"/>
            </w:r>
          </w:hyperlink>
        </w:p>
        <w:p w14:paraId="7B842BF6" w14:textId="3053324D"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7" w:history="1">
            <w:r w:rsidRPr="002D44CA">
              <w:rPr>
                <w:rStyle w:val="Hyperlink"/>
                <w:noProof/>
              </w:rPr>
              <w:t>Cambio de Estructura Molecular</w:t>
            </w:r>
            <w:r>
              <w:rPr>
                <w:noProof/>
                <w:webHidden/>
              </w:rPr>
              <w:tab/>
            </w:r>
            <w:r>
              <w:rPr>
                <w:noProof/>
                <w:webHidden/>
              </w:rPr>
              <w:fldChar w:fldCharType="begin"/>
            </w:r>
            <w:r>
              <w:rPr>
                <w:noProof/>
                <w:webHidden/>
              </w:rPr>
              <w:instrText xml:space="preserve"> PAGEREF _Toc163486057 \h </w:instrText>
            </w:r>
            <w:r>
              <w:rPr>
                <w:noProof/>
                <w:webHidden/>
              </w:rPr>
            </w:r>
            <w:r>
              <w:rPr>
                <w:noProof/>
                <w:webHidden/>
              </w:rPr>
              <w:fldChar w:fldCharType="separate"/>
            </w:r>
            <w:r>
              <w:rPr>
                <w:noProof/>
                <w:webHidden/>
              </w:rPr>
              <w:t>16</w:t>
            </w:r>
            <w:r>
              <w:rPr>
                <w:noProof/>
                <w:webHidden/>
              </w:rPr>
              <w:fldChar w:fldCharType="end"/>
            </w:r>
          </w:hyperlink>
        </w:p>
        <w:p w14:paraId="18977514" w14:textId="1D8FD37B"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8" w:history="1">
            <w:r w:rsidRPr="002D44CA">
              <w:rPr>
                <w:rStyle w:val="Hyperlink"/>
                <w:noProof/>
              </w:rPr>
              <w:t>Búsqueda de estructura más favorable</w:t>
            </w:r>
            <w:r>
              <w:rPr>
                <w:noProof/>
                <w:webHidden/>
              </w:rPr>
              <w:tab/>
            </w:r>
            <w:r>
              <w:rPr>
                <w:noProof/>
                <w:webHidden/>
              </w:rPr>
              <w:fldChar w:fldCharType="begin"/>
            </w:r>
            <w:r>
              <w:rPr>
                <w:noProof/>
                <w:webHidden/>
              </w:rPr>
              <w:instrText xml:space="preserve"> PAGEREF _Toc163486058 \h </w:instrText>
            </w:r>
            <w:r>
              <w:rPr>
                <w:noProof/>
                <w:webHidden/>
              </w:rPr>
            </w:r>
            <w:r>
              <w:rPr>
                <w:noProof/>
                <w:webHidden/>
              </w:rPr>
              <w:fldChar w:fldCharType="separate"/>
            </w:r>
            <w:r>
              <w:rPr>
                <w:noProof/>
                <w:webHidden/>
              </w:rPr>
              <w:t>16</w:t>
            </w:r>
            <w:r>
              <w:rPr>
                <w:noProof/>
                <w:webHidden/>
              </w:rPr>
              <w:fldChar w:fldCharType="end"/>
            </w:r>
          </w:hyperlink>
        </w:p>
        <w:p w14:paraId="05734BB9" w14:textId="694909F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59" w:history="1">
            <w:r w:rsidRPr="002D44CA">
              <w:rPr>
                <w:rStyle w:val="Hyperlink"/>
                <w:noProof/>
              </w:rPr>
              <w:t>Reacciones elementales en CRO</w:t>
            </w:r>
            <w:r>
              <w:rPr>
                <w:noProof/>
                <w:webHidden/>
              </w:rPr>
              <w:tab/>
            </w:r>
            <w:r>
              <w:rPr>
                <w:noProof/>
                <w:webHidden/>
              </w:rPr>
              <w:fldChar w:fldCharType="begin"/>
            </w:r>
            <w:r>
              <w:rPr>
                <w:noProof/>
                <w:webHidden/>
              </w:rPr>
              <w:instrText xml:space="preserve"> PAGEREF _Toc163486059 \h </w:instrText>
            </w:r>
            <w:r>
              <w:rPr>
                <w:noProof/>
                <w:webHidden/>
              </w:rPr>
            </w:r>
            <w:r>
              <w:rPr>
                <w:noProof/>
                <w:webHidden/>
              </w:rPr>
              <w:fldChar w:fldCharType="separate"/>
            </w:r>
            <w:r>
              <w:rPr>
                <w:noProof/>
                <w:webHidden/>
              </w:rPr>
              <w:t>17</w:t>
            </w:r>
            <w:r>
              <w:rPr>
                <w:noProof/>
                <w:webHidden/>
              </w:rPr>
              <w:fldChar w:fldCharType="end"/>
            </w:r>
          </w:hyperlink>
        </w:p>
        <w:p w14:paraId="332CA850" w14:textId="38C8F0A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0" w:history="1">
            <w:r w:rsidRPr="002D44CA">
              <w:rPr>
                <w:rStyle w:val="Hyperlink"/>
                <w:noProof/>
              </w:rPr>
              <w:t>Colisiones Ineficaces</w:t>
            </w:r>
            <w:r>
              <w:rPr>
                <w:noProof/>
                <w:webHidden/>
              </w:rPr>
              <w:tab/>
            </w:r>
            <w:r>
              <w:rPr>
                <w:noProof/>
                <w:webHidden/>
              </w:rPr>
              <w:fldChar w:fldCharType="begin"/>
            </w:r>
            <w:r>
              <w:rPr>
                <w:noProof/>
                <w:webHidden/>
              </w:rPr>
              <w:instrText xml:space="preserve"> PAGEREF _Toc163486060 \h </w:instrText>
            </w:r>
            <w:r>
              <w:rPr>
                <w:noProof/>
                <w:webHidden/>
              </w:rPr>
            </w:r>
            <w:r>
              <w:rPr>
                <w:noProof/>
                <w:webHidden/>
              </w:rPr>
              <w:fldChar w:fldCharType="separate"/>
            </w:r>
            <w:r>
              <w:rPr>
                <w:noProof/>
                <w:webHidden/>
              </w:rPr>
              <w:t>17</w:t>
            </w:r>
            <w:r>
              <w:rPr>
                <w:noProof/>
                <w:webHidden/>
              </w:rPr>
              <w:fldChar w:fldCharType="end"/>
            </w:r>
          </w:hyperlink>
        </w:p>
        <w:p w14:paraId="5341D011" w14:textId="429BC21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1" w:history="1">
            <w:r w:rsidRPr="002D44CA">
              <w:rPr>
                <w:rStyle w:val="Hyperlink"/>
                <w:noProof/>
              </w:rPr>
              <w:t>Colisiones Eficaces</w:t>
            </w:r>
            <w:r>
              <w:rPr>
                <w:noProof/>
                <w:webHidden/>
              </w:rPr>
              <w:tab/>
            </w:r>
            <w:r>
              <w:rPr>
                <w:noProof/>
                <w:webHidden/>
              </w:rPr>
              <w:fldChar w:fldCharType="begin"/>
            </w:r>
            <w:r>
              <w:rPr>
                <w:noProof/>
                <w:webHidden/>
              </w:rPr>
              <w:instrText xml:space="preserve"> PAGEREF _Toc163486061 \h </w:instrText>
            </w:r>
            <w:r>
              <w:rPr>
                <w:noProof/>
                <w:webHidden/>
              </w:rPr>
            </w:r>
            <w:r>
              <w:rPr>
                <w:noProof/>
                <w:webHidden/>
              </w:rPr>
              <w:fldChar w:fldCharType="separate"/>
            </w:r>
            <w:r>
              <w:rPr>
                <w:noProof/>
                <w:webHidden/>
              </w:rPr>
              <w:t>17</w:t>
            </w:r>
            <w:r>
              <w:rPr>
                <w:noProof/>
                <w:webHidden/>
              </w:rPr>
              <w:fldChar w:fldCharType="end"/>
            </w:r>
          </w:hyperlink>
        </w:p>
        <w:p w14:paraId="1ED7EF33" w14:textId="5014F03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2" w:history="1">
            <w:r w:rsidRPr="002D44CA">
              <w:rPr>
                <w:rStyle w:val="Hyperlink"/>
                <w:noProof/>
              </w:rPr>
              <w:t>Colisión Ineficaz contra la Pared</w:t>
            </w:r>
            <w:r>
              <w:rPr>
                <w:noProof/>
                <w:webHidden/>
              </w:rPr>
              <w:tab/>
            </w:r>
            <w:r>
              <w:rPr>
                <w:noProof/>
                <w:webHidden/>
              </w:rPr>
              <w:fldChar w:fldCharType="begin"/>
            </w:r>
            <w:r>
              <w:rPr>
                <w:noProof/>
                <w:webHidden/>
              </w:rPr>
              <w:instrText xml:space="preserve"> PAGEREF _Toc163486062 \h </w:instrText>
            </w:r>
            <w:r>
              <w:rPr>
                <w:noProof/>
                <w:webHidden/>
              </w:rPr>
            </w:r>
            <w:r>
              <w:rPr>
                <w:noProof/>
                <w:webHidden/>
              </w:rPr>
              <w:fldChar w:fldCharType="separate"/>
            </w:r>
            <w:r>
              <w:rPr>
                <w:noProof/>
                <w:webHidden/>
              </w:rPr>
              <w:t>17</w:t>
            </w:r>
            <w:r>
              <w:rPr>
                <w:noProof/>
                <w:webHidden/>
              </w:rPr>
              <w:fldChar w:fldCharType="end"/>
            </w:r>
          </w:hyperlink>
        </w:p>
        <w:p w14:paraId="5D0034E4" w14:textId="4E02016C"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3" w:history="1">
            <w:r w:rsidRPr="002D44CA">
              <w:rPr>
                <w:rStyle w:val="Hyperlink"/>
                <w:noProof/>
              </w:rPr>
              <w:t>Descomposición</w:t>
            </w:r>
            <w:r>
              <w:rPr>
                <w:noProof/>
                <w:webHidden/>
              </w:rPr>
              <w:tab/>
            </w:r>
            <w:r>
              <w:rPr>
                <w:noProof/>
                <w:webHidden/>
              </w:rPr>
              <w:fldChar w:fldCharType="begin"/>
            </w:r>
            <w:r>
              <w:rPr>
                <w:noProof/>
                <w:webHidden/>
              </w:rPr>
              <w:instrText xml:space="preserve"> PAGEREF _Toc163486063 \h </w:instrText>
            </w:r>
            <w:r>
              <w:rPr>
                <w:noProof/>
                <w:webHidden/>
              </w:rPr>
            </w:r>
            <w:r>
              <w:rPr>
                <w:noProof/>
                <w:webHidden/>
              </w:rPr>
              <w:fldChar w:fldCharType="separate"/>
            </w:r>
            <w:r>
              <w:rPr>
                <w:noProof/>
                <w:webHidden/>
              </w:rPr>
              <w:t>18</w:t>
            </w:r>
            <w:r>
              <w:rPr>
                <w:noProof/>
                <w:webHidden/>
              </w:rPr>
              <w:fldChar w:fldCharType="end"/>
            </w:r>
          </w:hyperlink>
        </w:p>
        <w:p w14:paraId="6BFA05F6" w14:textId="2D064DBB"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4" w:history="1">
            <w:r w:rsidRPr="002D44CA">
              <w:rPr>
                <w:rStyle w:val="Hyperlink"/>
                <w:noProof/>
              </w:rPr>
              <w:t>Colisión Intermolecular Ineficaz</w:t>
            </w:r>
            <w:r>
              <w:rPr>
                <w:noProof/>
                <w:webHidden/>
              </w:rPr>
              <w:tab/>
            </w:r>
            <w:r>
              <w:rPr>
                <w:noProof/>
                <w:webHidden/>
              </w:rPr>
              <w:fldChar w:fldCharType="begin"/>
            </w:r>
            <w:r>
              <w:rPr>
                <w:noProof/>
                <w:webHidden/>
              </w:rPr>
              <w:instrText xml:space="preserve"> PAGEREF _Toc163486064 \h </w:instrText>
            </w:r>
            <w:r>
              <w:rPr>
                <w:noProof/>
                <w:webHidden/>
              </w:rPr>
            </w:r>
            <w:r>
              <w:rPr>
                <w:noProof/>
                <w:webHidden/>
              </w:rPr>
              <w:fldChar w:fldCharType="separate"/>
            </w:r>
            <w:r>
              <w:rPr>
                <w:noProof/>
                <w:webHidden/>
              </w:rPr>
              <w:t>20</w:t>
            </w:r>
            <w:r>
              <w:rPr>
                <w:noProof/>
                <w:webHidden/>
              </w:rPr>
              <w:fldChar w:fldCharType="end"/>
            </w:r>
          </w:hyperlink>
        </w:p>
        <w:p w14:paraId="71C3A739" w14:textId="7702B9F9"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5" w:history="1">
            <w:r w:rsidRPr="002D44CA">
              <w:rPr>
                <w:rStyle w:val="Hyperlink"/>
                <w:noProof/>
              </w:rPr>
              <w:t>Síntesis</w:t>
            </w:r>
            <w:r>
              <w:rPr>
                <w:noProof/>
                <w:webHidden/>
              </w:rPr>
              <w:tab/>
            </w:r>
            <w:r>
              <w:rPr>
                <w:noProof/>
                <w:webHidden/>
              </w:rPr>
              <w:fldChar w:fldCharType="begin"/>
            </w:r>
            <w:r>
              <w:rPr>
                <w:noProof/>
                <w:webHidden/>
              </w:rPr>
              <w:instrText xml:space="preserve"> PAGEREF _Toc163486065 \h </w:instrText>
            </w:r>
            <w:r>
              <w:rPr>
                <w:noProof/>
                <w:webHidden/>
              </w:rPr>
            </w:r>
            <w:r>
              <w:rPr>
                <w:noProof/>
                <w:webHidden/>
              </w:rPr>
              <w:fldChar w:fldCharType="separate"/>
            </w:r>
            <w:r>
              <w:rPr>
                <w:noProof/>
                <w:webHidden/>
              </w:rPr>
              <w:t>20</w:t>
            </w:r>
            <w:r>
              <w:rPr>
                <w:noProof/>
                <w:webHidden/>
              </w:rPr>
              <w:fldChar w:fldCharType="end"/>
            </w:r>
          </w:hyperlink>
        </w:p>
        <w:p w14:paraId="79F33575" w14:textId="08DBD45E" w:rsidR="00045AAC" w:rsidRDefault="00045AA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486066" w:history="1">
            <w:r w:rsidRPr="002D44CA">
              <w:rPr>
                <w:rStyle w:val="Hyperlink"/>
                <w:noProof/>
              </w:rPr>
              <w:t>3.</w:t>
            </w:r>
            <w:r>
              <w:rPr>
                <w:rFonts w:asciiTheme="minorHAnsi" w:eastAsiaTheme="minorEastAsia" w:hAnsiTheme="minorHAnsi"/>
                <w:noProof/>
                <w:kern w:val="2"/>
                <w:sz w:val="22"/>
                <w:lang w:val="en-US"/>
                <w14:ligatures w14:val="standardContextual"/>
              </w:rPr>
              <w:tab/>
            </w:r>
            <w:r w:rsidRPr="002D44CA">
              <w:rPr>
                <w:rStyle w:val="Hyperlink"/>
                <w:noProof/>
              </w:rPr>
              <w:t>Algoritmo de Recocido Simulado</w:t>
            </w:r>
            <w:r>
              <w:rPr>
                <w:noProof/>
                <w:webHidden/>
              </w:rPr>
              <w:tab/>
            </w:r>
            <w:r>
              <w:rPr>
                <w:noProof/>
                <w:webHidden/>
              </w:rPr>
              <w:fldChar w:fldCharType="begin"/>
            </w:r>
            <w:r>
              <w:rPr>
                <w:noProof/>
                <w:webHidden/>
              </w:rPr>
              <w:instrText xml:space="preserve"> PAGEREF _Toc163486066 \h </w:instrText>
            </w:r>
            <w:r>
              <w:rPr>
                <w:noProof/>
                <w:webHidden/>
              </w:rPr>
            </w:r>
            <w:r>
              <w:rPr>
                <w:noProof/>
                <w:webHidden/>
              </w:rPr>
              <w:fldChar w:fldCharType="separate"/>
            </w:r>
            <w:r>
              <w:rPr>
                <w:noProof/>
                <w:webHidden/>
              </w:rPr>
              <w:t>22</w:t>
            </w:r>
            <w:r>
              <w:rPr>
                <w:noProof/>
                <w:webHidden/>
              </w:rPr>
              <w:fldChar w:fldCharType="end"/>
            </w:r>
          </w:hyperlink>
        </w:p>
        <w:p w14:paraId="0256BE2C" w14:textId="14B8E319"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7" w:history="1">
            <w:r w:rsidRPr="002D44CA">
              <w:rPr>
                <w:rStyle w:val="Hyperlink"/>
                <w:noProof/>
              </w:rPr>
              <w:t>Introducción</w:t>
            </w:r>
            <w:r>
              <w:rPr>
                <w:noProof/>
                <w:webHidden/>
              </w:rPr>
              <w:tab/>
            </w:r>
            <w:r>
              <w:rPr>
                <w:noProof/>
                <w:webHidden/>
              </w:rPr>
              <w:fldChar w:fldCharType="begin"/>
            </w:r>
            <w:r>
              <w:rPr>
                <w:noProof/>
                <w:webHidden/>
              </w:rPr>
              <w:instrText xml:space="preserve"> PAGEREF _Toc163486067 \h </w:instrText>
            </w:r>
            <w:r>
              <w:rPr>
                <w:noProof/>
                <w:webHidden/>
              </w:rPr>
            </w:r>
            <w:r>
              <w:rPr>
                <w:noProof/>
                <w:webHidden/>
              </w:rPr>
              <w:fldChar w:fldCharType="separate"/>
            </w:r>
            <w:r>
              <w:rPr>
                <w:noProof/>
                <w:webHidden/>
              </w:rPr>
              <w:t>22</w:t>
            </w:r>
            <w:r>
              <w:rPr>
                <w:noProof/>
                <w:webHidden/>
              </w:rPr>
              <w:fldChar w:fldCharType="end"/>
            </w:r>
          </w:hyperlink>
        </w:p>
        <w:p w14:paraId="54CA4A6A" w14:textId="1B6394F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8" w:history="1">
            <w:r w:rsidRPr="002D44CA">
              <w:rPr>
                <w:rStyle w:val="Hyperlink"/>
                <w:noProof/>
              </w:rPr>
              <w:t>Funcionamiento del Algoritmo</w:t>
            </w:r>
            <w:r>
              <w:rPr>
                <w:noProof/>
                <w:webHidden/>
              </w:rPr>
              <w:tab/>
            </w:r>
            <w:r>
              <w:rPr>
                <w:noProof/>
                <w:webHidden/>
              </w:rPr>
              <w:fldChar w:fldCharType="begin"/>
            </w:r>
            <w:r>
              <w:rPr>
                <w:noProof/>
                <w:webHidden/>
              </w:rPr>
              <w:instrText xml:space="preserve"> PAGEREF _Toc163486068 \h </w:instrText>
            </w:r>
            <w:r>
              <w:rPr>
                <w:noProof/>
                <w:webHidden/>
              </w:rPr>
            </w:r>
            <w:r>
              <w:rPr>
                <w:noProof/>
                <w:webHidden/>
              </w:rPr>
              <w:fldChar w:fldCharType="separate"/>
            </w:r>
            <w:r>
              <w:rPr>
                <w:noProof/>
                <w:webHidden/>
              </w:rPr>
              <w:t>22</w:t>
            </w:r>
            <w:r>
              <w:rPr>
                <w:noProof/>
                <w:webHidden/>
              </w:rPr>
              <w:fldChar w:fldCharType="end"/>
            </w:r>
          </w:hyperlink>
        </w:p>
        <w:p w14:paraId="6F95B9B2" w14:textId="5FADD0A5"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69" w:history="1">
            <w:r w:rsidRPr="002D44CA">
              <w:rPr>
                <w:rStyle w:val="Hyperlink"/>
                <w:noProof/>
              </w:rPr>
              <w:t>Pseudocódigo del Recocido Simulado</w:t>
            </w:r>
            <w:r>
              <w:rPr>
                <w:noProof/>
                <w:webHidden/>
              </w:rPr>
              <w:tab/>
            </w:r>
            <w:r>
              <w:rPr>
                <w:noProof/>
                <w:webHidden/>
              </w:rPr>
              <w:fldChar w:fldCharType="begin"/>
            </w:r>
            <w:r>
              <w:rPr>
                <w:noProof/>
                <w:webHidden/>
              </w:rPr>
              <w:instrText xml:space="preserve"> PAGEREF _Toc163486069 \h </w:instrText>
            </w:r>
            <w:r>
              <w:rPr>
                <w:noProof/>
                <w:webHidden/>
              </w:rPr>
            </w:r>
            <w:r>
              <w:rPr>
                <w:noProof/>
                <w:webHidden/>
              </w:rPr>
              <w:fldChar w:fldCharType="separate"/>
            </w:r>
            <w:r>
              <w:rPr>
                <w:noProof/>
                <w:webHidden/>
              </w:rPr>
              <w:t>23</w:t>
            </w:r>
            <w:r>
              <w:rPr>
                <w:noProof/>
                <w:webHidden/>
              </w:rPr>
              <w:fldChar w:fldCharType="end"/>
            </w:r>
          </w:hyperlink>
        </w:p>
        <w:p w14:paraId="5E01D5CD" w14:textId="4678025B"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70" w:history="1">
            <w:r w:rsidRPr="002D44CA">
              <w:rPr>
                <w:rStyle w:val="Hyperlink"/>
                <w:noProof/>
              </w:rPr>
              <w:t>CAPITULO III.  IMPLEMENTACIÓN DE LOS ALGORITMOS</w:t>
            </w:r>
            <w:r>
              <w:rPr>
                <w:noProof/>
                <w:webHidden/>
              </w:rPr>
              <w:tab/>
            </w:r>
            <w:r>
              <w:rPr>
                <w:noProof/>
                <w:webHidden/>
              </w:rPr>
              <w:fldChar w:fldCharType="begin"/>
            </w:r>
            <w:r>
              <w:rPr>
                <w:noProof/>
                <w:webHidden/>
              </w:rPr>
              <w:instrText xml:space="preserve"> PAGEREF _Toc163486070 \h </w:instrText>
            </w:r>
            <w:r>
              <w:rPr>
                <w:noProof/>
                <w:webHidden/>
              </w:rPr>
            </w:r>
            <w:r>
              <w:rPr>
                <w:noProof/>
                <w:webHidden/>
              </w:rPr>
              <w:fldChar w:fldCharType="separate"/>
            </w:r>
            <w:r>
              <w:rPr>
                <w:noProof/>
                <w:webHidden/>
              </w:rPr>
              <w:t>25</w:t>
            </w:r>
            <w:r>
              <w:rPr>
                <w:noProof/>
                <w:webHidden/>
              </w:rPr>
              <w:fldChar w:fldCharType="end"/>
            </w:r>
          </w:hyperlink>
        </w:p>
        <w:p w14:paraId="0774084C" w14:textId="50D08B98"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1" w:history="1">
            <w:r w:rsidRPr="002D44CA">
              <w:rPr>
                <w:rStyle w:val="Hyperlink"/>
                <w:noProof/>
              </w:rPr>
              <w:t>Mutador de Secuencias Simple</w:t>
            </w:r>
            <w:r>
              <w:rPr>
                <w:noProof/>
                <w:webHidden/>
              </w:rPr>
              <w:tab/>
            </w:r>
            <w:r>
              <w:rPr>
                <w:noProof/>
                <w:webHidden/>
              </w:rPr>
              <w:fldChar w:fldCharType="begin"/>
            </w:r>
            <w:r>
              <w:rPr>
                <w:noProof/>
                <w:webHidden/>
              </w:rPr>
              <w:instrText xml:space="preserve"> PAGEREF _Toc163486071 \h </w:instrText>
            </w:r>
            <w:r>
              <w:rPr>
                <w:noProof/>
                <w:webHidden/>
              </w:rPr>
            </w:r>
            <w:r>
              <w:rPr>
                <w:noProof/>
                <w:webHidden/>
              </w:rPr>
              <w:fldChar w:fldCharType="separate"/>
            </w:r>
            <w:r>
              <w:rPr>
                <w:noProof/>
                <w:webHidden/>
              </w:rPr>
              <w:t>26</w:t>
            </w:r>
            <w:r>
              <w:rPr>
                <w:noProof/>
                <w:webHidden/>
              </w:rPr>
              <w:fldChar w:fldCharType="end"/>
            </w:r>
          </w:hyperlink>
        </w:p>
        <w:p w14:paraId="096EF187" w14:textId="3BEFAD52"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2" w:history="1">
            <w:r w:rsidRPr="002D44CA">
              <w:rPr>
                <w:rStyle w:val="Hyperlink"/>
                <w:noProof/>
              </w:rPr>
              <w:t>Algoritmo Genético</w:t>
            </w:r>
            <w:r>
              <w:rPr>
                <w:noProof/>
                <w:webHidden/>
              </w:rPr>
              <w:tab/>
            </w:r>
            <w:r>
              <w:rPr>
                <w:noProof/>
                <w:webHidden/>
              </w:rPr>
              <w:fldChar w:fldCharType="begin"/>
            </w:r>
            <w:r>
              <w:rPr>
                <w:noProof/>
                <w:webHidden/>
              </w:rPr>
              <w:instrText xml:space="preserve"> PAGEREF _Toc163486072 \h </w:instrText>
            </w:r>
            <w:r>
              <w:rPr>
                <w:noProof/>
                <w:webHidden/>
              </w:rPr>
            </w:r>
            <w:r>
              <w:rPr>
                <w:noProof/>
                <w:webHidden/>
              </w:rPr>
              <w:fldChar w:fldCharType="separate"/>
            </w:r>
            <w:r>
              <w:rPr>
                <w:noProof/>
                <w:webHidden/>
              </w:rPr>
              <w:t>28</w:t>
            </w:r>
            <w:r>
              <w:rPr>
                <w:noProof/>
                <w:webHidden/>
              </w:rPr>
              <w:fldChar w:fldCharType="end"/>
            </w:r>
          </w:hyperlink>
        </w:p>
        <w:p w14:paraId="00347814" w14:textId="488CB797"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3" w:history="1">
            <w:r w:rsidRPr="002D44CA">
              <w:rPr>
                <w:rStyle w:val="Hyperlink"/>
                <w:noProof/>
              </w:rPr>
              <w:t>Modificador Cruce de Secuencias</w:t>
            </w:r>
            <w:r>
              <w:rPr>
                <w:noProof/>
                <w:webHidden/>
              </w:rPr>
              <w:tab/>
            </w:r>
            <w:r>
              <w:rPr>
                <w:noProof/>
                <w:webHidden/>
              </w:rPr>
              <w:fldChar w:fldCharType="begin"/>
            </w:r>
            <w:r>
              <w:rPr>
                <w:noProof/>
                <w:webHidden/>
              </w:rPr>
              <w:instrText xml:space="preserve"> PAGEREF _Toc163486073 \h </w:instrText>
            </w:r>
            <w:r>
              <w:rPr>
                <w:noProof/>
                <w:webHidden/>
              </w:rPr>
            </w:r>
            <w:r>
              <w:rPr>
                <w:noProof/>
                <w:webHidden/>
              </w:rPr>
              <w:fldChar w:fldCharType="separate"/>
            </w:r>
            <w:r>
              <w:rPr>
                <w:noProof/>
                <w:webHidden/>
              </w:rPr>
              <w:t>28</w:t>
            </w:r>
            <w:r>
              <w:rPr>
                <w:noProof/>
                <w:webHidden/>
              </w:rPr>
              <w:fldChar w:fldCharType="end"/>
            </w:r>
          </w:hyperlink>
        </w:p>
        <w:p w14:paraId="77EF34EF" w14:textId="4528C294"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4" w:history="1">
            <w:r w:rsidRPr="002D44CA">
              <w:rPr>
                <w:rStyle w:val="Hyperlink"/>
                <w:noProof/>
              </w:rPr>
              <w:t>Algoritmo de Reacciones Químicas</w:t>
            </w:r>
            <w:r>
              <w:rPr>
                <w:noProof/>
                <w:webHidden/>
              </w:rPr>
              <w:tab/>
            </w:r>
            <w:r>
              <w:rPr>
                <w:noProof/>
                <w:webHidden/>
              </w:rPr>
              <w:fldChar w:fldCharType="begin"/>
            </w:r>
            <w:r>
              <w:rPr>
                <w:noProof/>
                <w:webHidden/>
              </w:rPr>
              <w:instrText xml:space="preserve"> PAGEREF _Toc163486074 \h </w:instrText>
            </w:r>
            <w:r>
              <w:rPr>
                <w:noProof/>
                <w:webHidden/>
              </w:rPr>
            </w:r>
            <w:r>
              <w:rPr>
                <w:noProof/>
                <w:webHidden/>
              </w:rPr>
              <w:fldChar w:fldCharType="separate"/>
            </w:r>
            <w:r>
              <w:rPr>
                <w:noProof/>
                <w:webHidden/>
              </w:rPr>
              <w:t>31</w:t>
            </w:r>
            <w:r>
              <w:rPr>
                <w:noProof/>
                <w:webHidden/>
              </w:rPr>
              <w:fldChar w:fldCharType="end"/>
            </w:r>
          </w:hyperlink>
        </w:p>
        <w:p w14:paraId="2ECEB255" w14:textId="49CEA04C"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5" w:history="1">
            <w:r w:rsidRPr="002D44CA">
              <w:rPr>
                <w:rStyle w:val="Hyperlink"/>
                <w:noProof/>
              </w:rPr>
              <w:t>Modificador de Reacciones Químicas</w:t>
            </w:r>
            <w:r>
              <w:rPr>
                <w:noProof/>
                <w:webHidden/>
              </w:rPr>
              <w:tab/>
            </w:r>
            <w:r>
              <w:rPr>
                <w:noProof/>
                <w:webHidden/>
              </w:rPr>
              <w:fldChar w:fldCharType="begin"/>
            </w:r>
            <w:r>
              <w:rPr>
                <w:noProof/>
                <w:webHidden/>
              </w:rPr>
              <w:instrText xml:space="preserve"> PAGEREF _Toc163486075 \h </w:instrText>
            </w:r>
            <w:r>
              <w:rPr>
                <w:noProof/>
                <w:webHidden/>
              </w:rPr>
            </w:r>
            <w:r>
              <w:rPr>
                <w:noProof/>
                <w:webHidden/>
              </w:rPr>
              <w:fldChar w:fldCharType="separate"/>
            </w:r>
            <w:r>
              <w:rPr>
                <w:noProof/>
                <w:webHidden/>
              </w:rPr>
              <w:t>31</w:t>
            </w:r>
            <w:r>
              <w:rPr>
                <w:noProof/>
                <w:webHidden/>
              </w:rPr>
              <w:fldChar w:fldCharType="end"/>
            </w:r>
          </w:hyperlink>
        </w:p>
        <w:p w14:paraId="4A9C3255" w14:textId="7AE156B4"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6" w:history="1">
            <w:r w:rsidRPr="002D44CA">
              <w:rPr>
                <w:rStyle w:val="Hyperlink"/>
                <w:noProof/>
              </w:rPr>
              <w:t>Algoritmo de Recocido Simulado</w:t>
            </w:r>
            <w:r>
              <w:rPr>
                <w:noProof/>
                <w:webHidden/>
              </w:rPr>
              <w:tab/>
            </w:r>
            <w:r>
              <w:rPr>
                <w:noProof/>
                <w:webHidden/>
              </w:rPr>
              <w:fldChar w:fldCharType="begin"/>
            </w:r>
            <w:r>
              <w:rPr>
                <w:noProof/>
                <w:webHidden/>
              </w:rPr>
              <w:instrText xml:space="preserve"> PAGEREF _Toc163486076 \h </w:instrText>
            </w:r>
            <w:r>
              <w:rPr>
                <w:noProof/>
                <w:webHidden/>
              </w:rPr>
            </w:r>
            <w:r>
              <w:rPr>
                <w:noProof/>
                <w:webHidden/>
              </w:rPr>
              <w:fldChar w:fldCharType="separate"/>
            </w:r>
            <w:r>
              <w:rPr>
                <w:noProof/>
                <w:webHidden/>
              </w:rPr>
              <w:t>32</w:t>
            </w:r>
            <w:r>
              <w:rPr>
                <w:noProof/>
                <w:webHidden/>
              </w:rPr>
              <w:fldChar w:fldCharType="end"/>
            </w:r>
          </w:hyperlink>
        </w:p>
        <w:p w14:paraId="6543BD58" w14:textId="37964FC6"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77" w:history="1">
            <w:r w:rsidRPr="002D44CA">
              <w:rPr>
                <w:rStyle w:val="Hyperlink"/>
                <w:noProof/>
              </w:rPr>
              <w:t>Recocido Simulado adaptado al Alineamiento de Secuencias</w:t>
            </w:r>
            <w:r>
              <w:rPr>
                <w:noProof/>
                <w:webHidden/>
              </w:rPr>
              <w:tab/>
            </w:r>
            <w:r>
              <w:rPr>
                <w:noProof/>
                <w:webHidden/>
              </w:rPr>
              <w:fldChar w:fldCharType="begin"/>
            </w:r>
            <w:r>
              <w:rPr>
                <w:noProof/>
                <w:webHidden/>
              </w:rPr>
              <w:instrText xml:space="preserve"> PAGEREF _Toc163486077 \h </w:instrText>
            </w:r>
            <w:r>
              <w:rPr>
                <w:noProof/>
                <w:webHidden/>
              </w:rPr>
            </w:r>
            <w:r>
              <w:rPr>
                <w:noProof/>
                <w:webHidden/>
              </w:rPr>
              <w:fldChar w:fldCharType="separate"/>
            </w:r>
            <w:r>
              <w:rPr>
                <w:noProof/>
                <w:webHidden/>
              </w:rPr>
              <w:t>33</w:t>
            </w:r>
            <w:r>
              <w:rPr>
                <w:noProof/>
                <w:webHidden/>
              </w:rPr>
              <w:fldChar w:fldCharType="end"/>
            </w:r>
          </w:hyperlink>
        </w:p>
        <w:p w14:paraId="72C3CA55" w14:textId="162592F3"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78" w:history="1">
            <w:r w:rsidRPr="002D44CA">
              <w:rPr>
                <w:rStyle w:val="Hyperlink"/>
                <w:noProof/>
              </w:rPr>
              <w:t>CAPITULO IV.  EXPERIMENTACIÓN Y RESULTADOS</w:t>
            </w:r>
            <w:r>
              <w:rPr>
                <w:noProof/>
                <w:webHidden/>
              </w:rPr>
              <w:tab/>
            </w:r>
            <w:r>
              <w:rPr>
                <w:noProof/>
                <w:webHidden/>
              </w:rPr>
              <w:fldChar w:fldCharType="begin"/>
            </w:r>
            <w:r>
              <w:rPr>
                <w:noProof/>
                <w:webHidden/>
              </w:rPr>
              <w:instrText xml:space="preserve"> PAGEREF _Toc163486078 \h </w:instrText>
            </w:r>
            <w:r>
              <w:rPr>
                <w:noProof/>
                <w:webHidden/>
              </w:rPr>
            </w:r>
            <w:r>
              <w:rPr>
                <w:noProof/>
                <w:webHidden/>
              </w:rPr>
              <w:fldChar w:fldCharType="separate"/>
            </w:r>
            <w:r>
              <w:rPr>
                <w:noProof/>
                <w:webHidden/>
              </w:rPr>
              <w:t>34</w:t>
            </w:r>
            <w:r>
              <w:rPr>
                <w:noProof/>
                <w:webHidden/>
              </w:rPr>
              <w:fldChar w:fldCharType="end"/>
            </w:r>
          </w:hyperlink>
        </w:p>
        <w:p w14:paraId="5C361843" w14:textId="28AD8765" w:rsidR="00045AAC" w:rsidRDefault="00045AAC">
          <w:pPr>
            <w:pStyle w:val="TOC2"/>
            <w:tabs>
              <w:tab w:val="right" w:leader="dot" w:pos="9016"/>
            </w:tabs>
            <w:rPr>
              <w:rFonts w:asciiTheme="minorHAnsi" w:eastAsiaTheme="minorEastAsia" w:hAnsiTheme="minorHAnsi"/>
              <w:noProof/>
              <w:kern w:val="2"/>
              <w:sz w:val="22"/>
              <w:lang w:val="en-US"/>
              <w14:ligatures w14:val="standardContextual"/>
            </w:rPr>
          </w:pPr>
          <w:hyperlink w:anchor="_Toc163486079" w:history="1">
            <w:r w:rsidRPr="002D44CA">
              <w:rPr>
                <w:rStyle w:val="Hyperlink"/>
                <w:noProof/>
              </w:rPr>
              <w:t>Comparativa de Metaheurísticas</w:t>
            </w:r>
            <w:r>
              <w:rPr>
                <w:noProof/>
                <w:webHidden/>
              </w:rPr>
              <w:tab/>
            </w:r>
            <w:r>
              <w:rPr>
                <w:noProof/>
                <w:webHidden/>
              </w:rPr>
              <w:fldChar w:fldCharType="begin"/>
            </w:r>
            <w:r>
              <w:rPr>
                <w:noProof/>
                <w:webHidden/>
              </w:rPr>
              <w:instrText xml:space="preserve"> PAGEREF _Toc163486079 \h </w:instrText>
            </w:r>
            <w:r>
              <w:rPr>
                <w:noProof/>
                <w:webHidden/>
              </w:rPr>
            </w:r>
            <w:r>
              <w:rPr>
                <w:noProof/>
                <w:webHidden/>
              </w:rPr>
              <w:fldChar w:fldCharType="separate"/>
            </w:r>
            <w:r>
              <w:rPr>
                <w:noProof/>
                <w:webHidden/>
              </w:rPr>
              <w:t>35</w:t>
            </w:r>
            <w:r>
              <w:rPr>
                <w:noProof/>
                <w:webHidden/>
              </w:rPr>
              <w:fldChar w:fldCharType="end"/>
            </w:r>
          </w:hyperlink>
        </w:p>
        <w:p w14:paraId="224DA612" w14:textId="548F2486"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0" w:history="1">
            <w:r w:rsidRPr="002D44CA">
              <w:rPr>
                <w:rStyle w:val="Hyperlink"/>
                <w:noProof/>
              </w:rPr>
              <w:t>Generación de Secuencias</w:t>
            </w:r>
            <w:r>
              <w:rPr>
                <w:noProof/>
                <w:webHidden/>
              </w:rPr>
              <w:tab/>
            </w:r>
            <w:r>
              <w:rPr>
                <w:noProof/>
                <w:webHidden/>
              </w:rPr>
              <w:fldChar w:fldCharType="begin"/>
            </w:r>
            <w:r>
              <w:rPr>
                <w:noProof/>
                <w:webHidden/>
              </w:rPr>
              <w:instrText xml:space="preserve"> PAGEREF _Toc163486080 \h </w:instrText>
            </w:r>
            <w:r>
              <w:rPr>
                <w:noProof/>
                <w:webHidden/>
              </w:rPr>
            </w:r>
            <w:r>
              <w:rPr>
                <w:noProof/>
                <w:webHidden/>
              </w:rPr>
              <w:fldChar w:fldCharType="separate"/>
            </w:r>
            <w:r>
              <w:rPr>
                <w:noProof/>
                <w:webHidden/>
              </w:rPr>
              <w:t>35</w:t>
            </w:r>
            <w:r>
              <w:rPr>
                <w:noProof/>
                <w:webHidden/>
              </w:rPr>
              <w:fldChar w:fldCharType="end"/>
            </w:r>
          </w:hyperlink>
        </w:p>
        <w:p w14:paraId="17E8D151" w14:textId="39E688A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1" w:history="1">
            <w:r w:rsidRPr="002D44CA">
              <w:rPr>
                <w:rStyle w:val="Hyperlink"/>
                <w:noProof/>
              </w:rPr>
              <w:t>Modificadores de Secuencias</w:t>
            </w:r>
            <w:r>
              <w:rPr>
                <w:noProof/>
                <w:webHidden/>
              </w:rPr>
              <w:tab/>
            </w:r>
            <w:r>
              <w:rPr>
                <w:noProof/>
                <w:webHidden/>
              </w:rPr>
              <w:fldChar w:fldCharType="begin"/>
            </w:r>
            <w:r>
              <w:rPr>
                <w:noProof/>
                <w:webHidden/>
              </w:rPr>
              <w:instrText xml:space="preserve"> PAGEREF _Toc163486081 \h </w:instrText>
            </w:r>
            <w:r>
              <w:rPr>
                <w:noProof/>
                <w:webHidden/>
              </w:rPr>
            </w:r>
            <w:r>
              <w:rPr>
                <w:noProof/>
                <w:webHidden/>
              </w:rPr>
              <w:fldChar w:fldCharType="separate"/>
            </w:r>
            <w:r>
              <w:rPr>
                <w:noProof/>
                <w:webHidden/>
              </w:rPr>
              <w:t>35</w:t>
            </w:r>
            <w:r>
              <w:rPr>
                <w:noProof/>
                <w:webHidden/>
              </w:rPr>
              <w:fldChar w:fldCharType="end"/>
            </w:r>
          </w:hyperlink>
        </w:p>
        <w:p w14:paraId="59B2BC8F" w14:textId="444EB964"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2" w:history="1">
            <w:r w:rsidRPr="002D44CA">
              <w:rPr>
                <w:rStyle w:val="Hyperlink"/>
                <w:noProof/>
              </w:rPr>
              <w:t>Representación Gráfica y Numérica de Resultados Obtenidos</w:t>
            </w:r>
            <w:r>
              <w:rPr>
                <w:noProof/>
                <w:webHidden/>
              </w:rPr>
              <w:tab/>
            </w:r>
            <w:r>
              <w:rPr>
                <w:noProof/>
                <w:webHidden/>
              </w:rPr>
              <w:fldChar w:fldCharType="begin"/>
            </w:r>
            <w:r>
              <w:rPr>
                <w:noProof/>
                <w:webHidden/>
              </w:rPr>
              <w:instrText xml:space="preserve"> PAGEREF _Toc163486082 \h </w:instrText>
            </w:r>
            <w:r>
              <w:rPr>
                <w:noProof/>
                <w:webHidden/>
              </w:rPr>
            </w:r>
            <w:r>
              <w:rPr>
                <w:noProof/>
                <w:webHidden/>
              </w:rPr>
              <w:fldChar w:fldCharType="separate"/>
            </w:r>
            <w:r>
              <w:rPr>
                <w:noProof/>
                <w:webHidden/>
              </w:rPr>
              <w:t>35</w:t>
            </w:r>
            <w:r>
              <w:rPr>
                <w:noProof/>
                <w:webHidden/>
              </w:rPr>
              <w:fldChar w:fldCharType="end"/>
            </w:r>
          </w:hyperlink>
        </w:p>
        <w:p w14:paraId="38F89344" w14:textId="29F8FA8E"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3" w:history="1">
            <w:r w:rsidRPr="002D44CA">
              <w:rPr>
                <w:rStyle w:val="Hyperlink"/>
                <w:noProof/>
              </w:rPr>
              <w:t>Resultados Numéricos</w:t>
            </w:r>
            <w:r>
              <w:rPr>
                <w:noProof/>
                <w:webHidden/>
              </w:rPr>
              <w:tab/>
            </w:r>
            <w:r>
              <w:rPr>
                <w:noProof/>
                <w:webHidden/>
              </w:rPr>
              <w:fldChar w:fldCharType="begin"/>
            </w:r>
            <w:r>
              <w:rPr>
                <w:noProof/>
                <w:webHidden/>
              </w:rPr>
              <w:instrText xml:space="preserve"> PAGEREF _Toc163486083 \h </w:instrText>
            </w:r>
            <w:r>
              <w:rPr>
                <w:noProof/>
                <w:webHidden/>
              </w:rPr>
            </w:r>
            <w:r>
              <w:rPr>
                <w:noProof/>
                <w:webHidden/>
              </w:rPr>
              <w:fldChar w:fldCharType="separate"/>
            </w:r>
            <w:r>
              <w:rPr>
                <w:noProof/>
                <w:webHidden/>
              </w:rPr>
              <w:t>36</w:t>
            </w:r>
            <w:r>
              <w:rPr>
                <w:noProof/>
                <w:webHidden/>
              </w:rPr>
              <w:fldChar w:fldCharType="end"/>
            </w:r>
          </w:hyperlink>
        </w:p>
        <w:p w14:paraId="33365EF6" w14:textId="4F186303"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4" w:history="1">
            <w:r w:rsidRPr="002D44CA">
              <w:rPr>
                <w:rStyle w:val="Hyperlink"/>
                <w:noProof/>
              </w:rPr>
              <w:t>Media Aritmética y Desviación Típica de Aptitud</w:t>
            </w:r>
            <w:r>
              <w:rPr>
                <w:noProof/>
                <w:webHidden/>
              </w:rPr>
              <w:tab/>
            </w:r>
            <w:r>
              <w:rPr>
                <w:noProof/>
                <w:webHidden/>
              </w:rPr>
              <w:fldChar w:fldCharType="begin"/>
            </w:r>
            <w:r>
              <w:rPr>
                <w:noProof/>
                <w:webHidden/>
              </w:rPr>
              <w:instrText xml:space="preserve"> PAGEREF _Toc163486084 \h </w:instrText>
            </w:r>
            <w:r>
              <w:rPr>
                <w:noProof/>
                <w:webHidden/>
              </w:rPr>
            </w:r>
            <w:r>
              <w:rPr>
                <w:noProof/>
                <w:webHidden/>
              </w:rPr>
              <w:fldChar w:fldCharType="separate"/>
            </w:r>
            <w:r>
              <w:rPr>
                <w:noProof/>
                <w:webHidden/>
              </w:rPr>
              <w:t>36</w:t>
            </w:r>
            <w:r>
              <w:rPr>
                <w:noProof/>
                <w:webHidden/>
              </w:rPr>
              <w:fldChar w:fldCharType="end"/>
            </w:r>
          </w:hyperlink>
        </w:p>
        <w:p w14:paraId="47E5D33E" w14:textId="0CEE3A95"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5" w:history="1">
            <w:r w:rsidRPr="002D44CA">
              <w:rPr>
                <w:rStyle w:val="Hyperlink"/>
                <w:noProof/>
              </w:rPr>
              <w:t>Análisis del Algoritmo de Recocido Simulado</w:t>
            </w:r>
            <w:r>
              <w:rPr>
                <w:noProof/>
                <w:webHidden/>
              </w:rPr>
              <w:tab/>
            </w:r>
            <w:r>
              <w:rPr>
                <w:noProof/>
                <w:webHidden/>
              </w:rPr>
              <w:fldChar w:fldCharType="begin"/>
            </w:r>
            <w:r>
              <w:rPr>
                <w:noProof/>
                <w:webHidden/>
              </w:rPr>
              <w:instrText xml:space="preserve"> PAGEREF _Toc163486085 \h </w:instrText>
            </w:r>
            <w:r>
              <w:rPr>
                <w:noProof/>
                <w:webHidden/>
              </w:rPr>
            </w:r>
            <w:r>
              <w:rPr>
                <w:noProof/>
                <w:webHidden/>
              </w:rPr>
              <w:fldChar w:fldCharType="separate"/>
            </w:r>
            <w:r>
              <w:rPr>
                <w:noProof/>
                <w:webHidden/>
              </w:rPr>
              <w:t>37</w:t>
            </w:r>
            <w:r>
              <w:rPr>
                <w:noProof/>
                <w:webHidden/>
              </w:rPr>
              <w:fldChar w:fldCharType="end"/>
            </w:r>
          </w:hyperlink>
        </w:p>
        <w:p w14:paraId="56E5BD20" w14:textId="4CB06230"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6" w:history="1">
            <w:r w:rsidRPr="002D44CA">
              <w:rPr>
                <w:rStyle w:val="Hyperlink"/>
                <w:noProof/>
              </w:rPr>
              <w:t>Parámetros del Algoritmo</w:t>
            </w:r>
            <w:r>
              <w:rPr>
                <w:noProof/>
                <w:webHidden/>
              </w:rPr>
              <w:tab/>
            </w:r>
            <w:r>
              <w:rPr>
                <w:noProof/>
                <w:webHidden/>
              </w:rPr>
              <w:fldChar w:fldCharType="begin"/>
            </w:r>
            <w:r>
              <w:rPr>
                <w:noProof/>
                <w:webHidden/>
              </w:rPr>
              <w:instrText xml:space="preserve"> PAGEREF _Toc163486086 \h </w:instrText>
            </w:r>
            <w:r>
              <w:rPr>
                <w:noProof/>
                <w:webHidden/>
              </w:rPr>
            </w:r>
            <w:r>
              <w:rPr>
                <w:noProof/>
                <w:webHidden/>
              </w:rPr>
              <w:fldChar w:fldCharType="separate"/>
            </w:r>
            <w:r>
              <w:rPr>
                <w:noProof/>
                <w:webHidden/>
              </w:rPr>
              <w:t>37</w:t>
            </w:r>
            <w:r>
              <w:rPr>
                <w:noProof/>
                <w:webHidden/>
              </w:rPr>
              <w:fldChar w:fldCharType="end"/>
            </w:r>
          </w:hyperlink>
        </w:p>
        <w:p w14:paraId="46955907" w14:textId="0F10519E" w:rsidR="00045AAC" w:rsidRDefault="00045AAC">
          <w:pPr>
            <w:pStyle w:val="TOC3"/>
            <w:tabs>
              <w:tab w:val="right" w:leader="dot" w:pos="9016"/>
            </w:tabs>
            <w:rPr>
              <w:rFonts w:asciiTheme="minorHAnsi" w:eastAsiaTheme="minorEastAsia" w:hAnsiTheme="minorHAnsi"/>
              <w:noProof/>
              <w:kern w:val="2"/>
              <w:sz w:val="22"/>
              <w:lang w:val="en-US"/>
              <w14:ligatures w14:val="standardContextual"/>
            </w:rPr>
          </w:pPr>
          <w:hyperlink w:anchor="_Toc163486087" w:history="1">
            <w:r w:rsidRPr="002D44CA">
              <w:rPr>
                <w:rStyle w:val="Hyperlink"/>
                <w:noProof/>
              </w:rPr>
              <w:t>Resultados y Comparativa</w:t>
            </w:r>
            <w:r>
              <w:rPr>
                <w:noProof/>
                <w:webHidden/>
              </w:rPr>
              <w:tab/>
            </w:r>
            <w:r>
              <w:rPr>
                <w:noProof/>
                <w:webHidden/>
              </w:rPr>
              <w:fldChar w:fldCharType="begin"/>
            </w:r>
            <w:r>
              <w:rPr>
                <w:noProof/>
                <w:webHidden/>
              </w:rPr>
              <w:instrText xml:space="preserve"> PAGEREF _Toc163486087 \h </w:instrText>
            </w:r>
            <w:r>
              <w:rPr>
                <w:noProof/>
                <w:webHidden/>
              </w:rPr>
            </w:r>
            <w:r>
              <w:rPr>
                <w:noProof/>
                <w:webHidden/>
              </w:rPr>
              <w:fldChar w:fldCharType="separate"/>
            </w:r>
            <w:r>
              <w:rPr>
                <w:noProof/>
                <w:webHidden/>
              </w:rPr>
              <w:t>37</w:t>
            </w:r>
            <w:r>
              <w:rPr>
                <w:noProof/>
                <w:webHidden/>
              </w:rPr>
              <w:fldChar w:fldCharType="end"/>
            </w:r>
          </w:hyperlink>
        </w:p>
        <w:p w14:paraId="6A854AAA" w14:textId="30E25797" w:rsidR="00045AAC" w:rsidRDefault="00045AAC">
          <w:pPr>
            <w:pStyle w:val="TOC1"/>
            <w:tabs>
              <w:tab w:val="right" w:leader="dot" w:pos="9016"/>
            </w:tabs>
            <w:rPr>
              <w:rFonts w:asciiTheme="minorHAnsi" w:eastAsiaTheme="minorEastAsia" w:hAnsiTheme="minorHAnsi"/>
              <w:noProof/>
              <w:kern w:val="2"/>
              <w:sz w:val="22"/>
              <w:lang w:val="en-US"/>
              <w14:ligatures w14:val="standardContextual"/>
            </w:rPr>
          </w:pPr>
          <w:hyperlink w:anchor="_Toc163486088" w:history="1">
            <w:r w:rsidRPr="002D44CA">
              <w:rPr>
                <w:rStyle w:val="Hyperlink"/>
                <w:noProof/>
              </w:rPr>
              <w:t>REFERENCIAS BIBLIOGRAFICAS</w:t>
            </w:r>
            <w:r>
              <w:rPr>
                <w:noProof/>
                <w:webHidden/>
              </w:rPr>
              <w:tab/>
            </w:r>
            <w:r>
              <w:rPr>
                <w:noProof/>
                <w:webHidden/>
              </w:rPr>
              <w:fldChar w:fldCharType="begin"/>
            </w:r>
            <w:r>
              <w:rPr>
                <w:noProof/>
                <w:webHidden/>
              </w:rPr>
              <w:instrText xml:space="preserve"> PAGEREF _Toc163486088 \h </w:instrText>
            </w:r>
            <w:r>
              <w:rPr>
                <w:noProof/>
                <w:webHidden/>
              </w:rPr>
            </w:r>
            <w:r>
              <w:rPr>
                <w:noProof/>
                <w:webHidden/>
              </w:rPr>
              <w:fldChar w:fldCharType="separate"/>
            </w:r>
            <w:r>
              <w:rPr>
                <w:noProof/>
                <w:webHidden/>
              </w:rPr>
              <w:t>39</w:t>
            </w:r>
            <w:r>
              <w:rPr>
                <w:noProof/>
                <w:webHidden/>
              </w:rPr>
              <w:fldChar w:fldCharType="end"/>
            </w:r>
          </w:hyperlink>
        </w:p>
        <w:p w14:paraId="5E929FD9" w14:textId="168E55E5"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D965E8">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D965E8">
      <w:pPr>
        <w:pStyle w:val="Heading1"/>
        <w:spacing w:line="360" w:lineRule="auto"/>
        <w:rPr>
          <w:bCs/>
        </w:rPr>
      </w:pPr>
      <w:bookmarkStart w:id="0" w:name="_Toc163486038"/>
      <w:r>
        <w:rPr>
          <w:bCs/>
        </w:rPr>
        <w:lastRenderedPageBreak/>
        <w:t>INTRODUCCIÓN</w:t>
      </w:r>
      <w:bookmarkEnd w:id="0"/>
    </w:p>
    <w:p w14:paraId="51BC3654" w14:textId="546A5CA1"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 [</w:t>
      </w:r>
      <w:r w:rsidR="00F8369A">
        <w:t>1</w:t>
      </w:r>
      <w:r w:rsidRPr="00281799">
        <w:t>].</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2092E715" w:rsidR="0032225E" w:rsidRDefault="00F8369A" w:rsidP="005B325E">
      <w:r>
        <w:t>L</w:t>
      </w:r>
      <w:r w:rsidR="005B325E" w:rsidRPr="005B325E">
        <w:t xml:space="preserve">a Alineación de </w:t>
      </w:r>
      <w:r w:rsidR="005B325E" w:rsidRPr="005B325E">
        <w:t>Múltiples</w:t>
      </w:r>
      <w:r w:rsidR="005B325E" w:rsidRPr="005B325E">
        <w:t xml:space="preserve">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mutaciones</w:t>
      </w:r>
      <w:r w:rsidR="007816A1">
        <w:t xml:space="preserve">, </w:t>
      </w:r>
      <w:r w:rsidR="000312D5">
        <w:t>regiones conservadas</w:t>
      </w:r>
      <w:r w:rsidR="007816A1">
        <w:t xml:space="preserve"> </w:t>
      </w:r>
      <w:r w:rsidR="000312D5">
        <w:t xml:space="preserve">y otros patrones </w:t>
      </w:r>
      <w:r w:rsidR="00AB3F3A">
        <w:t xml:space="preserve">o tendencias </w:t>
      </w:r>
      <w:r w:rsidR="000312D5">
        <w:t xml:space="preserve">importantes </w:t>
      </w:r>
      <w:r w:rsidR="000312D5" w:rsidRPr="000312D5">
        <w:t>[</w:t>
      </w:r>
      <w:r>
        <w:t>2</w:t>
      </w:r>
      <w:r w:rsidR="000312D5" w:rsidRPr="000312D5">
        <w:t>]</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xml:space="preserve">, en </w:t>
      </w:r>
      <w:r w:rsidR="00EF0DAC">
        <w:t>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2BB0C111" w:rsidR="00635692" w:rsidRDefault="002D59C0" w:rsidP="002D59C0">
      <w:pPr>
        <w:rPr>
          <w:rFonts w:eastAsia="Arial" w:cs="Times New Roman"/>
          <w:color w:val="000000" w:themeColor="text1"/>
          <w:szCs w:val="24"/>
        </w:rPr>
      </w:pPr>
      <w:r>
        <w:t xml:space="preserve">Para encontrar soluciones aproximadas en problemas como el ASM [3] 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heurísticas inteligentes</w:t>
      </w:r>
      <w:r w:rsidR="0032225E" w:rsidRPr="00281799">
        <w:rPr>
          <w:rFonts w:eastAsia="Arial" w:cs="Times New Roman"/>
          <w:color w:val="000000" w:themeColor="text1"/>
          <w:szCs w:val="24"/>
        </w:rPr>
        <w:t xml:space="preserve">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w:t>
      </w:r>
      <w:r w:rsidRPr="00AB3F3A">
        <w:rPr>
          <w:rFonts w:cs="Times New Roman"/>
          <w:szCs w:val="24"/>
        </w:rPr>
        <w:t>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9376D68" w14:textId="77777777" w:rsidR="00AB3F3A" w:rsidRDefault="00AB3F3A">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3486039"/>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3486040"/>
      <w:r w:rsidRPr="004C7099">
        <w:lastRenderedPageBreak/>
        <w:t>Contextualización del Problema</w:t>
      </w:r>
      <w:bookmarkEnd w:id="2"/>
    </w:p>
    <w:p w14:paraId="140AA86B" w14:textId="1E481B29" w:rsidR="00635692" w:rsidRDefault="00D965E8" w:rsidP="00494DC9">
      <w:r>
        <w:t xml:space="preserve">A medida que avanzamos en el siglo XXI, el acceso a datos genómicos se ha vuelto más accesible y abundante que nunca. La era de la secuenciación masiva del ADN ha generado mucha información genómica proveniente de diversas especies y fuentes. </w:t>
      </w:r>
    </w:p>
    <w:p w14:paraId="77EBDE45" w14:textId="77777777" w:rsidR="00635692" w:rsidRDefault="00D965E8" w:rsidP="00494DC9">
      <w:r>
        <w:t xml:space="preserve">A pesar de ser un logro destacado, esta abundancia de datos plantea desafíos significativos que requieren abordajes innovadores. Uno de los problemas más destacados en este contexto es el alineamiento de secuencias de ADN. La comparación de secuencias de ADN es esencial para identificar similitudes y diferencias, y para comprender la evolución y la función de las secuencias genéticas. </w:t>
      </w:r>
    </w:p>
    <w:p w14:paraId="1B573562" w14:textId="0F70710C" w:rsidR="00251B8F" w:rsidRDefault="00EB3881" w:rsidP="00494DC9">
      <w:r>
        <w:t xml:space="preserve">Con el crecimiento del volumen de datos </w:t>
      </w:r>
      <w:r w:rsidR="00D965E8">
        <w:t xml:space="preserve">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1C02327A" w:rsidR="00635692" w:rsidRDefault="00D965E8" w:rsidP="00494DC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D965E8"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3486041"/>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D965E8"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D965E8">
      <w:pPr>
        <w:pStyle w:val="Heading2"/>
        <w:numPr>
          <w:ilvl w:val="0"/>
          <w:numId w:val="4"/>
        </w:numPr>
      </w:pPr>
      <w:bookmarkStart w:id="4" w:name="_Toc163486042"/>
      <w:r w:rsidRPr="00251B8F">
        <w:t>Alineamiento de Secuencias con Algoritmos</w:t>
      </w:r>
      <w:r w:rsidR="00571B17">
        <w:t xml:space="preserve"> Genéticos</w:t>
      </w:r>
      <w:bookmarkEnd w:id="4"/>
    </w:p>
    <w:p w14:paraId="2DB7F186" w14:textId="77777777" w:rsidR="00397349" w:rsidRDefault="00D965E8" w:rsidP="00E30853">
      <w:r>
        <w:t>Los Algoritmos Genéticos (AG)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3486043"/>
      <w:r w:rsidRPr="00494DC9">
        <w:lastRenderedPageBreak/>
        <w:t>Exploración Eficiente del Espacio de Solucione</w:t>
      </w:r>
      <w:r w:rsidR="00CD79D3">
        <w:t>s</w:t>
      </w:r>
      <w:bookmarkEnd w:id="5"/>
    </w:p>
    <w:p w14:paraId="20268667" w14:textId="15786A73" w:rsidR="00251B8F" w:rsidRDefault="00D965E8"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3486044"/>
      <w:r>
        <w:t>Adaptabilidad a la Diversidad Genómica</w:t>
      </w:r>
      <w:bookmarkEnd w:id="6"/>
    </w:p>
    <w:p w14:paraId="1F369088" w14:textId="652C4492" w:rsidR="00251B8F" w:rsidRDefault="00D965E8"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3486045"/>
      <w:r>
        <w:t>Soluciones Óptimas y Subóptimas</w:t>
      </w:r>
      <w:bookmarkStart w:id="8" w:name="_Hlk162229877"/>
      <w:bookmarkEnd w:id="7"/>
    </w:p>
    <w:bookmarkEnd w:id="8"/>
    <w:p w14:paraId="44C3F6AF" w14:textId="24B6C719" w:rsidR="00251B8F" w:rsidRDefault="00D965E8"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3486046"/>
      <w:r>
        <w:t>Escalabilidad y Paralelismo</w:t>
      </w:r>
      <w:bookmarkEnd w:id="9"/>
    </w:p>
    <w:p w14:paraId="6FFF71DA" w14:textId="06A20F32"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3486047"/>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29FCEE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59053385" w:rsidR="0018711F" w:rsidRDefault="0018711F" w:rsidP="00E957B2">
      <w:r>
        <w:lastRenderedPageBreak/>
        <w:t>El AMS suele ser un verdadero desafío, ya que comúnmente se suele trabajar con “</w:t>
      </w:r>
      <m:oMath>
        <m:r>
          <w:rPr>
            <w:rFonts w:ascii="Cambria Math" w:hAnsi="Cambria Math"/>
          </w:rPr>
          <m:t>x</m:t>
        </m:r>
      </m:oMath>
      <w:r>
        <w:t>” número de secuencias</w:t>
      </w:r>
      <w:r>
        <w:t>, lo que hace que encontrar los mejores alineamientos en múltiples secuencias</w:t>
      </w:r>
      <w:r w:rsidR="00D37DA3">
        <w:t xml:space="preserve"> </w:t>
      </w:r>
      <w:r>
        <w:t xml:space="preserve">sea un tarea complicada, además, frecuentemente </w:t>
      </w:r>
      <w:r>
        <w:t>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 (esto según el número de secuencias con las que se trabaje).</w:t>
      </w:r>
    </w:p>
    <w:p w14:paraId="7BACCDC2" w14:textId="2F5E793F"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p>
    <w:p w14:paraId="3B2C6C54" w14:textId="77777777"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 xml:space="preserve">de </w:t>
      </w:r>
      <w:r w:rsidR="001D15C3">
        <w:t>“</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 y el Algoritmo de Reacciones Químicas</w:t>
      </w:r>
      <w:r w:rsidR="0066797E">
        <w:t>.</w:t>
      </w:r>
      <w:r w:rsidR="00611121">
        <w:t xml:space="preserve"> </w:t>
      </w:r>
    </w:p>
    <w:p w14:paraId="3E89135C" w14:textId="350C66B5" w:rsidR="0066797E" w:rsidRDefault="0066797E" w:rsidP="00E957B2">
      <w:r>
        <w:t>Los algoritmos y las nuevas secuencias mutadas generadas a partir de implementar cada uno de los algoritmos son comparados por medio de su “grado de similitud” o simplemente su “</w:t>
      </w:r>
      <w:proofErr w:type="spellStart"/>
      <w:r w:rsidR="00514882">
        <w:t>similaridad</w:t>
      </w:r>
      <w:proofErr w:type="spellEnd"/>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w:t>
      </w:r>
      <w:proofErr w:type="spellStart"/>
      <w:r w:rsidR="00E7545B">
        <w:t>similaridad</w:t>
      </w:r>
      <w:proofErr w:type="spellEnd"/>
      <w:r w:rsidR="00E7545B">
        <w:t>” es como se le llama a la métrica para evaluar el rendimiento de las tres metaheurísticas.</w:t>
      </w:r>
    </w:p>
    <w:p w14:paraId="60DEA0AE" w14:textId="3D9DE42B" w:rsidR="007076B0" w:rsidRDefault="00E7545B" w:rsidP="00E957B2">
      <w:r>
        <w:t xml:space="preserve">Las secuencias con mayor </w:t>
      </w:r>
      <w:r w:rsidR="001E6367">
        <w:t>“</w:t>
      </w:r>
      <w:proofErr w:type="spellStart"/>
      <w:r>
        <w:t>similaridad</w:t>
      </w:r>
      <w:proofErr w:type="spellEnd"/>
      <w:r w:rsidR="001E6367">
        <w:t>”</w:t>
      </w:r>
      <w:r>
        <w:t>, son consideradas las “mejores secuencias”</w:t>
      </w:r>
      <w:r w:rsidR="001E6367">
        <w:t>, por su alto grado de alineamiento con respecto a la secuencia de referencia (virus de VIH del homo sapiens).</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3486048"/>
      <w:r w:rsidRPr="002A520E">
        <w:lastRenderedPageBreak/>
        <w:t>Algoritmo Genético</w:t>
      </w:r>
      <w:bookmarkEnd w:id="11"/>
    </w:p>
    <w:p w14:paraId="30740035" w14:textId="0E5C16EB" w:rsidR="00635692" w:rsidRDefault="00D965E8" w:rsidP="00086734">
      <w:pPr>
        <w:pStyle w:val="Heading3"/>
      </w:pPr>
      <w:bookmarkStart w:id="12" w:name="_Toc163486049"/>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w:t>
      </w:r>
      <w:proofErr w:type="spellStart"/>
      <w:r>
        <w:t>Kapsack</w:t>
      </w:r>
      <w:proofErr w:type="spellEnd"/>
      <w:r>
        <w:t xml:space="preserve"> </w:t>
      </w:r>
      <w:proofErr w:type="spellStart"/>
      <w:r>
        <w:t>Problem</w:t>
      </w:r>
      <w:proofErr w:type="spellEnd"/>
      <w:r>
        <w:t>”.</w:t>
      </w:r>
    </w:p>
    <w:p w14:paraId="2BB62EE8" w14:textId="77777777" w:rsidR="00CD79D3" w:rsidRDefault="00CD79D3" w:rsidP="00CD79D3"/>
    <w:p w14:paraId="34C06151" w14:textId="64D12215" w:rsidR="00635692" w:rsidRPr="00086734" w:rsidRDefault="00D965E8" w:rsidP="00086734">
      <w:pPr>
        <w:pStyle w:val="Heading3"/>
      </w:pPr>
      <w:bookmarkStart w:id="13" w:name="_Toc163486050"/>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w:r w:rsidR="00611121">
        <w:t>“</w:t>
      </w:r>
      <m:oMath>
        <m:r>
          <w:rPr>
            <w:rFonts w:ascii="Cambria Math" w:hAnsi="Cambria Math"/>
          </w:rPr>
          <m:t>n</m:t>
        </m:r>
      </m:oMath>
      <w:r w:rsidR="00611121">
        <w:t>” número de secuencias</w:t>
      </w:r>
      <w:r w:rsidR="00611121">
        <w:t xml:space="preserve">)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 xml:space="preserve">que </w:t>
      </w:r>
      <w:r w:rsidR="00946C79">
        <w:t>“</w:t>
      </w:r>
      <m:oMath>
        <m:r>
          <w:rPr>
            <w:rFonts w:ascii="Cambria Math" w:hAnsi="Cambria Math"/>
          </w:rPr>
          <m:t>n</m:t>
        </m:r>
      </m:oMath>
      <w:r w:rsidR="00946C79">
        <w:t>”</w:t>
      </w:r>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2F1C71FB" w:rsidR="00635692" w:rsidRDefault="00D965E8" w:rsidP="00086734">
      <w:r>
        <w:t xml:space="preserve">Al concluir el proceso, se selecciona la secuencia con la mayor </w:t>
      </w:r>
      <w:proofErr w:type="spellStart"/>
      <w:r w:rsidR="00083D34">
        <w:t>similaridad</w:t>
      </w:r>
      <w:proofErr w:type="spellEnd"/>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3486051"/>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6284B539" w14:textId="57DA69EF" w:rsidR="00635692" w:rsidRPr="00912620" w:rsidRDefault="00D965E8">
      <w:pPr>
        <w:pStyle w:val="ListParagraph"/>
        <w:numPr>
          <w:ilvl w:val="1"/>
          <w:numId w:val="1"/>
        </w:numPr>
      </w:pPr>
      <w:r w:rsidRPr="00912620">
        <w:t>Evaluar la aptitud de cada secuencia en la población basándose en la calidad del alineamiento.</w:t>
      </w:r>
    </w:p>
    <w:p w14:paraId="1829313D" w14:textId="22F172AA" w:rsidR="00635692" w:rsidRDefault="00D965E8">
      <w:pPr>
        <w:pStyle w:val="ListParagraph"/>
        <w:numPr>
          <w:ilvl w:val="1"/>
          <w:numId w:val="1"/>
        </w:numPr>
      </w:pPr>
      <w:r>
        <w:t>Seleccionar las secuencias con mayor aptitud como las más prometedoras.</w:t>
      </w:r>
    </w:p>
    <w:p w14:paraId="7F52A95A" w14:textId="2BAE360A" w:rsidR="00635692" w:rsidRDefault="00D965E8">
      <w:pPr>
        <w:pStyle w:val="ListParagraph"/>
        <w:numPr>
          <w:ilvl w:val="1"/>
          <w:numId w:val="1"/>
        </w:numPr>
      </w:pPr>
      <w:r>
        <w:t>Reemplazar la población actual con la nueva población.</w:t>
      </w:r>
    </w:p>
    <w:p w14:paraId="2137EABE" w14:textId="1AF8F70C" w:rsidR="00635692" w:rsidRDefault="00D965E8">
      <w:pPr>
        <w:pStyle w:val="ListParagraph"/>
        <w:numPr>
          <w:ilvl w:val="1"/>
          <w:numId w:val="1"/>
        </w:numPr>
      </w:pPr>
      <w:r>
        <w:t>Incrementar el contador de generaciones.</w:t>
      </w:r>
    </w:p>
    <w:p w14:paraId="7A47CCD6" w14:textId="3B854F24" w:rsidR="00635692" w:rsidRPr="0042590B" w:rsidRDefault="00D965E8">
      <w:pPr>
        <w:pStyle w:val="ListParagraph"/>
        <w:numPr>
          <w:ilvl w:val="0"/>
          <w:numId w:val="1"/>
        </w:numPr>
        <w:rPr>
          <w:color w:val="000000" w:themeColor="text1"/>
        </w:rPr>
      </w:pPr>
      <w:r>
        <w:t>Seleccionar la secuencia con la mayor aptitud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3486052"/>
      <w:r>
        <w:lastRenderedPageBreak/>
        <w:t>Algoritmo de Reacciones Químicas</w:t>
      </w:r>
      <w:bookmarkEnd w:id="15"/>
    </w:p>
    <w:p w14:paraId="4CAB87B3" w14:textId="77777777" w:rsidR="00635692" w:rsidRDefault="00D965E8">
      <w:pPr>
        <w:pStyle w:val="Heading3"/>
        <w:spacing w:line="360" w:lineRule="auto"/>
      </w:pPr>
      <w:bookmarkStart w:id="16" w:name="_Toc163486053"/>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69387FAC" w14:textId="77777777" w:rsidR="00635692" w:rsidRDefault="00D965E8" w:rsidP="0031647D">
      <w:r>
        <w:t>En este contexto, el Algoritmo de Reacciones Químicas presenta una perspectiva innovadora. Este algoritmo se inspira en los principios de la química para abordar el desafío del alineamiento de genes. Este enfoque representa las soluciones como moléculas, donde la "energía" de estas moléculas refleja la calidad de los alineamientos.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3486054"/>
      <w:r>
        <w:t>Estructura Molecular</w:t>
      </w:r>
      <w:bookmarkEnd w:id="17"/>
    </w:p>
    <w:p w14:paraId="5F7EC4DF" w14:textId="77777777" w:rsidR="00635692" w:rsidRDefault="00D965E8" w:rsidP="0031647D">
      <w:pPr>
        <w:rPr>
          <w:sz w:val="20"/>
          <w:szCs w:val="20"/>
        </w:rPr>
      </w:pPr>
      <w:r>
        <w:t>Resume las características y sus correspondencias a una solución en el dominio de las matemáticas.</w:t>
      </w:r>
    </w:p>
    <w:p w14:paraId="1D53831E" w14:textId="77777777" w:rsidR="00635692" w:rsidRDefault="00D965E8" w:rsidP="0031647D">
      <w:r>
        <w:t>Una molécula posee dos tipos de energías:</w:t>
      </w:r>
    </w:p>
    <w:p w14:paraId="27D9E327" w14:textId="77777777" w:rsidR="00635692" w:rsidRDefault="00D965E8">
      <w:pPr>
        <w:pStyle w:val="ListParagraph"/>
        <w:numPr>
          <w:ilvl w:val="0"/>
          <w:numId w:val="10"/>
        </w:numPr>
      </w:pPr>
      <w:r>
        <w:t>Energía Potencial</w:t>
      </w:r>
    </w:p>
    <w:p w14:paraId="6CEC0D0E" w14:textId="77777777" w:rsidR="00635692" w:rsidRDefault="00D965E8">
      <w:pPr>
        <w:pStyle w:val="ListParagraph"/>
        <w:numPr>
          <w:ilvl w:val="0"/>
          <w:numId w:val="10"/>
        </w:numPr>
      </w:pPr>
      <w:r>
        <w:t>Energía Cinética</w:t>
      </w:r>
    </w:p>
    <w:p w14:paraId="73D15FDA" w14:textId="77777777" w:rsidR="0054306E" w:rsidRDefault="0054306E" w:rsidP="0054306E"/>
    <w:p w14:paraId="36BDD3A3" w14:textId="77777777" w:rsidR="00635692" w:rsidRDefault="00D965E8">
      <w:pPr>
        <w:pStyle w:val="Heading3"/>
        <w:spacing w:line="360" w:lineRule="auto"/>
      </w:pPr>
      <w:bookmarkStart w:id="18" w:name="_Toc163486055"/>
      <w:r>
        <w:t>Energía Potencial</w:t>
      </w:r>
      <w:bookmarkEnd w:id="18"/>
    </w:p>
    <w:p w14:paraId="2B6CF04E" w14:textId="77777777" w:rsidR="00635692" w:rsidRDefault="00D965E8" w:rsidP="0054306E">
      <w:r>
        <w:t>Considerando que:</w:t>
      </w:r>
    </w:p>
    <w:p w14:paraId="0D4B9CE2" w14:textId="76C95071" w:rsidR="00635692" w:rsidRDefault="00D965E8">
      <w:pPr>
        <w:pStyle w:val="ListParagraph"/>
        <w:numPr>
          <w:ilvl w:val="0"/>
          <w:numId w:val="12"/>
        </w:numPr>
      </w:pPr>
      <m:oMath>
        <m:r>
          <w:rPr>
            <w:rFonts w:ascii="Cambria Math" w:hAnsi="Cambria Math"/>
          </w:rPr>
          <m:t>w</m:t>
        </m:r>
      </m:oMath>
      <w:r w:rsidR="0054306E">
        <w:rPr>
          <w:rFonts w:eastAsiaTheme="minorEastAsia"/>
        </w:rPr>
        <w:t xml:space="preserve"> </w:t>
      </w:r>
      <w:r>
        <w:t>Es una estructura molecular</w:t>
      </w:r>
    </w:p>
    <w:p w14:paraId="28CE3496" w14:textId="6132E796" w:rsidR="00635692" w:rsidRDefault="00D965E8">
      <w:pPr>
        <w:pStyle w:val="ListParagraph"/>
        <w:numPr>
          <w:ilvl w:val="0"/>
          <w:numId w:val="12"/>
        </w:numPr>
      </w:pPr>
      <m:oMath>
        <m:r>
          <w:rPr>
            <w:rFonts w:ascii="Cambria Math" w:hAnsi="Cambria Math"/>
          </w:rPr>
          <m:t>f</m:t>
        </m:r>
      </m:oMath>
      <w:r w:rsidR="0054306E">
        <w:rPr>
          <w:rFonts w:eastAsiaTheme="minorEastAsia"/>
        </w:rPr>
        <w:t xml:space="preserve"> </w:t>
      </w:r>
      <w:r>
        <w:t>Es una función objetivo</w:t>
      </w:r>
    </w:p>
    <w:p w14:paraId="09C437F6" w14:textId="77777777" w:rsidR="00635692" w:rsidRDefault="00D965E8" w:rsidP="0054306E">
      <w:r>
        <w:t xml:space="preserve">La función objetivo para calcular la energía potencial de la estructura molecular </w:t>
      </w:r>
      <m:oMath>
        <m:r>
          <w:rPr>
            <w:rFonts w:ascii="Cambria Math" w:hAnsi="Cambria Math"/>
          </w:rPr>
          <m:t>w </m:t>
        </m:r>
      </m:oMath>
      <w:r>
        <w:t xml:space="preserve"> se define como:</w:t>
      </w:r>
    </w:p>
    <w:p w14:paraId="47A38732" w14:textId="79B307F2"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67867728" w14:textId="77777777" w:rsidR="00635692" w:rsidRDefault="00D965E8" w:rsidP="0054306E">
      <w:r>
        <w:lastRenderedPageBreak/>
        <w:t>La función objetivo se encarga de calcular el alineamiento de genes de dos secuencias seleccionadas, el alineamiento obtenido es equivalente a la energía potencial de ambas secuencias.</w:t>
      </w:r>
    </w:p>
    <w:p w14:paraId="34AB40FD" w14:textId="77777777" w:rsidR="0054306E" w:rsidRDefault="0054306E" w:rsidP="0054306E"/>
    <w:p w14:paraId="2C962C3F" w14:textId="77777777" w:rsidR="00635692" w:rsidRDefault="00D965E8">
      <w:pPr>
        <w:pStyle w:val="Heading3"/>
        <w:spacing w:line="360" w:lineRule="auto"/>
      </w:pPr>
      <w:bookmarkStart w:id="19" w:name="_Toc163486056"/>
      <w:r>
        <w:t>Energía Cinética</w:t>
      </w:r>
      <w:bookmarkEnd w:id="19"/>
    </w:p>
    <w:p w14:paraId="182C4A40" w14:textId="026332F7" w:rsidR="00635692" w:rsidRDefault="00D965E8" w:rsidP="0054306E">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Si no es así, se permite el camb</w:t>
      </w:r>
      <w:proofErr w:type="spellStart"/>
      <w:r>
        <w:t>io</w:t>
      </w:r>
      <w:proofErr w:type="spellEnd"/>
      <w:r>
        <w:t xml:space="preserve"> solo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mayor o igual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w:t>
      </w:r>
    </w:p>
    <w:p w14:paraId="359B54A3" w14:textId="77777777" w:rsidR="0054306E" w:rsidRDefault="0054306E" w:rsidP="0054306E"/>
    <w:p w14:paraId="76293929" w14:textId="77777777" w:rsidR="00635692" w:rsidRDefault="00D965E8">
      <w:pPr>
        <w:pStyle w:val="Heading3"/>
        <w:spacing w:line="360" w:lineRule="auto"/>
        <w:rPr>
          <w:sz w:val="20"/>
          <w:szCs w:val="20"/>
        </w:rPr>
      </w:pPr>
      <w:bookmarkStart w:id="20" w:name="_Toc163486057"/>
      <w:r>
        <w:t>Cambio de Estructura Molecular</w:t>
      </w:r>
      <w:bookmarkEnd w:id="20"/>
    </w:p>
    <w:p w14:paraId="2682D7C7" w14:textId="4576D2CF" w:rsidR="00635692" w:rsidRDefault="00D965E8" w:rsidP="0054306E">
      <w:r>
        <w:t xml:space="preserve">Una estructura molecular tiene la intención de cambiar de </w:t>
      </w:r>
      <m:oMath>
        <m:r>
          <w:rPr>
            <w:rFonts w:ascii="Cambria Math" w:hAnsi="Cambria Math"/>
          </w:rPr>
          <m:t>w</m:t>
        </m:r>
      </m:oMath>
      <w:r w:rsidR="009C3198">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w:t>
      </w:r>
    </w:p>
    <w:p w14:paraId="08B66CE5" w14:textId="6FFCC453" w:rsidR="00635692" w:rsidRDefault="00D965E8" w:rsidP="0054306E">
      <w:r>
        <w:t>El cambio siempre es posible si:</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1DAD1694" w14:textId="0DE4595B" w:rsidR="0054306E" w:rsidRDefault="00D965E8" w:rsidP="0054306E">
      <w:pPr>
        <w:rPr>
          <w:rFonts w:eastAsiaTheme="minorEastAsia"/>
        </w:rPr>
      </w:pPr>
      <w:r>
        <w:t>De lo contrario, permitimos el cambio solo cuando:</w:t>
      </w:r>
      <w:r w:rsidR="0054306E">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6E46200C" w14:textId="64254AE3" w:rsidR="00635692" w:rsidRPr="0054306E" w:rsidRDefault="00D965E8" w:rsidP="0054306E">
      <w:r>
        <w:t xml:space="preserve">Cuanto mayor sea la </w:t>
      </w:r>
      <m:oMath>
        <m:r>
          <w:rPr>
            <w:rFonts w:ascii="Cambria Math" w:hAnsi="Cambria Math"/>
          </w:rPr>
          <m:t>KE</m:t>
        </m:r>
      </m:oMath>
      <w:r w:rsidR="009C3198">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5943A571" w14:textId="77777777" w:rsidR="0054306E" w:rsidRDefault="0054306E" w:rsidP="0054306E"/>
    <w:p w14:paraId="13485FE7" w14:textId="77777777" w:rsidR="00635692" w:rsidRDefault="00D965E8">
      <w:pPr>
        <w:pStyle w:val="Heading3"/>
        <w:spacing w:line="360" w:lineRule="auto"/>
      </w:pPr>
      <w:bookmarkStart w:id="21" w:name="_Toc163486058"/>
      <w:r>
        <w:t>Búsqueda de estructura más favorable</w:t>
      </w:r>
      <w:bookmarkEnd w:id="21"/>
    </w:p>
    <w:p w14:paraId="5A93D7FD" w14:textId="77777777" w:rsidR="00635692" w:rsidRDefault="00D965E8" w:rsidP="0054306E">
      <w:r>
        <w:t>Una estructura más favorable es aquella que tiene el estado potencial más bajo posible.</w:t>
      </w:r>
    </w:p>
    <w:p w14:paraId="74D1F227" w14:textId="77777777" w:rsidR="00635692" w:rsidRDefault="00D965E8" w:rsidP="0054306E">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3543BBED" w14:textId="52A837B8" w:rsidR="00635692" w:rsidRDefault="00D965E8" w:rsidP="0054306E">
      <w:r>
        <w:t xml:space="preserve">La </w:t>
      </w:r>
      <m:oMath>
        <m:r>
          <w:rPr>
            <w:rFonts w:ascii="Cambria Math" w:hAnsi="Cambria Math"/>
          </w:rPr>
          <m:t>KE</m:t>
        </m:r>
      </m:oMath>
      <w:r w:rsidR="009C3198">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71EA6851" w14:textId="77777777" w:rsidR="0054306E" w:rsidRDefault="0054306E" w:rsidP="0054306E"/>
    <w:p w14:paraId="028D5362" w14:textId="77777777" w:rsidR="00635692" w:rsidRDefault="00D965E8">
      <w:pPr>
        <w:pStyle w:val="Heading3"/>
        <w:spacing w:line="360" w:lineRule="auto"/>
      </w:pPr>
      <w:bookmarkStart w:id="22" w:name="_Toc163486059"/>
      <w:r>
        <w:t>Reacciones elementales en CRO</w:t>
      </w:r>
      <w:bookmarkEnd w:id="22"/>
    </w:p>
    <w:p w14:paraId="02C499BE" w14:textId="77777777" w:rsidR="00635692" w:rsidRDefault="00D965E8">
      <w:pPr>
        <w:pStyle w:val="ListParagraph"/>
        <w:numPr>
          <w:ilvl w:val="0"/>
          <w:numId w:val="13"/>
        </w:numPr>
      </w:pPr>
      <w:r>
        <w:t>Colisión ineficaz contra la pared</w:t>
      </w:r>
    </w:p>
    <w:p w14:paraId="4B4AB7E9" w14:textId="77777777" w:rsidR="00635692" w:rsidRDefault="00D965E8">
      <w:pPr>
        <w:pStyle w:val="ListParagraph"/>
        <w:numPr>
          <w:ilvl w:val="0"/>
          <w:numId w:val="13"/>
        </w:numPr>
      </w:pPr>
      <w:r>
        <w:lastRenderedPageBreak/>
        <w:t>Descomposición</w:t>
      </w:r>
    </w:p>
    <w:p w14:paraId="0C7E44BA" w14:textId="77777777" w:rsidR="00635692" w:rsidRDefault="00D965E8">
      <w:pPr>
        <w:pStyle w:val="ListParagraph"/>
        <w:numPr>
          <w:ilvl w:val="0"/>
          <w:numId w:val="13"/>
        </w:numPr>
      </w:pPr>
      <w:r>
        <w:t>Colisión intermolecular ineficaz</w:t>
      </w:r>
    </w:p>
    <w:p w14:paraId="631F52A8" w14:textId="77777777" w:rsidR="00635692" w:rsidRDefault="00D965E8">
      <w:pPr>
        <w:pStyle w:val="ListParagraph"/>
        <w:numPr>
          <w:ilvl w:val="0"/>
          <w:numId w:val="13"/>
        </w:numPr>
      </w:pPr>
      <w:r>
        <w:t>Síntesis</w:t>
      </w:r>
    </w:p>
    <w:p w14:paraId="43B2F4FC" w14:textId="77777777" w:rsidR="00635692" w:rsidRDefault="00D965E8" w:rsidP="0054306E">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026F2DDC" w14:textId="77777777" w:rsidR="0054306E" w:rsidRDefault="0054306E" w:rsidP="0054306E"/>
    <w:p w14:paraId="436D4E59" w14:textId="77777777" w:rsidR="00635692" w:rsidRDefault="00D965E8">
      <w:pPr>
        <w:pStyle w:val="Heading3"/>
        <w:spacing w:line="360" w:lineRule="auto"/>
      </w:pPr>
      <w:bookmarkStart w:id="23" w:name="_Toc163486060"/>
      <w:r>
        <w:t>Colisiones Ineficaces</w:t>
      </w:r>
      <w:bookmarkEnd w:id="23"/>
    </w:p>
    <w:p w14:paraId="45900D9D" w14:textId="17C05F6E" w:rsidR="00635692" w:rsidRDefault="00D965E8" w:rsidP="0054306E">
      <w:r>
        <w:t>La colisión ineficaz contra la pared y la colisión intermolecular ineficaz reaccionan mucho menos vigorosamente que la descomposición y la síntesis.</w:t>
      </w:r>
      <w:r w:rsidR="0054306E">
        <w:t xml:space="preserve"> </w:t>
      </w:r>
      <w:r>
        <w:t>Las colisiones ineficaces corresponden a aquellos casos en los que las moléculas obtienen nuevas estructuras moleculares en sus propios vecindarios en PES.</w:t>
      </w:r>
      <w:r w:rsidR="0054306E">
        <w:t xml:space="preserve"> </w:t>
      </w:r>
      <w:r>
        <w:t xml:space="preserve">Por lo tanto, la </w:t>
      </w:r>
      <m:oMath>
        <m:r>
          <w:rPr>
            <w:rFonts w:ascii="Cambria Math" w:hAnsi="Cambria Math"/>
          </w:rPr>
          <m:t>PE</m:t>
        </m:r>
      </m:oMath>
      <w:r w:rsidR="009C3198">
        <w:rPr>
          <w:rFonts w:eastAsiaTheme="minorEastAsia"/>
        </w:rPr>
        <w:t xml:space="preserve"> </w:t>
      </w:r>
      <w:r>
        <w:t>de las moléculas resultantes tiende a acercarse a las de las previas.</w:t>
      </w:r>
    </w:p>
    <w:p w14:paraId="7C3272F5" w14:textId="77777777" w:rsidR="0054306E" w:rsidRDefault="0054306E">
      <w:pPr>
        <w:spacing w:after="200"/>
        <w:rPr>
          <w:rFonts w:ascii="Arial" w:eastAsia="Arial" w:hAnsi="Arial" w:cs="Arial"/>
          <w:color w:val="000000" w:themeColor="text1"/>
        </w:rPr>
      </w:pPr>
    </w:p>
    <w:p w14:paraId="4267105C" w14:textId="77777777" w:rsidR="00635692" w:rsidRDefault="00D965E8">
      <w:pPr>
        <w:pStyle w:val="Heading3"/>
        <w:spacing w:line="360" w:lineRule="auto"/>
      </w:pPr>
      <w:bookmarkStart w:id="24" w:name="_Toc163486061"/>
      <w:r>
        <w:t>Colisiones Eficaces</w:t>
      </w:r>
      <w:bookmarkEnd w:id="24"/>
    </w:p>
    <w:p w14:paraId="06EB687A" w14:textId="77777777" w:rsidR="00635692" w:rsidRDefault="00D965E8" w:rsidP="0054306E">
      <w:r>
        <w:t>La descomposición y la síntesis tienden a obtener nuevas estructuras moleculares que pueden estar muy lejos de sus vecindarios inmediatos en PES.</w:t>
      </w:r>
    </w:p>
    <w:p w14:paraId="4A521DB0" w14:textId="5A68BB9F" w:rsidR="0054306E" w:rsidRDefault="00D965E8" w:rsidP="0054306E">
      <w:r>
        <w:t xml:space="preserve">En comparación con las colisiones ineficaces, las colisiones eficaces tienden a que las moléculas resultantes tengan un mayor cambio en </w:t>
      </w:r>
      <m:oMath>
        <m:r>
          <w:rPr>
            <w:rFonts w:ascii="Cambria Math" w:hAnsi="Cambria Math"/>
          </w:rPr>
          <m:t>PE</m:t>
        </m:r>
      </m:oMath>
      <w:r w:rsidR="009C3198">
        <w:rPr>
          <w:rFonts w:eastAsiaTheme="minorEastAsia"/>
        </w:rPr>
        <w:t xml:space="preserve"> </w:t>
      </w:r>
      <w:r>
        <w:t>que las previas.</w:t>
      </w:r>
    </w:p>
    <w:p w14:paraId="4AC9B662" w14:textId="77777777" w:rsidR="0054306E" w:rsidRPr="0054306E" w:rsidRDefault="0054306E" w:rsidP="0054306E"/>
    <w:p w14:paraId="5F2BF339" w14:textId="77777777" w:rsidR="00635692" w:rsidRDefault="00D965E8">
      <w:pPr>
        <w:pStyle w:val="Heading3"/>
        <w:spacing w:line="360" w:lineRule="auto"/>
      </w:pPr>
      <w:bookmarkStart w:id="25" w:name="_Toc163486062"/>
      <w:r>
        <w:t>Colisión Ineficaz contra la Pared</w:t>
      </w:r>
      <w:bookmarkEnd w:id="25"/>
    </w:p>
    <w:p w14:paraId="341EB6B6" w14:textId="77777777" w:rsidR="00635692" w:rsidRDefault="00D965E8" w:rsidP="0054306E">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19543844" w14:textId="77777777" w:rsidR="00635692" w:rsidRDefault="00D965E8">
      <w:pPr>
        <w:spacing w:after="200"/>
        <w:jc w:val="center"/>
      </w:pPr>
      <w:r>
        <w:rPr>
          <w:noProof/>
        </w:rPr>
        <w:lastRenderedPageBreak/>
        <w:drawing>
          <wp:inline distT="0" distB="0" distL="0" distR="0" wp14:anchorId="4DB775FB" wp14:editId="2593434A">
            <wp:extent cx="4785360" cy="1445577"/>
            <wp:effectExtent l="0" t="0" r="0" b="2540"/>
            <wp:docPr id="3" name="Picture 10088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4EFF3B81" w14:textId="77777777" w:rsidR="00635692" w:rsidRDefault="00D965E8" w:rsidP="0054306E">
      <w:r>
        <w:t>Dado que la colisión carece de una fuerza significativa, la estructura molecular resultante no debería diferir sustancialmente de la estructura original.</w:t>
      </w:r>
    </w:p>
    <w:p w14:paraId="309AA38C" w14:textId="77777777" w:rsidR="00635692" w:rsidRDefault="00D965E8" w:rsidP="0054306E">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PES (Energía Potencial Superficial) durante la colisión.</w:t>
      </w:r>
    </w:p>
    <w:p w14:paraId="6C6886AC" w14:textId="24279A18" w:rsidR="00635692" w:rsidRDefault="00D965E8" w:rsidP="0054306E">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0054306E">
        <w:t xml:space="preserve"> </w:t>
      </w:r>
      <w:r>
        <w:t>Donde:</w:t>
      </w:r>
    </w:p>
    <w:p w14:paraId="1F13C7AB" w14:textId="6B1C963D" w:rsidR="0054306E" w:rsidRPr="00E957B2" w:rsidRDefault="00D965E8" w:rsidP="00E957B2">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5E2BC8D1" w14:textId="77777777" w:rsidR="00E957B2" w:rsidRPr="00E957B2" w:rsidRDefault="00E957B2" w:rsidP="00E957B2">
      <w:pPr>
        <w:spacing w:after="200"/>
        <w:jc w:val="center"/>
        <w:rPr>
          <w:rFonts w:eastAsiaTheme="minorEastAsia"/>
        </w:rPr>
      </w:pPr>
    </w:p>
    <w:p w14:paraId="5BD64717" w14:textId="5B59CCD4" w:rsidR="00635692" w:rsidRDefault="00D965E8">
      <w:pPr>
        <w:pStyle w:val="Heading3"/>
        <w:spacing w:line="360" w:lineRule="auto"/>
      </w:pPr>
      <w:bookmarkStart w:id="26" w:name="_Toc163486063"/>
      <w:r>
        <w:t>Descomposición</w:t>
      </w:r>
      <w:bookmarkEnd w:id="26"/>
    </w:p>
    <w:p w14:paraId="46721A31" w14:textId="77777777" w:rsidR="00635692" w:rsidRDefault="00D965E8" w:rsidP="0054306E">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263A5AA" w14:textId="77777777" w:rsidR="00635692" w:rsidRDefault="00D965E8">
      <w:pPr>
        <w:spacing w:after="200"/>
        <w:jc w:val="center"/>
        <w:rPr>
          <w:rFonts w:eastAsia="Times New Roman" w:cs="Times New Roman"/>
          <w:color w:val="000000" w:themeColor="text1"/>
        </w:rPr>
      </w:pPr>
      <w:r>
        <w:rPr>
          <w:noProof/>
        </w:rPr>
        <w:drawing>
          <wp:inline distT="0" distB="0" distL="0" distR="0" wp14:anchorId="3E55CEE0" wp14:editId="39B150A1">
            <wp:extent cx="4229100" cy="1374458"/>
            <wp:effectExtent l="95250" t="95250" r="95250" b="92710"/>
            <wp:docPr id="4" name="Picture 16208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63D738C2" w14:textId="5F510FDD" w:rsidR="00635692" w:rsidRDefault="00D965E8" w:rsidP="0054306E">
      <w:r>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sidR="009C3198">
        <w:rPr>
          <w:rFonts w:eastAsiaTheme="minorEastAsia"/>
        </w:rPr>
        <w:t xml:space="preserve"> </w:t>
      </w:r>
      <w:r>
        <w:t>de las moléculas resultantes, es decir:</w:t>
      </w:r>
    </w:p>
    <w:p w14:paraId="52A947B0" w14:textId="4C38A16E"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300347" w14:textId="77777777" w:rsidR="00635692" w:rsidRDefault="00D965E8" w:rsidP="0054306E">
      <w:r>
        <w:lastRenderedPageBreak/>
        <w:t>Supongamos que:</w:t>
      </w:r>
    </w:p>
    <w:p w14:paraId="23FA9A8E" w14:textId="3E11E1C8" w:rsidR="00635692" w:rsidRDefault="00D965E8">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007F24E" w14:textId="374B6A96" w:rsidR="00635692" w:rsidRDefault="00D965E8">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2BE7876F" w14:textId="77777777" w:rsidR="00635692" w:rsidRDefault="00D965E8" w:rsidP="0054306E">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6C4372C8" w14:textId="77777777" w:rsidR="00635692" w:rsidRDefault="00D965E8" w:rsidP="0054306E">
      <w:r>
        <w:t>Sin embargo, es bastante inusual que la siguiente ecuación se cumpla:</w:t>
      </w:r>
    </w:p>
    <w:p w14:paraId="72974B1B" w14:textId="7782830D" w:rsidR="00635692" w:rsidRDefault="00D965E8">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1292CBE" w14:textId="77777777" w:rsidR="00635692" w:rsidRDefault="00D965E8" w:rsidP="0054306E">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13A63816" w14:textId="64EA8ABF" w:rsidR="00635692" w:rsidRDefault="00D965E8" w:rsidP="0054306E">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AC26D45" w14:textId="77777777" w:rsidR="00635692" w:rsidRDefault="00D965E8" w:rsidP="0054306E">
      <w:r>
        <w:t>Por lo tanto, no es probable que la siguiente ecuación se cumpla en casos normales:</w:t>
      </w:r>
    </w:p>
    <w:p w14:paraId="17913047" w14:textId="63E341CA" w:rsidR="00635692" w:rsidRPr="0054306E" w:rsidRDefault="00D965E8" w:rsidP="0054306E">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7F5DBF3" w14:textId="77777777" w:rsidR="00635692" w:rsidRDefault="00D965E8" w:rsidP="0054306E">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6E03D00B" w14:textId="64375BDD" w:rsidR="00635692" w:rsidRDefault="00D965E8">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3511CE0" w14:textId="77777777" w:rsidR="00635692" w:rsidRDefault="00D965E8" w:rsidP="0054306E">
      <w:r>
        <w:t>Si esta ecuación se cumple, se permite el cambio y calculamos:</w:t>
      </w:r>
    </w:p>
    <w:p w14:paraId="79CD7FFC" w14:textId="07CFF61D" w:rsidR="00635692" w:rsidRDefault="00D965E8">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BB3D2BE" w14:textId="7B718CF9" w:rsidR="00635692" w:rsidRDefault="00D965E8">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1CA8A7F4" w14:textId="77777777" w:rsidR="00635692" w:rsidRDefault="00D965E8" w:rsidP="0054306E">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0D4008D2" w14:textId="77777777" w:rsidR="00635692" w:rsidRDefault="00D965E8" w:rsidP="002F1EE6">
      <w:r>
        <w:t>El búfer se actualiza:</w:t>
      </w:r>
    </w:p>
    <w:p w14:paraId="6C9F1736" w14:textId="77777777" w:rsidR="00635692" w:rsidRDefault="00D965E8">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270A8D8" w14:textId="070A34D9" w:rsidR="002F1EE6" w:rsidRDefault="00D965E8" w:rsidP="002F1EE6">
      <w:r>
        <w:lastRenderedPageBreak/>
        <w:t>Si las siguientes dos ecuaciones no se cumplen:</w:t>
      </w:r>
    </w:p>
    <w:p w14:paraId="7435CCBB" w14:textId="089E0E39" w:rsidR="00635692" w:rsidRDefault="00D965E8">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8C629E3" w14:textId="77777777" w:rsidR="002F1EE6" w:rsidRDefault="00D965E8" w:rsidP="002F1EE6">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A8E00D6" w14:textId="488D88CE" w:rsidR="00635692" w:rsidRPr="002F1EE6" w:rsidRDefault="00D965E8" w:rsidP="002F1EE6">
      <w:pPr>
        <w:spacing w:after="200"/>
        <w:rPr>
          <w:rFonts w:ascii="Arial" w:eastAsia="Arial" w:hAnsi="Arial" w:cs="Arial"/>
        </w:rPr>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74C2F6E4" w14:textId="254145E7" w:rsidR="00635692" w:rsidRDefault="00D965E8">
      <w:pPr>
        <w:pStyle w:val="Heading3"/>
        <w:spacing w:line="360" w:lineRule="auto"/>
      </w:pPr>
      <w:bookmarkStart w:id="27" w:name="_Toc163486064"/>
      <w:r>
        <w:t>Colisión Intermolecular Ineficaz</w:t>
      </w:r>
      <w:bookmarkEnd w:id="27"/>
    </w:p>
    <w:p w14:paraId="76869145" w14:textId="77777777" w:rsidR="00635692" w:rsidRDefault="00D965E8" w:rsidP="002F1EE6">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237FFB6E" w14:textId="77777777" w:rsidR="00635692" w:rsidRDefault="00D965E8" w:rsidP="002F1EE6">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7FDD6C12" w14:textId="26ED81F5" w:rsidR="00635692" w:rsidRDefault="00D965E8">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35FCC642" w14:textId="1D77CB08" w:rsidR="002F1EE6" w:rsidRPr="00E957B2" w:rsidRDefault="00D965E8" w:rsidP="00E957B2">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DEE2D42" w14:textId="77777777" w:rsidR="00E957B2" w:rsidRPr="00E957B2" w:rsidRDefault="00E957B2" w:rsidP="00E957B2">
      <w:pPr>
        <w:spacing w:after="200"/>
        <w:rPr>
          <w:rFonts w:ascii="Arial" w:eastAsia="Arial" w:hAnsi="Arial" w:cs="Arial"/>
        </w:rPr>
      </w:pPr>
    </w:p>
    <w:p w14:paraId="34FBAAEA" w14:textId="299E38FB" w:rsidR="00635692" w:rsidRDefault="00D965E8">
      <w:pPr>
        <w:pStyle w:val="Heading3"/>
        <w:spacing w:line="360" w:lineRule="auto"/>
      </w:pPr>
      <w:bookmarkStart w:id="28" w:name="_Toc163486065"/>
      <w:r>
        <w:t>Síntesis</w:t>
      </w:r>
      <w:bookmarkEnd w:id="28"/>
    </w:p>
    <w:p w14:paraId="5169752A" w14:textId="2D6BCE55" w:rsidR="00635692" w:rsidRDefault="00D965E8" w:rsidP="002F1EE6">
      <w:r>
        <w:t>Una síntesis representa más de una molécula (dos moléculas) que chocan y se combinan.</w:t>
      </w:r>
      <w:r w:rsidR="002F1EE6">
        <w:t xml:space="preserve"> </w:t>
      </w:r>
      <w:r>
        <w:t xml:space="preserve">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como en la descomposición, se puede utilizar cua</w:t>
      </w:r>
      <w:proofErr w:type="spellStart"/>
      <w:r>
        <w:t>lquier</w:t>
      </w:r>
      <w:proofErr w:type="spellEnd"/>
      <w:r>
        <w:t xml:space="preserve">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55C09D8E" w14:textId="77777777" w:rsidR="00635692" w:rsidRDefault="00D965E8" w:rsidP="002F1EE6">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59692D7F" w14:textId="5B8E8755" w:rsidR="00635692" w:rsidRDefault="00D965E8" w:rsidP="002F1EE6">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330343F8" w14:textId="40F7489D" w:rsidR="00635692" w:rsidRDefault="00D965E8" w:rsidP="002F1EE6">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0B762161" w14:textId="77777777" w:rsidR="002F1EE6" w:rsidRDefault="002F1EE6" w:rsidP="002F1EE6"/>
    <w:p w14:paraId="75205B94" w14:textId="5ECC7ED6" w:rsidR="002F1EE6" w:rsidRPr="002F1EE6" w:rsidRDefault="002F1EE6" w:rsidP="002F1EE6">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61A4F06F" w14:textId="1021E4D6" w:rsidR="002F1EE6" w:rsidRDefault="002F1EE6" w:rsidP="002F1EE6">
      <w:r>
        <w:lastRenderedPageBreak/>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DBFF168" w14:textId="77777777" w:rsidR="002F1EE6" w:rsidRDefault="002F1EE6" w:rsidP="002F1EE6">
      <w:pPr>
        <w:rPr>
          <w:rFonts w:ascii="Arial" w:eastAsia="Arial" w:hAnsi="Arial" w:cs="Arial"/>
          <w:color w:val="000000" w:themeColor="text1"/>
        </w:rPr>
      </w:pPr>
    </w:p>
    <w:p w14:paraId="60B601EA" w14:textId="77777777" w:rsidR="002F1EE6" w:rsidRDefault="002F1EE6" w:rsidP="002F1EE6">
      <w:pPr>
        <w:rPr>
          <w:rFonts w:ascii="Arial" w:eastAsia="Arial" w:hAnsi="Arial" w:cs="Arial"/>
          <w:color w:val="000000" w:themeColor="text1"/>
        </w:rPr>
      </w:pPr>
    </w:p>
    <w:p w14:paraId="16DF36E4" w14:textId="77777777" w:rsidR="002F1EE6" w:rsidRDefault="002F1EE6" w:rsidP="002F1EE6">
      <w:pPr>
        <w:rPr>
          <w:rFonts w:ascii="Arial" w:eastAsia="Arial" w:hAnsi="Arial" w:cs="Arial"/>
          <w:color w:val="000000" w:themeColor="text1"/>
        </w:rPr>
      </w:pPr>
    </w:p>
    <w:p w14:paraId="6A3F3DA4" w14:textId="77777777" w:rsidR="002F1EE6" w:rsidRDefault="002F1EE6" w:rsidP="002F1EE6">
      <w:pPr>
        <w:rPr>
          <w:rFonts w:ascii="Arial" w:eastAsia="Arial" w:hAnsi="Arial" w:cs="Arial"/>
          <w:color w:val="000000" w:themeColor="text1"/>
        </w:rPr>
      </w:pPr>
    </w:p>
    <w:p w14:paraId="02427F4C" w14:textId="77777777" w:rsidR="002F1EE6" w:rsidRDefault="002F1EE6" w:rsidP="002F1EE6">
      <w:pPr>
        <w:rPr>
          <w:rFonts w:ascii="Arial" w:eastAsia="Arial" w:hAnsi="Arial" w:cs="Arial"/>
          <w:color w:val="000000" w:themeColor="text1"/>
        </w:rPr>
      </w:pPr>
    </w:p>
    <w:p w14:paraId="2BD2CD2D" w14:textId="77777777" w:rsidR="002F1EE6" w:rsidRDefault="002F1EE6" w:rsidP="002F1EE6">
      <w:pPr>
        <w:rPr>
          <w:rFonts w:ascii="Arial" w:eastAsia="Arial" w:hAnsi="Arial" w:cs="Arial"/>
          <w:color w:val="000000" w:themeColor="text1"/>
        </w:rPr>
      </w:pPr>
    </w:p>
    <w:p w14:paraId="4A0CCF45" w14:textId="77777777" w:rsidR="002F1EE6" w:rsidRDefault="002F1EE6" w:rsidP="002F1EE6">
      <w:pPr>
        <w:rPr>
          <w:rFonts w:ascii="Arial" w:eastAsia="Arial" w:hAnsi="Arial" w:cs="Arial"/>
          <w:color w:val="000000" w:themeColor="text1"/>
        </w:rPr>
      </w:pPr>
    </w:p>
    <w:p w14:paraId="3A361AB0" w14:textId="77777777" w:rsidR="002F1EE6" w:rsidRDefault="002F1EE6" w:rsidP="002F1EE6">
      <w:pPr>
        <w:rPr>
          <w:rFonts w:ascii="Arial" w:eastAsia="Arial" w:hAnsi="Arial" w:cs="Arial"/>
          <w:color w:val="000000" w:themeColor="text1"/>
        </w:rPr>
      </w:pPr>
    </w:p>
    <w:p w14:paraId="0833744A" w14:textId="77777777" w:rsidR="002F1EE6" w:rsidRDefault="002F1EE6" w:rsidP="002F1EE6">
      <w:pPr>
        <w:rPr>
          <w:rFonts w:ascii="Arial" w:eastAsia="Arial" w:hAnsi="Arial" w:cs="Arial"/>
          <w:color w:val="000000" w:themeColor="text1"/>
        </w:rPr>
      </w:pPr>
    </w:p>
    <w:p w14:paraId="7A456168" w14:textId="77777777" w:rsidR="002F1EE6" w:rsidRDefault="002F1EE6" w:rsidP="002F1EE6">
      <w:pPr>
        <w:rPr>
          <w:rFonts w:ascii="Arial" w:eastAsia="Arial" w:hAnsi="Arial" w:cs="Arial"/>
          <w:color w:val="000000" w:themeColor="text1"/>
        </w:rPr>
      </w:pPr>
    </w:p>
    <w:p w14:paraId="7A6CFDCF" w14:textId="77777777" w:rsidR="005A3F97" w:rsidRDefault="005A3F97" w:rsidP="002F1EE6">
      <w:pPr>
        <w:rPr>
          <w:rFonts w:ascii="Arial" w:eastAsia="Arial" w:hAnsi="Arial" w:cs="Arial"/>
          <w:color w:val="000000" w:themeColor="text1"/>
        </w:rPr>
      </w:pPr>
    </w:p>
    <w:p w14:paraId="63380A86" w14:textId="77777777" w:rsidR="00865610" w:rsidRDefault="00865610" w:rsidP="002F1EE6">
      <w:pPr>
        <w:rPr>
          <w:rFonts w:ascii="Arial" w:eastAsia="Arial" w:hAnsi="Arial" w:cs="Arial"/>
          <w:color w:val="000000" w:themeColor="text1"/>
        </w:rPr>
      </w:pPr>
    </w:p>
    <w:p w14:paraId="69B9D377" w14:textId="77777777" w:rsidR="002F1EE6" w:rsidRDefault="002F1EE6" w:rsidP="002F1EE6">
      <w:pPr>
        <w:rPr>
          <w:rFonts w:ascii="Arial" w:eastAsia="Arial" w:hAnsi="Arial" w:cs="Arial"/>
          <w:color w:val="000000" w:themeColor="text1"/>
        </w:rPr>
      </w:pPr>
    </w:p>
    <w:p w14:paraId="1EC1C46C" w14:textId="77777777" w:rsidR="00B42F08" w:rsidRDefault="00B42F08" w:rsidP="002F1EE6">
      <w:pPr>
        <w:rPr>
          <w:rFonts w:ascii="Arial" w:eastAsia="Arial" w:hAnsi="Arial" w:cs="Arial"/>
          <w:color w:val="000000" w:themeColor="text1"/>
        </w:rPr>
      </w:pPr>
    </w:p>
    <w:p w14:paraId="030EAE3A" w14:textId="77777777" w:rsidR="00B42F08" w:rsidRDefault="00B42F08" w:rsidP="002F1EE6">
      <w:pPr>
        <w:rPr>
          <w:rFonts w:ascii="Arial" w:eastAsia="Arial" w:hAnsi="Arial" w:cs="Arial"/>
          <w:color w:val="000000" w:themeColor="text1"/>
        </w:rPr>
      </w:pPr>
    </w:p>
    <w:p w14:paraId="3028A29A" w14:textId="77777777" w:rsidR="00B42F08" w:rsidRDefault="00B42F08" w:rsidP="002F1EE6">
      <w:pPr>
        <w:rPr>
          <w:rFonts w:ascii="Arial" w:eastAsia="Arial" w:hAnsi="Arial" w:cs="Arial"/>
          <w:color w:val="000000" w:themeColor="text1"/>
        </w:rPr>
      </w:pPr>
    </w:p>
    <w:p w14:paraId="765DC46D" w14:textId="77777777" w:rsidR="00B42F08" w:rsidRDefault="00B42F08" w:rsidP="002F1EE6">
      <w:pPr>
        <w:rPr>
          <w:rFonts w:ascii="Arial" w:eastAsia="Arial" w:hAnsi="Arial" w:cs="Arial"/>
          <w:color w:val="000000" w:themeColor="text1"/>
        </w:rPr>
      </w:pPr>
    </w:p>
    <w:p w14:paraId="33C47ACE" w14:textId="77777777" w:rsidR="00B42F08" w:rsidRDefault="00B42F08" w:rsidP="002F1EE6">
      <w:pPr>
        <w:rPr>
          <w:rFonts w:ascii="Arial" w:eastAsia="Arial" w:hAnsi="Arial" w:cs="Arial"/>
          <w:color w:val="000000" w:themeColor="text1"/>
        </w:rPr>
      </w:pPr>
    </w:p>
    <w:p w14:paraId="302D0657" w14:textId="77777777" w:rsidR="00B42F08" w:rsidRDefault="00B42F08" w:rsidP="002F1EE6">
      <w:pPr>
        <w:rPr>
          <w:rFonts w:ascii="Arial" w:eastAsia="Arial" w:hAnsi="Arial" w:cs="Arial"/>
          <w:color w:val="000000" w:themeColor="text1"/>
        </w:rPr>
      </w:pPr>
    </w:p>
    <w:p w14:paraId="54F97FDB" w14:textId="77777777" w:rsidR="00B42F08" w:rsidRDefault="00B42F08" w:rsidP="002F1EE6">
      <w:pPr>
        <w:rPr>
          <w:rFonts w:ascii="Arial" w:eastAsia="Arial" w:hAnsi="Arial" w:cs="Arial"/>
          <w:color w:val="000000" w:themeColor="text1"/>
        </w:rPr>
      </w:pPr>
    </w:p>
    <w:p w14:paraId="6C61205F" w14:textId="77777777" w:rsidR="00B42F08" w:rsidRDefault="00B42F08" w:rsidP="002F1EE6">
      <w:pPr>
        <w:rPr>
          <w:rFonts w:ascii="Arial" w:eastAsia="Arial" w:hAnsi="Arial" w:cs="Arial"/>
          <w:color w:val="000000" w:themeColor="text1"/>
        </w:rPr>
      </w:pPr>
    </w:p>
    <w:p w14:paraId="2BC32223" w14:textId="77777777" w:rsidR="00B42F08" w:rsidRDefault="00B42F08" w:rsidP="002F1EE6">
      <w:pPr>
        <w:rPr>
          <w:rFonts w:ascii="Arial" w:eastAsia="Arial" w:hAnsi="Arial" w:cs="Arial"/>
          <w:color w:val="000000" w:themeColor="text1"/>
        </w:rPr>
      </w:pPr>
    </w:p>
    <w:p w14:paraId="68C5B814" w14:textId="77777777" w:rsidR="00B42F08" w:rsidRDefault="00B42F08"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29" w:name="_Toc163486066"/>
      <w:r>
        <w:lastRenderedPageBreak/>
        <w:t>Algoritmo de Recocido Simulado</w:t>
      </w:r>
      <w:bookmarkEnd w:id="29"/>
    </w:p>
    <w:p w14:paraId="0814B55B" w14:textId="77777777" w:rsidR="008D6796" w:rsidRDefault="008D6796" w:rsidP="008D6796">
      <w:pPr>
        <w:pStyle w:val="Heading3"/>
        <w:spacing w:line="360" w:lineRule="auto"/>
      </w:pPr>
      <w:bookmarkStart w:id="30" w:name="_Toc163486067"/>
      <w:r>
        <w:t>Introducción</w:t>
      </w:r>
      <w:bookmarkEnd w:id="30"/>
    </w:p>
    <w:p w14:paraId="1D7E1B35" w14:textId="77777777" w:rsidR="008D6796" w:rsidRDefault="008D6796" w:rsidP="008D6796">
      <w:pPr>
        <w:rPr>
          <w:szCs w:val="24"/>
        </w:rPr>
      </w:pPr>
      <w:r>
        <w:t>El Algoritmo de Recocido Simulado (ARS)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31" w:name="_Toc163486068"/>
      <w:r>
        <w:t>Funcionamiento del Algoritmo</w:t>
      </w:r>
      <w:bookmarkEnd w:id="31"/>
    </w:p>
    <w:p w14:paraId="6814091F" w14:textId="77777777" w:rsidR="008D6796" w:rsidRDefault="008D6796" w:rsidP="008D6796">
      <w:r>
        <w:t xml:space="preserve">A continuación, se presenta un resumen del funcionamiento del Recocido Simulado: </w:t>
      </w:r>
    </w:p>
    <w:p w14:paraId="63AED615" w14:textId="77777777" w:rsidR="008D6796" w:rsidRDefault="008D6796" w:rsidP="008D6796">
      <w:r w:rsidRPr="004D519A">
        <w:rPr>
          <w:rStyle w:val="Heading4Char1"/>
        </w:rPr>
        <w:t>1. Inicialización:</w:t>
      </w:r>
      <w:r>
        <w:rPr>
          <w:b/>
          <w:bCs/>
        </w:rPr>
        <w:t xml:space="preserve"> </w:t>
      </w:r>
      <w:r w:rsidRPr="004D519A">
        <w:t>El algoritmo inicia con una solución inicial, que consiste en una secuencia seleccionada aleatoriamente de una población generada.</w:t>
      </w:r>
      <w:r>
        <w:t xml:space="preserve"> Posteriormente, se elige una secuencia de referencia que se utilizará para compararla con la secuencia seleccionada al azar durante el proceso de alineamiento de genes.</w:t>
      </w:r>
    </w:p>
    <w:p w14:paraId="4557CC14" w14:textId="77777777"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solución, en términos del actual problema a abordar, representa el alineamiento de dos secuencias.</w:t>
      </w:r>
    </w:p>
    <w:p w14:paraId="543CFD0C" w14:textId="77777777"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 Esta perturbación puede implicar cambios pequeños o grandes en la solución.</w:t>
      </w:r>
    </w:p>
    <w:p w14:paraId="42C490C6" w14:textId="77777777"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mejora la calidad de la solución, se acepta automáticamente como la nueva solución actual. </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77777777" w:rsidR="008D6796" w:rsidRDefault="008D6796" w:rsidP="008D6796">
      <w:r>
        <w:rPr>
          <w:rStyle w:val="Heading4Char1"/>
        </w:rPr>
        <w:t xml:space="preserve">8. </w:t>
      </w:r>
      <w:r w:rsidRPr="004D519A">
        <w:rPr>
          <w:rStyle w:val="Heading4Char1"/>
        </w:rPr>
        <w:t>Salida de la mejor solución:</w:t>
      </w:r>
      <w:r>
        <w:rPr>
          <w:b/>
          <w:bCs/>
        </w:rPr>
        <w:t xml:space="preserve"> </w:t>
      </w:r>
      <w:r>
        <w:t xml:space="preserve">Una vez que se alcanza el criterio de parada, el Recocido Simulado produce la mejor solución encontrada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32" w:name="_Toc163486069"/>
      <w:r>
        <w:t>Pseudocódigo del Recocido Simulado</w:t>
      </w:r>
      <w:bookmarkEnd w:id="32"/>
    </w:p>
    <w:p w14:paraId="39D5B541" w14:textId="77777777" w:rsidR="008D6796" w:rsidRDefault="008D6796" w:rsidP="008D6796">
      <w:pPr>
        <w:pStyle w:val="Heading4"/>
      </w:pPr>
      <w:r>
        <w:t>Variables y Parámetros:</w:t>
      </w:r>
    </w:p>
    <w:p w14:paraId="56974E90"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Pr="0031647D">
        <w:t xml:space="preserve">: Es la probabilidad de aceptar una solución </w:t>
      </w:r>
      <m:oMath>
        <m:r>
          <w:rPr>
            <w:rFonts w:ascii="Cambria Math" w:hAnsi="Cambria Math"/>
          </w:rPr>
          <m:t>j</m:t>
        </m:r>
      </m:oMath>
      <w:r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8D6796"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t>: Es la solución inicial.</w:t>
      </w:r>
    </w:p>
    <w:p w14:paraId="6A8B88BE"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Pr="0031647D">
        <w:t>: Parámetro que controla la cantidad de iteraciones en cada etapa del algoritmo.</w:t>
      </w:r>
    </w:p>
    <w:p w14:paraId="0609D757" w14:textId="77777777" w:rsidR="008D6796" w:rsidRPr="0031647D" w:rsidRDefault="008D6796"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31647D">
        <w:t xml:space="preserve">: Conjunto de soluciones vecinas a la solución actual </w:t>
      </w:r>
      <m:oMath>
        <m:r>
          <w:rPr>
            <w:rFonts w:ascii="Cambria Math" w:hAnsi="Cambria Math"/>
          </w:rPr>
          <m:t>i</m:t>
        </m:r>
      </m:oMath>
      <w:r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561293A6">
            <wp:extent cx="2950567" cy="2230755"/>
            <wp:effectExtent l="0" t="0" r="254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2968405" cy="2244241"/>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05D66DA9" w14:textId="77777777" w:rsidR="008D6796" w:rsidRDefault="008D6796"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33" w:name="_Toc163486070"/>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38CE7C0F" w14:textId="77777777" w:rsidR="005A3F97" w:rsidRDefault="005A3F97" w:rsidP="005A3F97">
      <w:pPr>
        <w:rPr>
          <w:rFonts w:ascii="Arial" w:eastAsia="Arial" w:hAnsi="Arial" w:cs="Arial"/>
          <w:b/>
          <w:bCs/>
          <w:color w:val="000000" w:themeColor="text1"/>
          <w:sz w:val="28"/>
          <w:szCs w:val="28"/>
        </w:rPr>
      </w:pPr>
    </w:p>
    <w:p w14:paraId="129FBFE2" w14:textId="738B0F15" w:rsidR="00635692" w:rsidRDefault="00D965E8" w:rsidP="005A3F97">
      <w:r>
        <w:lastRenderedPageBreak/>
        <w:t>En este capítulo, se presenta la implementación detallada de las tres metaheurísticas utilizadas en el estudio.</w:t>
      </w:r>
    </w:p>
    <w:p w14:paraId="2ACD9FE8" w14:textId="77777777" w:rsidR="00C80142" w:rsidRPr="00C80142" w:rsidRDefault="00C80142" w:rsidP="00C80142"/>
    <w:p w14:paraId="6D097168" w14:textId="02CC6DF0" w:rsidR="00635692" w:rsidRPr="002F1EE6" w:rsidRDefault="00804370" w:rsidP="005A3F97">
      <w:pPr>
        <w:pStyle w:val="Heading3"/>
      </w:pPr>
      <w:bookmarkStart w:id="34" w:name="_Toc163486071"/>
      <w:proofErr w:type="spellStart"/>
      <w:r>
        <w:t>Mutador</w:t>
      </w:r>
      <w:proofErr w:type="spellEnd"/>
      <w:r w:rsidR="00D965E8" w:rsidRPr="002F1EE6">
        <w:t xml:space="preserve"> </w:t>
      </w:r>
      <w:r w:rsidR="00DB5501">
        <w:t>de Secuencias Simple</w:t>
      </w:r>
      <w:bookmarkEnd w:id="34"/>
    </w:p>
    <w:p w14:paraId="1E5099D8" w14:textId="74A74BDC" w:rsidR="00635692" w:rsidRDefault="00D965E8" w:rsidP="002F1EE6">
      <w:r>
        <w:t xml:space="preserve">El </w:t>
      </w:r>
      <w:proofErr w:type="spellStart"/>
      <w:r w:rsidR="00804370">
        <w:t>mutador</w:t>
      </w:r>
      <w:proofErr w:type="spellEnd"/>
      <w:r>
        <w:t xml:space="preserve"> de </w:t>
      </w:r>
      <w:proofErr w:type="spellStart"/>
      <w:r>
        <w:t>secuencia</w:t>
      </w:r>
      <w:r w:rsidR="00C7537A">
        <w:t>a</w:t>
      </w:r>
      <w:proofErr w:type="spellEnd"/>
      <w:r>
        <w:t xml:space="preserve"> simple (MSS) desempeña un papel central en el proceso de manipulación de secuencias de ADN, proporciona un enfoque integral en la inserción aleatoria de mutaciones (‘-’) en secuencias de ADN, lo que permite generar poblaciones mutadas de una secuencia de manera eficiente.</w:t>
      </w:r>
    </w:p>
    <w:p w14:paraId="117FC425" w14:textId="77777777" w:rsidR="008D6796" w:rsidRDefault="008D6796" w:rsidP="002F1EE6"/>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Default="008D6796" w:rsidP="00DB5501">
      <w:pPr>
        <w:jc w:val="center"/>
      </w:pPr>
    </w:p>
    <w:p w14:paraId="152ABF13" w14:textId="77777777" w:rsidR="00635692" w:rsidRDefault="00D965E8" w:rsidP="002F1EE6">
      <w:r>
        <w:t>Una de las ventajas clave del MSS es su capacidad para insertar y eliminar mutaciones de manera aleatoria. Esto significa que no se limita a realizar cambios específicos en la secuencia, sino que puede simular procesos naturales de mutación genética de una manera eficiente y versátil. Esto es especialmente útil cuando se trabaja con poblaciones de secuencias y se busca explorar una amplia gama de posibles variantes genéticas.</w:t>
      </w:r>
    </w:p>
    <w:p w14:paraId="1FDB4468" w14:textId="0C653B24" w:rsidR="00B42F08" w:rsidRDefault="00D965E8" w:rsidP="00DB5501">
      <w:r>
        <w:t>Al permitir la inserción de gaps o espacios en posiciones seleccionadas al azar, el MSS brinda la flexibilidad necesaria para crear una diversidad de variantes genéticas. Estas variantes pueden ser cruciales en investigaciones relacionadas con la función de genes específicos, la respuesta a fármacos, la adaptación a entornos cambiantes y muchas otras áreas de estudio.</w:t>
      </w:r>
    </w:p>
    <w:p w14:paraId="29E26F9F" w14:textId="77777777" w:rsidR="00635692" w:rsidRDefault="00D965E8" w:rsidP="005A3F97">
      <w:r>
        <w:lastRenderedPageBreak/>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25027B8C" w14:textId="77777777" w:rsidR="00635692" w:rsidRDefault="00D965E8">
      <w:pPr>
        <w:pStyle w:val="ListParagraph"/>
        <w:numPr>
          <w:ilvl w:val="0"/>
          <w:numId w:val="15"/>
        </w:numPr>
      </w:pPr>
      <w:r w:rsidRPr="005A3F97">
        <w:rPr>
          <w:b/>
          <w:bCs/>
        </w:rPr>
        <w:t>Longitud de Gaps (Espacios):</w:t>
      </w:r>
      <w:r>
        <w:t xml:space="preserve"> Si se permiten gaps o espacios en la secuencia, es importante definir la longitud máxima de estos gaps. Esto afectará la extensión de las inserciones o deleciones permitidas.</w:t>
      </w:r>
    </w:p>
    <w:p w14:paraId="0AE083F7" w14:textId="12E6FADA" w:rsidR="00EC59C7" w:rsidRDefault="00D965E8" w:rsidP="00FC12C7">
      <w:r>
        <w:t xml:space="preserve">Para determinar los valores óptimos de estos parámetros, se llevó a cabo un proceso experimental que involucró la generación de una población de secuencias mutadas. Este proceso se realizó utilizando las secuencias env_HIV1H y env_HIV1S, generando un total de </w:t>
      </w:r>
      <m:oMath>
        <m:r>
          <w:rPr>
            <w:rFonts w:ascii="Cambria Math" w:hAnsi="Cambria Math"/>
          </w:rPr>
          <m:t>n </m:t>
        </m:r>
      </m:oMath>
      <w:r>
        <w:t xml:space="preserve">secuencias mutadas, divididas de manera equitativa, es decir, </w:t>
      </w:r>
      <m:oMath>
        <m:f>
          <m:fPr>
            <m:type m:val="lin"/>
            <m:ctrlPr>
              <w:rPr>
                <w:rFonts w:ascii="Cambria Math" w:hAnsi="Cambria Math"/>
              </w:rPr>
            </m:ctrlPr>
          </m:fPr>
          <m:num>
            <m:r>
              <w:rPr>
                <w:rFonts w:ascii="Cambria Math" w:hAnsi="Cambria Math"/>
              </w:rPr>
              <m:t>n</m:t>
            </m:r>
          </m:num>
          <m:den>
            <m:r>
              <w:rPr>
                <w:rFonts w:ascii="Cambria Math" w:hAnsi="Cambria Math"/>
              </w:rPr>
              <m:t>2</m:t>
            </m:r>
          </m:den>
        </m:f>
      </m:oMath>
      <w:r>
        <w:t xml:space="preserve"> secuencias mutadas para cada una de estas secuen</w:t>
      </w:r>
      <w:proofErr w:type="spellStart"/>
      <w:r>
        <w:t>cias</w:t>
      </w:r>
      <w:proofErr w:type="spellEnd"/>
      <w:r>
        <w:t xml:space="preserve"> de referencia.</w:t>
      </w:r>
    </w:p>
    <w:p w14:paraId="2183800B" w14:textId="77777777" w:rsidR="00635692" w:rsidRDefault="00D965E8" w:rsidP="005A3F97">
      <w:r>
        <w:t>Durante este proceso, se variaron los parámetros seleccionados, y para cada conjunto de parámetros, se evaluó la calidad de las secuencias mutadas. El criterio de evaluación utilizado fue la aptitud o "fitness,"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77777777" w:rsidR="00635692" w:rsidRDefault="00D965E8" w:rsidP="005A3F97">
      <w:r>
        <w:t>Este enfoque experimental permitió identificar los valores de parámetros que condujeron a las secuencias mutadas con el mejor fitness, lo que a su vez proporciona información valiosa para optimizar el proceso de generación de secuencias mutadas.</w:t>
      </w:r>
    </w:p>
    <w:p w14:paraId="774D7CFD" w14:textId="77777777" w:rsidR="00635692" w:rsidRDefault="00D965E8">
      <w:pPr>
        <w:spacing w:after="200"/>
        <w:jc w:val="center"/>
      </w:pPr>
      <w:r>
        <w:rPr>
          <w:noProof/>
        </w:rPr>
        <w:lastRenderedPageBreak/>
        <w:drawing>
          <wp:inline distT="0" distB="0" distL="0" distR="0" wp14:anchorId="136A7F93" wp14:editId="7298B33D">
            <wp:extent cx="4400974" cy="3300730"/>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4403216" cy="3302412"/>
                    </a:xfrm>
                    <a:prstGeom prst="rect">
                      <a:avLst/>
                    </a:prstGeom>
                  </pic:spPr>
                </pic:pic>
              </a:graphicData>
            </a:graphic>
          </wp:inline>
        </w:drawing>
      </w:r>
    </w:p>
    <w:p w14:paraId="72C0DC09" w14:textId="77777777" w:rsidR="00635692" w:rsidRDefault="00D965E8" w:rsidP="005A3F97">
      <w: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1991AA7F" w14:textId="3699181C" w:rsidR="005A3F97" w:rsidRDefault="00D965E8" w:rsidP="00E957B2">
      <w:r>
        <w:t xml:space="preserve">Estos resultados indican que, en la población de secuencias generadas, se suelen encontrar las mejores alineaciones de genes cuando se utilizan rangos de índices aleatorios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9, 10</m:t>
            </m:r>
          </m:e>
        </m:d>
      </m:oMath>
      <w:r>
        <w:t xml:space="preserve">, así como rangos de gaps por índice aleatorio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5, 6</m:t>
            </m:r>
          </m:e>
        </m:d>
      </m:oMath>
      <w:r>
        <w:t>.</w:t>
      </w:r>
    </w:p>
    <w:p w14:paraId="54639FD3" w14:textId="77777777" w:rsidR="00B42F08" w:rsidRDefault="00B42F08">
      <w:pPr>
        <w:pStyle w:val="Heading3"/>
      </w:pPr>
    </w:p>
    <w:p w14:paraId="3FDD5C7C" w14:textId="73C7D5D7" w:rsidR="00B42F08" w:rsidRDefault="00B42F08" w:rsidP="00DB5501">
      <w:pPr>
        <w:pStyle w:val="Heading2"/>
      </w:pPr>
      <w:bookmarkStart w:id="35" w:name="_Toc163486072"/>
      <w:r>
        <w:t>Algoritmo Genético</w:t>
      </w:r>
      <w:bookmarkEnd w:id="35"/>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36" w:name="_Toc163486073"/>
      <w:r>
        <w:t>Modificador Cruce de Secuencias</w:t>
      </w:r>
      <w:bookmarkEnd w:id="36"/>
    </w:p>
    <w:p w14:paraId="7CABF570" w14:textId="77777777" w:rsidR="00635692" w:rsidRDefault="00D965E8" w:rsidP="005A3F97">
      <w:pPr>
        <w:rPr>
          <w:b/>
          <w:bCs/>
          <w:sz w:val="28"/>
          <w:szCs w:val="28"/>
        </w:rPr>
      </w:pPr>
      <w:r>
        <w:t>El modificador de cruce de secuencias (MCS) es un algoritmo genético basado en el problema de la mochila (</w:t>
      </w:r>
      <w:proofErr w:type="spellStart"/>
      <w:r>
        <w:t>knapsack</w:t>
      </w:r>
      <w:proofErr w:type="spellEnd"/>
      <w:r>
        <w:t xml:space="preserve"> </w:t>
      </w:r>
      <w:proofErr w:type="spellStart"/>
      <w:r>
        <w:t>problem</w:t>
      </w:r>
      <w:proofErr w:type="spellEnd"/>
      <w:r>
        <w:t xml:space="preserve">). En este enfoque, se generan nuevas secuencias cruzando genes de secuencias previamente modificadas, utilizando un punto de cruce </w:t>
      </w:r>
      <w:r>
        <w:lastRenderedPageBreak/>
        <w:t>generado de manera aleatoria. Este algoritmo incorpora funcionalidades similares a las utilizadas en el problema de la mochila, su objetivo principal es aplicar estas técnicas al alineamiento de genes.</w:t>
      </w:r>
    </w:p>
    <w:p w14:paraId="6BF3BCED" w14:textId="77777777" w:rsidR="00635692"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D965E8" w:rsidP="005A3F97">
      <w: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1FB2BE8F" w14:textId="73D6B6A1" w:rsidR="009F27B5" w:rsidRDefault="009F27B5" w:rsidP="009F27B5">
      <w:r w:rsidRPr="009F27B5">
        <w:drawing>
          <wp:inline distT="0" distB="0" distL="0" distR="0" wp14:anchorId="0F292A50" wp14:editId="57DCBBAF">
            <wp:extent cx="5731510" cy="3278505"/>
            <wp:effectExtent l="0" t="0" r="0" b="0"/>
            <wp:docPr id="13"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diagram&#10;&#10;Description automatically generated"/>
                    <pic:cNvPicPr/>
                  </pic:nvPicPr>
                  <pic:blipFill>
                    <a:blip r:embed="rId14"/>
                    <a:stretch>
                      <a:fillRect/>
                    </a:stretch>
                  </pic:blipFill>
                  <pic:spPr>
                    <a:xfrm>
                      <a:off x="0" y="0"/>
                      <a:ext cx="5731510" cy="3278505"/>
                    </a:xfrm>
                    <a:prstGeom prst="rect">
                      <a:avLst/>
                    </a:prstGeom>
                  </pic:spPr>
                </pic:pic>
              </a:graphicData>
            </a:graphic>
          </wp:inline>
        </w:drawing>
      </w:r>
    </w:p>
    <w:p w14:paraId="210B4DAA" w14:textId="0E39AE8F" w:rsidR="005A3F97" w:rsidRDefault="00D965E8" w:rsidP="008D6796">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93CDA1" w14:textId="77777777" w:rsidR="00635692" w:rsidRDefault="00D965E8" w:rsidP="005A3F97">
      <w:pPr>
        <w:pStyle w:val="Heading4"/>
      </w:pPr>
      <w:r>
        <w:lastRenderedPageBreak/>
        <w:t>Secuencias generadas por el MSS</w:t>
      </w:r>
    </w:p>
    <w:p w14:paraId="614468CC" w14:textId="77777777" w:rsidR="00635692"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D965E8">
      <w:pPr>
        <w:pStyle w:val="ListParagraph"/>
        <w:numPr>
          <w:ilvl w:val="0"/>
          <w:numId w:val="16"/>
        </w:numPr>
      </w:pPr>
      <w:r w:rsidRPr="005A3F97">
        <w:rPr>
          <w:b/>
          <w:bCs/>
        </w:rPr>
        <w:t>Primera Secuencia:</w:t>
      </w:r>
      <w:r>
        <w:t xml:space="preserve"> -A-A-A-B-B-B-C-C-C-D-D-D-E-E-E-</w:t>
      </w:r>
    </w:p>
    <w:p w14:paraId="67BF0026" w14:textId="77777777" w:rsidR="00635692" w:rsidRDefault="00D965E8">
      <w:pPr>
        <w:pStyle w:val="ListParagraph"/>
        <w:numPr>
          <w:ilvl w:val="0"/>
          <w:numId w:val="16"/>
        </w:numPr>
      </w:pPr>
      <w:r w:rsidRPr="005A3F97">
        <w:rPr>
          <w:b/>
          <w:bCs/>
        </w:rPr>
        <w:t>Segunda Secuencia:</w:t>
      </w:r>
      <w:r>
        <w:t xml:space="preserve"> AAA-BBB-CCC-DDD-EEE</w:t>
      </w:r>
    </w:p>
    <w:p w14:paraId="2575A7D2" w14:textId="77777777" w:rsidR="00635692" w:rsidRDefault="00D965E8"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t>Proceso de Mutación implementado el MCS</w:t>
      </w:r>
    </w:p>
    <w:p w14:paraId="67BE8950" w14:textId="77777777" w:rsidR="00635692" w:rsidRDefault="00D965E8"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D965E8">
      <w:pPr>
        <w:pStyle w:val="ListParagraph"/>
        <w:numPr>
          <w:ilvl w:val="0"/>
          <w:numId w:val="17"/>
        </w:numPr>
      </w:pPr>
      <w:r w:rsidRPr="005A3F97">
        <w:rPr>
          <w:b/>
          <w:bCs/>
        </w:rPr>
        <w:t>Primera Secuencia:</w:t>
      </w:r>
      <w:r>
        <w:t xml:space="preserve"> AAA-BBB-C-C-C-D-D-D-E-E-E</w:t>
      </w:r>
    </w:p>
    <w:p w14:paraId="7BD70625" w14:textId="77777777" w:rsidR="00635692" w:rsidRDefault="00D965E8">
      <w:pPr>
        <w:pStyle w:val="ListParagraph"/>
        <w:numPr>
          <w:ilvl w:val="0"/>
          <w:numId w:val="17"/>
        </w:numPr>
      </w:pPr>
      <w:r w:rsidRPr="005A3F97">
        <w:rPr>
          <w:b/>
          <w:bCs/>
        </w:rPr>
        <w:t xml:space="preserve">Segunda Secuencia: </w:t>
      </w:r>
      <w:r>
        <w:t>-A-A-A-B-B-B-CCC-DDD-EEE</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07748B6" w14:textId="77777777" w:rsidR="005A3F97" w:rsidRDefault="005A3F97"/>
    <w:p w14:paraId="764F43EE" w14:textId="63372F48" w:rsidR="00DB5501" w:rsidRPr="005A3F97" w:rsidRDefault="00DB5501" w:rsidP="00DB5501">
      <w:pPr>
        <w:pStyle w:val="Heading2"/>
      </w:pPr>
      <w:bookmarkStart w:id="37" w:name="_Toc163486074"/>
      <w:r>
        <w:lastRenderedPageBreak/>
        <w:t>Algoritmo de Reacciones Químicas</w:t>
      </w:r>
      <w:bookmarkEnd w:id="37"/>
    </w:p>
    <w:p w14:paraId="097C95FF" w14:textId="77777777" w:rsidR="00635692" w:rsidRPr="005A3F97" w:rsidRDefault="00D965E8" w:rsidP="005A3F97">
      <w:pPr>
        <w:pStyle w:val="Heading3"/>
      </w:pPr>
      <w:bookmarkStart w:id="38" w:name="_Toc163486075"/>
      <w:r w:rsidRPr="005A3F97">
        <w:t>Modificador de Reacciones Químicas</w:t>
      </w:r>
      <w:bookmarkEnd w:id="38"/>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t>Colisiones Ineficaces:</w:t>
      </w:r>
      <w: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77777777"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 xml:space="preserve">secuencias con genes mutados utilizando el MSS. Luego, se seleccionan aleatoriamente dos </w:t>
      </w:r>
      <w:r>
        <w:lastRenderedPageBreak/>
        <w:t>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4379A4D9" w14:textId="66891B33" w:rsidR="00635692" w:rsidRDefault="00635692">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39" w:name="_Toc163486076"/>
      <w:r>
        <w:t xml:space="preserve">Algoritmo de </w:t>
      </w:r>
      <w:r w:rsidR="00D965E8">
        <w:t>Recocido Simulado</w:t>
      </w:r>
      <w:bookmarkEnd w:id="39"/>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40" w:name="_Toc163486077"/>
      <w:r>
        <w:lastRenderedPageBreak/>
        <w:t>Recocido Simulado adaptado al Alineamiento de Secuencias</w:t>
      </w:r>
      <w:bookmarkEnd w:id="40"/>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t>Durante la ejecución del algoritmo, se lleva a cabo el proceso de recocido simulado, donde se aceptan o rechazan las nuevas soluciones en función de su capacidad para mejorar el 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44B90DE0" w14:textId="77777777" w:rsidR="00635692" w:rsidRDefault="00635692">
      <w:pPr>
        <w:spacing w:after="200"/>
        <w:rPr>
          <w:rFonts w:ascii="Arial" w:eastAsia="Arial" w:hAnsi="Arial" w:cs="Arial"/>
        </w:rPr>
      </w:pPr>
    </w:p>
    <w:p w14:paraId="1C64C889" w14:textId="77777777" w:rsidR="008D6796" w:rsidRDefault="008D6796">
      <w:pPr>
        <w:spacing w:after="200"/>
        <w:rPr>
          <w:rFonts w:ascii="Arial" w:eastAsia="Arial" w:hAnsi="Arial" w:cs="Arial"/>
        </w:rPr>
      </w:pPr>
    </w:p>
    <w:p w14:paraId="53377114" w14:textId="77777777" w:rsidR="008D6796" w:rsidRDefault="008D6796">
      <w:pPr>
        <w:spacing w:after="200"/>
        <w:rPr>
          <w:rFonts w:ascii="Arial" w:eastAsia="Arial" w:hAnsi="Arial" w:cs="Arial"/>
        </w:rPr>
      </w:pPr>
    </w:p>
    <w:p w14:paraId="6016F34B" w14:textId="77777777" w:rsidR="008D6796" w:rsidRDefault="008D6796">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41" w:name="_Toc163486078"/>
      <w:r>
        <w:t xml:space="preserve">CAPITULO IV. </w:t>
      </w:r>
      <w:r w:rsidR="00E30853">
        <w:br/>
      </w:r>
      <w:r>
        <w:t>EXPERIMENTACIÓN Y RESULTADOS</w:t>
      </w:r>
      <w:bookmarkEnd w:id="41"/>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42" w:name="_Toc163486079"/>
      <w:r>
        <w:lastRenderedPageBreak/>
        <w:t>Comparativa de Metaheurísticas</w:t>
      </w:r>
      <w:bookmarkEnd w:id="42"/>
      <w:r>
        <w:t xml:space="preserve"> </w:t>
      </w:r>
    </w:p>
    <w:p w14:paraId="011A3407" w14:textId="77777777" w:rsidR="00635692" w:rsidRPr="007C56FF" w:rsidRDefault="00D965E8" w:rsidP="007C56FF">
      <w:pPr>
        <w:pStyle w:val="Heading3"/>
      </w:pPr>
      <w:bookmarkStart w:id="43" w:name="_Toc163486080"/>
      <w:r w:rsidRPr="007C56FF">
        <w:t>Generación de Secuencias</w:t>
      </w:r>
      <w:bookmarkEnd w:id="43"/>
    </w:p>
    <w:p w14:paraId="654AADAF" w14:textId="77777777" w:rsidR="00635692" w:rsidRDefault="00D965E8" w:rsidP="007C56FF">
      <w:r>
        <w:t>Se construyó una lista de secuencias mutadas que varió en tamaño, comenzando con 200 secuencias y aumentando gradualmente en incrementos de 100 secuencias en cada iteración.</w:t>
      </w:r>
    </w:p>
    <w:p w14:paraId="39EB61D8" w14:textId="44BAC4CC" w:rsidR="007C56FF" w:rsidRDefault="00D965E8" w:rsidP="00E957B2">
      <w: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7F3715B5" w14:textId="77777777" w:rsidR="00E957B2" w:rsidRDefault="00E957B2" w:rsidP="00E957B2"/>
    <w:p w14:paraId="02BD6D2A" w14:textId="215AF811" w:rsidR="00635692" w:rsidRDefault="00D965E8">
      <w:pPr>
        <w:pStyle w:val="Heading3"/>
      </w:pPr>
      <w:bookmarkStart w:id="44" w:name="_Toc163486081"/>
      <w:r>
        <w:t>Modificadores de Secuencias</w:t>
      </w:r>
      <w:bookmarkEnd w:id="44"/>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7A367CF2" w:rsidR="007C56FF" w:rsidRDefault="00D965E8" w:rsidP="007C56FF">
      <w:r>
        <w:t xml:space="preserve">Cada modificador de secuencias se implementó de manera independiente, y se registró el mejor valor de aptitud (fitness) obtenido para cada conjunto de secuencias generadas en cada iteración. </w:t>
      </w:r>
    </w:p>
    <w:p w14:paraId="7D4E6D0F" w14:textId="77777777" w:rsidR="00E957B2" w:rsidRDefault="00E957B2" w:rsidP="007C56FF"/>
    <w:p w14:paraId="16B9A07C" w14:textId="77777777" w:rsidR="00635692" w:rsidRPr="007C56FF" w:rsidRDefault="00D965E8" w:rsidP="007C56FF">
      <w:pPr>
        <w:pStyle w:val="Heading3"/>
      </w:pPr>
      <w:bookmarkStart w:id="45" w:name="_Toc163486082"/>
      <w:r w:rsidRPr="007C56FF">
        <w:t>Representación Gráfica y Numérica de Resultados Obtenidos</w:t>
      </w:r>
      <w:bookmarkEnd w:id="45"/>
    </w:p>
    <w:p w14:paraId="6A4E709D" w14:textId="77777777" w:rsidR="00635692" w:rsidRDefault="00D965E8" w:rsidP="007C56FF">
      <w:r>
        <w:t>Los resultados de esta evaluación se presentan a través de una gráfica que ilustra la evolución de la aptitud en función del número de secuencias generadas. Asimismo, se proporcionan los resultados numéricos de interés.</w:t>
      </w:r>
    </w:p>
    <w:p w14:paraId="5973E2CF" w14:textId="77777777" w:rsidR="007C56FF" w:rsidRDefault="007C56FF">
      <w:pPr>
        <w:spacing w:after="200"/>
        <w:rPr>
          <w:rFonts w:ascii="Arial" w:eastAsia="Arial" w:hAnsi="Arial" w:cs="Arial"/>
        </w:rPr>
      </w:pPr>
    </w:p>
    <w:p w14:paraId="655361C7" w14:textId="77777777" w:rsidR="007C56FF" w:rsidRDefault="007C56FF">
      <w:pPr>
        <w:spacing w:after="200"/>
        <w:rPr>
          <w:rFonts w:ascii="Arial" w:eastAsia="Arial" w:hAnsi="Arial" w:cs="Arial"/>
        </w:rPr>
      </w:pPr>
    </w:p>
    <w:p w14:paraId="137D00FE" w14:textId="77777777" w:rsidR="007C56FF" w:rsidRDefault="007C56FF">
      <w:pPr>
        <w:spacing w:after="200"/>
        <w:rPr>
          <w:rFonts w:ascii="Arial" w:eastAsia="Arial" w:hAnsi="Arial" w:cs="Arial"/>
        </w:rPr>
      </w:pPr>
    </w:p>
    <w:p w14:paraId="5D00D332" w14:textId="77777777" w:rsidR="007C56FF" w:rsidRDefault="007C56FF">
      <w:pPr>
        <w:spacing w:after="200"/>
        <w:rPr>
          <w:rFonts w:ascii="Arial" w:eastAsia="Arial" w:hAnsi="Arial" w:cs="Arial"/>
        </w:rPr>
      </w:pPr>
    </w:p>
    <w:p w14:paraId="3C63964E" w14:textId="795C7815" w:rsidR="00865610" w:rsidRDefault="00D965E8" w:rsidP="00E957B2">
      <w:pPr>
        <w:spacing w:after="200"/>
        <w:jc w:val="center"/>
      </w:pPr>
      <w:r>
        <w:rPr>
          <w:noProof/>
        </w:rPr>
        <w:lastRenderedPageBreak/>
        <w:drawing>
          <wp:inline distT="0" distB="0" distL="0" distR="0" wp14:anchorId="40D0EF7E" wp14:editId="23A439A2">
            <wp:extent cx="4015740" cy="3045270"/>
            <wp:effectExtent l="0" t="0" r="3810" b="3175"/>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024445" cy="3051871"/>
                    </a:xfrm>
                    <a:prstGeom prst="rect">
                      <a:avLst/>
                    </a:prstGeom>
                  </pic:spPr>
                </pic:pic>
              </a:graphicData>
            </a:graphic>
          </wp:inline>
        </w:drawing>
      </w:r>
    </w:p>
    <w:p w14:paraId="6D21B5E2" w14:textId="77777777" w:rsidR="00E957B2" w:rsidRDefault="00E957B2" w:rsidP="00E957B2">
      <w:pPr>
        <w:spacing w:after="200"/>
        <w:jc w:val="center"/>
      </w:pPr>
    </w:p>
    <w:p w14:paraId="503E3847" w14:textId="34EB27D3" w:rsidR="00635692" w:rsidRDefault="00D965E8">
      <w:pPr>
        <w:pStyle w:val="Heading3"/>
      </w:pPr>
      <w:bookmarkStart w:id="46" w:name="_Toc163486083"/>
      <w:r>
        <w:t>Resultados Numéricos</w:t>
      </w:r>
      <w:bookmarkEnd w:id="46"/>
    </w:p>
    <w:p w14:paraId="7E01CC1D" w14:textId="77777777" w:rsidR="00635692" w:rsidRDefault="00D965E8" w:rsidP="007C56FF">
      <w:r>
        <w:t>Tiempo Transcurrido (min): 87.34</w:t>
      </w:r>
    </w:p>
    <w:p w14:paraId="260069F3" w14:textId="77777777" w:rsidR="00635692" w:rsidRDefault="00D965E8">
      <w:pPr>
        <w:pStyle w:val="ListParagraph"/>
        <w:numPr>
          <w:ilvl w:val="0"/>
          <w:numId w:val="19"/>
        </w:numPr>
      </w:pPr>
      <w:r w:rsidRPr="007C56FF">
        <w:rPr>
          <w:b/>
          <w:bCs/>
        </w:rPr>
        <w:t>Modificador Simple de Secuencias (MSS):</w:t>
      </w:r>
      <w:r>
        <w:t xml:space="preserve"> [939, 1614, 1532, 999, 1530, 1573, 1487]</w:t>
      </w:r>
    </w:p>
    <w:p w14:paraId="78ED5B07" w14:textId="77777777" w:rsidR="00635692" w:rsidRDefault="00D965E8">
      <w:pPr>
        <w:pStyle w:val="ListParagraph"/>
        <w:numPr>
          <w:ilvl w:val="0"/>
          <w:numId w:val="19"/>
        </w:numPr>
      </w:pPr>
      <w:r w:rsidRPr="007C56FF">
        <w:rPr>
          <w:b/>
          <w:bCs/>
        </w:rPr>
        <w:t xml:space="preserve">MSS + Modificador Cruce de Secuencias (MSC): </w:t>
      </w:r>
      <w:r>
        <w:t>[1267, 1561, 1569, 1415, 1412, 1633, 1487]</w:t>
      </w:r>
    </w:p>
    <w:p w14:paraId="44CA0DE2" w14:textId="77777777" w:rsidR="00635692" w:rsidRDefault="00D965E8">
      <w:pPr>
        <w:pStyle w:val="ListParagraph"/>
        <w:numPr>
          <w:ilvl w:val="0"/>
          <w:numId w:val="19"/>
        </w:numPr>
      </w:pPr>
      <w:r w:rsidRPr="007C56FF">
        <w:rPr>
          <w:b/>
          <w:bCs/>
        </w:rPr>
        <w:t xml:space="preserve">MSS + Modificador Reacciones Químicas (MRQ): </w:t>
      </w:r>
      <w:r>
        <w:t>[1264, 1686, 1421, 1282, 1297, 1549, 1575]</w:t>
      </w:r>
    </w:p>
    <w:p w14:paraId="296FB564" w14:textId="1B86048B" w:rsidR="007C56FF" w:rsidRDefault="00D965E8">
      <w:pPr>
        <w:pStyle w:val="ListParagraph"/>
        <w:numPr>
          <w:ilvl w:val="0"/>
          <w:numId w:val="19"/>
        </w:numPr>
      </w:pPr>
      <w:r w:rsidRPr="007C56FF">
        <w:rPr>
          <w:b/>
          <w:bCs/>
        </w:rPr>
        <w:t>MSS + Recocido Simulado (SR):</w:t>
      </w:r>
      <w:r>
        <w:t xml:space="preserve"> [811, 805, 768, 721, 1245, 787, 889]</w:t>
      </w:r>
    </w:p>
    <w:p w14:paraId="7DADA20D" w14:textId="77777777" w:rsidR="00E957B2" w:rsidRDefault="00E957B2" w:rsidP="00E957B2"/>
    <w:p w14:paraId="4CA492CF" w14:textId="555E9B11" w:rsidR="00635692" w:rsidRDefault="00D965E8">
      <w:pPr>
        <w:pStyle w:val="Heading3"/>
      </w:pPr>
      <w:bookmarkStart w:id="47" w:name="_Toc163486084"/>
      <w:r>
        <w:t>Media Aritmética y Desviación Típica de Aptitud</w:t>
      </w:r>
      <w:bookmarkEnd w:id="47"/>
    </w:p>
    <w:p w14:paraId="60A0DC99" w14:textId="77777777" w:rsidR="00635692" w:rsidRDefault="00D965E8">
      <w:pPr>
        <w:pStyle w:val="ListParagraph"/>
        <w:numPr>
          <w:ilvl w:val="0"/>
          <w:numId w:val="20"/>
        </w:numPr>
      </w:pPr>
      <w:r w:rsidRPr="007C56FF">
        <w:rPr>
          <w:b/>
          <w:bCs/>
        </w:rPr>
        <w:t>MSS:</w:t>
      </w:r>
      <w:r>
        <w:t xml:space="preserve"> 1382.0, 264.22</w:t>
      </w:r>
    </w:p>
    <w:p w14:paraId="163BCBC7" w14:textId="77777777" w:rsidR="00635692" w:rsidRDefault="00D965E8">
      <w:pPr>
        <w:pStyle w:val="ListParagraph"/>
        <w:numPr>
          <w:ilvl w:val="0"/>
          <w:numId w:val="20"/>
        </w:numPr>
      </w:pPr>
      <w:r w:rsidRPr="007C56FF">
        <w:rPr>
          <w:b/>
          <w:bCs/>
        </w:rPr>
        <w:t>MSS + MSC:</w:t>
      </w:r>
      <w:r>
        <w:t xml:space="preserve"> 1477.71, 114.72</w:t>
      </w:r>
    </w:p>
    <w:p w14:paraId="0F053DE1" w14:textId="77777777" w:rsidR="00635692" w:rsidRDefault="00D965E8">
      <w:pPr>
        <w:pStyle w:val="ListParagraph"/>
        <w:numPr>
          <w:ilvl w:val="0"/>
          <w:numId w:val="20"/>
        </w:numPr>
      </w:pPr>
      <w:r w:rsidRPr="007C56FF">
        <w:rPr>
          <w:b/>
          <w:bCs/>
        </w:rPr>
        <w:t>MSS + MRQ:</w:t>
      </w:r>
      <w:r>
        <w:t xml:space="preserve"> 1439.14, 154.63</w:t>
      </w:r>
    </w:p>
    <w:p w14:paraId="34C6DB77" w14:textId="56704C8B" w:rsidR="00E957B2" w:rsidRDefault="00D965E8">
      <w:pPr>
        <w:pStyle w:val="ListParagraph"/>
        <w:numPr>
          <w:ilvl w:val="0"/>
          <w:numId w:val="20"/>
        </w:numPr>
      </w:pPr>
      <w:r w:rsidRPr="007C56FF">
        <w:rPr>
          <w:b/>
          <w:bCs/>
        </w:rPr>
        <w:t>MSS + SR:</w:t>
      </w:r>
      <w:r>
        <w:t xml:space="preserve"> 860.86, 163.71</w:t>
      </w:r>
    </w:p>
    <w:p w14:paraId="70FB90B4" w14:textId="77777777" w:rsidR="00E957B2" w:rsidRDefault="00E957B2" w:rsidP="00E957B2"/>
    <w:p w14:paraId="0B69EE9D" w14:textId="0C83BBC3" w:rsidR="00635692" w:rsidRDefault="00D965E8" w:rsidP="007C56FF">
      <w:pPr>
        <w:pStyle w:val="Heading3"/>
      </w:pPr>
      <w:bookmarkStart w:id="48" w:name="_Toc163486085"/>
      <w:r>
        <w:lastRenderedPageBreak/>
        <w:t>Análisis del Algoritmo de Recocido Simulado</w:t>
      </w:r>
      <w:bookmarkEnd w:id="48"/>
      <w:r>
        <w:t xml:space="preserve"> </w:t>
      </w:r>
    </w:p>
    <w:p w14:paraId="79F3A8CA" w14:textId="77777777" w:rsidR="00635692" w:rsidRDefault="00D965E8"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D965E8">
      <w:pPr>
        <w:pStyle w:val="Heading3"/>
      </w:pPr>
      <w:bookmarkStart w:id="49" w:name="_Toc163486086"/>
      <w:r>
        <w:t>Parámetros del Algoritmo</w:t>
      </w:r>
      <w:bookmarkEnd w:id="49"/>
    </w:p>
    <w:p w14:paraId="61E34010" w14:textId="77777777" w:rsidR="00635692" w:rsidRDefault="00D965E8" w:rsidP="007C56FF">
      <w: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D965E8" w:rsidP="007C56FF">
      <w:r>
        <w:t>Los parámetros utilizados fueron los siguientes:</w:t>
      </w:r>
    </w:p>
    <w:p w14:paraId="19BBE189" w14:textId="77777777" w:rsidR="00635692" w:rsidRDefault="00D965E8">
      <w:pPr>
        <w:pStyle w:val="ListParagraph"/>
        <w:numPr>
          <w:ilvl w:val="0"/>
          <w:numId w:val="21"/>
        </w:numPr>
      </w:pPr>
      <w:r w:rsidRPr="00C80142">
        <w:rPr>
          <w:b/>
          <w:bCs/>
        </w:rPr>
        <w:t>Temperatura Alta:</w:t>
      </w:r>
      <w:r>
        <w:t xml:space="preserve"> 1000</w:t>
      </w:r>
    </w:p>
    <w:p w14:paraId="57C7F71F" w14:textId="77777777" w:rsidR="00635692" w:rsidRDefault="00D965E8">
      <w:pPr>
        <w:pStyle w:val="ListParagraph"/>
        <w:numPr>
          <w:ilvl w:val="0"/>
          <w:numId w:val="21"/>
        </w:numPr>
      </w:pPr>
      <w:r w:rsidRPr="00C80142">
        <w:rPr>
          <w:b/>
          <w:bCs/>
        </w:rPr>
        <w:t>Temperatura Final:</w:t>
      </w:r>
      <w:r>
        <w:t xml:space="preserve"> 0.01</w:t>
      </w:r>
    </w:p>
    <w:p w14:paraId="2D603C80" w14:textId="77777777" w:rsidR="00635692" w:rsidRDefault="00D965E8">
      <w:pPr>
        <w:pStyle w:val="ListParagraph"/>
        <w:numPr>
          <w:ilvl w:val="0"/>
          <w:numId w:val="21"/>
        </w:numPr>
      </w:pPr>
      <w:r w:rsidRPr="00C80142">
        <w:rPr>
          <w:b/>
          <w:bCs/>
        </w:rPr>
        <w:t>Tasa de Enfriamiento:</w:t>
      </w:r>
      <w:r>
        <w:t xml:space="preserve"> 0.99</w:t>
      </w:r>
    </w:p>
    <w:p w14:paraId="5FFDC4FA" w14:textId="77777777" w:rsidR="00635692" w:rsidRDefault="00D965E8">
      <w:pPr>
        <w:pStyle w:val="ListParagraph"/>
        <w:numPr>
          <w:ilvl w:val="0"/>
          <w:numId w:val="21"/>
        </w:numPr>
      </w:pPr>
      <w:r w:rsidRPr="00C80142">
        <w:rPr>
          <w:b/>
          <w:bCs/>
        </w:rPr>
        <w:t>Criterio de Metrópolis:</w:t>
      </w:r>
      <w:r>
        <w:t xml:space="preserve"> 100</w:t>
      </w:r>
    </w:p>
    <w:p w14:paraId="257A99CB" w14:textId="77777777"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D965E8">
      <w:pPr>
        <w:pStyle w:val="Heading3"/>
      </w:pPr>
      <w:bookmarkStart w:id="50" w:name="_Toc163486087"/>
      <w:r>
        <w:t>Resultados y Comparativa</w:t>
      </w:r>
      <w:bookmarkEnd w:id="50"/>
    </w:p>
    <w:p w14:paraId="779F1FBB" w14:textId="77777777" w:rsidR="00635692" w:rsidRDefault="00D965E8"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D965E8" w:rsidP="00C80142">
      <w:r>
        <w:lastRenderedPageBreak/>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D965E8">
      <w:pPr>
        <w:spacing w:after="200"/>
        <w:jc w:val="center"/>
      </w:pPr>
      <w:r>
        <w:rPr>
          <w:noProof/>
        </w:rPr>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D965E8" w:rsidP="00C80142">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3E49CBC0" w14:textId="77777777" w:rsidR="00C80142" w:rsidRDefault="00C80142" w:rsidP="00C80142"/>
    <w:p w14:paraId="72D14630" w14:textId="77777777" w:rsidR="00C80142" w:rsidRDefault="00C80142" w:rsidP="00C80142"/>
    <w:p w14:paraId="7F1033FF" w14:textId="77777777" w:rsidR="00C80142" w:rsidRDefault="00C80142" w:rsidP="00C80142"/>
    <w:p w14:paraId="6A7D4F68" w14:textId="77777777" w:rsidR="00C111C7" w:rsidRDefault="00C111C7" w:rsidP="00C80142"/>
    <w:p w14:paraId="41BF505C" w14:textId="77777777" w:rsidR="00C111C7" w:rsidRDefault="00C111C7" w:rsidP="00C80142"/>
    <w:p w14:paraId="488DE839" w14:textId="77777777" w:rsidR="00C111C7" w:rsidRDefault="00C111C7" w:rsidP="00C80142"/>
    <w:p w14:paraId="41E638BB" w14:textId="77777777" w:rsidR="00C111C7" w:rsidRDefault="00C111C7" w:rsidP="00C80142"/>
    <w:p w14:paraId="35107E6E" w14:textId="77777777" w:rsidR="00C111C7" w:rsidRDefault="00C111C7" w:rsidP="00C80142"/>
    <w:p w14:paraId="3FFEB51D" w14:textId="77777777" w:rsidR="00C111C7" w:rsidRDefault="00C111C7" w:rsidP="00C80142"/>
    <w:p w14:paraId="7FCDB2AF" w14:textId="77777777" w:rsidR="00C111C7" w:rsidRDefault="00C111C7" w:rsidP="00C80142"/>
    <w:p w14:paraId="51E614FA" w14:textId="77777777" w:rsidR="00C111C7" w:rsidRDefault="00C111C7" w:rsidP="00C80142"/>
    <w:p w14:paraId="6EC4F01B" w14:textId="77777777" w:rsidR="00C111C7" w:rsidRDefault="00C111C7" w:rsidP="00C80142"/>
    <w:p w14:paraId="573F22FC" w14:textId="77777777" w:rsidR="00C111C7" w:rsidRDefault="00C111C7" w:rsidP="00C80142"/>
    <w:p w14:paraId="07ABB5B8" w14:textId="77777777" w:rsidR="00C111C7" w:rsidRDefault="00C111C7" w:rsidP="00C80142"/>
    <w:p w14:paraId="043D061F" w14:textId="77777777" w:rsidR="00C111C7" w:rsidRDefault="00C111C7" w:rsidP="00C80142"/>
    <w:p w14:paraId="4565B5F5" w14:textId="77777777" w:rsidR="00C111C7" w:rsidRDefault="00C111C7"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51" w:name="_Toc163486088"/>
      <w:r>
        <w:t>REFERENCIAS BIBLIOGRAFICAS</w:t>
      </w:r>
      <w:bookmarkEnd w:id="51"/>
    </w:p>
    <w:p w14:paraId="78DFB8A3" w14:textId="77777777" w:rsidR="00635692" w:rsidRDefault="00D965E8">
      <w:pPr>
        <w:pStyle w:val="ListParagraph"/>
        <w:numPr>
          <w:ilvl w:val="0"/>
          <w:numId w:val="22"/>
        </w:numPr>
      </w:pPr>
      <w:r w:rsidRPr="007A51EC">
        <w:rPr>
          <w:lang w:val="en-US"/>
        </w:rPr>
        <w:t xml:space="preserve">Smith, T. F., &amp; Waterman, M. S. (1981). Identification of common molecular subsequences.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147(1), 195-197.</w:t>
      </w:r>
    </w:p>
    <w:p w14:paraId="39BB3DDA" w14:textId="77777777" w:rsidR="00635692" w:rsidRDefault="00D965E8">
      <w:pPr>
        <w:pStyle w:val="ListParagraph"/>
        <w:numPr>
          <w:ilvl w:val="0"/>
          <w:numId w:val="22"/>
        </w:numPr>
      </w:pPr>
      <w:r w:rsidRPr="007A51EC">
        <w:rPr>
          <w:lang w:val="en-US"/>
        </w:rPr>
        <w:t xml:space="preserve">Needleman, S. B., &amp; Wunsch, C. D. (1970). A general method applicable to the search for similarities in the amino acid sequence of two proteins.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48(3), 443-453.</w:t>
      </w:r>
    </w:p>
    <w:p w14:paraId="5F4098C1" w14:textId="77777777" w:rsidR="00635692" w:rsidRDefault="00D965E8">
      <w:pPr>
        <w:pStyle w:val="ListParagraph"/>
        <w:numPr>
          <w:ilvl w:val="0"/>
          <w:numId w:val="22"/>
        </w:numPr>
      </w:pPr>
      <w:proofErr w:type="spellStart"/>
      <w:r w:rsidRPr="007A51EC">
        <w:rPr>
          <w:lang w:val="en-US"/>
        </w:rPr>
        <w:t>Egea</w:t>
      </w:r>
      <w:proofErr w:type="spellEnd"/>
      <w:r w:rsidRPr="007A51EC">
        <w:rPr>
          <w:lang w:val="en-US"/>
        </w:rPr>
        <w:t xml:space="preserve">, J. A., &amp; Riff, M. C. (2019). Bioinspired optimization methods for sequence alignment. </w:t>
      </w:r>
      <w:r>
        <w:t xml:space="preserve">Briefings in </w:t>
      </w:r>
      <w:proofErr w:type="spellStart"/>
      <w:r>
        <w:t>Functional</w:t>
      </w:r>
      <w:proofErr w:type="spellEnd"/>
      <w:r>
        <w:t xml:space="preserve"> </w:t>
      </w:r>
      <w:proofErr w:type="spellStart"/>
      <w:r>
        <w:t>Genomics</w:t>
      </w:r>
      <w:proofErr w:type="spellEnd"/>
      <w:r>
        <w:t>,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811B42">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9FBA3" w14:textId="77777777" w:rsidR="00B31135" w:rsidRDefault="00B31135">
      <w:pPr>
        <w:spacing w:after="0" w:line="240" w:lineRule="auto"/>
      </w:pPr>
      <w:r>
        <w:separator/>
      </w:r>
    </w:p>
  </w:endnote>
  <w:endnote w:type="continuationSeparator" w:id="0">
    <w:p w14:paraId="4D72D941" w14:textId="77777777" w:rsidR="00B31135" w:rsidRDefault="00B3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CECE" w14:textId="77777777" w:rsidR="00B31135" w:rsidRDefault="00B31135">
      <w:pPr>
        <w:spacing w:after="0" w:line="240" w:lineRule="auto"/>
      </w:pPr>
      <w:r>
        <w:separator/>
      </w:r>
    </w:p>
  </w:footnote>
  <w:footnote w:type="continuationSeparator" w:id="0">
    <w:p w14:paraId="4CFD8C8F" w14:textId="77777777" w:rsidR="00B31135" w:rsidRDefault="00B3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14E4A"/>
    <w:rsid w:val="00025B34"/>
    <w:rsid w:val="000312D5"/>
    <w:rsid w:val="00045AAC"/>
    <w:rsid w:val="00081A74"/>
    <w:rsid w:val="00083D34"/>
    <w:rsid w:val="00086734"/>
    <w:rsid w:val="000B5F90"/>
    <w:rsid w:val="001279DE"/>
    <w:rsid w:val="00165125"/>
    <w:rsid w:val="00180279"/>
    <w:rsid w:val="0018711F"/>
    <w:rsid w:val="001D15C3"/>
    <w:rsid w:val="001E6367"/>
    <w:rsid w:val="00202F47"/>
    <w:rsid w:val="00224F78"/>
    <w:rsid w:val="0023663D"/>
    <w:rsid w:val="00251B8F"/>
    <w:rsid w:val="00275964"/>
    <w:rsid w:val="00281799"/>
    <w:rsid w:val="002A520E"/>
    <w:rsid w:val="002D59C0"/>
    <w:rsid w:val="002F1EE6"/>
    <w:rsid w:val="0031647D"/>
    <w:rsid w:val="0032225E"/>
    <w:rsid w:val="00331FD3"/>
    <w:rsid w:val="00397349"/>
    <w:rsid w:val="00397596"/>
    <w:rsid w:val="003C5E98"/>
    <w:rsid w:val="00415017"/>
    <w:rsid w:val="0042590B"/>
    <w:rsid w:val="00430EE4"/>
    <w:rsid w:val="00446B17"/>
    <w:rsid w:val="00486482"/>
    <w:rsid w:val="00494DC9"/>
    <w:rsid w:val="004C7099"/>
    <w:rsid w:val="004D519A"/>
    <w:rsid w:val="00514882"/>
    <w:rsid w:val="00527E0A"/>
    <w:rsid w:val="0054306E"/>
    <w:rsid w:val="00571B17"/>
    <w:rsid w:val="00576763"/>
    <w:rsid w:val="005A3F97"/>
    <w:rsid w:val="005B325E"/>
    <w:rsid w:val="005D0F0E"/>
    <w:rsid w:val="00602C56"/>
    <w:rsid w:val="00611121"/>
    <w:rsid w:val="00635692"/>
    <w:rsid w:val="00637031"/>
    <w:rsid w:val="0066797E"/>
    <w:rsid w:val="00692177"/>
    <w:rsid w:val="006C04AF"/>
    <w:rsid w:val="007076B0"/>
    <w:rsid w:val="00744507"/>
    <w:rsid w:val="007816A1"/>
    <w:rsid w:val="00790030"/>
    <w:rsid w:val="007A51EC"/>
    <w:rsid w:val="007A5E07"/>
    <w:rsid w:val="007C56FF"/>
    <w:rsid w:val="007D6CE6"/>
    <w:rsid w:val="007E3964"/>
    <w:rsid w:val="00804370"/>
    <w:rsid w:val="00811B42"/>
    <w:rsid w:val="0084453C"/>
    <w:rsid w:val="00865610"/>
    <w:rsid w:val="00883E04"/>
    <w:rsid w:val="008A4C8D"/>
    <w:rsid w:val="008D6796"/>
    <w:rsid w:val="008D723C"/>
    <w:rsid w:val="00912620"/>
    <w:rsid w:val="0091763E"/>
    <w:rsid w:val="00946C79"/>
    <w:rsid w:val="00985378"/>
    <w:rsid w:val="00991812"/>
    <w:rsid w:val="009C3198"/>
    <w:rsid w:val="009F27B5"/>
    <w:rsid w:val="00A54751"/>
    <w:rsid w:val="00A7577F"/>
    <w:rsid w:val="00A94C03"/>
    <w:rsid w:val="00AB3F3A"/>
    <w:rsid w:val="00B001CA"/>
    <w:rsid w:val="00B00735"/>
    <w:rsid w:val="00B31135"/>
    <w:rsid w:val="00B352B5"/>
    <w:rsid w:val="00B42F08"/>
    <w:rsid w:val="00BF4252"/>
    <w:rsid w:val="00C111C7"/>
    <w:rsid w:val="00C40E69"/>
    <w:rsid w:val="00C7537A"/>
    <w:rsid w:val="00C80142"/>
    <w:rsid w:val="00CD3CDD"/>
    <w:rsid w:val="00CD79D3"/>
    <w:rsid w:val="00D37DA3"/>
    <w:rsid w:val="00D51EA7"/>
    <w:rsid w:val="00D965E8"/>
    <w:rsid w:val="00DA67BB"/>
    <w:rsid w:val="00DB5501"/>
    <w:rsid w:val="00DB7817"/>
    <w:rsid w:val="00DE7D10"/>
    <w:rsid w:val="00DF6639"/>
    <w:rsid w:val="00E136E5"/>
    <w:rsid w:val="00E30853"/>
    <w:rsid w:val="00E60994"/>
    <w:rsid w:val="00E7545B"/>
    <w:rsid w:val="00E86F3B"/>
    <w:rsid w:val="00E957B2"/>
    <w:rsid w:val="00EB3881"/>
    <w:rsid w:val="00EC59C7"/>
    <w:rsid w:val="00ED70F5"/>
    <w:rsid w:val="00EF0DAC"/>
    <w:rsid w:val="00EF4D1A"/>
    <w:rsid w:val="00F02718"/>
    <w:rsid w:val="00F15CBD"/>
    <w:rsid w:val="00F8369A"/>
    <w:rsid w:val="00FA1C8A"/>
    <w:rsid w:val="00FC1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23732</TotalTime>
  <Pages>40</Pages>
  <Words>7934</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MENCHACA, FRANCISCO ALAN</cp:lastModifiedBy>
  <cp:revision>8</cp:revision>
  <dcterms:created xsi:type="dcterms:W3CDTF">2024-03-23T21:39:00Z</dcterms:created>
  <dcterms:modified xsi:type="dcterms:W3CDTF">2024-04-09T15:50:00Z</dcterms:modified>
</cp:coreProperties>
</file>