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er2.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00" w:after="0"/>
        <w:ind w:left="0" w:hanging="0"/>
        <w:rPr/>
      </w:pPr>
      <w:bookmarkStart w:id="0" w:name="_q6za34qgplja"/>
      <w:bookmarkEnd w:id="0"/>
      <w:r>
        <w:rPr/>
        <w:t xml:space="preserve">Section </w:t>
      </w:r>
      <w:r>
        <w:rPr/>
        <w:t>5</w:t>
      </w:r>
      <w:r>
        <w:rPr/>
        <w:t>:</w:t>
      </w:r>
      <w:commentRangeStart w:id="0"/>
      <w:r>
        <w:rPr/>
        <w:t xml:space="preserve"> </w:t>
      </w:r>
      <w:r>
        <w:rPr>
          <w:i/>
        </w:rPr>
        <w:t xml:space="preserve">Resources </w:t>
      </w:r>
      <w:commentRangeEnd w:id="0"/>
      <w:r>
        <w:commentReference w:id="0"/>
      </w:r>
      <w:r>
        <w:rPr>
          <w:i/>
        </w:rPr>
      </w:r>
    </w:p>
    <w:p>
      <w:pPr>
        <w:pStyle w:val="Heading1"/>
        <w:ind w:left="0" w:hanging="0"/>
        <w:rPr/>
      </w:pPr>
      <w:bookmarkStart w:id="1" w:name="_k8nb28dhiq4m"/>
      <w:bookmarkEnd w:id="1"/>
      <w:commentRangeStart w:id="1"/>
      <w:r>
        <w:rPr/>
        <w:t>Manual Contents:</w:t>
      </w:r>
      <w:commentRangeEnd w:id="1"/>
      <w:r>
        <w:commentReference w:id="1"/>
      </w:r>
      <w:r>
        <w:rPr/>
      </w:r>
    </w:p>
    <w:p>
      <w:pPr>
        <w:pStyle w:val="Heading2"/>
        <w:ind w:left="0" w:right="1785" w:hanging="0"/>
        <w:rPr/>
      </w:pPr>
      <w:bookmarkStart w:id="2" w:name="_xa5l264qpvv1"/>
      <w:bookmarkEnd w:id="2"/>
      <w:r>
        <w:rPr/>
        <w:t>Intro to BMON</w:t>
      </w:r>
    </w:p>
    <w:p>
      <w:pPr>
        <w:pStyle w:val="Heading3"/>
        <w:spacing w:lineRule="auto" w:line="240"/>
        <w:rPr/>
      </w:pPr>
      <w:bookmarkStart w:id="3" w:name="_l3dwgqwhoslz"/>
      <w:bookmarkEnd w:id="3"/>
      <w:r>
        <w:rPr/>
        <w:tab/>
        <w:tab/>
        <w:t>Acknowledgements</w:t>
      </w:r>
    </w:p>
    <w:p>
      <w:pPr>
        <w:pStyle w:val="Heading3"/>
        <w:spacing w:lineRule="auto" w:line="240"/>
        <w:rPr/>
      </w:pPr>
      <w:bookmarkStart w:id="4" w:name="_h8b08bnrb2z2"/>
      <w:bookmarkEnd w:id="4"/>
      <w:r>
        <w:rPr/>
        <w:tab/>
        <w:tab/>
        <w:t>Introduction</w:t>
      </w:r>
    </w:p>
    <w:p>
      <w:pPr>
        <w:pStyle w:val="Normal1"/>
        <w:spacing w:lineRule="auto" w:line="240"/>
        <w:rPr>
          <w:i/>
          <w:i/>
        </w:rPr>
      </w:pPr>
      <w:r>
        <w:rPr/>
        <w:tab/>
        <w:tab/>
        <w:tab/>
      </w:r>
      <w:r>
        <w:rPr>
          <w:b/>
        </w:rPr>
        <w:t>Visual:</w:t>
      </w:r>
      <w:r>
        <w:rPr/>
        <w:t xml:space="preserve"> </w:t>
      </w:r>
      <w:r>
        <w:rPr>
          <w:i/>
        </w:rPr>
        <w:t>Basic Architecture of the BMON System</w:t>
      </w:r>
    </w:p>
    <w:p>
      <w:pPr>
        <w:pStyle w:val="Normal1"/>
        <w:spacing w:lineRule="auto" w:line="240"/>
        <w:rPr>
          <w:i/>
          <w:i/>
        </w:rPr>
      </w:pPr>
      <w:r>
        <w:rPr>
          <w:i/>
        </w:rPr>
        <w:tab/>
        <w:tab/>
        <w:tab/>
      </w:r>
      <w:r>
        <w:rPr>
          <w:b/>
        </w:rPr>
        <w:t>Video:</w:t>
      </w:r>
      <w:r>
        <w:rPr/>
        <w:t xml:space="preserve"> </w:t>
      </w:r>
      <w:r>
        <w:rPr>
          <w:i/>
        </w:rPr>
        <w:t>Intro to BMON</w:t>
      </w:r>
    </w:p>
    <w:p>
      <w:pPr>
        <w:pStyle w:val="Heading3"/>
        <w:spacing w:lineRule="auto" w:line="240"/>
        <w:rPr/>
      </w:pPr>
      <w:bookmarkStart w:id="5" w:name="_ao5zr1qrdlr3"/>
      <w:bookmarkEnd w:id="5"/>
      <w:r>
        <w:rPr/>
        <w:tab/>
        <w:tab/>
        <w:t>Purpose of this Manual</w:t>
      </w:r>
    </w:p>
    <w:p>
      <w:pPr>
        <w:pStyle w:val="Heading2"/>
        <w:spacing w:lineRule="auto" w:line="240"/>
        <w:ind w:left="0" w:right="1785" w:hanging="0"/>
        <w:rPr/>
      </w:pPr>
      <w:bookmarkStart w:id="6" w:name="_juqg3csvwslh"/>
      <w:bookmarkEnd w:id="6"/>
      <w:r>
        <w:rPr/>
        <w:t>How to Choose/Set Up Sensors</w:t>
      </w:r>
    </w:p>
    <w:p>
      <w:pPr>
        <w:pStyle w:val="Heading3"/>
        <w:spacing w:lineRule="auto" w:line="240"/>
        <w:ind w:left="-15" w:hanging="0"/>
        <w:rPr/>
      </w:pPr>
      <w:bookmarkStart w:id="7" w:name="_hs9xi4o2u8yq"/>
      <w:bookmarkEnd w:id="7"/>
      <w:r>
        <w:rPr/>
        <w:tab/>
        <w:t>Selection and Setup of Sensors</w:t>
      </w:r>
    </w:p>
    <w:p>
      <w:pPr>
        <w:pStyle w:val="Heading4"/>
        <w:spacing w:lineRule="auto" w:line="240"/>
        <w:ind w:left="-15" w:firstLine="1440"/>
        <w:rPr/>
      </w:pPr>
      <w:bookmarkStart w:id="8" w:name="_p3hwxw2qmvly"/>
      <w:bookmarkEnd w:id="8"/>
      <w:r>
        <w:rPr/>
        <w:t>Introduction</w:t>
      </w:r>
    </w:p>
    <w:p>
      <w:pPr>
        <w:pStyle w:val="Normal1"/>
        <w:spacing w:lineRule="auto" w:line="240"/>
        <w:rPr>
          <w:i/>
          <w:i/>
        </w:rPr>
      </w:pPr>
      <w:r>
        <w:rPr/>
        <w:tab/>
        <w:tab/>
        <w:tab/>
      </w:r>
      <w:r>
        <w:rPr>
          <w:b/>
        </w:rPr>
        <w:t>Visual:</w:t>
      </w:r>
      <w:r>
        <w:rPr/>
        <w:t xml:space="preserve"> </w:t>
      </w:r>
      <w:r>
        <w:rPr>
          <w:i/>
        </w:rPr>
        <w:t>LoRaWAN Wireless Sensors</w:t>
      </w:r>
    </w:p>
    <w:p>
      <w:pPr>
        <w:pStyle w:val="Normal1"/>
        <w:spacing w:lineRule="auto" w:line="240"/>
        <w:rPr>
          <w:i/>
          <w:i/>
        </w:rPr>
      </w:pPr>
      <w:r>
        <w:rPr>
          <w:i/>
        </w:rPr>
        <w:tab/>
        <w:tab/>
        <w:tab/>
      </w:r>
      <w:r>
        <w:rPr>
          <w:b/>
        </w:rPr>
        <w:t>Visual:</w:t>
      </w:r>
      <w:r>
        <w:rPr/>
        <w:t xml:space="preserve"> </w:t>
      </w:r>
      <w:r>
        <w:rPr>
          <w:i/>
        </w:rPr>
        <w:t>LoRaWAN Sensor Comparison</w:t>
      </w:r>
    </w:p>
    <w:p>
      <w:pPr>
        <w:pStyle w:val="Normal1"/>
        <w:spacing w:lineRule="auto" w:line="240"/>
        <w:rPr>
          <w:i/>
          <w:i/>
        </w:rPr>
      </w:pPr>
      <w:r>
        <w:rPr>
          <w:i/>
        </w:rPr>
        <w:tab/>
        <w:tab/>
        <w:tab/>
      </w:r>
      <w:r>
        <w:rPr>
          <w:b/>
        </w:rPr>
        <w:t>Visual:</w:t>
      </w:r>
      <w:r>
        <w:rPr/>
        <w:t xml:space="preserve"> </w:t>
      </w:r>
      <w:r>
        <w:rPr>
          <w:i/>
        </w:rPr>
        <w:t>Types of Electrical Outputs Found in Sensors</w:t>
      </w:r>
    </w:p>
    <w:p>
      <w:pPr>
        <w:pStyle w:val="Normal1"/>
        <w:spacing w:lineRule="auto" w:line="240"/>
        <w:rPr>
          <w:i/>
          <w:i/>
        </w:rPr>
      </w:pPr>
      <w:r>
        <w:rPr>
          <w:i/>
        </w:rPr>
        <w:tab/>
        <w:tab/>
        <w:tab/>
      </w:r>
      <w:r>
        <w:rPr>
          <w:rFonts w:eastAsia="Trebuchet MS" w:cs="Trebuchet MS" w:ascii="Trebuchet MS" w:hAnsi="Trebuchet MS"/>
          <w:color w:val="666666"/>
          <w:u w:val="single"/>
        </w:rPr>
        <w:t>Temperature</w:t>
      </w:r>
    </w:p>
    <w:p>
      <w:pPr>
        <w:pStyle w:val="Normal1"/>
        <w:spacing w:lineRule="auto" w:line="240"/>
        <w:ind w:left="1440" w:hanging="0"/>
        <w:rPr>
          <w:i/>
          <w:i/>
        </w:rPr>
      </w:pPr>
      <w:r>
        <w:rPr>
          <w:b/>
        </w:rPr>
        <w:t>Visual:</w:t>
      </w:r>
      <w:r>
        <w:rPr/>
        <w:t xml:space="preserve"> </w:t>
      </w:r>
      <w:r>
        <w:rPr>
          <w:i/>
        </w:rPr>
        <w:t>Potential BMON-Guided Energy Savings of Measuring Temperature</w:t>
      </w:r>
    </w:p>
    <w:p>
      <w:pPr>
        <w:pStyle w:val="Normal1"/>
        <w:spacing w:lineRule="auto" w:line="240"/>
        <w:ind w:left="1440" w:hanging="0"/>
        <w:rPr>
          <w:i/>
          <w:i/>
        </w:rPr>
      </w:pPr>
      <w:r>
        <w:rPr>
          <w:b/>
        </w:rPr>
        <w:t>Visual:</w:t>
      </w:r>
      <w:r>
        <w:rPr/>
        <w:t xml:space="preserve"> </w:t>
      </w:r>
      <w:r>
        <w:rPr>
          <w:i/>
        </w:rPr>
        <w:t>Retrieval from the Building Control System</w:t>
      </w:r>
    </w:p>
    <w:p>
      <w:pPr>
        <w:pStyle w:val="Normal1"/>
        <w:spacing w:lineRule="auto" w:line="240"/>
        <w:ind w:left="1440" w:hanging="0"/>
        <w:rPr>
          <w:i/>
          <w:i/>
        </w:rPr>
      </w:pPr>
      <w:r>
        <w:rPr>
          <w:b/>
        </w:rPr>
        <w:t xml:space="preserve">Photo: </w:t>
      </w:r>
      <w:r>
        <w:rPr>
          <w:i/>
        </w:rPr>
        <w:t>Retrieval from Ecobee Thermostats</w:t>
      </w:r>
    </w:p>
    <w:p>
      <w:pPr>
        <w:pStyle w:val="Normal1"/>
        <w:spacing w:lineRule="auto" w:line="240"/>
        <w:ind w:left="1440" w:hanging="0"/>
        <w:rPr>
          <w:i/>
          <w:i/>
        </w:rPr>
      </w:pPr>
      <w:r>
        <w:rPr>
          <w:b/>
        </w:rPr>
        <w:t>Photos:</w:t>
      </w:r>
      <w:r>
        <w:rPr>
          <w:i/>
        </w:rPr>
        <w:t xml:space="preserve"> Wireless Sensors Tested to Work with BMON</w:t>
      </w:r>
    </w:p>
    <w:p>
      <w:pPr>
        <w:pStyle w:val="Normal1"/>
        <w:spacing w:lineRule="auto" w:line="240"/>
        <w:ind w:left="1440" w:hanging="0"/>
        <w:rPr>
          <w:i/>
          <w:i/>
        </w:rPr>
      </w:pPr>
      <w:r>
        <w:rPr>
          <w:b/>
        </w:rPr>
        <w:t>Photos:</w:t>
      </w:r>
      <w:r>
        <w:rPr>
          <w:i/>
        </w:rPr>
        <w:t xml:space="preserve"> Wireless Temperature Sensor Weather Data</w:t>
      </w:r>
    </w:p>
    <w:p>
      <w:pPr>
        <w:pStyle w:val="Normal1"/>
        <w:spacing w:lineRule="auto" w:line="240"/>
        <w:ind w:left="1440" w:hanging="0"/>
        <w:rPr>
          <w:i/>
          <w:i/>
        </w:rPr>
      </w:pPr>
      <w:r>
        <w:rPr>
          <w:b/>
        </w:rPr>
        <w:t>Visual:</w:t>
      </w:r>
      <w:r>
        <w:rPr/>
        <w:t xml:space="preserve"> </w:t>
      </w:r>
      <w:r>
        <w:rPr>
          <w:i/>
        </w:rPr>
        <w:t>Installation Guidelines for Temperature Sensors</w:t>
      </w:r>
    </w:p>
    <w:p>
      <w:pPr>
        <w:pStyle w:val="Normal1"/>
        <w:spacing w:lineRule="auto" w:line="240"/>
        <w:ind w:left="-15" w:firstLine="1440"/>
        <w:rPr>
          <w:i/>
          <w:i/>
        </w:rPr>
      </w:pPr>
      <w:r>
        <w:rPr>
          <w:rFonts w:eastAsia="Trebuchet MS" w:cs="Trebuchet MS" w:ascii="Trebuchet MS" w:hAnsi="Trebuchet MS"/>
          <w:color w:val="666666"/>
          <w:u w:val="single"/>
        </w:rPr>
        <w:t>Light Levels</w:t>
      </w:r>
    </w:p>
    <w:p>
      <w:pPr>
        <w:pStyle w:val="Normal1"/>
        <w:spacing w:lineRule="auto" w:line="240"/>
        <w:ind w:left="1440" w:hanging="0"/>
        <w:rPr>
          <w:i/>
          <w:i/>
        </w:rPr>
      </w:pPr>
      <w:r>
        <w:rPr>
          <w:b/>
        </w:rPr>
        <w:t>Visual:</w:t>
      </w:r>
      <w:r>
        <w:rPr/>
        <w:t xml:space="preserve"> </w:t>
      </w:r>
      <w:r>
        <w:rPr>
          <w:i/>
        </w:rPr>
        <w:t>Potential BMON-Guided Energy Savings in Measuring Light Levels</w:t>
      </w:r>
    </w:p>
    <w:p>
      <w:pPr>
        <w:pStyle w:val="Normal1"/>
        <w:spacing w:lineRule="auto" w:line="240"/>
        <w:ind w:left="1440" w:hanging="0"/>
        <w:rPr>
          <w:i/>
          <w:i/>
        </w:rPr>
      </w:pPr>
      <w:r>
        <w:rPr>
          <w:b/>
        </w:rPr>
        <w:t>Photos:</w:t>
      </w:r>
      <w:r>
        <w:rPr>
          <w:i/>
        </w:rPr>
        <w:t xml:space="preserve"> Recommended Wireless Light Level Sensors</w:t>
      </w:r>
    </w:p>
    <w:p>
      <w:pPr>
        <w:pStyle w:val="Normal1"/>
        <w:spacing w:lineRule="auto" w:line="240"/>
        <w:ind w:left="-15" w:firstLine="1440"/>
        <w:rPr>
          <w:i/>
          <w:i/>
        </w:rPr>
      </w:pPr>
      <w:r>
        <w:rPr>
          <w:rFonts w:eastAsia="Trebuchet MS" w:cs="Trebuchet MS" w:ascii="Trebuchet MS" w:hAnsi="Trebuchet MS"/>
          <w:color w:val="666666"/>
          <w:u w:val="single"/>
        </w:rPr>
        <w:t>Indoor Carbon Dioxide (CO2) Levels</w:t>
      </w:r>
    </w:p>
    <w:p>
      <w:pPr>
        <w:pStyle w:val="Normal1"/>
        <w:spacing w:lineRule="auto" w:line="240"/>
        <w:ind w:left="1440" w:hanging="0"/>
        <w:rPr>
          <w:i/>
          <w:i/>
        </w:rPr>
      </w:pPr>
      <w:r>
        <w:rPr>
          <w:b/>
        </w:rPr>
        <w:t>Visual:</w:t>
      </w:r>
      <w:r>
        <w:rPr/>
        <w:t xml:space="preserve"> </w:t>
      </w:r>
      <w:r>
        <w:rPr>
          <w:i/>
        </w:rPr>
        <w:t>Potential BMON-Guided Energy Savings in Measuring CO</w:t>
      </w:r>
      <w:r>
        <w:rPr>
          <w:i/>
          <w:vertAlign w:val="subscript"/>
        </w:rPr>
        <w:t>2</w:t>
      </w:r>
      <w:r>
        <w:rPr>
          <w:i/>
        </w:rPr>
        <w:t xml:space="preserve"> Levels</w:t>
      </w:r>
    </w:p>
    <w:p>
      <w:pPr>
        <w:pStyle w:val="Normal1"/>
        <w:spacing w:lineRule="auto" w:line="240"/>
        <w:ind w:left="1440" w:hanging="0"/>
        <w:rPr>
          <w:i/>
          <w:i/>
        </w:rPr>
      </w:pPr>
      <w:r>
        <w:rPr>
          <w:b/>
        </w:rPr>
        <w:t>Photo:</w:t>
      </w:r>
      <w:r>
        <w:rPr>
          <w:i/>
        </w:rPr>
        <w:t xml:space="preserve"> Elsys Sensor Calibration</w:t>
      </w:r>
    </w:p>
    <w:p>
      <w:pPr>
        <w:pStyle w:val="Normal1"/>
        <w:spacing w:lineRule="auto" w:line="240"/>
        <w:ind w:left="1440" w:hanging="0"/>
        <w:rPr>
          <w:i/>
          <w:i/>
        </w:rPr>
      </w:pPr>
      <w:r>
        <w:rPr>
          <w:b/>
        </w:rPr>
        <w:t>Visual:</w:t>
      </w:r>
      <w:r>
        <w:rPr/>
        <w:t xml:space="preserve"> </w:t>
      </w:r>
      <w:r>
        <w:rPr>
          <w:i/>
        </w:rPr>
        <w:t>What to Consider When Installing CO</w:t>
      </w:r>
      <w:r>
        <w:rPr>
          <w:i/>
          <w:vertAlign w:val="subscript"/>
        </w:rPr>
        <w:t>2</w:t>
      </w:r>
      <w:r>
        <w:rPr>
          <w:i/>
        </w:rPr>
        <w:t xml:space="preserve"> Sensors</w:t>
      </w:r>
    </w:p>
    <w:p>
      <w:pPr>
        <w:pStyle w:val="Normal1"/>
        <w:spacing w:lineRule="auto" w:line="240"/>
        <w:ind w:left="-15" w:firstLine="1440"/>
        <w:rPr>
          <w:i/>
          <w:i/>
        </w:rPr>
      </w:pPr>
      <w:r>
        <w:rPr>
          <w:rFonts w:eastAsia="Trebuchet MS" w:cs="Trebuchet MS" w:ascii="Trebuchet MS" w:hAnsi="Trebuchet MS"/>
          <w:color w:val="666666"/>
          <w:u w:val="single"/>
        </w:rPr>
        <w:t>Boiler and Domestic Hot Water Temperature</w:t>
      </w:r>
    </w:p>
    <w:p>
      <w:pPr>
        <w:pStyle w:val="Normal1"/>
        <w:spacing w:lineRule="auto" w:line="240"/>
        <w:ind w:left="1440" w:hanging="0"/>
        <w:rPr>
          <w:i/>
          <w:i/>
        </w:rPr>
      </w:pPr>
      <w:r>
        <w:rPr>
          <w:b/>
        </w:rPr>
        <w:t>Visual:</w:t>
      </w:r>
      <w:r>
        <w:rPr/>
        <w:t xml:space="preserve"> </w:t>
      </w:r>
      <w:r>
        <w:rPr>
          <w:i/>
        </w:rPr>
        <w:t>Potential BMON-Guided Energy Savings in Measuring Water Temperature</w:t>
      </w:r>
    </w:p>
    <w:p>
      <w:pPr>
        <w:pStyle w:val="Normal1"/>
        <w:spacing w:lineRule="auto" w:line="240"/>
        <w:ind w:left="1440" w:hanging="0"/>
        <w:rPr>
          <w:i/>
          <w:i/>
        </w:rPr>
      </w:pPr>
      <w:r>
        <w:rPr>
          <w:b/>
        </w:rPr>
        <w:t>Photos:</w:t>
      </w:r>
      <w:r>
        <w:rPr>
          <w:i/>
        </w:rPr>
        <w:t xml:space="preserve"> Wireless Temperature Sensor Options With External Temperature Probes</w:t>
      </w:r>
    </w:p>
    <w:p>
      <w:pPr>
        <w:pStyle w:val="Normal1"/>
        <w:spacing w:lineRule="auto" w:line="240"/>
        <w:ind w:left="1440" w:hanging="0"/>
        <w:rPr>
          <w:i/>
          <w:i/>
        </w:rPr>
      </w:pPr>
      <w:r>
        <w:rPr>
          <w:b/>
        </w:rPr>
        <w:t>Visual:</w:t>
      </w:r>
      <w:r>
        <w:rPr/>
        <w:t xml:space="preserve"> </w:t>
      </w:r>
      <w:r>
        <w:rPr>
          <w:i/>
        </w:rPr>
        <w:t xml:space="preserve">A Temperature Probe Correctly Installed on a Pipe </w:t>
      </w:r>
    </w:p>
    <w:p>
      <w:pPr>
        <w:pStyle w:val="Normal1"/>
        <w:spacing w:lineRule="auto" w:line="240"/>
        <w:ind w:left="-15" w:firstLine="1440"/>
        <w:rPr>
          <w:i/>
          <w:i/>
        </w:rPr>
      </w:pPr>
      <w:r>
        <w:rPr>
          <w:rFonts w:eastAsia="Trebuchet MS" w:cs="Trebuchet MS" w:ascii="Trebuchet MS" w:hAnsi="Trebuchet MS"/>
          <w:color w:val="666666"/>
          <w:u w:val="single"/>
        </w:rPr>
        <w:t>Building Electric Power</w:t>
      </w:r>
    </w:p>
    <w:p>
      <w:pPr>
        <w:pStyle w:val="Normal1"/>
        <w:spacing w:lineRule="auto" w:line="240"/>
        <w:ind w:left="1440" w:hanging="0"/>
        <w:rPr>
          <w:i/>
          <w:i/>
        </w:rPr>
      </w:pPr>
      <w:r>
        <w:rPr>
          <w:b/>
        </w:rPr>
        <w:t>Visual:</w:t>
      </w:r>
      <w:r>
        <w:rPr/>
        <w:t xml:space="preserve"> </w:t>
      </w:r>
      <w:r>
        <w:rPr>
          <w:i/>
        </w:rPr>
        <w:t>Potential BMON-Guided Energy Savings in Measuring Electricity Use</w:t>
      </w:r>
    </w:p>
    <w:p>
      <w:pPr>
        <w:pStyle w:val="Normal1"/>
        <w:ind w:left="720" w:firstLine="720"/>
        <w:jc w:val="left"/>
        <w:rPr>
          <w:i/>
          <w:i/>
          <w:sz w:val="20"/>
          <w:szCs w:val="20"/>
        </w:rPr>
      </w:pPr>
      <w:r>
        <w:rPr>
          <w:b/>
        </w:rPr>
        <w:t>Video:</w:t>
      </w:r>
      <w:r>
        <w:rPr/>
        <w:t xml:space="preserve"> </w:t>
      </w:r>
      <w:r>
        <w:rPr>
          <w:i/>
        </w:rPr>
        <w:t xml:space="preserve">Wiring External Sensor to Elsys ELT LoRaWAN Sensor </w:t>
      </w:r>
    </w:p>
    <w:p>
      <w:pPr>
        <w:pStyle w:val="Normal1"/>
        <w:spacing w:lineRule="auto" w:line="240"/>
        <w:ind w:left="-15" w:firstLine="1440"/>
        <w:rPr>
          <w:i/>
          <w:i/>
        </w:rPr>
      </w:pPr>
      <w:r>
        <w:rPr>
          <w:rFonts w:eastAsia="Trebuchet MS" w:cs="Trebuchet MS" w:ascii="Trebuchet MS" w:hAnsi="Trebuchet MS"/>
          <w:color w:val="666666"/>
          <w:u w:val="single"/>
        </w:rPr>
        <w:t>Building Fuel Use Data</w:t>
      </w:r>
    </w:p>
    <w:p>
      <w:pPr>
        <w:pStyle w:val="Normal1"/>
        <w:spacing w:lineRule="auto" w:line="240"/>
        <w:ind w:left="1440" w:hanging="0"/>
        <w:rPr>
          <w:i/>
          <w:i/>
        </w:rPr>
      </w:pPr>
      <w:r>
        <w:rPr>
          <w:b/>
        </w:rPr>
        <w:t>Visual:</w:t>
      </w:r>
      <w:r>
        <w:rPr/>
        <w:t xml:space="preserve"> </w:t>
      </w:r>
      <w:r>
        <w:rPr>
          <w:i/>
        </w:rPr>
        <w:t>Potential BMON-Guided Energy Savings in Measuring Fuel Use</w:t>
      </w:r>
    </w:p>
    <w:p>
      <w:pPr>
        <w:pStyle w:val="Normal1"/>
        <w:spacing w:lineRule="auto" w:line="240"/>
        <w:ind w:left="1440" w:hanging="0"/>
        <w:rPr>
          <w:i/>
          <w:i/>
        </w:rPr>
      </w:pPr>
      <w:r>
        <w:rPr>
          <w:b/>
        </w:rPr>
        <w:t>Photos:</w:t>
      </w:r>
      <w:r>
        <w:rPr/>
        <w:t xml:space="preserve"> </w:t>
      </w:r>
      <w:r>
        <w:rPr>
          <w:i/>
        </w:rPr>
        <w:t>Pulse Output Unit</w:t>
      </w:r>
    </w:p>
    <w:p>
      <w:pPr>
        <w:pStyle w:val="Normal1"/>
        <w:spacing w:lineRule="auto" w:line="240"/>
        <w:ind w:left="1440" w:hanging="0"/>
        <w:rPr>
          <w:i/>
          <w:i/>
        </w:rPr>
      </w:pPr>
      <w:r>
        <w:rPr>
          <w:b/>
        </w:rPr>
        <w:t>Photo:</w:t>
      </w:r>
      <w:r>
        <w:rPr/>
        <w:t xml:space="preserve"> </w:t>
      </w:r>
      <w:r>
        <w:rPr>
          <w:i/>
        </w:rPr>
        <w:t>Flow Meter in the Fuel Line</w:t>
      </w:r>
    </w:p>
    <w:p>
      <w:pPr>
        <w:pStyle w:val="Normal1"/>
        <w:spacing w:lineRule="auto" w:line="240"/>
        <w:ind w:left="1440" w:hanging="0"/>
        <w:rPr>
          <w:i/>
          <w:i/>
        </w:rPr>
      </w:pPr>
      <w:r>
        <w:rPr>
          <w:b/>
        </w:rPr>
        <w:t>Photo:</w:t>
      </w:r>
      <w:r>
        <w:rPr/>
        <w:t xml:space="preserve"> </w:t>
      </w:r>
      <w:r>
        <w:rPr>
          <w:i/>
        </w:rPr>
        <w:t>Boiler Burner Fuel Solenoid Showing Placement of a Dry Contact Sensor</w:t>
      </w:r>
    </w:p>
    <w:p>
      <w:pPr>
        <w:pStyle w:val="Normal1"/>
        <w:spacing w:lineRule="auto" w:line="240"/>
        <w:ind w:left="1440" w:hanging="0"/>
        <w:rPr>
          <w:i/>
          <w:i/>
        </w:rPr>
      </w:pPr>
      <w:r>
        <w:rPr>
          <w:b/>
        </w:rPr>
        <w:t>Photo:</w:t>
      </w:r>
      <w:r>
        <w:rPr/>
        <w:t xml:space="preserve"> </w:t>
      </w:r>
      <w:r>
        <w:rPr>
          <w:i/>
        </w:rPr>
        <w:t>A Motor Sensor Used to Sense Whether a Motor is On or Off</w:t>
      </w:r>
    </w:p>
    <w:p>
      <w:pPr>
        <w:pStyle w:val="Normal1"/>
        <w:spacing w:lineRule="auto" w:line="240"/>
        <w:ind w:left="-15" w:firstLine="1440"/>
        <w:rPr>
          <w:i/>
          <w:i/>
        </w:rPr>
      </w:pPr>
      <w:r>
        <w:rPr>
          <w:rFonts w:eastAsia="Trebuchet MS" w:cs="Trebuchet MS" w:ascii="Trebuchet MS" w:hAnsi="Trebuchet MS"/>
          <w:color w:val="666666"/>
          <w:u w:val="single"/>
        </w:rPr>
        <w:t>Typical Sensor Wiring Examples</w:t>
      </w:r>
    </w:p>
    <w:p>
      <w:pPr>
        <w:pStyle w:val="Normal1"/>
        <w:spacing w:lineRule="auto" w:line="240"/>
        <w:ind w:left="1440" w:hanging="0"/>
        <w:rPr>
          <w:i/>
          <w:i/>
        </w:rPr>
      </w:pPr>
      <w:r>
        <w:rPr>
          <w:b/>
        </w:rPr>
        <w:t>Photo:</w:t>
      </w:r>
      <w:r>
        <w:rPr/>
        <w:t xml:space="preserve"> </w:t>
      </w:r>
      <w:r>
        <w:rPr>
          <w:i/>
        </w:rPr>
        <w:t>Voltage Output or Switch Closure Sensor Wiring</w:t>
      </w:r>
    </w:p>
    <w:p>
      <w:pPr>
        <w:pStyle w:val="Normal1"/>
        <w:spacing w:lineRule="auto" w:line="240"/>
        <w:ind w:left="1440" w:hanging="0"/>
        <w:rPr>
          <w:i/>
          <w:i/>
        </w:rPr>
      </w:pPr>
      <w:r>
        <w:rPr>
          <w:b/>
        </w:rPr>
        <w:t>Photo:</w:t>
      </w:r>
      <w:r>
        <w:rPr/>
        <w:t xml:space="preserve"> </w:t>
      </w:r>
      <w:r>
        <w:rPr>
          <w:i/>
        </w:rPr>
        <w:t>Converting a 4-20 mA Current Output Sensor to Voltage with a Resistor</w:t>
      </w:r>
    </w:p>
    <w:p>
      <w:pPr>
        <w:pStyle w:val="Normal1"/>
        <w:spacing w:lineRule="auto" w:line="240"/>
        <w:ind w:left="1440" w:hanging="0"/>
        <w:rPr>
          <w:i/>
          <w:i/>
        </w:rPr>
      </w:pPr>
      <w:r>
        <w:rPr>
          <w:b/>
        </w:rPr>
        <w:t>Photo:</w:t>
      </w:r>
      <w:r>
        <w:rPr/>
        <w:t xml:space="preserve"> </w:t>
      </w:r>
      <w:r>
        <w:rPr>
          <w:i/>
        </w:rPr>
        <w:t>Wiring for a Sensor that Needs to Receive Power from an Elys ELT-Lite Battery</w:t>
      </w:r>
    </w:p>
    <w:p>
      <w:pPr>
        <w:pStyle w:val="Normal1"/>
        <w:spacing w:lineRule="auto" w:line="240"/>
        <w:ind w:left="1440" w:hanging="0"/>
        <w:rPr>
          <w:i/>
          <w:i/>
        </w:rPr>
      </w:pPr>
      <w:r>
        <w:rPr>
          <w:b/>
        </w:rPr>
        <w:t>Photo:</w:t>
      </w:r>
      <w:r>
        <w:rPr/>
        <w:t xml:space="preserve"> </w:t>
      </w:r>
      <w:r>
        <w:rPr>
          <w:i/>
        </w:rPr>
        <w:t>Wiring a Temperature Sensor Inside the ELT-Lite</w:t>
      </w:r>
    </w:p>
    <w:p>
      <w:pPr>
        <w:pStyle w:val="Normal1"/>
        <w:spacing w:lineRule="auto" w:line="240"/>
        <w:ind w:left="-15" w:firstLine="1440"/>
        <w:rPr>
          <w:i/>
          <w:i/>
        </w:rPr>
      </w:pPr>
      <w:r>
        <w:rPr>
          <w:rFonts w:eastAsia="Trebuchet MS" w:cs="Trebuchet MS" w:ascii="Trebuchet MS" w:hAnsi="Trebuchet MS"/>
          <w:color w:val="666666"/>
          <w:u w:val="single"/>
        </w:rPr>
        <w:t>Gateways for Wireless Sensors</w:t>
      </w:r>
    </w:p>
    <w:p>
      <w:pPr>
        <w:pStyle w:val="Normal1"/>
        <w:spacing w:lineRule="auto" w:line="240"/>
        <w:ind w:left="1440" w:hanging="0"/>
        <w:rPr>
          <w:i/>
          <w:i/>
        </w:rPr>
      </w:pPr>
      <w:r>
        <w:rPr>
          <w:b/>
        </w:rPr>
        <w:t>Visual:</w:t>
      </w:r>
      <w:r>
        <w:rPr/>
        <w:t xml:space="preserve"> </w:t>
      </w:r>
      <w:r>
        <w:rPr>
          <w:i/>
        </w:rPr>
        <w:t>Gateways for Wireless Sensors</w:t>
      </w:r>
    </w:p>
    <w:p>
      <w:pPr>
        <w:pStyle w:val="Normal1"/>
        <w:spacing w:lineRule="auto" w:line="240"/>
        <w:ind w:left="1440" w:hanging="0"/>
        <w:rPr>
          <w:i/>
          <w:i/>
        </w:rPr>
      </w:pPr>
      <w:r>
        <w:rPr>
          <w:b/>
        </w:rPr>
        <w:t>Visual:</w:t>
      </w:r>
      <w:r>
        <w:rPr/>
        <w:t xml:space="preserve"> </w:t>
      </w:r>
      <w:r>
        <w:rPr>
          <w:i/>
        </w:rPr>
        <w:t>Pros and Cons of Select LoRaWAN Gateways</w:t>
      </w:r>
    </w:p>
    <w:p>
      <w:pPr>
        <w:pStyle w:val="Normal1"/>
        <w:spacing w:lineRule="auto" w:line="240"/>
        <w:ind w:left="1440" w:hanging="0"/>
        <w:rPr>
          <w:i/>
          <w:i/>
        </w:rPr>
      </w:pPr>
      <w:r>
        <w:rPr>
          <w:b/>
        </w:rPr>
        <w:t>Visual:</w:t>
      </w:r>
      <w:r>
        <w:rPr/>
        <w:t xml:space="preserve"> </w:t>
      </w:r>
      <w:r>
        <w:rPr>
          <w:i/>
        </w:rPr>
        <w:t>Solutions for Potential Sensor Connection Issues</w:t>
      </w:r>
    </w:p>
    <w:p>
      <w:pPr>
        <w:pStyle w:val="Normal1"/>
        <w:spacing w:lineRule="auto" w:line="240"/>
        <w:ind w:left="1440" w:hanging="0"/>
        <w:rPr>
          <w:i/>
          <w:i/>
        </w:rPr>
      </w:pPr>
      <w:r>
        <w:rPr>
          <w:b/>
        </w:rPr>
        <w:t>Photo:</w:t>
      </w:r>
      <w:r>
        <w:rPr/>
        <w:t xml:space="preserve"> </w:t>
      </w:r>
      <w:r>
        <w:rPr>
          <w:i/>
        </w:rPr>
        <w:t xml:space="preserve">Simple External Antenna That Can Be Mounted on a Wall Or Roof Fascia </w:t>
      </w:r>
    </w:p>
    <w:p>
      <w:pPr>
        <w:pStyle w:val="Normal1"/>
        <w:spacing w:lineRule="auto" w:line="240"/>
        <w:ind w:left="1440" w:hanging="0"/>
        <w:rPr>
          <w:i/>
          <w:i/>
        </w:rPr>
      </w:pPr>
      <w:r>
        <w:rPr>
          <w:b/>
        </w:rPr>
        <w:t>Photo:</w:t>
      </w:r>
      <w:r>
        <w:rPr/>
        <w:t xml:space="preserve"> </w:t>
      </w:r>
      <w:r>
        <w:rPr>
          <w:i/>
        </w:rPr>
        <w:t>A Properly Installed Exterior Antenna for a LoRaWAN Gateway</w:t>
      </w:r>
    </w:p>
    <w:p>
      <w:pPr>
        <w:pStyle w:val="Heading2"/>
        <w:ind w:left="0" w:right="1785" w:hanging="0"/>
        <w:rPr/>
      </w:pPr>
      <w:bookmarkStart w:id="9" w:name="_gybqw7byovsf"/>
      <w:bookmarkEnd w:id="9"/>
      <w:r>
        <w:rPr/>
        <w:t>How to Set Up Your BMON System</w:t>
      </w:r>
    </w:p>
    <w:p>
      <w:pPr>
        <w:pStyle w:val="Heading3"/>
        <w:spacing w:lineRule="auto" w:line="240"/>
        <w:ind w:left="-15" w:hanging="0"/>
        <w:rPr/>
      </w:pPr>
      <w:bookmarkStart w:id="10" w:name="_d0rrtj2xlkjv"/>
      <w:bookmarkEnd w:id="10"/>
      <w:r>
        <w:rPr/>
        <w:tab/>
        <w:t>Setting Up Your BMON System</w:t>
      </w:r>
    </w:p>
    <w:p>
      <w:pPr>
        <w:pStyle w:val="Normal1"/>
        <w:rPr>
          <w:sz w:val="24"/>
          <w:szCs w:val="24"/>
        </w:rPr>
      </w:pPr>
      <w:r>
        <w:rPr/>
        <w:tab/>
        <w:tab/>
      </w:r>
      <w:r>
        <w:rPr>
          <w:b/>
        </w:rPr>
        <w:t>Visual:</w:t>
      </w:r>
      <w:r>
        <w:rPr/>
        <w:t xml:space="preserve"> </w:t>
      </w:r>
      <w:r>
        <w:rPr>
          <w:rFonts w:eastAsia="Arial" w:cs="Arial" w:ascii="Arial" w:hAnsi="Arial"/>
          <w:i/>
        </w:rPr>
        <w:t>What You Need to Set Up a Basic BMON System</w:t>
      </w:r>
    </w:p>
    <w:p>
      <w:pPr>
        <w:pStyle w:val="Heading4"/>
        <w:spacing w:lineRule="auto" w:line="240"/>
        <w:ind w:left="-15" w:firstLine="1440"/>
        <w:rPr/>
      </w:pPr>
      <w:bookmarkStart w:id="11" w:name="_f9hpkwgreixi"/>
      <w:bookmarkEnd w:id="11"/>
      <w:r>
        <w:rPr/>
        <w:t>The BMON User Interface vs the System Administrator Interface</w:t>
      </w:r>
    </w:p>
    <w:p>
      <w:pPr>
        <w:pStyle w:val="Normal1"/>
        <w:spacing w:lineRule="auto" w:line="240"/>
        <w:rPr>
          <w:rFonts w:ascii="Arial" w:hAnsi="Arial" w:eastAsia="Arial" w:cs="Arial"/>
          <w:i/>
          <w:i/>
        </w:rPr>
      </w:pPr>
      <w:r>
        <w:rPr/>
        <w:tab/>
        <w:tab/>
        <w:tab/>
      </w:r>
      <w:r>
        <w:rPr>
          <w:b/>
        </w:rPr>
        <w:t>Visual:</w:t>
      </w:r>
      <w:r>
        <w:rPr/>
        <w:t xml:space="preserve"> </w:t>
      </w:r>
      <w:r>
        <w:rPr>
          <w:rFonts w:eastAsia="Arial" w:cs="Arial" w:ascii="Arial" w:hAnsi="Arial"/>
          <w:i/>
        </w:rPr>
        <w:t>Ways to Interact with the BMON Software</w:t>
      </w:r>
    </w:p>
    <w:p>
      <w:pPr>
        <w:pStyle w:val="Normal1"/>
        <w:spacing w:lineRule="auto" w:line="240"/>
        <w:rPr>
          <w:rFonts w:ascii="Trebuchet MS" w:hAnsi="Trebuchet MS" w:eastAsia="Trebuchet MS" w:cs="Trebuchet MS"/>
          <w:color w:val="666666"/>
          <w:u w:val="single"/>
        </w:rPr>
      </w:pPr>
      <w:r>
        <w:rPr>
          <w:rFonts w:eastAsia="Arial" w:cs="Arial" w:ascii="Arial" w:hAnsi="Arial"/>
          <w:i/>
        </w:rPr>
        <w:tab/>
        <w:tab/>
        <w:tab/>
      </w:r>
      <w:r>
        <w:rPr>
          <w:rFonts w:eastAsia="Trebuchet MS" w:cs="Trebuchet MS" w:ascii="Trebuchet MS" w:hAnsi="Trebuchet MS"/>
          <w:color w:val="666666"/>
          <w:u w:val="single"/>
        </w:rPr>
        <w:t>LoRaWAN Wireless Sensor Configuration</w:t>
      </w:r>
    </w:p>
    <w:p>
      <w:pPr>
        <w:pStyle w:val="Normal1"/>
        <w:spacing w:lineRule="auto" w:line="240"/>
        <w:ind w:left="1425" w:firstLine="15"/>
        <w:rPr>
          <w:rFonts w:ascii="Trebuchet MS" w:hAnsi="Trebuchet MS" w:eastAsia="Trebuchet MS" w:cs="Trebuchet MS"/>
          <w:color w:val="666666"/>
          <w:u w:val="single"/>
        </w:rPr>
      </w:pPr>
      <w:r>
        <w:rPr>
          <w:rFonts w:eastAsia="Trebuchet MS" w:cs="Trebuchet MS" w:ascii="Trebuchet MS" w:hAnsi="Trebuchet MS"/>
          <w:color w:val="666666"/>
          <w:u w:val="single"/>
        </w:rPr>
        <w:t>Overview of the System Administrator Interface</w:t>
      </w:r>
    </w:p>
    <w:p>
      <w:pPr>
        <w:pStyle w:val="Normal1"/>
        <w:spacing w:lineRule="auto" w:line="240"/>
        <w:rPr>
          <w:i/>
          <w:i/>
        </w:rPr>
      </w:pPr>
      <w:r>
        <w:rPr>
          <w:i/>
        </w:rPr>
        <w:tab/>
        <w:tab/>
        <w:tab/>
      </w:r>
      <w:r>
        <w:rPr>
          <w:b/>
        </w:rPr>
        <w:t>Visual:</w:t>
      </w:r>
      <w:r>
        <w:rPr/>
        <w:t xml:space="preserve"> </w:t>
      </w:r>
      <w:r>
        <w:rPr>
          <w:i/>
        </w:rPr>
        <w:t>A View of the BMON System Administrator Interface</w:t>
      </w:r>
    </w:p>
    <w:p>
      <w:pPr>
        <w:pStyle w:val="Normal1"/>
        <w:spacing w:lineRule="auto" w:line="240"/>
        <w:rPr>
          <w:i/>
          <w:i/>
        </w:rPr>
      </w:pPr>
      <w:r>
        <w:rPr>
          <w:i/>
        </w:rPr>
        <w:tab/>
        <w:tab/>
        <w:tab/>
      </w:r>
      <w:r>
        <w:rPr>
          <w:b/>
        </w:rPr>
        <w:t>Visual:</w:t>
      </w:r>
      <w:r>
        <w:rPr/>
        <w:t xml:space="preserve"> </w:t>
      </w:r>
      <w:r>
        <w:rPr>
          <w:i/>
        </w:rPr>
        <w:t>How to Access the Administrator Interface</w:t>
      </w:r>
    </w:p>
    <w:p>
      <w:pPr>
        <w:pStyle w:val="Normal1"/>
        <w:spacing w:lineRule="auto" w:line="240"/>
        <w:rPr>
          <w:i/>
          <w:i/>
        </w:rPr>
      </w:pPr>
      <w:r>
        <w:rPr>
          <w:i/>
        </w:rPr>
        <w:tab/>
        <w:tab/>
        <w:tab/>
      </w:r>
      <w:r>
        <w:rPr>
          <w:b/>
        </w:rPr>
        <w:t xml:space="preserve">Video: </w:t>
      </w:r>
      <w:r>
        <w:rPr>
          <w:i/>
        </w:rPr>
        <w:t>System Administration Interface</w:t>
      </w:r>
    </w:p>
    <w:p>
      <w:pPr>
        <w:pStyle w:val="Normal1"/>
        <w:spacing w:lineRule="auto" w:line="240"/>
        <w:ind w:left="1425" w:firstLine="15"/>
        <w:rPr>
          <w:i/>
          <w:i/>
        </w:rPr>
      </w:pPr>
      <w:r>
        <w:rPr>
          <w:rFonts w:eastAsia="Trebuchet MS" w:cs="Trebuchet MS" w:ascii="Trebuchet MS" w:hAnsi="Trebuchet MS"/>
          <w:color w:val="666666"/>
          <w:u w:val="single"/>
        </w:rPr>
        <w:t>Adding a Building</w:t>
      </w:r>
    </w:p>
    <w:p>
      <w:pPr>
        <w:pStyle w:val="Normal1"/>
        <w:spacing w:lineRule="auto" w:line="240"/>
        <w:rPr>
          <w:rFonts w:ascii="Arial" w:hAnsi="Arial" w:eastAsia="Arial" w:cs="Arial"/>
          <w:i/>
          <w:i/>
        </w:rPr>
      </w:pPr>
      <w:r>
        <w:rPr>
          <w:i/>
        </w:rPr>
        <w:tab/>
        <w:tab/>
        <w:tab/>
      </w:r>
      <w:r>
        <w:rPr>
          <w:b/>
        </w:rPr>
        <w:t>Visual:</w:t>
      </w:r>
      <w:r>
        <w:rPr/>
        <w:t xml:space="preserve"> </w:t>
      </w:r>
      <w:r>
        <w:rPr>
          <w:rFonts w:eastAsia="Arial" w:cs="Arial" w:ascii="Arial" w:hAnsi="Arial"/>
          <w:i/>
        </w:rPr>
        <w:t>Essential Information Needed to Add a Building in BMON</w:t>
      </w:r>
    </w:p>
    <w:p>
      <w:pPr>
        <w:pStyle w:val="Normal1"/>
        <w:spacing w:lineRule="auto" w:line="240"/>
        <w:rPr>
          <w:rFonts w:ascii="Arial" w:hAnsi="Arial" w:eastAsia="Arial" w:cs="Arial"/>
          <w:i/>
          <w:i/>
        </w:rPr>
      </w:pPr>
      <w:r>
        <w:rPr>
          <w:rFonts w:eastAsia="Arial" w:cs="Arial" w:ascii="Arial" w:hAnsi="Arial"/>
          <w:i/>
        </w:rPr>
        <w:tab/>
        <w:tab/>
        <w:tab/>
      </w:r>
      <w:r>
        <w:rPr>
          <w:b/>
        </w:rPr>
        <w:t>Video:</w:t>
      </w:r>
      <w:r>
        <w:rPr/>
        <w:t xml:space="preserve"> </w:t>
      </w:r>
      <w:r>
        <w:rPr>
          <w:rFonts w:eastAsia="Arial" w:cs="Arial" w:ascii="Arial" w:hAnsi="Arial"/>
          <w:i/>
        </w:rPr>
        <w:t>Add a New Building, Basic Information</w:t>
      </w:r>
    </w:p>
    <w:p>
      <w:pPr>
        <w:pStyle w:val="Normal1"/>
        <w:spacing w:lineRule="auto" w:line="240"/>
        <w:rPr>
          <w:i/>
          <w:i/>
        </w:rPr>
      </w:pPr>
      <w:r>
        <w:rPr>
          <w:rFonts w:eastAsia="Arial" w:cs="Arial" w:ascii="Arial" w:hAnsi="Arial"/>
          <w:i/>
        </w:rPr>
        <w:tab/>
        <w:tab/>
        <w:tab/>
      </w:r>
      <w:commentRangeStart w:id="2"/>
      <w:r>
        <w:rPr>
          <w:b/>
        </w:rPr>
        <w:t>Visual:</w:t>
      </w:r>
      <w:r>
        <w:rPr/>
        <w:t xml:space="preserve"> </w:t>
      </w:r>
      <w:r>
        <w:rPr>
          <w:i/>
        </w:rPr>
        <w:t>Adding More Detailed Information</w:t>
      </w:r>
    </w:p>
    <w:p>
      <w:pPr>
        <w:pStyle w:val="Normal1"/>
        <w:spacing w:lineRule="auto" w:line="240"/>
        <w:rPr>
          <w:i/>
          <w:i/>
        </w:rPr>
      </w:pPr>
      <w:r>
        <w:rPr>
          <w:i/>
        </w:rPr>
        <w:tab/>
        <w:tab/>
        <w:tab/>
      </w:r>
      <w:r>
        <w:rPr>
          <w:b/>
        </w:rPr>
        <w:t>Video:</w:t>
      </w:r>
      <w:r>
        <w:rPr/>
        <w:t xml:space="preserve"> </w:t>
      </w:r>
      <w:r>
        <w:rPr>
          <w:i/>
        </w:rPr>
        <w:t>Adding More Detailed Information</w:t>
      </w:r>
      <w:commentRangeEnd w:id="2"/>
      <w:r>
        <w:commentReference w:id="2"/>
      </w:r>
      <w:r>
        <w:rPr>
          <w:i/>
        </w:rPr>
      </w:r>
    </w:p>
    <w:p>
      <w:pPr>
        <w:pStyle w:val="Normal1"/>
        <w:spacing w:lineRule="auto" w:line="240"/>
        <w:rPr>
          <w:rFonts w:ascii="Trebuchet MS" w:hAnsi="Trebuchet MS" w:eastAsia="Trebuchet MS" w:cs="Trebuchet MS"/>
          <w:color w:val="666666"/>
          <w:u w:val="single"/>
        </w:rPr>
      </w:pPr>
      <w:r>
        <w:rPr>
          <w:i/>
        </w:rPr>
        <w:tab/>
        <w:tab/>
        <w:tab/>
      </w:r>
      <w:r>
        <w:rPr>
          <w:rFonts w:eastAsia="Trebuchet MS" w:cs="Trebuchet MS" w:ascii="Trebuchet MS" w:hAnsi="Trebuchet MS"/>
          <w:color w:val="666666"/>
          <w:u w:val="single"/>
        </w:rPr>
        <w:t>Adding a Sensor and Assigning it to a Building</w:t>
      </w:r>
    </w:p>
    <w:p>
      <w:pPr>
        <w:pStyle w:val="Normal1"/>
        <w:spacing w:lineRule="auto" w:line="240"/>
        <w:ind w:left="1425" w:firstLine="15"/>
        <w:rPr>
          <w:rFonts w:ascii="Arial" w:hAnsi="Arial" w:eastAsia="Arial" w:cs="Arial"/>
          <w:i/>
          <w:i/>
        </w:rPr>
      </w:pPr>
      <w:r>
        <w:rPr>
          <w:b/>
        </w:rPr>
        <w:t xml:space="preserve">Visual: </w:t>
      </w:r>
      <w:r>
        <w:rPr>
          <w:rFonts w:eastAsia="Arial" w:cs="Arial" w:ascii="Arial" w:hAnsi="Arial"/>
          <w:i/>
        </w:rPr>
        <w:t>Information Needed to Add a Sensor to the BMON Software</w:t>
      </w:r>
    </w:p>
    <w:p>
      <w:pPr>
        <w:pStyle w:val="Normal1"/>
        <w:spacing w:lineRule="auto" w:line="240"/>
        <w:ind w:left="1425" w:firstLine="15"/>
        <w:rPr>
          <w:i/>
          <w:i/>
        </w:rPr>
      </w:pPr>
      <w:r>
        <w:rPr>
          <w:b/>
        </w:rPr>
        <w:t>Video:</w:t>
      </w:r>
      <w:r>
        <w:rPr/>
        <w:t xml:space="preserve"> </w:t>
      </w:r>
      <w:r>
        <w:rPr>
          <w:i/>
        </w:rPr>
        <w:t>Setting Up Separate Sensors in BMON</w:t>
      </w:r>
    </w:p>
    <w:p>
      <w:pPr>
        <w:pStyle w:val="Normal1"/>
        <w:spacing w:lineRule="auto" w:line="240"/>
        <w:ind w:left="1425" w:firstLine="15"/>
        <w:rPr>
          <w:i/>
          <w:i/>
        </w:rPr>
      </w:pPr>
      <w:r>
        <w:rPr>
          <w:b/>
        </w:rPr>
        <w:t>Video:</w:t>
      </w:r>
      <w:r>
        <w:rPr/>
        <w:t xml:space="preserve"> </w:t>
      </w:r>
      <w:r>
        <w:rPr>
          <w:i/>
        </w:rPr>
        <w:t>Basic Steps for Adding a New Sensor</w:t>
      </w:r>
    </w:p>
    <w:p>
      <w:pPr>
        <w:pStyle w:val="Normal1"/>
        <w:spacing w:lineRule="auto" w:line="240"/>
        <w:ind w:left="1425" w:firstLine="15"/>
        <w:rPr>
          <w:rFonts w:ascii="Trebuchet MS" w:hAnsi="Trebuchet MS" w:eastAsia="Trebuchet MS" w:cs="Trebuchet MS"/>
          <w:color w:val="666666"/>
          <w:u w:val="single"/>
        </w:rPr>
      </w:pPr>
      <w:r>
        <w:rPr>
          <w:rFonts w:eastAsia="Trebuchet MS" w:cs="Trebuchet MS" w:ascii="Trebuchet MS" w:hAnsi="Trebuchet MS"/>
          <w:color w:val="666666"/>
          <w:u w:val="single"/>
        </w:rPr>
        <w:t>Editing Information for an Existing Sensor</w:t>
      </w:r>
    </w:p>
    <w:p>
      <w:pPr>
        <w:pStyle w:val="Normal1"/>
        <w:spacing w:lineRule="auto" w:line="240"/>
        <w:ind w:left="1425" w:firstLine="15"/>
        <w:rPr>
          <w:i/>
          <w:i/>
        </w:rPr>
      </w:pPr>
      <w:r>
        <w:rPr>
          <w:b/>
        </w:rPr>
        <w:t>Video:</w:t>
      </w:r>
      <w:r>
        <w:rPr/>
        <w:t xml:space="preserve"> </w:t>
      </w:r>
      <w:r>
        <w:rPr>
          <w:i/>
        </w:rPr>
        <w:t>Editing Sensor Information</w:t>
      </w:r>
    </w:p>
    <w:p>
      <w:pPr>
        <w:pStyle w:val="Normal1"/>
        <w:spacing w:lineRule="auto" w:line="240"/>
        <w:ind w:left="1425" w:firstLine="15"/>
        <w:rPr>
          <w:rFonts w:ascii="Trebuchet MS" w:hAnsi="Trebuchet MS" w:eastAsia="Trebuchet MS" w:cs="Trebuchet MS"/>
          <w:color w:val="666666"/>
          <w:u w:val="single"/>
        </w:rPr>
      </w:pPr>
      <w:r>
        <w:rPr>
          <w:rFonts w:eastAsia="Trebuchet MS" w:cs="Trebuchet MS" w:ascii="Trebuchet MS" w:hAnsi="Trebuchet MS"/>
          <w:color w:val="666666"/>
          <w:u w:val="single"/>
        </w:rPr>
        <w:t>Adding Weather Data from the Internet</w:t>
      </w:r>
    </w:p>
    <w:p>
      <w:pPr>
        <w:pStyle w:val="Normal1"/>
        <w:spacing w:lineRule="auto" w:line="240"/>
        <w:ind w:left="1425" w:firstLine="15"/>
        <w:rPr>
          <w:i/>
          <w:i/>
        </w:rPr>
      </w:pPr>
      <w:r>
        <w:rPr>
          <w:b/>
        </w:rPr>
        <w:t>Video:</w:t>
      </w:r>
      <w:r>
        <w:rPr/>
        <w:t xml:space="preserve"> </w:t>
      </w:r>
      <w:r>
        <w:rPr>
          <w:i/>
        </w:rPr>
        <w:t>Getting National Weather Service Temperature and Wind Data</w:t>
      </w:r>
    </w:p>
    <w:p>
      <w:pPr>
        <w:pStyle w:val="Normal1"/>
        <w:spacing w:lineRule="auto" w:line="240"/>
        <w:ind w:left="1425" w:firstLine="15"/>
        <w:rPr>
          <w:rFonts w:ascii="Trebuchet MS" w:hAnsi="Trebuchet MS" w:eastAsia="Trebuchet MS" w:cs="Trebuchet MS"/>
          <w:color w:val="666666"/>
          <w:u w:val="single"/>
        </w:rPr>
      </w:pPr>
      <w:r>
        <w:rPr>
          <w:rFonts w:eastAsia="Trebuchet MS" w:cs="Trebuchet MS" w:ascii="Trebuchet MS" w:hAnsi="Trebuchet MS"/>
          <w:color w:val="666666"/>
          <w:u w:val="single"/>
        </w:rPr>
        <w:t>Assigning Sensors used by Energy Reports</w:t>
      </w:r>
    </w:p>
    <w:p>
      <w:pPr>
        <w:pStyle w:val="Normal1"/>
        <w:spacing w:lineRule="auto" w:line="240"/>
        <w:ind w:left="1425" w:firstLine="15"/>
        <w:rPr>
          <w:i/>
          <w:i/>
        </w:rPr>
      </w:pPr>
      <w:r>
        <w:rPr>
          <w:b/>
        </w:rPr>
        <w:t>Video:</w:t>
      </w:r>
      <w:r>
        <w:rPr/>
        <w:t xml:space="preserve"> </w:t>
      </w:r>
      <w:r>
        <w:rPr>
          <w:i/>
        </w:rPr>
        <w:t>Setting Up Key Sensors for Energy Reports</w:t>
      </w:r>
    </w:p>
    <w:p>
      <w:pPr>
        <w:pStyle w:val="Normal1"/>
        <w:spacing w:lineRule="auto" w:line="240"/>
        <w:ind w:left="1425" w:firstLine="15"/>
        <w:rPr>
          <w:rFonts w:ascii="Trebuchet MS" w:hAnsi="Trebuchet MS" w:eastAsia="Trebuchet MS" w:cs="Trebuchet MS"/>
          <w:color w:val="666666"/>
          <w:u w:val="single"/>
        </w:rPr>
      </w:pPr>
      <w:r>
        <w:rPr>
          <w:rFonts w:eastAsia="Trebuchet MS" w:cs="Trebuchet MS" w:ascii="Trebuchet MS" w:hAnsi="Trebuchet MS"/>
          <w:color w:val="666666"/>
          <w:u w:val="single"/>
        </w:rPr>
        <w:t>Creating a Dashboard</w:t>
      </w:r>
    </w:p>
    <w:p>
      <w:pPr>
        <w:pStyle w:val="Normal1"/>
        <w:spacing w:lineRule="auto" w:line="240"/>
        <w:ind w:left="1425" w:firstLine="15"/>
        <w:rPr>
          <w:i/>
          <w:i/>
        </w:rPr>
      </w:pPr>
      <w:r>
        <w:rPr>
          <w:b/>
        </w:rPr>
        <w:t>Visual:</w:t>
      </w:r>
      <w:r>
        <w:rPr/>
        <w:t xml:space="preserve"> </w:t>
      </w:r>
      <w:r>
        <w:rPr>
          <w:i/>
        </w:rPr>
        <w:t>Example of AHFC Headquarters Dashboard</w:t>
      </w:r>
    </w:p>
    <w:p>
      <w:pPr>
        <w:pStyle w:val="Normal1"/>
        <w:spacing w:lineRule="auto" w:line="240"/>
        <w:ind w:left="1425" w:firstLine="15"/>
        <w:rPr>
          <w:i/>
          <w:i/>
        </w:rPr>
      </w:pPr>
      <w:r>
        <w:rPr>
          <w:b/>
        </w:rPr>
        <w:t>Visual:</w:t>
      </w:r>
      <w:r>
        <w:rPr/>
        <w:t xml:space="preserve"> </w:t>
      </w:r>
      <w:r>
        <w:rPr>
          <w:i/>
        </w:rPr>
        <w:t>Guidelines for a Useful Dashboard</w:t>
      </w:r>
    </w:p>
    <w:p>
      <w:pPr>
        <w:pStyle w:val="Normal1"/>
        <w:spacing w:lineRule="auto" w:line="240"/>
        <w:ind w:left="1425" w:firstLine="15"/>
        <w:rPr>
          <w:i/>
          <w:i/>
        </w:rPr>
      </w:pPr>
      <w:r>
        <w:rPr>
          <w:b/>
        </w:rPr>
        <w:t>Videos:</w:t>
      </w:r>
      <w:r>
        <w:rPr/>
        <w:t xml:space="preserve"> </w:t>
      </w:r>
      <w:r>
        <w:rPr>
          <w:i/>
        </w:rPr>
        <w:t>Guidelines for a Useful Dashboard</w:t>
      </w:r>
    </w:p>
    <w:p>
      <w:pPr>
        <w:pStyle w:val="Normal1"/>
        <w:spacing w:lineRule="auto" w:line="240"/>
        <w:ind w:left="1425" w:firstLine="15"/>
        <w:rPr>
          <w:rFonts w:ascii="Trebuchet MS" w:hAnsi="Trebuchet MS" w:eastAsia="Trebuchet MS" w:cs="Trebuchet MS"/>
          <w:color w:val="666666"/>
          <w:u w:val="single"/>
        </w:rPr>
      </w:pPr>
      <w:r>
        <w:rPr>
          <w:rFonts w:eastAsia="Trebuchet MS" w:cs="Trebuchet MS" w:ascii="Trebuchet MS" w:hAnsi="Trebuchet MS"/>
          <w:color w:val="666666"/>
          <w:u w:val="single"/>
        </w:rPr>
        <w:t>Using and Creating Alerts</w:t>
      </w:r>
    </w:p>
    <w:p>
      <w:pPr>
        <w:pStyle w:val="Normal1"/>
        <w:spacing w:lineRule="auto" w:line="240"/>
        <w:ind w:left="1425" w:firstLine="15"/>
        <w:rPr>
          <w:rFonts w:ascii="Arial" w:hAnsi="Arial" w:eastAsia="Arial" w:cs="Arial"/>
          <w:i/>
          <w:i/>
        </w:rPr>
      </w:pPr>
      <w:r>
        <w:rPr>
          <w:b/>
        </w:rPr>
        <w:t>Visual:</w:t>
      </w:r>
      <w:r>
        <w:rPr/>
        <w:t xml:space="preserve"> </w:t>
      </w:r>
      <w:r>
        <w:rPr>
          <w:rFonts w:eastAsia="Arial" w:cs="Arial" w:ascii="Arial" w:hAnsi="Arial"/>
          <w:i/>
        </w:rPr>
        <w:t>Examples of What to Use Alerts for in BMON</w:t>
      </w:r>
    </w:p>
    <w:p>
      <w:pPr>
        <w:pStyle w:val="Normal1"/>
        <w:spacing w:lineRule="auto" w:line="240"/>
        <w:ind w:left="1425" w:firstLine="15"/>
        <w:rPr>
          <w:rFonts w:ascii="Arial" w:hAnsi="Arial" w:eastAsia="Arial" w:cs="Arial"/>
          <w:i/>
          <w:i/>
        </w:rPr>
      </w:pPr>
      <w:r>
        <w:rPr>
          <w:b/>
        </w:rPr>
        <w:t>Visual:</w:t>
      </w:r>
      <w:r>
        <w:rPr/>
        <w:t xml:space="preserve"> </w:t>
      </w:r>
      <w:r>
        <w:rPr>
          <w:i/>
        </w:rPr>
        <w:t>How to Create an Alert</w:t>
      </w:r>
    </w:p>
    <w:p>
      <w:pPr>
        <w:pStyle w:val="Normal1"/>
        <w:spacing w:lineRule="auto" w:line="240"/>
        <w:ind w:left="1425" w:firstLine="15"/>
        <w:rPr>
          <w:i/>
          <w:i/>
        </w:rPr>
      </w:pPr>
      <w:r>
        <w:rPr>
          <w:b/>
        </w:rPr>
        <w:t>Video:</w:t>
      </w:r>
      <w:r>
        <w:rPr/>
        <w:t xml:space="preserve"> </w:t>
      </w:r>
      <w:r>
        <w:rPr>
          <w:i/>
        </w:rPr>
        <w:t>Creating Alerts and Assigning Recipients</w:t>
      </w:r>
    </w:p>
    <w:p>
      <w:pPr>
        <w:pStyle w:val="Normal1"/>
        <w:spacing w:lineRule="auto" w:line="240"/>
        <w:ind w:left="1425" w:firstLine="15"/>
        <w:rPr>
          <w:rFonts w:ascii="Trebuchet MS" w:hAnsi="Trebuchet MS" w:eastAsia="Trebuchet MS" w:cs="Trebuchet MS"/>
          <w:color w:val="666666"/>
          <w:u w:val="single"/>
        </w:rPr>
      </w:pPr>
      <w:r>
        <w:rPr>
          <w:rFonts w:eastAsia="Trebuchet MS" w:cs="Trebuchet MS" w:ascii="Trebuchet MS" w:hAnsi="Trebuchet MS"/>
          <w:color w:val="666666"/>
          <w:u w:val="single"/>
        </w:rPr>
        <w:t>Editing and Cleaning Sensor Data</w:t>
      </w:r>
    </w:p>
    <w:p>
      <w:pPr>
        <w:pStyle w:val="Normal1"/>
        <w:spacing w:lineRule="auto" w:line="240"/>
        <w:ind w:left="1425" w:firstLine="15"/>
        <w:rPr>
          <w:rFonts w:ascii="Trebuchet MS" w:hAnsi="Trebuchet MS" w:eastAsia="Trebuchet MS" w:cs="Trebuchet MS"/>
          <w:color w:val="666666"/>
          <w:u w:val="single"/>
        </w:rPr>
      </w:pPr>
      <w:r>
        <w:rPr>
          <w:b/>
        </w:rPr>
        <w:t>Video:</w:t>
      </w:r>
      <w:r>
        <w:rPr/>
        <w:t xml:space="preserve"> </w:t>
      </w:r>
      <w:r>
        <w:rPr>
          <w:i/>
        </w:rPr>
        <w:t>Sensor Data Utilities</w:t>
      </w:r>
    </w:p>
    <w:p>
      <w:pPr>
        <w:pStyle w:val="Heading2"/>
        <w:spacing w:lineRule="auto" w:line="240"/>
        <w:ind w:left="0" w:right="1785" w:hanging="0"/>
        <w:rPr/>
      </w:pPr>
      <w:bookmarkStart w:id="12" w:name="_uw19dhz49xnf"/>
      <w:bookmarkEnd w:id="12"/>
      <w:r>
        <w:rPr/>
        <w:t>How to Use BMON Sensor Data</w:t>
      </w:r>
    </w:p>
    <w:p>
      <w:pPr>
        <w:pStyle w:val="Heading3"/>
        <w:spacing w:lineRule="auto" w:line="240"/>
        <w:ind w:left="-15" w:hanging="0"/>
        <w:rPr>
          <w:sz w:val="24"/>
          <w:szCs w:val="24"/>
        </w:rPr>
      </w:pPr>
      <w:bookmarkStart w:id="13" w:name="_hnaq4allzw7"/>
      <w:bookmarkEnd w:id="13"/>
      <w:r>
        <w:rPr/>
        <w:tab/>
        <w:t>Creating a Monitoring Plan</w:t>
      </w:r>
    </w:p>
    <w:p>
      <w:pPr>
        <w:pStyle w:val="Heading4"/>
        <w:spacing w:lineRule="auto" w:line="240"/>
        <w:ind w:left="-15" w:firstLine="1440"/>
        <w:rPr/>
      </w:pPr>
      <w:bookmarkStart w:id="14" w:name="_yl3skkxxycmw"/>
      <w:bookmarkEnd w:id="14"/>
      <w:r>
        <w:rPr/>
        <w:t>Step 1: Define goals</w:t>
      </w:r>
    </w:p>
    <w:p>
      <w:pPr>
        <w:pStyle w:val="Normal1"/>
        <w:spacing w:lineRule="auto" w:line="240"/>
        <w:rPr>
          <w:rFonts w:ascii="Trebuchet MS" w:hAnsi="Trebuchet MS" w:eastAsia="Trebuchet MS" w:cs="Trebuchet MS"/>
          <w:color w:val="666666"/>
          <w:u w:val="single"/>
        </w:rPr>
      </w:pPr>
      <w:r>
        <w:rPr/>
        <w:tab/>
        <w:tab/>
        <w:tab/>
      </w:r>
      <w:r>
        <w:rPr>
          <w:rFonts w:eastAsia="Trebuchet MS" w:cs="Trebuchet MS" w:ascii="Trebuchet MS" w:hAnsi="Trebuchet MS"/>
          <w:color w:val="666666"/>
          <w:u w:val="single"/>
        </w:rPr>
        <w:t>Step 2: Establish a baseline</w:t>
      </w:r>
    </w:p>
    <w:p>
      <w:pPr>
        <w:pStyle w:val="Normal1"/>
        <w:spacing w:lineRule="auto" w:line="240"/>
        <w:ind w:left="1425" w:firstLine="15"/>
        <w:rPr>
          <w:rFonts w:ascii="Trebuchet MS" w:hAnsi="Trebuchet MS" w:eastAsia="Trebuchet MS" w:cs="Trebuchet MS"/>
          <w:color w:val="666666"/>
          <w:u w:val="single"/>
        </w:rPr>
      </w:pPr>
      <w:r>
        <w:rPr>
          <w:rFonts w:eastAsia="Trebuchet MS" w:cs="Trebuchet MS" w:ascii="Trebuchet MS" w:hAnsi="Trebuchet MS"/>
          <w:color w:val="666666"/>
          <w:u w:val="single"/>
        </w:rPr>
        <w:t>Step 3: Identify a monitoring strategy</w:t>
      </w:r>
    </w:p>
    <w:p>
      <w:pPr>
        <w:pStyle w:val="Normal1"/>
        <w:spacing w:lineRule="auto" w:line="240"/>
        <w:ind w:left="1425" w:firstLine="15"/>
        <w:rPr>
          <w:rFonts w:ascii="Arial" w:hAnsi="Arial" w:eastAsia="Arial" w:cs="Arial"/>
          <w:i/>
          <w:i/>
        </w:rPr>
      </w:pPr>
      <w:r>
        <w:rPr>
          <w:b/>
        </w:rPr>
        <w:t>Visual:</w:t>
      </w:r>
      <w:r>
        <w:rPr/>
        <w:t xml:space="preserve"> </w:t>
      </w:r>
      <w:r>
        <w:rPr>
          <w:rFonts w:eastAsia="Arial" w:cs="Arial" w:ascii="Arial" w:hAnsi="Arial"/>
          <w:i/>
        </w:rPr>
        <w:t>Key Steps to an Effective Monitoring Strategy</w:t>
      </w:r>
    </w:p>
    <w:p>
      <w:pPr>
        <w:pStyle w:val="Normal1"/>
        <w:spacing w:lineRule="auto" w:line="240"/>
        <w:ind w:left="1425" w:firstLine="15"/>
        <w:rPr>
          <w:rFonts w:ascii="Trebuchet MS" w:hAnsi="Trebuchet MS" w:eastAsia="Trebuchet MS" w:cs="Trebuchet MS"/>
          <w:color w:val="666666"/>
          <w:u w:val="single"/>
        </w:rPr>
      </w:pPr>
      <w:r>
        <w:rPr>
          <w:rFonts w:eastAsia="Trebuchet MS" w:cs="Trebuchet MS" w:ascii="Trebuchet MS" w:hAnsi="Trebuchet MS"/>
          <w:color w:val="666666"/>
          <w:u w:val="single"/>
        </w:rPr>
        <w:t>Step 4: Implement improvement actions</w:t>
      </w:r>
    </w:p>
    <w:p>
      <w:pPr>
        <w:pStyle w:val="Normal1"/>
        <w:spacing w:lineRule="auto" w:line="240"/>
        <w:ind w:left="1425" w:firstLine="15"/>
        <w:rPr>
          <w:rFonts w:ascii="Trebuchet MS" w:hAnsi="Trebuchet MS" w:eastAsia="Trebuchet MS" w:cs="Trebuchet MS"/>
          <w:color w:val="666666"/>
          <w:u w:val="single"/>
        </w:rPr>
      </w:pPr>
      <w:r>
        <w:rPr>
          <w:rFonts w:eastAsia="Trebuchet MS" w:cs="Trebuchet MS" w:ascii="Trebuchet MS" w:hAnsi="Trebuchet MS"/>
          <w:color w:val="666666"/>
          <w:u w:val="single"/>
        </w:rPr>
        <w:t>Step 5: Verify results and adjust strategy</w:t>
      </w:r>
    </w:p>
    <w:p>
      <w:pPr>
        <w:pStyle w:val="Heading3"/>
        <w:spacing w:lineRule="auto" w:line="240"/>
        <w:ind w:left="705" w:firstLine="15"/>
        <w:rPr>
          <w:rFonts w:ascii="Trebuchet MS" w:hAnsi="Trebuchet MS" w:eastAsia="Trebuchet MS" w:cs="Trebuchet MS"/>
          <w:color w:val="666666"/>
          <w:u w:val="single"/>
        </w:rPr>
      </w:pPr>
      <w:bookmarkStart w:id="15" w:name="_it5j74exfplw"/>
      <w:bookmarkEnd w:id="15"/>
      <w:r>
        <w:rPr/>
        <w:t>Analyzing Data</w:t>
      </w:r>
    </w:p>
    <w:p>
      <w:pPr>
        <w:pStyle w:val="Normal1"/>
        <w:spacing w:lineRule="auto" w:line="240"/>
        <w:ind w:left="1425" w:firstLine="15"/>
        <w:rPr>
          <w:rFonts w:ascii="Trebuchet MS" w:hAnsi="Trebuchet MS" w:eastAsia="Trebuchet MS" w:cs="Trebuchet MS"/>
          <w:color w:val="666666"/>
          <w:u w:val="single"/>
        </w:rPr>
      </w:pPr>
      <w:r>
        <w:rPr>
          <w:rFonts w:eastAsia="Trebuchet MS" w:cs="Trebuchet MS" w:ascii="Trebuchet MS" w:hAnsi="Trebuchet MS"/>
          <w:color w:val="666666"/>
          <w:u w:val="single"/>
        </w:rPr>
        <w:t>Overview of BMON Tools for Data Analysis</w:t>
      </w:r>
    </w:p>
    <w:p>
      <w:pPr>
        <w:pStyle w:val="Normal1"/>
        <w:spacing w:lineRule="auto" w:line="240"/>
        <w:ind w:left="1425" w:firstLine="15"/>
        <w:rPr>
          <w:rFonts w:ascii="Trebuchet MS" w:hAnsi="Trebuchet MS" w:eastAsia="Trebuchet MS" w:cs="Trebuchet MS"/>
          <w:color w:val="666666"/>
          <w:u w:val="single"/>
        </w:rPr>
      </w:pPr>
      <w:r>
        <w:rPr>
          <w:rFonts w:eastAsia="Trebuchet MS" w:cs="Trebuchet MS" w:ascii="Trebuchet MS" w:hAnsi="Trebuchet MS"/>
          <w:color w:val="666666"/>
          <w:u w:val="single"/>
        </w:rPr>
        <w:t>Graphs and Reports</w:t>
      </w:r>
    </w:p>
    <w:p>
      <w:pPr>
        <w:pStyle w:val="Normal1"/>
        <w:spacing w:lineRule="auto" w:line="240"/>
        <w:ind w:left="1425" w:firstLine="15"/>
        <w:rPr>
          <w:i/>
          <w:i/>
        </w:rPr>
      </w:pPr>
      <w:r>
        <w:rPr>
          <w:b/>
        </w:rPr>
        <w:t>Visual:</w:t>
      </w:r>
      <w:r>
        <w:rPr/>
        <w:t xml:space="preserve"> </w:t>
      </w:r>
      <w:r>
        <w:rPr>
          <w:i/>
        </w:rPr>
        <w:t>Drop Down Menu in the Graph/Report Tab That Allows Selection of Available Data Visualization Tools</w:t>
      </w:r>
    </w:p>
    <w:p>
      <w:pPr>
        <w:pStyle w:val="Normal1"/>
        <w:spacing w:lineRule="auto" w:line="240"/>
        <w:ind w:left="1425" w:firstLine="15"/>
        <w:rPr>
          <w:i/>
          <w:i/>
        </w:rPr>
      </w:pPr>
      <w:r>
        <w:rPr>
          <w:b/>
        </w:rPr>
        <w:t>Visual:</w:t>
      </w:r>
      <w:r>
        <w:rPr/>
        <w:t xml:space="preserve"> </w:t>
      </w:r>
      <w:r>
        <w:rPr>
          <w:rFonts w:eastAsia="Arial" w:cs="Arial" w:ascii="Arial" w:hAnsi="Arial"/>
          <w:i/>
        </w:rPr>
        <w:t>Commonly Used BMON Graphs and Reports</w:t>
      </w:r>
      <w:r>
        <w:rPr>
          <w:i/>
        </w:rPr>
        <w:t xml:space="preserve"> </w:t>
      </w:r>
    </w:p>
    <w:p>
      <w:pPr>
        <w:pStyle w:val="Normal1"/>
        <w:spacing w:lineRule="auto" w:line="240"/>
        <w:ind w:left="1425" w:firstLine="15"/>
        <w:rPr>
          <w:i/>
          <w:i/>
        </w:rPr>
      </w:pPr>
      <w:r>
        <w:rPr>
          <w:b/>
        </w:rPr>
        <w:t>Visual:</w:t>
      </w:r>
      <w:r>
        <w:rPr/>
        <w:t xml:space="preserve"> </w:t>
      </w:r>
      <w:r>
        <w:rPr>
          <w:i/>
        </w:rPr>
        <w:t>Top Portion of a Current Sensor Values Report</w:t>
      </w:r>
    </w:p>
    <w:p>
      <w:pPr>
        <w:pStyle w:val="Normal1"/>
        <w:spacing w:lineRule="auto" w:line="240"/>
        <w:ind w:left="1425" w:firstLine="15"/>
        <w:rPr>
          <w:rFonts w:ascii="Arial" w:hAnsi="Arial" w:eastAsia="Arial" w:cs="Arial"/>
          <w:i/>
          <w:i/>
        </w:rPr>
      </w:pPr>
      <w:r>
        <w:rPr>
          <w:b/>
        </w:rPr>
        <w:t>Visual:</w:t>
      </w:r>
      <w:r>
        <w:rPr/>
        <w:t xml:space="preserve"> </w:t>
      </w:r>
      <w:r>
        <w:rPr>
          <w:rFonts w:eastAsia="Arial" w:cs="Arial" w:ascii="Arial" w:hAnsi="Arial"/>
          <w:i/>
        </w:rPr>
        <w:t>Example of a Plot Sensor Values over Time Graph Used to Measure Temperature of Selected Building Areas Over a Period of Months</w:t>
      </w:r>
    </w:p>
    <w:p>
      <w:pPr>
        <w:pStyle w:val="Normal1"/>
        <w:spacing w:lineRule="auto" w:line="240"/>
        <w:ind w:left="1425" w:firstLine="15"/>
        <w:rPr>
          <w:rFonts w:ascii="Arial" w:hAnsi="Arial" w:eastAsia="Arial" w:cs="Arial"/>
          <w:i/>
          <w:i/>
        </w:rPr>
      </w:pPr>
      <w:r>
        <w:rPr>
          <w:b/>
        </w:rPr>
        <w:t>Video:</w:t>
      </w:r>
      <w:r>
        <w:rPr/>
        <w:t xml:space="preserve"> </w:t>
      </w:r>
      <w:r>
        <w:rPr>
          <w:rFonts w:eastAsia="Arial" w:cs="Arial" w:ascii="Arial" w:hAnsi="Arial"/>
          <w:i/>
        </w:rPr>
        <w:t>Plot Sensor Values over Time Graph</w:t>
      </w:r>
    </w:p>
    <w:p>
      <w:pPr>
        <w:pStyle w:val="Normal1"/>
        <w:spacing w:lineRule="auto" w:line="240"/>
        <w:ind w:left="1425" w:firstLine="15"/>
        <w:rPr>
          <w:rFonts w:ascii="Arial" w:hAnsi="Arial" w:eastAsia="Arial" w:cs="Arial"/>
          <w:i/>
          <w:i/>
        </w:rPr>
      </w:pPr>
      <w:r>
        <w:rPr>
          <w:b/>
        </w:rPr>
        <w:t>Visual:</w:t>
      </w:r>
      <w:r>
        <w:rPr/>
        <w:t xml:space="preserve"> </w:t>
      </w:r>
      <w:r>
        <w:rPr>
          <w:rFonts w:eastAsia="Arial" w:cs="Arial" w:ascii="Arial" w:hAnsi="Arial"/>
          <w:i/>
        </w:rPr>
        <w:t>Example of an X vs Y Scatter Plot Used to Measure the Correlation Between Fuel Use and Outdoor Temperature</w:t>
      </w:r>
    </w:p>
    <w:p>
      <w:pPr>
        <w:pStyle w:val="Normal1"/>
        <w:spacing w:lineRule="auto" w:line="240"/>
        <w:ind w:left="1425" w:firstLine="15"/>
        <w:rPr>
          <w:i/>
          <w:i/>
        </w:rPr>
      </w:pPr>
      <w:r>
        <w:rPr>
          <w:b/>
        </w:rPr>
        <w:t>Video:</w:t>
      </w:r>
      <w:r>
        <w:rPr/>
        <w:t xml:space="preserve"> </w:t>
      </w:r>
      <w:r>
        <w:rPr>
          <w:i/>
        </w:rPr>
        <w:t>Sensor X vs Y Scatter Plot</w:t>
      </w:r>
    </w:p>
    <w:p>
      <w:pPr>
        <w:pStyle w:val="Normal1"/>
        <w:spacing w:lineRule="auto" w:line="240"/>
        <w:ind w:left="1425" w:firstLine="15"/>
        <w:rPr>
          <w:rFonts w:ascii="Arial" w:hAnsi="Arial" w:eastAsia="Arial" w:cs="Arial"/>
          <w:i/>
          <w:i/>
        </w:rPr>
      </w:pPr>
      <w:r>
        <w:rPr>
          <w:b/>
        </w:rPr>
        <w:t>Visual:</w:t>
      </w:r>
      <w:r>
        <w:rPr/>
        <w:t xml:space="preserve"> </w:t>
      </w:r>
      <w:r>
        <w:rPr>
          <w:rFonts w:eastAsia="Arial" w:cs="Arial" w:ascii="Arial" w:hAnsi="Arial"/>
          <w:i/>
        </w:rPr>
        <w:t>Example of an Hourly Profile Plot Used to Measure Differences in a Building’s Electric Use on Occupied and Unoccupied Days</w:t>
      </w:r>
    </w:p>
    <w:p>
      <w:pPr>
        <w:pStyle w:val="Normal1"/>
        <w:spacing w:lineRule="auto" w:line="240"/>
        <w:ind w:left="1425" w:firstLine="15"/>
        <w:rPr>
          <w:i/>
          <w:i/>
        </w:rPr>
      </w:pPr>
      <w:r>
        <w:rPr>
          <w:b/>
        </w:rPr>
        <w:t>Video:</w:t>
      </w:r>
      <w:r>
        <w:rPr/>
        <w:t xml:space="preserve"> </w:t>
      </w:r>
      <w:r>
        <w:rPr>
          <w:i/>
        </w:rPr>
        <w:t>Hourly Profile Plots</w:t>
      </w:r>
    </w:p>
    <w:p>
      <w:pPr>
        <w:pStyle w:val="Normal1"/>
        <w:spacing w:lineRule="auto" w:line="240"/>
        <w:ind w:left="1425" w:firstLine="15"/>
        <w:rPr>
          <w:i/>
          <w:i/>
        </w:rPr>
      </w:pPr>
      <w:r>
        <w:rPr>
          <w:b/>
        </w:rPr>
        <w:t>Video:</w:t>
      </w:r>
      <w:r>
        <w:rPr/>
        <w:t xml:space="preserve"> </w:t>
      </w:r>
      <w:r>
        <w:rPr>
          <w:i/>
        </w:rPr>
        <w:t>Overview of Other Available Reports/Graphs</w:t>
      </w:r>
    </w:p>
    <w:p>
      <w:pPr>
        <w:pStyle w:val="Normal1"/>
        <w:spacing w:lineRule="auto" w:line="240"/>
        <w:ind w:left="1425" w:firstLine="15"/>
        <w:rPr>
          <w:i/>
          <w:i/>
        </w:rPr>
      </w:pPr>
      <w:r>
        <w:rPr>
          <w:b/>
        </w:rPr>
        <w:t>Video:</w:t>
      </w:r>
      <w:r>
        <w:rPr/>
        <w:t xml:space="preserve"> </w:t>
      </w:r>
      <w:r>
        <w:rPr>
          <w:i/>
        </w:rPr>
        <w:t>Custom Reports</w:t>
      </w:r>
    </w:p>
    <w:p>
      <w:pPr>
        <w:pStyle w:val="Normal1"/>
        <w:spacing w:lineRule="auto" w:line="240"/>
        <w:ind w:left="1425" w:firstLine="15"/>
        <w:rPr>
          <w:i/>
          <w:i/>
        </w:rPr>
      </w:pPr>
      <w:r>
        <w:rPr>
          <w:b/>
        </w:rPr>
        <w:t>Visuals:</w:t>
      </w:r>
      <w:r>
        <w:rPr/>
        <w:t xml:space="preserve"> </w:t>
      </w:r>
      <w:r>
        <w:rPr>
          <w:i/>
        </w:rPr>
        <w:t>Example of an Indoor Temp Energy Report</w:t>
      </w:r>
    </w:p>
    <w:p>
      <w:pPr>
        <w:pStyle w:val="Normal1"/>
        <w:spacing w:lineRule="auto" w:line="240"/>
        <w:ind w:left="1425" w:firstLine="15"/>
        <w:rPr>
          <w:i/>
          <w:i/>
        </w:rPr>
      </w:pPr>
      <w:r>
        <w:rPr>
          <w:b/>
        </w:rPr>
        <w:t>Visual:</w:t>
      </w:r>
      <w:r>
        <w:rPr/>
        <w:t xml:space="preserve"> </w:t>
      </w:r>
      <w:r>
        <w:rPr>
          <w:i/>
        </w:rPr>
        <w:t>Lighting Energy Report Showing Several Light Sensor Patterns Through a Week</w:t>
      </w:r>
    </w:p>
    <w:p>
      <w:pPr>
        <w:pStyle w:val="Normal1"/>
        <w:spacing w:lineRule="auto" w:line="240"/>
        <w:ind w:left="1425" w:firstLine="15"/>
        <w:rPr>
          <w:i/>
          <w:i/>
        </w:rPr>
      </w:pPr>
      <w:r>
        <w:rPr>
          <w:b/>
        </w:rPr>
        <w:t>Visual:</w:t>
      </w:r>
      <w:r>
        <w:rPr>
          <w:i/>
        </w:rPr>
        <w:t xml:space="preserve"> Lighting Energy Report Showing a Single Light Sensor</w:t>
      </w:r>
    </w:p>
    <w:p>
      <w:pPr>
        <w:pStyle w:val="Normal1"/>
        <w:spacing w:lineRule="auto" w:line="240"/>
        <w:ind w:left="1425" w:firstLine="15"/>
        <w:rPr>
          <w:i/>
          <w:i/>
        </w:rPr>
      </w:pPr>
      <w:r>
        <w:rPr>
          <w:b/>
        </w:rPr>
        <w:t>Visual:</w:t>
      </w:r>
      <w:r>
        <w:rPr/>
        <w:t xml:space="preserve"> </w:t>
      </w:r>
      <w:r>
        <w:rPr>
          <w:i/>
        </w:rPr>
        <w:t>Using the Heat Map Hourly Profile to Analyze Lighting Data</w:t>
      </w:r>
    </w:p>
    <w:p>
      <w:pPr>
        <w:pStyle w:val="Normal1"/>
        <w:spacing w:lineRule="auto" w:line="240"/>
        <w:ind w:left="1425" w:firstLine="15"/>
        <w:rPr>
          <w:rFonts w:ascii="Arial" w:hAnsi="Arial" w:eastAsia="Arial" w:cs="Arial"/>
          <w:i/>
          <w:i/>
        </w:rPr>
      </w:pPr>
      <w:r>
        <w:rPr>
          <w:b/>
        </w:rPr>
        <w:t>Visual:</w:t>
      </w:r>
      <w:r>
        <w:rPr/>
        <w:t xml:space="preserve"> </w:t>
      </w:r>
      <w:r>
        <w:rPr>
          <w:rFonts w:eastAsia="Arial" w:cs="Arial" w:ascii="Arial" w:hAnsi="Arial"/>
          <w:i/>
        </w:rPr>
        <w:t>Examples of Energy Reports That Focus on Displaying and Analyzing Electric and Fuel Data</w:t>
      </w:r>
    </w:p>
    <w:p>
      <w:pPr>
        <w:pStyle w:val="Normal1"/>
        <w:spacing w:lineRule="auto" w:line="240"/>
        <w:ind w:left="1425" w:firstLine="15"/>
        <w:rPr>
          <w:i/>
          <w:i/>
        </w:rPr>
      </w:pPr>
      <w:r>
        <w:rPr>
          <w:b/>
        </w:rPr>
        <w:t>Visual:</w:t>
      </w:r>
      <w:r>
        <w:rPr/>
        <w:t xml:space="preserve"> </w:t>
      </w:r>
      <w:r>
        <w:rPr>
          <w:i/>
        </w:rPr>
        <w:t>Comparisons of Current and Past Data of the Same Building</w:t>
      </w:r>
    </w:p>
    <w:p>
      <w:pPr>
        <w:pStyle w:val="Normal1"/>
        <w:spacing w:lineRule="auto" w:line="240"/>
        <w:ind w:left="1425" w:firstLine="15"/>
        <w:rPr>
          <w:i/>
          <w:i/>
        </w:rPr>
      </w:pPr>
      <w:r>
        <w:rPr>
          <w:b/>
        </w:rPr>
        <w:t>Visual:</w:t>
      </w:r>
      <w:r>
        <w:rPr/>
        <w:t xml:space="preserve"> </w:t>
      </w:r>
      <w:r>
        <w:rPr>
          <w:i/>
        </w:rPr>
        <w:t>Analyzing Unoccupied Energy Use</w:t>
      </w:r>
    </w:p>
    <w:p>
      <w:pPr>
        <w:pStyle w:val="Normal1"/>
        <w:spacing w:lineRule="auto" w:line="240"/>
        <w:ind w:left="1425" w:firstLine="15"/>
        <w:rPr>
          <w:i/>
          <w:i/>
        </w:rPr>
      </w:pPr>
      <w:r>
        <w:rPr>
          <w:b/>
        </w:rPr>
        <w:t>Visual:</w:t>
      </w:r>
      <w:r>
        <w:rPr/>
        <w:t xml:space="preserve"> </w:t>
      </w:r>
      <w:r>
        <w:rPr>
          <w:i/>
        </w:rPr>
        <w:t>Is Your Building Boiler Being Used for Space Heating?</w:t>
      </w:r>
    </w:p>
    <w:p>
      <w:pPr>
        <w:pStyle w:val="Normal1"/>
        <w:spacing w:lineRule="auto" w:line="240"/>
        <w:ind w:left="1425" w:firstLine="15"/>
        <w:rPr>
          <w:i/>
          <w:i/>
        </w:rPr>
      </w:pPr>
      <w:r>
        <w:rPr>
          <w:b/>
        </w:rPr>
        <w:t>Visual:</w:t>
      </w:r>
      <w:r>
        <w:rPr/>
        <w:t xml:space="preserve"> </w:t>
      </w:r>
      <w:r>
        <w:rPr>
          <w:i/>
        </w:rPr>
        <w:t>Using the X vs Y Plot to Verify Outdoor Temperature Reset</w:t>
      </w:r>
    </w:p>
    <w:p>
      <w:pPr>
        <w:pStyle w:val="Normal1"/>
        <w:spacing w:lineRule="auto" w:line="240"/>
        <w:ind w:left="1425" w:firstLine="15"/>
        <w:rPr>
          <w:i/>
          <w:i/>
        </w:rPr>
      </w:pPr>
      <w:r>
        <w:rPr>
          <w:b/>
        </w:rPr>
        <w:t>Visuals:</w:t>
      </w:r>
      <w:r>
        <w:rPr/>
        <w:t xml:space="preserve"> </w:t>
      </w:r>
      <w:r>
        <w:rPr>
          <w:i/>
        </w:rPr>
        <w:t>Measuring Boiler Temperature for Alert of Failure</w:t>
      </w:r>
    </w:p>
    <w:p>
      <w:pPr>
        <w:pStyle w:val="Normal1"/>
        <w:spacing w:lineRule="auto" w:line="240"/>
        <w:ind w:left="1425" w:firstLine="15"/>
        <w:rPr>
          <w:i/>
          <w:i/>
        </w:rPr>
      </w:pPr>
      <w:r>
        <w:rPr>
          <w:b/>
        </w:rPr>
        <w:t>Visual:</w:t>
      </w:r>
      <w:r>
        <w:rPr/>
        <w:t xml:space="preserve"> </w:t>
      </w:r>
      <w:r>
        <w:rPr>
          <w:i/>
        </w:rPr>
        <w:t>Indoor Air Quality (IAQ) Energy Reports</w:t>
      </w:r>
    </w:p>
    <w:p>
      <w:pPr>
        <w:pStyle w:val="Heading3"/>
        <w:spacing w:lineRule="auto" w:line="240"/>
        <w:rPr/>
      </w:pPr>
      <w:bookmarkStart w:id="16" w:name="_szs4602htlev"/>
      <w:bookmarkEnd w:id="16"/>
      <w:r>
        <w:rPr/>
        <w:tab/>
      </w:r>
    </w:p>
    <w:p>
      <w:pPr>
        <w:pStyle w:val="Heading2"/>
        <w:spacing w:lineRule="auto" w:line="240"/>
        <w:rPr/>
      </w:pPr>
      <w:bookmarkStart w:id="17" w:name="_kd03j2j7jd66"/>
      <w:bookmarkEnd w:id="17"/>
      <w:r>
        <w:rPr>
          <w:color w:val="000000"/>
        </w:rPr>
        <w:t>Configuring LoRaWAN Sensors for BMON</w:t>
      </w:r>
      <w:r>
        <w:rPr/>
        <w:tab/>
      </w:r>
    </w:p>
    <w:p>
      <w:pPr>
        <w:pStyle w:val="Heading3"/>
        <w:spacing w:lineRule="auto" w:line="240"/>
        <w:ind w:left="-15" w:hanging="0"/>
        <w:rPr/>
      </w:pPr>
      <w:bookmarkStart w:id="18" w:name="_h7o13wn1ur6f"/>
      <w:bookmarkEnd w:id="18"/>
      <w:r>
        <w:rPr/>
        <w:tab/>
        <w:t>Configuring LoRaWAN Sensors for BMON</w:t>
      </w:r>
    </w:p>
    <w:p>
      <w:pPr>
        <w:pStyle w:val="Normal1"/>
        <w:spacing w:lineRule="auto" w:line="240"/>
        <w:ind w:left="-15" w:hanging="0"/>
        <w:rPr>
          <w:i/>
          <w:i/>
        </w:rPr>
      </w:pPr>
      <w:r>
        <w:rPr/>
        <w:tab/>
        <w:tab/>
      </w:r>
      <w:r>
        <w:rPr>
          <w:b/>
        </w:rPr>
        <w:t>Visuals:</w:t>
      </w:r>
      <w:r>
        <w:rPr/>
        <w:t xml:space="preserve"> </w:t>
      </w:r>
      <w:r>
        <w:rPr>
          <w:i/>
        </w:rPr>
        <w:t>Registering a Sensor on the Things Network</w:t>
      </w:r>
    </w:p>
    <w:p>
      <w:pPr>
        <w:pStyle w:val="Normal1"/>
        <w:spacing w:lineRule="auto" w:line="240"/>
        <w:rPr>
          <w:i/>
          <w:i/>
        </w:rPr>
      </w:pPr>
      <w:r>
        <w:rPr>
          <w:i/>
        </w:rPr>
        <w:tab/>
        <w:tab/>
        <w:tab/>
      </w:r>
      <w:r>
        <w:rPr>
          <w:b/>
        </w:rPr>
        <w:t>Visual:</w:t>
      </w:r>
      <w:r>
        <w:rPr/>
        <w:t xml:space="preserve"> </w:t>
      </w:r>
      <w:r>
        <w:rPr>
          <w:i/>
        </w:rPr>
        <w:t>Import End Devices link on the End Devices Page</w:t>
      </w:r>
    </w:p>
    <w:p>
      <w:pPr>
        <w:pStyle w:val="Heading3"/>
        <w:spacing w:lineRule="auto" w:line="240"/>
        <w:ind w:left="705" w:firstLine="15"/>
        <w:rPr/>
      </w:pPr>
      <w:bookmarkStart w:id="19" w:name="_q7amqocksrty"/>
      <w:bookmarkEnd w:id="19"/>
      <w:r>
        <w:rPr/>
        <w:t>Configuring an Elsys Sensor</w:t>
      </w:r>
    </w:p>
    <w:p>
      <w:pPr>
        <w:pStyle w:val="Normal1"/>
        <w:spacing w:lineRule="auto" w:line="240"/>
        <w:ind w:left="-15" w:hanging="0"/>
        <w:rPr>
          <w:i/>
          <w:i/>
        </w:rPr>
      </w:pPr>
      <w:r>
        <w:rPr/>
        <w:tab/>
        <w:tab/>
      </w:r>
      <w:r>
        <w:rPr>
          <w:b/>
        </w:rPr>
        <w:t>Video:</w:t>
      </w:r>
      <w:r>
        <w:rPr/>
        <w:t xml:space="preserve"> </w:t>
      </w:r>
      <w:r>
        <w:rPr>
          <w:i/>
        </w:rPr>
        <w:t>Configuring Elsys Sensors with your Smartphone</w:t>
      </w:r>
    </w:p>
    <w:p>
      <w:pPr>
        <w:pStyle w:val="Normal1"/>
        <w:spacing w:lineRule="auto" w:line="240"/>
        <w:rPr>
          <w:i/>
          <w:i/>
        </w:rPr>
      </w:pPr>
      <w:r>
        <w:rPr>
          <w:i/>
        </w:rPr>
        <w:tab/>
        <w:tab/>
        <w:tab/>
      </w:r>
      <w:r>
        <w:rPr>
          <w:b/>
        </w:rPr>
        <w:t>Visuals:</w:t>
      </w:r>
      <w:r>
        <w:rPr/>
        <w:t xml:space="preserve"> </w:t>
      </w:r>
      <w:r>
        <w:rPr>
          <w:i/>
        </w:rPr>
        <w:t>Screenshots of Important Settings in the Elsys Sensor App</w:t>
      </w:r>
    </w:p>
    <w:p>
      <w:pPr>
        <w:pStyle w:val="Normal1"/>
        <w:spacing w:lineRule="auto" w:line="240"/>
        <w:ind w:left="-15" w:hanging="0"/>
        <w:rPr>
          <w:b/>
          <w:b/>
          <w:color w:val="8C7252"/>
          <w:sz w:val="24"/>
          <w:szCs w:val="24"/>
        </w:rPr>
      </w:pPr>
      <w:r>
        <w:rPr>
          <w:i/>
        </w:rPr>
        <w:tab/>
      </w:r>
      <w:r>
        <w:rPr>
          <w:b/>
          <w:color w:val="8C7252"/>
          <w:sz w:val="24"/>
          <w:szCs w:val="24"/>
        </w:rPr>
        <w:t>Notes About External Sensors Connected to the Elsys ELT-Lite or ELT-2</w:t>
      </w:r>
    </w:p>
    <w:p>
      <w:pPr>
        <w:pStyle w:val="Normal1"/>
        <w:spacing w:lineRule="auto" w:line="240"/>
        <w:ind w:left="-15" w:hanging="0"/>
        <w:rPr>
          <w:i/>
          <w:i/>
        </w:rPr>
      </w:pPr>
      <w:r>
        <w:rPr/>
        <w:tab/>
        <w:tab/>
      </w:r>
      <w:r>
        <w:rPr>
          <w:b/>
        </w:rPr>
        <w:t>Visual:</w:t>
      </w:r>
      <w:r>
        <w:rPr/>
        <w:t xml:space="preserve"> </w:t>
      </w:r>
      <w:r>
        <w:rPr>
          <w:i/>
        </w:rPr>
        <w:t>Elsys External Sensor Wiring and Configuration Table</w:t>
        <w:tab/>
        <w:tab/>
        <w:tab/>
      </w:r>
    </w:p>
    <w:p>
      <w:pPr>
        <w:pStyle w:val="Heading3"/>
        <w:spacing w:lineRule="auto" w:line="240"/>
        <w:ind w:left="705" w:firstLine="15"/>
        <w:rPr/>
      </w:pPr>
      <w:bookmarkStart w:id="20" w:name="_6mj4c4tv590"/>
      <w:bookmarkEnd w:id="20"/>
      <w:r>
        <w:rPr/>
        <w:t>Miscellaneous Sensor Wiring and Configuration</w:t>
      </w:r>
    </w:p>
    <w:p>
      <w:pPr>
        <w:pStyle w:val="Normal1"/>
        <w:spacing w:lineRule="auto" w:line="240"/>
        <w:ind w:left="-15" w:hanging="0"/>
        <w:rPr>
          <w:i/>
          <w:i/>
        </w:rPr>
      </w:pPr>
      <w:r>
        <w:rPr/>
        <w:tab/>
        <w:tab/>
      </w:r>
      <w:r>
        <w:rPr>
          <w:b/>
        </w:rPr>
        <w:t>Visual:</w:t>
      </w:r>
      <w:r>
        <w:rPr/>
        <w:t xml:space="preserve"> </w:t>
      </w:r>
      <w:r>
        <w:rPr>
          <w:i/>
        </w:rPr>
        <w:t>Use and Configuration of Selected LoRaWAN Sensors Table</w:t>
      </w:r>
    </w:p>
    <w:p>
      <w:pPr>
        <w:pStyle w:val="Heading3"/>
        <w:spacing w:lineRule="auto" w:line="240"/>
        <w:ind w:left="705" w:firstLine="15"/>
        <w:rPr/>
      </w:pPr>
      <w:bookmarkStart w:id="21" w:name="_vzj15bfu707w"/>
      <w:bookmarkEnd w:id="21"/>
      <w:r>
        <w:rPr/>
        <w:t>Configuring Dragino LoRaWAN Gateways</w:t>
      </w:r>
    </w:p>
    <w:p>
      <w:pPr>
        <w:pStyle w:val="Normal1"/>
        <w:spacing w:lineRule="auto" w:line="240"/>
        <w:ind w:left="-15" w:hanging="0"/>
        <w:rPr>
          <w:i/>
          <w:i/>
        </w:rPr>
      </w:pPr>
      <w:r>
        <w:rPr/>
        <w:tab/>
        <w:tab/>
      </w:r>
      <w:r>
        <w:rPr>
          <w:b/>
        </w:rPr>
        <w:t>Visual:</w:t>
      </w:r>
      <w:r>
        <w:rPr/>
        <w:t xml:space="preserve"> </w:t>
      </w:r>
      <w:r>
        <w:rPr>
          <w:i/>
        </w:rPr>
        <w:t>System Diagram for Dragino LoRaWAN Gateway</w:t>
      </w:r>
    </w:p>
    <w:p>
      <w:pPr>
        <w:pStyle w:val="Normal1"/>
        <w:spacing w:lineRule="auto" w:line="240"/>
        <w:ind w:left="1425" w:firstLine="15"/>
        <w:rPr>
          <w:i/>
          <w:i/>
        </w:rPr>
      </w:pPr>
      <w:r>
        <w:rPr>
          <w:b/>
        </w:rPr>
        <w:t>Visual:</w:t>
      </w:r>
      <w:r>
        <w:rPr/>
        <w:t xml:space="preserve"> </w:t>
      </w:r>
      <w:r>
        <w:rPr>
          <w:i/>
        </w:rPr>
        <w:t>Key Settings for Configuring the Gateway for US Operation on the Things Network</w:t>
      </w:r>
    </w:p>
    <w:p>
      <w:pPr>
        <w:pStyle w:val="Normal1"/>
        <w:spacing w:lineRule="auto" w:line="240"/>
        <w:ind w:left="1425" w:firstLine="15"/>
        <w:rPr>
          <w:i/>
          <w:i/>
        </w:rPr>
      </w:pPr>
      <w:r>
        <w:rPr>
          <w:b/>
        </w:rPr>
        <w:t>Visual:</w:t>
      </w:r>
      <w:r>
        <w:rPr/>
        <w:t xml:space="preserve"> </w:t>
      </w:r>
      <w:r>
        <w:rPr>
          <w:i/>
        </w:rPr>
        <w:t>System Diagram for Dragino LoRaWAN Gateway with Green Checkmarks</w:t>
      </w:r>
    </w:p>
    <w:p>
      <w:pPr>
        <w:pStyle w:val="Normal1"/>
        <w:spacing w:lineRule="auto" w:line="240"/>
        <w:rPr>
          <w:b/>
          <w:b/>
        </w:rPr>
      </w:pPr>
      <w:r>
        <w:rPr>
          <w:b/>
        </w:rPr>
      </w:r>
    </w:p>
    <w:p>
      <w:pPr>
        <w:pStyle w:val="Heading2"/>
        <w:pageBreakBefore w:val="false"/>
        <w:pBdr/>
        <w:shd w:val="clear" w:fill="auto"/>
        <w:rPr>
          <w:sz w:val="32"/>
          <w:szCs w:val="32"/>
        </w:rPr>
      </w:pPr>
      <w:bookmarkStart w:id="22" w:name="_la5jp5tnimjw"/>
      <w:bookmarkEnd w:id="22"/>
      <w:commentRangeStart w:id="3"/>
      <w:commentRangeStart w:id="4"/>
      <w:commentRangeStart w:id="5"/>
      <w:r>
        <w:rPr>
          <w:sz w:val="32"/>
          <w:szCs w:val="32"/>
        </w:rPr>
        <w:t>Other Resources</w:t>
      </w:r>
      <w:r>
        <w:rPr>
          <w:sz w:val="32"/>
          <w:szCs w:val="32"/>
        </w:rPr>
      </w:r>
      <w:commentRangeEnd w:id="5"/>
      <w:r>
        <w:commentReference w:id="5"/>
      </w:r>
      <w:r>
        <w:rPr>
          <w:sz w:val="32"/>
          <w:szCs w:val="32"/>
        </w:rPr>
      </w:r>
      <w:commentRangeEnd w:id="4"/>
      <w:r>
        <w:commentReference w:id="4"/>
      </w:r>
      <w:commentRangeEnd w:id="3"/>
      <w:r>
        <w:commentReference w:id="3"/>
      </w:r>
      <w:r>
        <w:rPr>
          <w:sz w:val="32"/>
          <w:szCs w:val="32"/>
        </w:rPr>
      </w:r>
    </w:p>
    <w:p>
      <w:pPr>
        <w:pStyle w:val="Normal1"/>
        <w:pageBreakBefore w:val="false"/>
        <w:pBdr/>
        <w:shd w:val="clear" w:fill="auto"/>
        <w:spacing w:lineRule="auto" w:line="240" w:before="200" w:after="0"/>
        <w:ind w:left="-15" w:hanging="15"/>
        <w:rPr/>
      </w:pPr>
      <w:r>
        <w:rPr/>
        <w:t>Other web resources helpful for developing a monitoring plan and implementing BMON:</w:t>
      </w:r>
    </w:p>
    <w:p>
      <w:pPr>
        <w:pStyle w:val="Normal1"/>
        <w:pageBreakBefore w:val="false"/>
        <w:pBdr/>
        <w:shd w:val="clear" w:fill="auto"/>
        <w:spacing w:lineRule="auto" w:line="240" w:before="200" w:after="0"/>
        <w:ind w:left="-15" w:hanging="15"/>
        <w:rPr/>
      </w:pPr>
      <w:hyperlink r:id="rId2">
        <w:r>
          <w:rPr>
            <w:color w:val="1155CC"/>
            <w:u w:val="single"/>
          </w:rPr>
          <w:t>BMON User Forum</w:t>
        </w:r>
      </w:hyperlink>
      <w:r>
        <w:rPr/>
        <w:t xml:space="preserve"> - A forum for all users to post questions, answers and tips on hardware, software or anything else related to BMON and energy use in buildings.</w:t>
      </w:r>
    </w:p>
    <w:p>
      <w:pPr>
        <w:pStyle w:val="Normal1"/>
        <w:pageBreakBefore w:val="false"/>
        <w:pBdr/>
        <w:shd w:val="clear" w:fill="auto"/>
        <w:spacing w:lineRule="auto" w:line="240" w:before="200" w:after="0"/>
        <w:ind w:left="-15" w:hanging="15"/>
        <w:rPr/>
      </w:pPr>
      <w:hyperlink r:id="rId3">
        <w:r>
          <w:rPr>
            <w:color w:val="1155CC"/>
            <w:u w:val="single"/>
          </w:rPr>
          <w:t>Analysis North</w:t>
        </w:r>
      </w:hyperlink>
      <w:r>
        <w:rPr/>
        <w:t xml:space="preserve"> - The primary software developer, contains links to other related projects such as the </w:t>
      </w:r>
      <w:hyperlink r:id="rId4">
        <w:r>
          <w:rPr>
            <w:color w:val="1155CC"/>
            <w:u w:val="single"/>
          </w:rPr>
          <w:t>heat pump calculator</w:t>
        </w:r>
      </w:hyperlink>
      <w:r>
        <w:rPr/>
        <w:t xml:space="preserve"> and </w:t>
      </w:r>
      <w:hyperlink r:id="rId5">
        <w:r>
          <w:rPr>
            <w:color w:val="1155CC"/>
            <w:u w:val="single"/>
          </w:rPr>
          <w:t>AkWarm energy modeling software</w:t>
        </w:r>
      </w:hyperlink>
      <w:r>
        <w:rPr/>
        <w:t xml:space="preserve">.  </w:t>
      </w:r>
    </w:p>
    <w:p>
      <w:pPr>
        <w:pStyle w:val="Normal1"/>
        <w:pageBreakBefore w:val="false"/>
        <w:pBdr/>
        <w:shd w:val="clear" w:fill="auto"/>
        <w:spacing w:lineRule="auto" w:line="240" w:before="200" w:after="0"/>
        <w:ind w:left="-15" w:hanging="15"/>
        <w:rPr/>
      </w:pPr>
      <w:hyperlink r:id="rId6">
        <w:r>
          <w:rPr>
            <w:color w:val="1155CC"/>
            <w:u w:val="single"/>
          </w:rPr>
          <w:t>BMON documentation</w:t>
        </w:r>
      </w:hyperlink>
      <w:r>
        <w:rPr/>
        <w:t xml:space="preserve"> - Detailed software documentation for more complex situations and network administrators. </w:t>
      </w:r>
    </w:p>
    <w:p>
      <w:pPr>
        <w:pStyle w:val="Normal1"/>
        <w:pageBreakBefore w:val="false"/>
        <w:pBdr/>
        <w:shd w:val="clear" w:fill="auto"/>
        <w:spacing w:lineRule="auto" w:line="240" w:before="200" w:after="0"/>
        <w:ind w:left="-15" w:hanging="15"/>
        <w:rPr/>
      </w:pPr>
      <w:hyperlink r:id="rId7">
        <w:r>
          <w:rPr>
            <w:color w:val="1155CC"/>
            <w:u w:val="single"/>
          </w:rPr>
          <w:t>AHFC SEMP Manual</w:t>
        </w:r>
      </w:hyperlink>
      <w:r>
        <w:rPr/>
        <w:t xml:space="preserve"> - A manual to introduce public facility owners and managers to tools and resources that can be used to complete successful energy efficiency retrofit projects.</w:t>
      </w:r>
    </w:p>
    <w:p>
      <w:pPr>
        <w:pStyle w:val="Normal1"/>
        <w:pageBreakBefore w:val="false"/>
        <w:pBdr/>
        <w:shd w:val="clear" w:fill="auto"/>
        <w:spacing w:lineRule="auto" w:line="240" w:before="200" w:after="0"/>
        <w:ind w:left="-15" w:hanging="15"/>
        <w:rPr/>
      </w:pPr>
      <w:hyperlink r:id="rId8">
        <w:r>
          <w:rPr>
            <w:color w:val="1155CC"/>
            <w:u w:val="single"/>
          </w:rPr>
          <w:t>LoRa Alliance</w:t>
        </w:r>
      </w:hyperlink>
      <w:r>
        <w:rPr/>
        <w:t xml:space="preserve"> - the group representing the communication technology LoRa (Long-Range wireless communication). </w:t>
      </w:r>
    </w:p>
    <w:p>
      <w:pPr>
        <w:pStyle w:val="Normal1"/>
        <w:pageBreakBefore w:val="false"/>
        <w:pBdr/>
        <w:shd w:val="clear" w:fill="auto"/>
        <w:spacing w:lineRule="auto" w:line="240" w:before="200" w:after="0"/>
        <w:ind w:left="-15" w:hanging="15"/>
        <w:rPr/>
      </w:pPr>
      <w:hyperlink r:id="rId9">
        <w:r>
          <w:rPr>
            <w:color w:val="1155CC"/>
            <w:u w:val="single"/>
          </w:rPr>
          <w:t>The Things Network</w:t>
        </w:r>
      </w:hyperlink>
      <w:r>
        <w:rPr/>
        <w:t xml:space="preserve"> - The web service that enables LoRaWAN devices to communicate with BMON.</w:t>
      </w:r>
    </w:p>
    <w:p>
      <w:pPr>
        <w:pStyle w:val="Normal1"/>
        <w:pageBreakBefore w:val="false"/>
        <w:pBdr/>
        <w:shd w:val="clear" w:fill="auto"/>
        <w:spacing w:lineRule="auto" w:line="240" w:before="200" w:after="0"/>
        <w:ind w:left="-15" w:hanging="15"/>
        <w:rPr/>
      </w:pPr>
      <w:hyperlink r:id="rId10">
        <w:r>
          <w:rPr>
            <w:color w:val="1155CC"/>
            <w:u w:val="single"/>
          </w:rPr>
          <w:t>Monnit</w:t>
        </w:r>
      </w:hyperlink>
      <w:r>
        <w:rPr/>
        <w:t xml:space="preserve"> - A wireless sensor manufacturer utilizing a proprietary technology.</w:t>
      </w:r>
    </w:p>
    <w:p>
      <w:pPr>
        <w:pStyle w:val="Normal1"/>
        <w:pageBreakBefore w:val="false"/>
        <w:pBdr/>
        <w:shd w:val="clear" w:fill="auto"/>
        <w:spacing w:lineRule="auto" w:line="240" w:before="200" w:after="0"/>
        <w:ind w:left="-15" w:hanging="15"/>
        <w:rPr/>
      </w:pPr>
      <w:hyperlink r:id="rId11">
        <w:r>
          <w:rPr>
            <w:color w:val="1155CC"/>
            <w:u w:val="single"/>
          </w:rPr>
          <w:t>Dragino</w:t>
        </w:r>
      </w:hyperlink>
      <w:r>
        <w:rPr/>
        <w:t xml:space="preserve"> - A wireless sensor manufacturer utilizing LoRaWAN technology.</w:t>
      </w:r>
    </w:p>
    <w:p>
      <w:pPr>
        <w:pStyle w:val="Normal1"/>
        <w:pageBreakBefore w:val="false"/>
        <w:pBdr/>
        <w:shd w:val="clear" w:fill="auto"/>
        <w:spacing w:lineRule="auto" w:line="240" w:before="200" w:after="0"/>
        <w:ind w:left="-15" w:hanging="15"/>
        <w:rPr/>
      </w:pPr>
      <w:hyperlink r:id="rId12">
        <w:r>
          <w:rPr>
            <w:color w:val="1155CC"/>
            <w:u w:val="single"/>
          </w:rPr>
          <w:t>Elsys</w:t>
        </w:r>
      </w:hyperlink>
      <w:r>
        <w:rPr/>
        <w:t xml:space="preserve"> - wireless sensor manufacturer utilizing LoRaWAN technology.</w:t>
      </w:r>
    </w:p>
    <w:sectPr>
      <w:headerReference w:type="default" r:id="rId13"/>
      <w:headerReference w:type="first" r:id="rId14"/>
      <w:footerReference w:type="default" r:id="rId15"/>
      <w:footerReference w:type="first" r:id="rId16"/>
      <w:type w:val="nextPage"/>
      <w:pgSz w:w="12240" w:h="15840"/>
      <w:pgMar w:left="1440" w:right="1440" w:gutter="0" w:header="0" w:top="1440" w:footer="720" w:bottom="1440"/>
      <w:pgNumType w:start="1" w:fmt="decimal"/>
      <w:formProt w:val="false"/>
      <w:titlePg/>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Kerry Nelson" w:date="2023-05-23T17:59:17Z" w:initials="">
    <w:p>
      <w:r>
        <w:rPr>
          <w:rFonts w:ascii="Liberation Serif" w:hAnsi="Liberation Serif" w:eastAsia="DejaVu Sans" w:cs="DejaVu Sans"/>
          <w:sz w:val="24"/>
          <w:szCs w:val="24"/>
          <w:lang w:val="en-US" w:eastAsia="en-US" w:bidi="en-US"/>
        </w:rPr>
        <w:t>@tboyes@ahfc.us feedback from Damian Hill: "Maybe include a simple tool list? A small, flathead screwdriver is important to have for wiring into the green wire holders." (for example) - would this be a feasible thing for you to include here? If so, wondering if it could live under Other Resources before the Appendices.</w:t>
      </w:r>
    </w:p>
  </w:comment>
  <w:comment w:id="1" w:author="Kerry Nelson" w:date="2023-05-31T18:48:30Z" w:initials="">
    <w:p>
      <w:r>
        <w:rPr>
          <w:rFonts w:ascii="Liberation Serif" w:hAnsi="Liberation Serif" w:eastAsia="DejaVu Sans" w:cs="DejaVu Sans"/>
          <w:sz w:val="24"/>
          <w:szCs w:val="24"/>
          <w:lang w:val="en-US" w:eastAsia="en-US" w:bidi="en-US"/>
        </w:rPr>
        <w:t>Note for ALL: This is meant to act as both a full table of contents as well as a list of visuals throughout the manual. Only the main headings were used, but feel free to add in additional sub headings if you think they are necessary. The vision here is that each section heading will be linked to its location within the online manual, and each "visual" "video" or "photo" will also be linked here to its corresponding location in the manual. IMPORTANT: the way the visuals are currently listed out, if any graphic, photo, or video lives within a collapsible box, it is listed with the title of the collapsible box it lives in (wasn't sure if it was possible to link to something that is in a collapsible box?). All other visuals are listed with their respective labels in the docs. Please reach out for any further clarification.</w:t>
      </w:r>
    </w:p>
  </w:comment>
  <w:comment w:id="2" w:author="Jamie Hansen" w:date="2023-06-07T14:52:49Z" w:initials="">
    <w:p>
      <w:r>
        <w:rPr>
          <w:rFonts w:ascii="Liberation Serif" w:hAnsi="Liberation Serif" w:eastAsia="DejaVu Sans" w:cs="DejaVu Sans"/>
          <w:sz w:val="24"/>
          <w:szCs w:val="24"/>
          <w:lang w:val="en-US" w:eastAsia="en-US" w:bidi="en-US"/>
        </w:rPr>
        <w:t>Add more detail</w:t>
      </w:r>
    </w:p>
  </w:comment>
  <w:comment w:id="5" w:author="Kerry Nelson" w:date="2023-05-30T19:21:38Z" w:initials="">
    <w:p>
      <w:r>
        <w:rPr>
          <w:rFonts w:ascii="Liberation Serif" w:hAnsi="Liberation Serif" w:eastAsia="DejaVu Sans" w:cs="DejaVu Sans"/>
          <w:sz w:val="24"/>
          <w:szCs w:val="24"/>
          <w:lang w:val="en-US" w:eastAsia="en-US" w:bidi="en-US"/>
        </w:rPr>
        <w:t>Where do these live in the manual? If they don't have a specific spot, list at bottom of resources section.</w:t>
      </w:r>
    </w:p>
  </w:comment>
  <w:comment w:id="4" w:author="Lisa Baraff" w:date="2023-06-02T23:57:46Z" w:initials="">
    <w:p>
      <w:r>
        <w:rPr>
          <w:rFonts w:ascii="Liberation Serif" w:hAnsi="Liberation Serif" w:eastAsia="DejaVu Sans" w:cs="DejaVu Sans"/>
          <w:sz w:val="24"/>
          <w:szCs w:val="24"/>
          <w:lang w:val="en-US" w:eastAsia="en-US" w:bidi="en-US"/>
        </w:rPr>
        <w:t>it might be useful to list these alphabetically</w:t>
      </w:r>
    </w:p>
  </w:comment>
  <w:comment w:id="3" w:author="Jamie Hansen" w:date="2023-06-07T22:22:55Z" w:initials="">
    <w:p>
      <w:r>
        <w:rPr>
          <w:rFonts w:ascii="Liberation Serif" w:hAnsi="Liberation Serif" w:eastAsia="DejaVu Sans" w:cs="DejaVu Sans"/>
          <w:sz w:val="24"/>
          <w:szCs w:val="24"/>
          <w:lang w:val="en-US" w:eastAsia="en-US" w:bidi="en-US"/>
        </w:rPr>
        <w:t>Please alphabetize.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 Sans">
    <w:charset w:val="01"/>
    <w:family w:val="roman"/>
    <w:pitch w:val="variable"/>
  </w:font>
  <w:font w:name="Trebuchet MS">
    <w:charset w:val="01"/>
    <w:family w:val="roman"/>
    <w:pitch w:val="variable"/>
  </w:font>
  <w:font w:name="Liberation Sans">
    <w:altName w:val="Arial"/>
    <w:charset w:val="01"/>
    <w:family w:val="swiss"/>
    <w:pitch w:val="variable"/>
  </w:font>
  <w:font w:name="Economic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pBdr/>
      <w:shd w:val="clear" w:fill="auto"/>
      <w:spacing w:lineRule="auto" w:line="240" w:before="0" w:after="0"/>
      <w:rPr/>
    </w:pPr>
    <w:r>
      <w:rPr/>
      <w:drawing>
        <wp:inline distT="0" distB="0" distL="0" distR="0">
          <wp:extent cx="5943600" cy="25400"/>
          <wp:effectExtent l="0" t="0" r="0" b="0"/>
          <wp:docPr id="2" name="image2.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horizontal line"/>
                  <pic:cNvPicPr>
                    <a:picLocks noChangeAspect="1" noChangeArrowheads="1"/>
                  </pic:cNvPicPr>
                </pic:nvPicPr>
                <pic:blipFill>
                  <a:blip r:embed="rId1"/>
                  <a:stretch>
                    <a:fillRect/>
                  </a:stretch>
                </pic:blipFill>
                <pic:spPr bwMode="auto">
                  <a:xfrm>
                    <a:off x="0" y="0"/>
                    <a:ext cx="5943600" cy="25400"/>
                  </a:xfrm>
                  <a:prstGeom prst="rect">
                    <a:avLst/>
                  </a:prstGeom>
                </pic:spPr>
              </pic:pic>
            </a:graphicData>
          </a:graphic>
        </wp:inline>
      </w:drawing>
    </w:r>
  </w:p>
  <w:p>
    <w:pPr>
      <w:pStyle w:val="Normal1"/>
      <w:pageBreakBefore w:val="false"/>
      <w:pBdr/>
      <w:shd w:val="clear" w:fill="auto"/>
      <w:spacing w:lineRule="auto" w:line="240" w:before="0" w:after="0"/>
      <w:ind w:left="-15" w:firstLine="75"/>
      <w:rPr>
        <w:rFonts w:ascii="Economica" w:hAnsi="Economica" w:eastAsia="Economica" w:cs="Economica"/>
      </w:rPr>
    </w:pPr>
    <w:r>
      <w:rPr/>
      <w:fldChar w:fldCharType="begin"/>
    </w:r>
    <w:r>
      <w:rPr/>
      <w:instrText xml:space="preserve"> PAGE </w:instrText>
    </w:r>
    <w:r>
      <w:rPr/>
      <w:fldChar w:fldCharType="separate"/>
    </w:r>
    <w:r>
      <w:rPr/>
      <w:t>7</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pBdr/>
      <w:shd w:val="clear" w:fill="auto"/>
      <w:spacing w:lineRule="auto" w:line="240" w:before="0" w:after="0"/>
      <w:rPr/>
    </w:pPr>
    <w:r>
      <w:rPr/>
      <w:drawing>
        <wp:inline distT="0" distB="0" distL="0" distR="0">
          <wp:extent cx="5943600" cy="25400"/>
          <wp:effectExtent l="0" t="0" r="0" b="0"/>
          <wp:docPr id="3" name="image3.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horizontal line"/>
                  <pic:cNvPicPr>
                    <a:picLocks noChangeAspect="1" noChangeArrowheads="1"/>
                  </pic:cNvPicPr>
                </pic:nvPicPr>
                <pic:blipFill>
                  <a:blip r:embed="rId1"/>
                  <a:stretch>
                    <a:fillRect/>
                  </a:stretch>
                </pic:blipFill>
                <pic:spPr bwMode="auto">
                  <a:xfrm>
                    <a:off x="0" y="0"/>
                    <a:ext cx="5943600" cy="25400"/>
                  </a:xfrm>
                  <a:prstGeom prst="rect">
                    <a:avLst/>
                  </a:prstGeom>
                </pic:spPr>
              </pic:pic>
            </a:graphicData>
          </a:graphic>
        </wp:inline>
      </w:drawing>
    </w:r>
  </w:p>
  <w:p>
    <w:pPr>
      <w:pStyle w:val="Subtitle"/>
      <w:pageBreakBefore w:val="false"/>
      <w:pBdr/>
      <w:shd w:val="clear" w:fill="auto"/>
      <w:spacing w:lineRule="auto" w:line="240" w:before="0" w:after="0"/>
      <w:rPr/>
    </w:pPr>
    <w:r>
      <w:rPr/>
    </w:r>
    <w:bookmarkStart w:id="25" w:name="_w494w0yg8rg0"/>
    <w:bookmarkStart w:id="26" w:name="_w494w0yg8rg0"/>
    <w:bookmarkEnd w:id="26"/>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ubtitle"/>
      <w:pageBreakBefore w:val="false"/>
      <w:pBdr/>
      <w:shd w:val="clear" w:fill="auto"/>
      <w:spacing w:lineRule="auto" w:line="240" w:before="600" w:after="0"/>
      <w:rPr/>
    </w:pPr>
    <w:r>
      <w:rPr/>
    </w:r>
    <w:bookmarkStart w:id="23" w:name="_leajue2ys1lr"/>
    <w:bookmarkStart w:id="24" w:name="_leajue2ys1lr"/>
    <w:bookmarkEnd w:id="24"/>
  </w:p>
  <w:p>
    <w:pPr>
      <w:pStyle w:val="Normal1"/>
      <w:pageBreakBefore w:val="false"/>
      <w:pBdr/>
      <w:shd w:val="clear" w:fill="auto"/>
      <w:spacing w:lineRule="auto" w:line="240" w:before="0" w:after="0"/>
      <w:rPr/>
    </w:pPr>
    <w:r>
      <w:rPr/>
      <w:drawing>
        <wp:inline distT="0" distB="0" distL="0" distR="0">
          <wp:extent cx="5943600" cy="25400"/>
          <wp:effectExtent l="0" t="0" r="0" b="0"/>
          <wp:docPr id="1" name="image1.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horizontal line"/>
                  <pic:cNvPicPr>
                    <a:picLocks noChangeAspect="1" noChangeArrowheads="1"/>
                  </pic:cNvPicPr>
                </pic:nvPicPr>
                <pic:blipFill>
                  <a:blip r:embed="rId1"/>
                  <a:stretch>
                    <a:fillRect/>
                  </a:stretch>
                </pic:blipFill>
                <pic:spPr bwMode="auto">
                  <a:xfrm>
                    <a:off x="0" y="0"/>
                    <a:ext cx="5943600" cy="2540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pBdr/>
      <w:shd w:val="clear" w:fill="auto"/>
      <w:spacing w:before="200" w:after="0"/>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Open Sans" w:cs="Open Sans"/>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360" w:before="200" w:after="0"/>
      <w:ind w:left="-15" w:hanging="0"/>
      <w:jc w:val="left"/>
    </w:pPr>
    <w:rPr>
      <w:rFonts w:ascii="Open Sans" w:hAnsi="Open Sans" w:eastAsia="Open Sans" w:cs="Open Sans"/>
      <w:color w:val="auto"/>
      <w:kern w:val="0"/>
      <w:sz w:val="22"/>
      <w:szCs w:val="22"/>
      <w:lang w:val="en-US" w:eastAsia="zh-CN" w:bidi="hi-IN"/>
    </w:rPr>
  </w:style>
  <w:style w:type="paragraph" w:styleId="Heading1">
    <w:name w:val="Heading 1"/>
    <w:basedOn w:val="Normal1"/>
    <w:next w:val="Normal1"/>
    <w:qFormat/>
    <w:pPr>
      <w:pageBreakBefore w:val="false"/>
      <w:spacing w:lineRule="auto" w:line="240" w:before="200" w:after="0"/>
    </w:pPr>
    <w:rPr>
      <w:b/>
      <w:sz w:val="32"/>
      <w:szCs w:val="32"/>
    </w:rPr>
  </w:style>
  <w:style w:type="paragraph" w:styleId="Heading2">
    <w:name w:val="Heading 2"/>
    <w:basedOn w:val="Normal1"/>
    <w:next w:val="Normal1"/>
    <w:qFormat/>
    <w:pPr>
      <w:spacing w:lineRule="auto" w:line="240" w:before="480" w:after="0"/>
      <w:ind w:left="-15" w:right="1785" w:hanging="0"/>
    </w:pPr>
    <w:rPr>
      <w:b/>
      <w:sz w:val="30"/>
      <w:szCs w:val="30"/>
    </w:rPr>
  </w:style>
  <w:style w:type="paragraph" w:styleId="Heading3">
    <w:name w:val="Heading 3"/>
    <w:basedOn w:val="Normal1"/>
    <w:next w:val="Normal1"/>
    <w:qFormat/>
    <w:pPr>
      <w:pageBreakBefore w:val="false"/>
    </w:pPr>
    <w:rPr>
      <w:b/>
      <w:color w:val="8C7252"/>
      <w:sz w:val="24"/>
      <w:szCs w:val="24"/>
    </w:rPr>
  </w:style>
  <w:style w:type="paragraph" w:styleId="Heading4">
    <w:name w:val="Heading 4"/>
    <w:basedOn w:val="Normal1"/>
    <w:next w:val="Normal1"/>
    <w:qFormat/>
    <w:pPr>
      <w:keepNext w:val="true"/>
      <w:keepLines/>
      <w:pageBreakBefore w:val="false"/>
      <w:spacing w:lineRule="auto" w:line="240" w:before="160" w:after="0"/>
    </w:pPr>
    <w:rPr>
      <w:rFonts w:ascii="Trebuchet MS" w:hAnsi="Trebuchet MS" w:eastAsia="Trebuchet MS" w:cs="Trebuchet MS"/>
      <w:color w:val="666666"/>
      <w:sz w:val="22"/>
      <w:szCs w:val="22"/>
      <w:u w:val="single"/>
    </w:rPr>
  </w:style>
  <w:style w:type="paragraph" w:styleId="Heading5">
    <w:name w:val="Heading 5"/>
    <w:basedOn w:val="Normal1"/>
    <w:next w:val="Normal1"/>
    <w:qFormat/>
    <w:pPr>
      <w:keepNext w:val="true"/>
      <w:keepLines/>
      <w:pageBreakBefore w:val="false"/>
      <w:spacing w:lineRule="auto" w:line="240" w:before="160" w:after="0"/>
    </w:pPr>
    <w:rPr>
      <w:rFonts w:ascii="Trebuchet MS" w:hAnsi="Trebuchet MS" w:eastAsia="Trebuchet MS" w:cs="Trebuchet MS"/>
      <w:color w:val="666666"/>
      <w:sz w:val="22"/>
      <w:szCs w:val="22"/>
    </w:rPr>
  </w:style>
  <w:style w:type="paragraph" w:styleId="Heading6">
    <w:name w:val="Heading 6"/>
    <w:basedOn w:val="Normal1"/>
    <w:next w:val="Normal1"/>
    <w:qFormat/>
    <w:pPr>
      <w:keepNext w:val="true"/>
      <w:keepLines/>
      <w:pageBreakBefore w:val="false"/>
      <w:pBdr>
        <w:top w:val="single" w:sz="12" w:space="6" w:color="0000FF"/>
        <w:left w:val="single" w:sz="12" w:space="6" w:color="0000FF"/>
        <w:bottom w:val="single" w:sz="12" w:space="6" w:color="0000FF"/>
        <w:right w:val="single" w:sz="12" w:space="6" w:color="0000FF"/>
      </w:pBdr>
      <w:shd w:val="clear" w:fill="EFEFEF"/>
      <w:spacing w:lineRule="auto" w:line="276"/>
      <w:ind w:left="0" w:hanging="0"/>
      <w:jc w:val="center"/>
    </w:pPr>
    <w:rPr>
      <w:color w:val="1155CC"/>
      <w:sz w:val="28"/>
      <w:szCs w:val="28"/>
      <w:u w:val="single"/>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360" w:before="200" w:after="0"/>
      <w:ind w:left="-15" w:hanging="0"/>
      <w:jc w:val="left"/>
    </w:pPr>
    <w:rPr>
      <w:rFonts w:ascii="Open Sans" w:hAnsi="Open Sans" w:eastAsia="Open Sans" w:cs="Open Sans"/>
      <w:color w:val="auto"/>
      <w:kern w:val="0"/>
      <w:sz w:val="22"/>
      <w:szCs w:val="22"/>
      <w:lang w:val="en-US" w:eastAsia="zh-CN" w:bidi="hi-IN"/>
    </w:rPr>
  </w:style>
  <w:style w:type="paragraph" w:styleId="Title">
    <w:name w:val="Title"/>
    <w:basedOn w:val="Normal1"/>
    <w:next w:val="Normal1"/>
    <w:qFormat/>
    <w:pPr>
      <w:pageBreakBefore w:val="false"/>
      <w:spacing w:lineRule="auto" w:line="240" w:before="0" w:after="0"/>
      <w:ind w:left="0" w:firstLine="15"/>
    </w:pPr>
    <w:rPr>
      <w:rFonts w:ascii="Economica" w:hAnsi="Economica" w:eastAsia="Economica" w:cs="Economica"/>
      <w:sz w:val="60"/>
      <w:szCs w:val="60"/>
    </w:rPr>
  </w:style>
  <w:style w:type="paragraph" w:styleId="Subtitle">
    <w:name w:val="Subtitle"/>
    <w:basedOn w:val="Normal1"/>
    <w:next w:val="Normal1"/>
    <w:qFormat/>
    <w:pPr>
      <w:pageBreakBefore w:val="false"/>
      <w:spacing w:lineRule="auto" w:line="240" w:before="0" w:after="0"/>
    </w:pPr>
    <w:rPr>
      <w:rFonts w:ascii="Economica" w:hAnsi="Economica" w:eastAsia="Economica" w:cs="Economica"/>
      <w:color w:val="999999"/>
      <w:sz w:val="28"/>
      <w:szCs w:val="2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orum.bmon.org/" TargetMode="External"/><Relationship Id="rId3" Type="http://schemas.openxmlformats.org/officeDocument/2006/relationships/hyperlink" Target="http://www.analysisnorth.com/" TargetMode="External"/><Relationship Id="rId4" Type="http://schemas.openxmlformats.org/officeDocument/2006/relationships/hyperlink" Target="https://akheatsmart.org/resources/calculator/" TargetMode="External"/><Relationship Id="rId5" Type="http://schemas.openxmlformats.org/officeDocument/2006/relationships/hyperlink" Target="https://www.ahfc.us/efficiency/tools/akwarm-energy-rating-software" TargetMode="External"/><Relationship Id="rId6" Type="http://schemas.openxmlformats.org/officeDocument/2006/relationships/hyperlink" Target="https://bmon-documentation.readthedocs.io/en/latest/" TargetMode="External"/><Relationship Id="rId7" Type="http://schemas.openxmlformats.org/officeDocument/2006/relationships/hyperlink" Target="https://www.ahfc.us/application/files/9414/5193/2592/SEMP-Master_Manual_FINAL_AHFC_12.31.15.pdf" TargetMode="External"/><Relationship Id="rId8" Type="http://schemas.openxmlformats.org/officeDocument/2006/relationships/hyperlink" Target="https://lora-alliance.org/?gclid=CjwKCAiA9vOABhBfEiwATCi7GLt4J4GiNHHCqJsDrNvlfHuLOuvDYP5YykZtjRnmmy6ssL1ra7BzpxoCu3YQAvD_BwE" TargetMode="External"/><Relationship Id="rId9" Type="http://schemas.openxmlformats.org/officeDocument/2006/relationships/hyperlink" Target="https://www.thethingsnetwork.org/" TargetMode="External"/><Relationship Id="rId10" Type="http://schemas.openxmlformats.org/officeDocument/2006/relationships/hyperlink" Target="https://www.monnit.com/" TargetMode="External"/><Relationship Id="rId11" Type="http://schemas.openxmlformats.org/officeDocument/2006/relationships/hyperlink" Target="https://www.dragino.com/" TargetMode="External"/><Relationship Id="rId12" Type="http://schemas.openxmlformats.org/officeDocument/2006/relationships/hyperlink" Target="https://www.elsys.se/en/"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comments" Target="comments.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png"/>
</Relationships>
</file>

<file path=word/_rels/footer2.xml.rels><?xml version="1.0" encoding="UTF-8"?>
<Relationships xmlns="http://schemas.openxmlformats.org/package/2006/relationships"><Relationship Id="rId1" Type="http://schemas.openxmlformats.org/officeDocument/2006/relationships/image" Target="media/image1.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7</Pages>
  <Words>1135</Words>
  <Characters>6462</Characters>
  <CharactersWithSpaces>7544</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2023-06-13T17:43:43Z</dcterms:modified>
  <cp:revision>1</cp:revision>
  <dc:subject/>
  <dc:title/>
</cp:coreProperties>
</file>