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AMINO</w:t>
      </w:r>
      <w:r>
        <w:rPr>
          <w:spacing w:val="1"/>
        </w:rPr>
        <w:t> </w:t>
      </w:r>
      <w:r>
        <w:rPr/>
        <w:t>GOLD</w:t>
      </w:r>
      <w:r>
        <w:rPr>
          <w:spacing w:val="2"/>
        </w:rPr>
        <w:t> </w:t>
      </w:r>
      <w:r>
        <w:rPr>
          <w:spacing w:val="-4"/>
        </w:rPr>
        <w:t>1500</w:t>
      </w:r>
    </w:p>
    <w:p>
      <w:pPr>
        <w:pStyle w:val="BodyText"/>
      </w:pPr>
      <w:r>
        <w:rPr/>
        <w:t>Free form</w:t>
      </w:r>
      <w:r>
        <w:rPr>
          <w:spacing w:val="-9"/>
        </w:rPr>
        <w:t> </w:t>
      </w:r>
      <w:r>
        <w:rPr/>
        <w:t>and peptide</w:t>
      </w:r>
      <w:r>
        <w:rPr>
          <w:spacing w:val="-1"/>
        </w:rPr>
        <w:t> </w:t>
      </w:r>
      <w:r>
        <w:rPr/>
        <w:t>bonded amino acids</w:t>
      </w:r>
      <w:r>
        <w:rPr>
          <w:spacing w:val="-2"/>
        </w:rPr>
        <w:t> </w:t>
      </w:r>
      <w:r>
        <w:rPr/>
        <w:t>derived entirely from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natural</w:t>
      </w:r>
      <w:r>
        <w:rPr>
          <w:spacing w:val="-9"/>
        </w:rPr>
        <w:t> </w:t>
      </w:r>
      <w:r>
        <w:rPr/>
        <w:t>enzymatic digest</w:t>
      </w:r>
      <w:r>
        <w:rPr>
          <w:spacing w:val="-2"/>
        </w:rPr>
        <w:t> </w:t>
      </w:r>
      <w:r>
        <w:rPr/>
        <w:t>of</w:t>
      </w:r>
      <w:r>
        <w:rPr>
          <w:spacing w:val="-9"/>
        </w:rPr>
        <w:t> </w:t>
      </w:r>
      <w:r>
        <w:rPr/>
        <w:t>whey</w:t>
      </w:r>
      <w:r>
        <w:rPr>
          <w:spacing w:val="-6"/>
        </w:rPr>
        <w:t> </w:t>
      </w:r>
      <w:r>
        <w:rPr/>
        <w:t>protein</w:t>
      </w:r>
      <w:r>
        <w:rPr>
          <w:spacing w:val="-2"/>
        </w:rPr>
        <w:t> </w:t>
      </w:r>
      <w:r>
        <w:rPr/>
        <w:t>isolate.</w:t>
      </w:r>
      <w:r>
        <w:rPr>
          <w:spacing w:val="40"/>
        </w:rPr>
        <w:t> </w:t>
      </w:r>
      <w:r>
        <w:rPr/>
        <w:t>These</w:t>
      </w:r>
      <w:r>
        <w:rPr>
          <w:spacing w:val="-3"/>
        </w:rPr>
        <w:t> </w:t>
      </w:r>
      <w:r>
        <w:rPr/>
        <w:t>amino acids</w:t>
      </w:r>
      <w:r>
        <w:rPr>
          <w:spacing w:val="-4"/>
        </w:rPr>
        <w:t> </w:t>
      </w:r>
      <w:r>
        <w:rPr/>
        <w:t>provide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body</w:t>
      </w:r>
      <w:r>
        <w:rPr>
          <w:spacing w:val="-11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support</w:t>
      </w:r>
      <w:r>
        <w:rPr>
          <w:spacing w:val="-2"/>
        </w:rPr>
        <w:t> </w:t>
      </w:r>
      <w:r>
        <w:rPr/>
        <w:t>to produce proteins, and ensures that cells, tissues and organs in the body have a ready supply of amino acids, which helps foster better health.</w:t>
      </w:r>
    </w:p>
    <w:p>
      <w:pPr>
        <w:spacing w:before="274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Available 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330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tablet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bottles.</w:t>
      </w:r>
    </w:p>
    <w:sectPr>
      <w:type w:val="continuous"/>
      <w:pgSz w:w="12240" w:h="15840"/>
      <w:pgMar w:top="136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1"/>
      <w:ind w:left="100" w:right="4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10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AMINO GOLD</dc:title>
  <dcterms:created xsi:type="dcterms:W3CDTF">2024-12-31T12:21:05Z</dcterms:created>
  <dcterms:modified xsi:type="dcterms:W3CDTF">2024-12-31T12:21:05Z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2009-12-17T00:00:00Z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