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AMINO</w:t>
      </w:r>
      <w:r>
        <w:rPr>
          <w:spacing w:val="-11"/>
        </w:rPr>
        <w:t> </w:t>
      </w:r>
      <w:r>
        <w:rPr/>
        <w:t>GOLD</w:t>
      </w:r>
      <w:r>
        <w:rPr>
          <w:spacing w:val="-9"/>
        </w:rPr>
        <w:t> </w:t>
      </w:r>
      <w:r>
        <w:rPr/>
        <w:t>FORMULA</w:t>
      </w:r>
      <w:r>
        <w:rPr>
          <w:spacing w:val="-12"/>
        </w:rPr>
        <w:t> </w:t>
      </w:r>
      <w:r>
        <w:rPr/>
        <w:t>1000mg</w:t>
      </w:r>
      <w:r>
        <w:rPr>
          <w:spacing w:val="-10"/>
        </w:rPr>
        <w:t> </w:t>
      </w:r>
      <w:r>
        <w:rPr>
          <w:spacing w:val="-2"/>
        </w:rPr>
        <w:t>TABLETS</w:t>
      </w:r>
    </w:p>
    <w:p>
      <w:pPr>
        <w:spacing w:line="480" w:lineRule="auto" w:before="273"/>
        <w:ind w:left="219" w:right="6449" w:firstLine="0"/>
        <w:jc w:val="left"/>
        <w:rPr>
          <w:sz w:val="20"/>
        </w:rPr>
      </w:pPr>
      <w:r>
        <w:rPr>
          <w:sz w:val="20"/>
        </w:rPr>
        <w:t>Serving</w:t>
      </w:r>
      <w:r>
        <w:rPr>
          <w:spacing w:val="-12"/>
          <w:sz w:val="20"/>
        </w:rPr>
        <w:t> </w:t>
      </w:r>
      <w:r>
        <w:rPr>
          <w:sz w:val="20"/>
        </w:rPr>
        <w:t>size:</w:t>
      </w:r>
      <w:r>
        <w:rPr>
          <w:spacing w:val="-13"/>
          <w:sz w:val="20"/>
        </w:rPr>
        <w:t> </w:t>
      </w:r>
      <w:r>
        <w:rPr>
          <w:sz w:val="20"/>
        </w:rPr>
        <w:t>3</w:t>
      </w:r>
      <w:r>
        <w:rPr>
          <w:spacing w:val="-11"/>
          <w:sz w:val="20"/>
        </w:rPr>
        <w:t> </w:t>
      </w:r>
      <w:r>
        <w:rPr>
          <w:sz w:val="20"/>
        </w:rPr>
        <w:t>Tablets About 83 servings</w:t>
      </w:r>
    </w:p>
    <w:p>
      <w:pPr>
        <w:spacing w:after="0" w:line="480" w:lineRule="auto"/>
        <w:jc w:val="left"/>
        <w:rPr>
          <w:sz w:val="20"/>
        </w:rPr>
        <w:sectPr>
          <w:type w:val="continuous"/>
          <w:pgSz w:w="12240" w:h="15840"/>
          <w:pgMar w:top="1400" w:bottom="280" w:left="1580" w:right="1720"/>
        </w:sectPr>
      </w:pPr>
    </w:p>
    <w:p>
      <w:pPr>
        <w:spacing w:line="230" w:lineRule="exact" w:before="0"/>
        <w:ind w:left="219" w:right="0" w:firstLine="0"/>
        <w:jc w:val="left"/>
        <w:rPr>
          <w:sz w:val="20"/>
        </w:rPr>
      </w:pPr>
      <w:r>
        <w:rPr>
          <w:sz w:val="20"/>
        </w:rPr>
        <w:t>Amount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serving:</w:t>
      </w:r>
    </w:p>
    <w:p>
      <w:pPr>
        <w:tabs>
          <w:tab w:pos="3300" w:val="right" w:leader="none"/>
        </w:tabs>
        <w:spacing w:before="231"/>
        <w:ind w:left="219" w:right="0" w:firstLine="0"/>
        <w:jc w:val="left"/>
        <w:rPr>
          <w:sz w:val="20"/>
        </w:rPr>
      </w:pPr>
      <w:r>
        <w:rPr>
          <w:spacing w:val="-2"/>
          <w:sz w:val="20"/>
        </w:rPr>
        <w:t>Calories</w:t>
      </w:r>
      <w:r>
        <w:rPr>
          <w:sz w:val="20"/>
        </w:rPr>
        <w:tab/>
      </w:r>
      <w:r>
        <w:rPr>
          <w:spacing w:val="-5"/>
          <w:sz w:val="20"/>
        </w:rPr>
        <w:t>12</w:t>
      </w:r>
    </w:p>
    <w:p>
      <w:pPr>
        <w:spacing w:before="230"/>
        <w:ind w:left="21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%</w:t>
      </w:r>
      <w:r>
        <w:rPr>
          <w:spacing w:val="-3"/>
          <w:sz w:val="20"/>
        </w:rPr>
        <w:t> </w:t>
      </w:r>
      <w:r>
        <w:rPr>
          <w:sz w:val="20"/>
        </w:rPr>
        <w:t>Daily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Value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400" w:bottom="280" w:left="1580" w:right="1720"/>
          <w:cols w:num="2" w:equalWidth="0">
            <w:col w:w="3341" w:space="1750"/>
            <w:col w:w="3849"/>
          </w:cols>
        </w:sectPr>
      </w:pPr>
    </w:p>
    <w:p>
      <w:pPr>
        <w:tabs>
          <w:tab w:pos="3099" w:val="left" w:leader="none"/>
          <w:tab w:pos="5259" w:val="left" w:leader="none"/>
        </w:tabs>
        <w:spacing w:line="477" w:lineRule="auto" w:before="0"/>
        <w:ind w:left="219" w:right="3411" w:firstLine="0"/>
        <w:jc w:val="left"/>
        <w:rPr>
          <w:sz w:val="20"/>
        </w:rPr>
      </w:pPr>
      <w:r>
        <w:rPr>
          <w:spacing w:val="-2"/>
          <w:sz w:val="20"/>
        </w:rPr>
        <w:t>Protein</w:t>
      </w:r>
      <w:r>
        <w:rPr>
          <w:sz w:val="20"/>
        </w:rPr>
        <w:tab/>
        <w:t>3 g</w:t>
        <w:tab/>
      </w:r>
      <w:r>
        <w:rPr>
          <w:spacing w:val="-6"/>
          <w:sz w:val="20"/>
        </w:rPr>
        <w:t>6% </w:t>
      </w:r>
      <w:r>
        <w:rPr>
          <w:sz w:val="20"/>
        </w:rPr>
        <w:t>Percent Daily Values are based on a 2000 calorie diet</w:t>
      </w:r>
    </w:p>
    <w:p>
      <w:pPr>
        <w:spacing w:before="4"/>
        <w:ind w:left="140" w:right="4" w:firstLine="0"/>
        <w:jc w:val="center"/>
        <w:rPr>
          <w:sz w:val="20"/>
        </w:rPr>
      </w:pPr>
      <w:r>
        <w:rPr>
          <w:sz w:val="20"/>
        </w:rPr>
        <w:t>TYPICAL</w:t>
      </w:r>
      <w:r>
        <w:rPr>
          <w:spacing w:val="-5"/>
          <w:sz w:val="20"/>
        </w:rPr>
        <w:t> </w:t>
      </w:r>
      <w:r>
        <w:rPr>
          <w:sz w:val="20"/>
        </w:rPr>
        <w:t>AMINO</w:t>
      </w:r>
      <w:r>
        <w:rPr>
          <w:spacing w:val="-4"/>
          <w:sz w:val="20"/>
        </w:rPr>
        <w:t> </w:t>
      </w:r>
      <w:r>
        <w:rPr>
          <w:sz w:val="20"/>
        </w:rPr>
        <w:t>ACID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PROFILE</w:t>
      </w:r>
    </w:p>
    <w:p>
      <w:pPr>
        <w:spacing w:before="0"/>
        <w:ind w:left="140" w:right="0" w:firstLine="0"/>
        <w:jc w:val="center"/>
        <w:rPr>
          <w:sz w:val="20"/>
        </w:rPr>
      </w:pPr>
      <w:r>
        <w:rPr>
          <w:sz w:val="20"/>
        </w:rPr>
        <w:t>Each</w:t>
      </w:r>
      <w:r>
        <w:rPr>
          <w:spacing w:val="-6"/>
          <w:sz w:val="20"/>
        </w:rPr>
        <w:t> </w:t>
      </w:r>
      <w:r>
        <w:rPr>
          <w:sz w:val="20"/>
        </w:rPr>
        <w:t>serving</w:t>
      </w:r>
      <w:r>
        <w:rPr>
          <w:spacing w:val="-5"/>
          <w:sz w:val="20"/>
        </w:rPr>
        <w:t> </w:t>
      </w:r>
      <w:r>
        <w:rPr>
          <w:sz w:val="20"/>
        </w:rPr>
        <w:t>(3</w:t>
      </w:r>
      <w:r>
        <w:rPr>
          <w:spacing w:val="-3"/>
          <w:sz w:val="20"/>
        </w:rPr>
        <w:t> </w:t>
      </w:r>
      <w:r>
        <w:rPr>
          <w:sz w:val="20"/>
        </w:rPr>
        <w:t>tablets)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contains:</w:t>
      </w:r>
    </w:p>
    <w:p>
      <w:pPr>
        <w:pStyle w:val="BodyText"/>
        <w:spacing w:before="1"/>
        <w:rPr>
          <w:sz w:val="20"/>
        </w:rPr>
      </w:pPr>
    </w:p>
    <w:p>
      <w:pPr>
        <w:spacing w:before="0" w:after="5"/>
        <w:ind w:left="219" w:right="0" w:firstLine="0"/>
        <w:jc w:val="left"/>
        <w:rPr>
          <w:sz w:val="20"/>
        </w:rPr>
      </w:pPr>
      <w:r>
        <w:rPr>
          <w:sz w:val="20"/>
        </w:rPr>
        <w:t>ESSENTIAL</w:t>
      </w:r>
      <w:r>
        <w:rPr>
          <w:spacing w:val="-8"/>
          <w:sz w:val="20"/>
        </w:rPr>
        <w:t> </w:t>
      </w:r>
      <w:r>
        <w:rPr>
          <w:sz w:val="20"/>
        </w:rPr>
        <w:t>AMINO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ACIDS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2181"/>
        <w:gridCol w:w="2179"/>
        <w:gridCol w:w="2179"/>
      </w:tblGrid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L-Leucine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378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L-Threonine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127 </w:t>
            </w:r>
            <w:r>
              <w:rPr>
                <w:spacing w:val="-5"/>
                <w:sz w:val="20"/>
              </w:rPr>
              <w:t>mg</w:t>
            </w:r>
          </w:p>
        </w:tc>
      </w:tr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L-Isoleucine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188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L-Methionine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63 </w:t>
            </w:r>
            <w:r>
              <w:rPr>
                <w:spacing w:val="-5"/>
                <w:sz w:val="20"/>
              </w:rPr>
              <w:t>mg</w:t>
            </w:r>
          </w:p>
        </w:tc>
      </w:tr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L-Valine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148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L-Phenylalanine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117 </w:t>
            </w:r>
            <w:r>
              <w:rPr>
                <w:spacing w:val="-5"/>
                <w:sz w:val="20"/>
              </w:rPr>
              <w:t>mg</w:t>
            </w:r>
          </w:p>
        </w:tc>
      </w:tr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L-Lysine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323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L-Tryptophan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78 </w:t>
            </w:r>
            <w:r>
              <w:rPr>
                <w:spacing w:val="-5"/>
                <w:sz w:val="20"/>
              </w:rPr>
              <w:t>mg</w:t>
            </w:r>
          </w:p>
        </w:tc>
      </w:tr>
    </w:tbl>
    <w:p>
      <w:pPr>
        <w:spacing w:before="0" w:after="4"/>
        <w:ind w:left="219" w:right="0" w:firstLine="0"/>
        <w:jc w:val="left"/>
        <w:rPr>
          <w:sz w:val="20"/>
        </w:rPr>
      </w:pPr>
      <w:r>
        <w:rPr>
          <w:sz w:val="20"/>
        </w:rPr>
        <w:t>NON-ESSENTIAL</w:t>
      </w:r>
      <w:r>
        <w:rPr>
          <w:spacing w:val="-10"/>
          <w:sz w:val="20"/>
        </w:rPr>
        <w:t> </w:t>
      </w:r>
      <w:r>
        <w:rPr>
          <w:sz w:val="20"/>
        </w:rPr>
        <w:t>AMINO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ACIDS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2181"/>
        <w:gridCol w:w="2179"/>
        <w:gridCol w:w="2179"/>
      </w:tblGrid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L-Arginine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56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L-Glycine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58 </w:t>
            </w:r>
            <w:r>
              <w:rPr>
                <w:spacing w:val="-5"/>
                <w:sz w:val="20"/>
              </w:rPr>
              <w:t>mg</w:t>
            </w:r>
          </w:p>
        </w:tc>
      </w:tr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L-Aspartic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Acid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313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L-Histidine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63 </w:t>
            </w:r>
            <w:r>
              <w:rPr>
                <w:spacing w:val="-5"/>
                <w:sz w:val="20"/>
              </w:rPr>
              <w:t>mg</w:t>
            </w:r>
          </w:p>
        </w:tc>
      </w:tr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L-Cystine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107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L-Proline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126 </w:t>
            </w:r>
            <w:r>
              <w:rPr>
                <w:spacing w:val="-5"/>
                <w:sz w:val="20"/>
              </w:rPr>
              <w:t>mg</w:t>
            </w:r>
          </w:p>
        </w:tc>
      </w:tr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L-Alanine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154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L-Serine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119 </w:t>
            </w:r>
            <w:r>
              <w:rPr>
                <w:spacing w:val="-5"/>
                <w:sz w:val="20"/>
              </w:rPr>
              <w:t>mg</w:t>
            </w:r>
          </w:p>
        </w:tc>
      </w:tr>
      <w:tr>
        <w:trPr>
          <w:trHeight w:val="229" w:hRule="atLeast"/>
        </w:trPr>
        <w:tc>
          <w:tcPr>
            <w:tcW w:w="21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L-Glutamic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Acid</w:t>
            </w:r>
          </w:p>
        </w:tc>
        <w:tc>
          <w:tcPr>
            <w:tcW w:w="21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498 </w:t>
            </w:r>
            <w:r>
              <w:rPr>
                <w:spacing w:val="-5"/>
                <w:sz w:val="20"/>
              </w:rPr>
              <w:t>mg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L-Tyrosine</w:t>
            </w:r>
          </w:p>
        </w:tc>
        <w:tc>
          <w:tcPr>
            <w:tcW w:w="21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84 </w:t>
            </w:r>
            <w:r>
              <w:rPr>
                <w:spacing w:val="-5"/>
                <w:sz w:val="20"/>
              </w:rPr>
              <w:t>mg</w:t>
            </w:r>
          </w:p>
        </w:tc>
      </w:tr>
    </w:tbl>
    <w:p>
      <w:pPr>
        <w:pStyle w:val="BodyText"/>
        <w:spacing w:before="42"/>
        <w:rPr>
          <w:sz w:val="20"/>
        </w:rPr>
      </w:pPr>
    </w:p>
    <w:p>
      <w:pPr>
        <w:pStyle w:val="BodyText"/>
        <w:ind w:left="220"/>
      </w:pPr>
      <w:r>
        <w:rPr/>
        <w:t>Directions:</w:t>
      </w:r>
      <w:r>
        <w:rPr>
          <w:spacing w:val="40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dietary</w:t>
      </w:r>
      <w:r>
        <w:rPr>
          <w:spacing w:val="-5"/>
        </w:rPr>
        <w:t> </w:t>
      </w:r>
      <w:r>
        <w:rPr/>
        <w:t>supplement,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9</w:t>
      </w:r>
      <w:r>
        <w:rPr>
          <w:spacing w:val="-2"/>
        </w:rPr>
        <w:t> </w:t>
      </w:r>
      <w:r>
        <w:rPr/>
        <w:t>tablets</w:t>
      </w:r>
      <w:r>
        <w:rPr>
          <w:spacing w:val="-2"/>
        </w:rPr>
        <w:t> </w:t>
      </w:r>
      <w:r>
        <w:rPr/>
        <w:t>daily</w:t>
      </w:r>
      <w:r>
        <w:rPr>
          <w:spacing w:val="-7"/>
        </w:rPr>
        <w:t> </w:t>
      </w:r>
      <w:r>
        <w:rPr/>
        <w:t>(3</w:t>
      </w:r>
      <w:r>
        <w:rPr>
          <w:spacing w:val="-2"/>
        </w:rPr>
        <w:t> </w:t>
      </w:r>
      <w:r>
        <w:rPr/>
        <w:t>tablets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times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/>
        <w:t>day between meals).</w:t>
      </w:r>
    </w:p>
    <w:p>
      <w:pPr>
        <w:pStyle w:val="BodyText"/>
      </w:pPr>
    </w:p>
    <w:p>
      <w:pPr>
        <w:pStyle w:val="BodyText"/>
        <w:ind w:left="220"/>
      </w:pPr>
      <w:r>
        <w:rPr/>
        <w:t>Other Ingredients:</w:t>
      </w:r>
      <w:r>
        <w:rPr>
          <w:spacing w:val="40"/>
        </w:rPr>
        <w:t> </w:t>
      </w:r>
      <w:r>
        <w:rPr/>
        <w:t>Whey Protein Hydrolysate (Natural Enzymatic Digest), microcrystalline</w:t>
      </w:r>
      <w:r>
        <w:rPr>
          <w:spacing w:val="-6"/>
        </w:rPr>
        <w:t> </w:t>
      </w:r>
      <w:r>
        <w:rPr/>
        <w:t>cellulose,</w:t>
      </w:r>
      <w:r>
        <w:rPr>
          <w:spacing w:val="-5"/>
        </w:rPr>
        <w:t> </w:t>
      </w:r>
      <w:r>
        <w:rPr/>
        <w:t>stearic</w:t>
      </w:r>
      <w:r>
        <w:rPr>
          <w:spacing w:val="-5"/>
        </w:rPr>
        <w:t> </w:t>
      </w:r>
      <w:r>
        <w:rPr/>
        <w:t>acid,</w:t>
      </w:r>
      <w:r>
        <w:rPr>
          <w:spacing w:val="-5"/>
        </w:rPr>
        <w:t> </w:t>
      </w:r>
      <w:r>
        <w:rPr/>
        <w:t>croscarmellose</w:t>
      </w:r>
      <w:r>
        <w:rPr>
          <w:spacing w:val="-6"/>
        </w:rPr>
        <w:t> </w:t>
      </w:r>
      <w:r>
        <w:rPr/>
        <w:t>sodium,</w:t>
      </w:r>
      <w:r>
        <w:rPr>
          <w:spacing w:val="-5"/>
        </w:rPr>
        <w:t> </w:t>
      </w:r>
      <w:r>
        <w:rPr/>
        <w:t>magnesium</w:t>
      </w:r>
      <w:r>
        <w:rPr>
          <w:spacing w:val="-5"/>
        </w:rPr>
        <w:t> </w:t>
      </w:r>
      <w:r>
        <w:rPr/>
        <w:t>stearate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silica.</w:t>
      </w:r>
    </w:p>
    <w:sectPr>
      <w:type w:val="continuous"/>
      <w:pgSz w:w="12240" w:h="15840"/>
      <w:pgMar w:top="1400" w:bottom="280" w:left="15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21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- 120_AminoG_snf.doc</dc:title>
  <dcterms:created xsi:type="dcterms:W3CDTF">2024-12-31T12:21:04Z</dcterms:created>
  <dcterms:modified xsi:type="dcterms:W3CDTF">2024-12-31T12:21:04Z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2007-01-11T00:00:00Z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