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36"/>
        <w:gridCol w:w="1297"/>
        <w:gridCol w:w="1910"/>
      </w:tblGrid>
      <w:tr>
        <w:trPr>
          <w:trHeight w:val="408" w:hRule="atLeast"/>
        </w:trPr>
        <w:tc>
          <w:tcPr>
            <w:tcW w:w="4936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SMASH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NATURALWILD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BERRY</w:t>
            </w:r>
          </w:p>
        </w:tc>
        <w:tc>
          <w:tcPr>
            <w:tcW w:w="3207" w:type="dxa"/>
            <w:gridSpan w:val="2"/>
            <w:vMerge w:val="restart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552" w:hRule="atLeast"/>
        </w:trPr>
        <w:tc>
          <w:tcPr>
            <w:tcW w:w="4936" w:type="dxa"/>
          </w:tcPr>
          <w:p>
            <w:pPr>
              <w:pStyle w:val="TableParagraph"/>
              <w:spacing w:line="240" w:lineRule="auto" w:before="133"/>
              <w:rPr>
                <w:sz w:val="24"/>
              </w:rPr>
            </w:pPr>
            <w:r>
              <w:rPr>
                <w:sz w:val="24"/>
              </w:rPr>
              <w:t>Supplement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Facts</w:t>
            </w:r>
          </w:p>
        </w:tc>
        <w:tc>
          <w:tcPr>
            <w:tcW w:w="320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28" w:hRule="atLeast"/>
        </w:trPr>
        <w:tc>
          <w:tcPr>
            <w:tcW w:w="4936" w:type="dxa"/>
          </w:tcPr>
          <w:p>
            <w:pPr>
              <w:pStyle w:val="TableParagraph"/>
              <w:spacing w:line="237" w:lineRule="auto" w:before="135"/>
              <w:ind w:right="1197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2.8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oz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(83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ml) Servings per can: 3</w:t>
            </w:r>
          </w:p>
        </w:tc>
        <w:tc>
          <w:tcPr>
            <w:tcW w:w="3207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91" w:hRule="atLeast"/>
        </w:trPr>
        <w:tc>
          <w:tcPr>
            <w:tcW w:w="4936" w:type="dxa"/>
          </w:tcPr>
          <w:p>
            <w:pPr>
              <w:pStyle w:val="TableParagraph"/>
              <w:spacing w:line="240" w:lineRule="auto" w:before="135"/>
              <w:rPr>
                <w:b/>
                <w:sz w:val="24"/>
              </w:rPr>
            </w:pPr>
            <w:r>
              <w:rPr>
                <w:b/>
                <w:sz w:val="24"/>
              </w:rPr>
              <w:t>Amount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Serving</w:t>
            </w:r>
          </w:p>
        </w:tc>
        <w:tc>
          <w:tcPr>
            <w:tcW w:w="1297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1910" w:type="dxa"/>
          </w:tcPr>
          <w:p>
            <w:pPr>
              <w:pStyle w:val="TableParagraph"/>
              <w:spacing w:line="240" w:lineRule="auto" w:before="135"/>
              <w:ind w:left="299"/>
              <w:rPr>
                <w:b/>
                <w:sz w:val="24"/>
              </w:rPr>
            </w:pPr>
            <w:r>
              <w:rPr>
                <w:b/>
                <w:sz w:val="24"/>
              </w:rPr>
              <w:t>%Daily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Value*</w:t>
            </w:r>
          </w:p>
        </w:tc>
      </w:tr>
      <w:tr>
        <w:trPr>
          <w:trHeight w:val="549" w:hRule="atLeast"/>
        </w:trPr>
        <w:tc>
          <w:tcPr>
            <w:tcW w:w="4936" w:type="dxa"/>
          </w:tcPr>
          <w:p>
            <w:pPr>
              <w:pStyle w:val="TableParagraph"/>
              <w:spacing w:line="260" w:lineRule="exact" w:before="270"/>
              <w:rPr>
                <w:sz w:val="24"/>
              </w:rPr>
            </w:pPr>
            <w:r>
              <w:rPr>
                <w:spacing w:val="-2"/>
                <w:sz w:val="24"/>
              </w:rPr>
              <w:t>Calories</w:t>
            </w:r>
          </w:p>
        </w:tc>
        <w:tc>
          <w:tcPr>
            <w:tcW w:w="1297" w:type="dxa"/>
          </w:tcPr>
          <w:p>
            <w:pPr>
              <w:pStyle w:val="TableParagraph"/>
              <w:spacing w:line="260" w:lineRule="exact" w:before="270"/>
              <w:ind w:left="15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91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  <w:tr>
        <w:trPr>
          <w:trHeight w:val="275" w:hRule="atLeast"/>
        </w:trPr>
        <w:tc>
          <w:tcPr>
            <w:tcW w:w="4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2"/>
                <w:sz w:val="24"/>
              </w:rPr>
              <w:t> Carbohydrates</w:t>
            </w:r>
          </w:p>
        </w:tc>
        <w:tc>
          <w:tcPr>
            <w:tcW w:w="1297" w:type="dxa"/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0g</w:t>
            </w:r>
          </w:p>
        </w:tc>
        <w:tc>
          <w:tcPr>
            <w:tcW w:w="1910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4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Sodium</w:t>
            </w:r>
          </w:p>
        </w:tc>
        <w:tc>
          <w:tcPr>
            <w:tcW w:w="1297" w:type="dxa"/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4"/>
                <w:sz w:val="24"/>
              </w:rPr>
              <w:t>35mg</w:t>
            </w:r>
          </w:p>
        </w:tc>
        <w:tc>
          <w:tcPr>
            <w:tcW w:w="1910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</w:tr>
      <w:tr>
        <w:trPr>
          <w:trHeight w:val="276" w:hRule="atLeast"/>
        </w:trPr>
        <w:tc>
          <w:tcPr>
            <w:tcW w:w="4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Niacin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(as </w:t>
            </w:r>
            <w:r>
              <w:rPr>
                <w:spacing w:val="-2"/>
                <w:sz w:val="24"/>
              </w:rPr>
              <w:t>niacinamide)</w:t>
            </w:r>
          </w:p>
        </w:tc>
        <w:tc>
          <w:tcPr>
            <w:tcW w:w="1297" w:type="dxa"/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6.6mg</w:t>
            </w:r>
          </w:p>
        </w:tc>
        <w:tc>
          <w:tcPr>
            <w:tcW w:w="1910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33%</w:t>
            </w:r>
          </w:p>
        </w:tc>
      </w:tr>
      <w:tr>
        <w:trPr>
          <w:trHeight w:val="276" w:hRule="atLeast"/>
        </w:trPr>
        <w:tc>
          <w:tcPr>
            <w:tcW w:w="4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B6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pyridoxine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HCL)</w:t>
            </w:r>
          </w:p>
        </w:tc>
        <w:tc>
          <w:tcPr>
            <w:tcW w:w="1297" w:type="dxa"/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1.6mg</w:t>
            </w:r>
          </w:p>
        </w:tc>
        <w:tc>
          <w:tcPr>
            <w:tcW w:w="1910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80%</w:t>
            </w:r>
          </w:p>
        </w:tc>
      </w:tr>
      <w:tr>
        <w:trPr>
          <w:trHeight w:val="276" w:hRule="atLeast"/>
        </w:trPr>
        <w:tc>
          <w:tcPr>
            <w:tcW w:w="4936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B12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cyanocobalamin)</w:t>
            </w:r>
          </w:p>
        </w:tc>
        <w:tc>
          <w:tcPr>
            <w:tcW w:w="1297" w:type="dxa"/>
          </w:tcPr>
          <w:p>
            <w:pPr>
              <w:pStyle w:val="TableParagraph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1.6mcg</w:t>
            </w:r>
          </w:p>
        </w:tc>
        <w:tc>
          <w:tcPr>
            <w:tcW w:w="1910" w:type="dxa"/>
          </w:tcPr>
          <w:p>
            <w:pPr>
              <w:pStyle w:val="TableParagraph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27%</w:t>
            </w:r>
          </w:p>
        </w:tc>
      </w:tr>
      <w:tr>
        <w:trPr>
          <w:trHeight w:val="415" w:hRule="atLeast"/>
        </w:trPr>
        <w:tc>
          <w:tcPr>
            <w:tcW w:w="4936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Pantothenic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Acid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d-calcium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pantothenate)</w:t>
            </w:r>
          </w:p>
        </w:tc>
        <w:tc>
          <w:tcPr>
            <w:tcW w:w="1297" w:type="dxa"/>
          </w:tcPr>
          <w:p>
            <w:pPr>
              <w:pStyle w:val="TableParagraph"/>
              <w:spacing w:line="272" w:lineRule="exact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1.6mg</w:t>
            </w:r>
          </w:p>
        </w:tc>
        <w:tc>
          <w:tcPr>
            <w:tcW w:w="1910" w:type="dxa"/>
          </w:tcPr>
          <w:p>
            <w:pPr>
              <w:pStyle w:val="TableParagraph"/>
              <w:spacing w:line="272" w:lineRule="exact"/>
              <w:ind w:left="299"/>
              <w:rPr>
                <w:sz w:val="24"/>
              </w:rPr>
            </w:pPr>
            <w:r>
              <w:rPr>
                <w:spacing w:val="-5"/>
                <w:sz w:val="24"/>
              </w:rPr>
              <w:t>16%</w:t>
            </w:r>
          </w:p>
        </w:tc>
      </w:tr>
      <w:tr>
        <w:trPr>
          <w:trHeight w:val="408" w:hRule="atLeast"/>
        </w:trPr>
        <w:tc>
          <w:tcPr>
            <w:tcW w:w="4936" w:type="dxa"/>
          </w:tcPr>
          <w:p>
            <w:pPr>
              <w:pStyle w:val="TableParagraph"/>
              <w:spacing w:before="133"/>
              <w:rPr>
                <w:sz w:val="24"/>
              </w:rPr>
            </w:pPr>
            <w:r>
              <w:rPr>
                <w:sz w:val="24"/>
              </w:rPr>
              <w:t>Proprietary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Blend</w:t>
            </w:r>
          </w:p>
        </w:tc>
        <w:tc>
          <w:tcPr>
            <w:tcW w:w="1297" w:type="dxa"/>
          </w:tcPr>
          <w:p>
            <w:pPr>
              <w:pStyle w:val="TableParagraph"/>
              <w:spacing w:before="133"/>
              <w:ind w:left="155"/>
              <w:rPr>
                <w:sz w:val="24"/>
              </w:rPr>
            </w:pPr>
            <w:r>
              <w:rPr>
                <w:spacing w:val="-2"/>
                <w:sz w:val="24"/>
              </w:rPr>
              <w:t>516.2mg</w:t>
            </w:r>
          </w:p>
        </w:tc>
        <w:tc>
          <w:tcPr>
            <w:tcW w:w="1910" w:type="dxa"/>
          </w:tcPr>
          <w:p>
            <w:pPr>
              <w:pStyle w:val="TableParagraph"/>
              <w:spacing w:before="133"/>
              <w:ind w:left="299"/>
              <w:rPr>
                <w:sz w:val="24"/>
              </w:rPr>
            </w:pPr>
            <w:r>
              <w:rPr>
                <w:spacing w:val="-10"/>
                <w:sz w:val="24"/>
              </w:rPr>
              <w:t>ǂ</w:t>
            </w:r>
          </w:p>
        </w:tc>
      </w:tr>
    </w:tbl>
    <w:p>
      <w:pPr>
        <w:pStyle w:val="BodyText"/>
        <w:spacing w:line="242" w:lineRule="auto" w:before="26"/>
        <w:ind w:left="881"/>
      </w:pPr>
      <w:r>
        <w:rPr/>
        <w:t>(Taurine,</w:t>
      </w:r>
      <w:r>
        <w:rPr>
          <w:spacing w:val="-4"/>
        </w:rPr>
        <w:t> </w:t>
      </w:r>
      <w:r>
        <w:rPr/>
        <w:t>D-Ribose,</w:t>
      </w:r>
      <w:r>
        <w:rPr>
          <w:spacing w:val="-4"/>
        </w:rPr>
        <w:t> </w:t>
      </w:r>
      <w:r>
        <w:rPr/>
        <w:t>Caffeine,</w:t>
      </w:r>
      <w:r>
        <w:rPr>
          <w:spacing w:val="-4"/>
        </w:rPr>
        <w:t> </w:t>
      </w:r>
      <w:r>
        <w:rPr/>
        <w:t>Glucoronolactone,</w:t>
      </w:r>
      <w:r>
        <w:rPr>
          <w:spacing w:val="-8"/>
        </w:rPr>
        <w:t> </w:t>
      </w:r>
      <w:r>
        <w:rPr/>
        <w:t>Guarana</w:t>
      </w:r>
      <w:r>
        <w:rPr>
          <w:spacing w:val="-7"/>
        </w:rPr>
        <w:t> </w:t>
      </w:r>
      <w:r>
        <w:rPr/>
        <w:t>Seed</w:t>
      </w:r>
      <w:r>
        <w:rPr>
          <w:spacing w:val="-6"/>
        </w:rPr>
        <w:t> </w:t>
      </w:r>
      <w:r>
        <w:rPr/>
        <w:t>Extract,</w:t>
      </w:r>
      <w:r>
        <w:rPr>
          <w:spacing w:val="-4"/>
        </w:rPr>
        <w:t> </w:t>
      </w:r>
      <w:r>
        <w:rPr/>
        <w:t>Asian</w:t>
      </w:r>
      <w:r>
        <w:rPr>
          <w:spacing w:val="-10"/>
        </w:rPr>
        <w:t> </w:t>
      </w:r>
      <w:r>
        <w:rPr/>
        <w:t>Ginseng Root Extract, Inositol)</w:t>
      </w:r>
    </w:p>
    <w:p>
      <w:pPr>
        <w:pStyle w:val="BodyText"/>
        <w:spacing w:before="179"/>
      </w:pPr>
    </w:p>
    <w:p>
      <w:pPr>
        <w:spacing w:before="0"/>
        <w:ind w:left="160" w:right="4756" w:firstLine="0"/>
        <w:jc w:val="left"/>
        <w:rPr>
          <w:sz w:val="20"/>
        </w:rPr>
      </w:pPr>
      <w:r>
        <w:rPr>
          <w:sz w:val="20"/>
        </w:rPr>
        <w:t>*Percent</w:t>
      </w:r>
      <w:r>
        <w:rPr>
          <w:spacing w:val="-5"/>
          <w:sz w:val="20"/>
        </w:rPr>
        <w:t> </w:t>
      </w:r>
      <w:r>
        <w:rPr>
          <w:sz w:val="20"/>
        </w:rPr>
        <w:t>Daily</w:t>
      </w:r>
      <w:r>
        <w:rPr>
          <w:spacing w:val="-12"/>
          <w:sz w:val="20"/>
        </w:rPr>
        <w:t> </w:t>
      </w:r>
      <w:r>
        <w:rPr>
          <w:sz w:val="20"/>
        </w:rPr>
        <w:t>Values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5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 2,000</w:t>
      </w:r>
      <w:r>
        <w:rPr>
          <w:spacing w:val="-2"/>
          <w:sz w:val="20"/>
        </w:rPr>
        <w:t> </w:t>
      </w:r>
      <w:r>
        <w:rPr>
          <w:sz w:val="20"/>
        </w:rPr>
        <w:t>calorie</w:t>
      </w:r>
      <w:r>
        <w:rPr>
          <w:spacing w:val="-10"/>
          <w:sz w:val="20"/>
        </w:rPr>
        <w:t> </w:t>
      </w:r>
      <w:r>
        <w:rPr>
          <w:sz w:val="20"/>
        </w:rPr>
        <w:t>diet. ǂ Daily values not established.</w:t>
      </w:r>
    </w:p>
    <w:p>
      <w:pPr>
        <w:pStyle w:val="BodyText"/>
        <w:rPr>
          <w:sz w:val="20"/>
        </w:rPr>
      </w:pPr>
    </w:p>
    <w:p>
      <w:pPr>
        <w:pStyle w:val="BodyText"/>
        <w:spacing w:before="60"/>
        <w:rPr>
          <w:sz w:val="20"/>
        </w:rPr>
      </w:pPr>
    </w:p>
    <w:p>
      <w:pPr>
        <w:pStyle w:val="BodyText"/>
        <w:ind w:left="160" w:right="788"/>
        <w:jc w:val="both"/>
      </w:pPr>
      <w:r>
        <w:rPr/>
        <w:t>Other Ingredients: Filtered carbonated water,</w:t>
      </w:r>
      <w:r>
        <w:rPr>
          <w:spacing w:val="-2"/>
        </w:rPr>
        <w:t> </w:t>
      </w:r>
      <w:r>
        <w:rPr/>
        <w:t>citric acid, natural</w:t>
      </w:r>
      <w:r>
        <w:rPr>
          <w:spacing w:val="-4"/>
        </w:rPr>
        <w:t> </w:t>
      </w:r>
      <w:r>
        <w:rPr/>
        <w:t>flavors, sodium</w:t>
      </w:r>
      <w:r>
        <w:rPr>
          <w:spacing w:val="-4"/>
        </w:rPr>
        <w:t> </w:t>
      </w:r>
      <w:r>
        <w:rPr/>
        <w:t>citrate, potassium</w:t>
      </w:r>
      <w:r>
        <w:rPr>
          <w:spacing w:val="-11"/>
        </w:rPr>
        <w:t> </w:t>
      </w:r>
      <w:r>
        <w:rPr/>
        <w:t>sorbate</w:t>
      </w:r>
      <w:r>
        <w:rPr>
          <w:spacing w:val="-7"/>
        </w:rPr>
        <w:t> </w:t>
      </w:r>
      <w:r>
        <w:rPr/>
        <w:t>(preservative),</w:t>
      </w:r>
      <w:r>
        <w:rPr>
          <w:spacing w:val="-5"/>
        </w:rPr>
        <w:t> </w:t>
      </w:r>
      <w:r>
        <w:rPr/>
        <w:t>sodium</w:t>
      </w:r>
      <w:r>
        <w:rPr>
          <w:spacing w:val="-11"/>
        </w:rPr>
        <w:t> </w:t>
      </w:r>
      <w:r>
        <w:rPr/>
        <w:t>benzoate</w:t>
      </w:r>
      <w:r>
        <w:rPr>
          <w:spacing w:val="-12"/>
        </w:rPr>
        <w:t> </w:t>
      </w:r>
      <w:r>
        <w:rPr/>
        <w:t>(preservative),</w:t>
      </w:r>
      <w:r>
        <w:rPr>
          <w:spacing w:val="-5"/>
        </w:rPr>
        <w:t> </w:t>
      </w:r>
      <w:r>
        <w:rPr/>
        <w:t>sucralose,</w:t>
      </w:r>
      <w:r>
        <w:rPr>
          <w:spacing w:val="-5"/>
        </w:rPr>
        <w:t> </w:t>
      </w:r>
      <w:r>
        <w:rPr/>
        <w:t>acesulfame potassium, FD&amp;C Red #40, FD&amp;C Blue #1.</w:t>
      </w:r>
    </w:p>
    <w:p>
      <w:pPr>
        <w:pStyle w:val="BodyText"/>
        <w:spacing w:before="274"/>
      </w:pPr>
    </w:p>
    <w:p>
      <w:pPr>
        <w:pStyle w:val="Title"/>
      </w:pPr>
      <w:r>
        <w:rPr/>
        <w:t>Contains</w:t>
      </w:r>
      <w:r>
        <w:rPr>
          <w:spacing w:val="-2"/>
        </w:rPr>
        <w:t> </w:t>
      </w:r>
      <w:r>
        <w:rPr/>
        <w:t>50mg of</w:t>
      </w:r>
      <w:r>
        <w:rPr>
          <w:spacing w:val="-3"/>
        </w:rPr>
        <w:t> </w:t>
      </w:r>
      <w:r>
        <w:rPr/>
        <w:t>caffeine</w:t>
      </w:r>
      <w:r>
        <w:rPr>
          <w:spacing w:val="-1"/>
        </w:rPr>
        <w:t> </w:t>
      </w:r>
      <w:r>
        <w:rPr/>
        <w:t>per</w:t>
      </w:r>
      <w:r>
        <w:rPr>
          <w:spacing w:val="-6"/>
        </w:rPr>
        <w:t> </w:t>
      </w:r>
      <w:r>
        <w:rPr/>
        <w:t>serving and 150mg of</w:t>
      </w:r>
      <w:r>
        <w:rPr>
          <w:spacing w:val="-3"/>
        </w:rPr>
        <w:t> </w:t>
      </w:r>
      <w:r>
        <w:rPr/>
        <w:t>caffeine</w:t>
      </w:r>
      <w:r>
        <w:rPr>
          <w:spacing w:val="-2"/>
        </w:rPr>
        <w:t> </w:t>
      </w:r>
      <w:r>
        <w:rPr/>
        <w:t>per</w:t>
      </w:r>
      <w:r>
        <w:rPr>
          <w:spacing w:val="-5"/>
        </w:rPr>
        <w:t> </w:t>
      </w:r>
      <w:r>
        <w:rPr>
          <w:spacing w:val="-4"/>
        </w:rPr>
        <w:t>can.</w:t>
      </w:r>
    </w:p>
    <w:p>
      <w:pPr>
        <w:pStyle w:val="BodyText"/>
        <w:spacing w:before="243"/>
        <w:ind w:left="160"/>
      </w:pPr>
      <w:r>
        <w:rPr/>
        <w:t>Serve</w:t>
      </w:r>
      <w:r>
        <w:rPr>
          <w:spacing w:val="-7"/>
        </w:rPr>
        <w:t> </w:t>
      </w:r>
      <w:r>
        <w:rPr/>
        <w:t>chilled</w:t>
      </w:r>
      <w:r>
        <w:rPr>
          <w:spacing w:val="-3"/>
        </w:rPr>
        <w:t> </w:t>
      </w:r>
      <w:r>
        <w:rPr/>
        <w:t>over</w:t>
      </w:r>
      <w:r>
        <w:rPr>
          <w:spacing w:val="3"/>
        </w:rPr>
        <w:t> </w:t>
      </w:r>
      <w:r>
        <w:rPr/>
        <w:t>ice,</w:t>
      </w:r>
      <w:r>
        <w:rPr>
          <w:spacing w:val="-2"/>
        </w:rPr>
        <w:t> </w:t>
      </w:r>
      <w:r>
        <w:rPr/>
        <w:t>refrigerate</w:t>
      </w:r>
      <w:r>
        <w:rPr>
          <w:spacing w:val="-4"/>
        </w:rPr>
        <w:t> </w:t>
      </w:r>
      <w:r>
        <w:rPr/>
        <w:t>after</w:t>
      </w:r>
      <w:r>
        <w:rPr>
          <w:spacing w:val="-5"/>
        </w:rPr>
        <w:t> </w:t>
      </w:r>
      <w:r>
        <w:rPr>
          <w:spacing w:val="-2"/>
        </w:rPr>
        <w:t>opening.</w:t>
      </w:r>
    </w:p>
    <w:sectPr>
      <w:type w:val="continuous"/>
      <w:pgSz w:w="12240" w:h="15840"/>
      <w:pgMar w:top="1420" w:bottom="280" w:left="128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0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terms:created xsi:type="dcterms:W3CDTF">2024-12-31T12:20:42Z</dcterms:created>
  <dcterms:modified xsi:type="dcterms:W3CDTF">2024-12-31T12:20:42Z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2024-12-31T00:00:00Z</vt:filetime>
  </property>
  <property fmtid="{D5CDD505-2E9C-101B-9397-08002B2CF9AE}" pid="5" name="Producer">
    <vt:lpwstr>Microsoft® Office Word 2007</vt:lpwstr>
  </property>
</Properties>
</file>