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u w:val="none"/>
        </w:rPr>
      </w:pPr>
      <w:r>
        <w:rPr>
          <w:color w:val="231F20"/>
          <w:w w:val="110"/>
          <w:u w:val="thick" w:color="231F20"/>
        </w:rPr>
        <w:t>Nutrition</w:t>
      </w:r>
      <w:r>
        <w:rPr>
          <w:color w:val="231F20"/>
          <w:spacing w:val="17"/>
          <w:w w:val="110"/>
          <w:u w:val="none"/>
        </w:rPr>
        <w:t> </w:t>
      </w:r>
      <w:r>
        <w:rPr>
          <w:color w:val="231F20"/>
          <w:spacing w:val="-2"/>
          <w:w w:val="110"/>
          <w:u w:val="thick" w:color="231F20"/>
        </w:rPr>
        <w:t>Facts</w:t>
      </w:r>
    </w:p>
    <w:p>
      <w:pPr>
        <w:spacing w:line="119" w:lineRule="exact" w:before="0"/>
        <w:ind w:left="41" w:right="0" w:firstLine="0"/>
        <w:jc w:val="left"/>
        <w:rPr>
          <w:sz w:val="11"/>
        </w:rPr>
      </w:pPr>
      <w:r>
        <w:rPr>
          <w:color w:val="363334"/>
          <w:w w:val="85"/>
          <w:sz w:val="11"/>
        </w:rPr>
        <w:t>1</w:t>
      </w:r>
      <w:r>
        <w:rPr>
          <w:color w:val="363334"/>
          <w:spacing w:val="-9"/>
          <w:w w:val="85"/>
          <w:sz w:val="11"/>
        </w:rPr>
        <w:t> </w:t>
      </w:r>
      <w:r>
        <w:rPr>
          <w:color w:val="484546"/>
          <w:w w:val="85"/>
          <w:sz w:val="11"/>
        </w:rPr>
        <w:t>Serving</w:t>
      </w:r>
      <w:r>
        <w:rPr>
          <w:color w:val="484546"/>
          <w:spacing w:val="2"/>
          <w:sz w:val="11"/>
        </w:rPr>
        <w:t> </w:t>
      </w:r>
      <w:r>
        <w:rPr>
          <w:color w:val="363334"/>
          <w:w w:val="85"/>
          <w:sz w:val="11"/>
        </w:rPr>
        <w:t>per</w:t>
      </w:r>
      <w:r>
        <w:rPr>
          <w:color w:val="363334"/>
          <w:spacing w:val="-3"/>
          <w:w w:val="85"/>
          <w:sz w:val="11"/>
        </w:rPr>
        <w:t> </w:t>
      </w:r>
      <w:r>
        <w:rPr>
          <w:color w:val="484546"/>
          <w:spacing w:val="-2"/>
          <w:w w:val="85"/>
          <w:sz w:val="11"/>
        </w:rPr>
        <w:t>container</w:t>
      </w:r>
    </w:p>
    <w:tbl>
      <w:tblPr>
        <w:tblW w:w="0" w:type="auto"/>
        <w:jc w:val="left"/>
        <w:tblInd w:w="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9"/>
        <w:gridCol w:w="662"/>
      </w:tblGrid>
      <w:tr>
        <w:trPr>
          <w:trHeight w:val="136" w:hRule="atLeast"/>
        </w:trPr>
        <w:tc>
          <w:tcPr>
            <w:tcW w:w="1219" w:type="dxa"/>
          </w:tcPr>
          <w:p>
            <w:pPr>
              <w:pStyle w:val="TableParagraph"/>
              <w:spacing w:line="116" w:lineRule="exact"/>
              <w:ind w:left="1"/>
              <w:rPr>
                <w:b/>
                <w:sz w:val="11"/>
              </w:rPr>
            </w:pPr>
            <w:r>
              <w:rPr>
                <w:b/>
                <w:color w:val="231F20"/>
                <w:spacing w:val="-2"/>
                <w:w w:val="90"/>
                <w:sz w:val="11"/>
              </w:rPr>
              <w:t>Serving</w:t>
            </w:r>
            <w:r>
              <w:rPr>
                <w:b/>
                <w:color w:val="231F20"/>
                <w:spacing w:val="3"/>
                <w:sz w:val="11"/>
              </w:rPr>
              <w:t> </w:t>
            </w:r>
            <w:r>
              <w:rPr>
                <w:b/>
                <w:color w:val="231F20"/>
                <w:spacing w:val="-4"/>
                <w:sz w:val="11"/>
              </w:rPr>
              <w:t>Size</w:t>
            </w:r>
          </w:p>
        </w:tc>
        <w:tc>
          <w:tcPr>
            <w:tcW w:w="662" w:type="dxa"/>
          </w:tcPr>
          <w:p>
            <w:pPr>
              <w:pStyle w:val="TableParagraph"/>
              <w:spacing w:line="116" w:lineRule="exact"/>
              <w:ind w:right="22"/>
              <w:jc w:val="right"/>
              <w:rPr>
                <w:sz w:val="11"/>
              </w:rPr>
            </w:pPr>
            <w:r>
              <w:rPr>
                <w:color w:val="231F20"/>
                <w:spacing w:val="-5"/>
                <w:w w:val="105"/>
                <w:sz w:val="11"/>
              </w:rPr>
              <w:t>30g</w:t>
            </w:r>
          </w:p>
        </w:tc>
      </w:tr>
      <w:tr>
        <w:trPr>
          <w:trHeight w:val="407" w:hRule="atLeast"/>
        </w:trPr>
        <w:tc>
          <w:tcPr>
            <w:tcW w:w="121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16"/>
              <w:rPr>
                <w:sz w:val="8"/>
              </w:rPr>
            </w:pPr>
          </w:p>
          <w:p>
            <w:pPr>
              <w:pStyle w:val="TableParagraph"/>
              <w:ind w:left="5"/>
              <w:rPr>
                <w:sz w:val="8"/>
              </w:rPr>
            </w:pPr>
            <w:r>
              <w:rPr>
                <w:color w:val="363334"/>
                <w:w w:val="90"/>
                <w:sz w:val="8"/>
              </w:rPr>
              <w:t>Amount</w:t>
            </w:r>
            <w:r>
              <w:rPr>
                <w:color w:val="363334"/>
                <w:spacing w:val="3"/>
                <w:sz w:val="8"/>
              </w:rPr>
              <w:t> </w:t>
            </w:r>
            <w:r>
              <w:rPr>
                <w:color w:val="363334"/>
                <w:w w:val="90"/>
                <w:sz w:val="8"/>
              </w:rPr>
              <w:t>per</w:t>
            </w:r>
            <w:r>
              <w:rPr>
                <w:color w:val="363334"/>
                <w:spacing w:val="-3"/>
                <w:w w:val="90"/>
                <w:sz w:val="8"/>
              </w:rPr>
              <w:t> </w:t>
            </w:r>
            <w:r>
              <w:rPr>
                <w:color w:val="363334"/>
                <w:spacing w:val="-2"/>
                <w:w w:val="90"/>
                <w:sz w:val="8"/>
              </w:rPr>
              <w:t>Serving</w:t>
            </w:r>
          </w:p>
          <w:p>
            <w:pPr>
              <w:pStyle w:val="TableParagraph"/>
              <w:spacing w:line="156" w:lineRule="exact" w:before="7"/>
              <w:ind w:left="-4"/>
              <w:rPr>
                <w:b/>
                <w:sz w:val="17"/>
              </w:rPr>
            </w:pPr>
            <w:r>
              <w:rPr>
                <w:b/>
                <w:color w:val="231F20"/>
                <w:spacing w:val="-2"/>
                <w:sz w:val="17"/>
              </w:rPr>
              <w:t>Calories</w:t>
            </w:r>
          </w:p>
        </w:tc>
        <w:tc>
          <w:tcPr>
            <w:tcW w:w="662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31" w:lineRule="exact" w:before="132"/>
              <w:ind w:right="-15"/>
              <w:jc w:val="right"/>
              <w:rPr>
                <w:b/>
                <w:sz w:val="25"/>
              </w:rPr>
            </w:pPr>
            <w:r>
              <w:rPr>
                <w:b/>
                <w:color w:val="231F20"/>
                <w:spacing w:val="-5"/>
                <w:w w:val="105"/>
                <w:sz w:val="25"/>
              </w:rPr>
              <w:t>120</w:t>
            </w:r>
          </w:p>
        </w:tc>
      </w:tr>
      <w:tr>
        <w:trPr>
          <w:trHeight w:val="103" w:hRule="atLeast"/>
        </w:trPr>
        <w:tc>
          <w:tcPr>
            <w:tcW w:w="1219" w:type="dxa"/>
            <w:tcBorders>
              <w:top w:val="single" w:sz="1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62" w:type="dxa"/>
            <w:tcBorders>
              <w:top w:val="single" w:sz="1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3"/>
              <w:ind w:right="4"/>
              <w:jc w:val="right"/>
              <w:rPr>
                <w:sz w:val="8"/>
              </w:rPr>
            </w:pPr>
            <w:r>
              <w:rPr>
                <w:color w:val="6F6D6E"/>
                <w:sz w:val="8"/>
              </w:rPr>
              <w:t>%</w:t>
            </w:r>
            <w:r>
              <w:rPr>
                <w:color w:val="363334"/>
                <w:sz w:val="8"/>
              </w:rPr>
              <w:t>Daily</w:t>
            </w:r>
            <w:r>
              <w:rPr>
                <w:color w:val="363334"/>
                <w:spacing w:val="-5"/>
                <w:sz w:val="8"/>
              </w:rPr>
              <w:t> </w:t>
            </w:r>
            <w:r>
              <w:rPr>
                <w:color w:val="363334"/>
                <w:spacing w:val="-2"/>
                <w:sz w:val="8"/>
              </w:rPr>
              <w:t>Value•</w:t>
            </w:r>
          </w:p>
        </w:tc>
      </w:tr>
      <w:tr>
        <w:trPr>
          <w:trHeight w:val="149" w:hRule="atLeast"/>
        </w:trPr>
        <w:tc>
          <w:tcPr>
            <w:tcW w:w="121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12" w:lineRule="exact" w:before="17"/>
              <w:ind w:left="2"/>
              <w:rPr>
                <w:sz w:val="11"/>
              </w:rPr>
            </w:pPr>
            <w:r>
              <w:rPr>
                <w:b/>
                <w:color w:val="231F20"/>
                <w:spacing w:val="-2"/>
                <w:w w:val="90"/>
                <w:sz w:val="11"/>
              </w:rPr>
              <w:t>Total</w:t>
            </w:r>
            <w:r>
              <w:rPr>
                <w:b/>
                <w:color w:val="231F20"/>
                <w:spacing w:val="-4"/>
                <w:sz w:val="11"/>
              </w:rPr>
              <w:t> </w:t>
            </w:r>
            <w:r>
              <w:rPr>
                <w:b/>
                <w:color w:val="231F20"/>
                <w:spacing w:val="-2"/>
                <w:w w:val="90"/>
                <w:sz w:val="11"/>
              </w:rPr>
              <w:t>Fat</w:t>
            </w:r>
            <w:r>
              <w:rPr>
                <w:b/>
                <w:color w:val="231F20"/>
                <w:spacing w:val="2"/>
                <w:sz w:val="11"/>
              </w:rPr>
              <w:t> </w:t>
            </w:r>
            <w:r>
              <w:rPr>
                <w:color w:val="363334"/>
                <w:spacing w:val="-5"/>
                <w:w w:val="90"/>
                <w:sz w:val="11"/>
              </w:rPr>
              <w:t>1g</w:t>
            </w:r>
          </w:p>
        </w:tc>
        <w:tc>
          <w:tcPr>
            <w:tcW w:w="66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12" w:lineRule="exact" w:before="17"/>
              <w:ind w:right="-15"/>
              <w:jc w:val="right"/>
              <w:rPr>
                <w:b/>
                <w:sz w:val="11"/>
              </w:rPr>
            </w:pPr>
            <w:r>
              <w:rPr>
                <w:b/>
                <w:color w:val="231F20"/>
                <w:spacing w:val="-5"/>
                <w:sz w:val="11"/>
              </w:rPr>
              <w:t>2%</w:t>
            </w:r>
          </w:p>
        </w:tc>
      </w:tr>
      <w:tr>
        <w:trPr>
          <w:trHeight w:val="149" w:hRule="atLeast"/>
        </w:trPr>
        <w:tc>
          <w:tcPr>
            <w:tcW w:w="121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"/>
              <w:ind w:left="121"/>
              <w:rPr>
                <w:sz w:val="11"/>
              </w:rPr>
            </w:pPr>
            <w:r>
              <w:rPr>
                <w:color w:val="484546"/>
                <w:w w:val="85"/>
                <w:sz w:val="11"/>
              </w:rPr>
              <w:t>Saturated</w:t>
            </w:r>
            <w:r>
              <w:rPr>
                <w:color w:val="484546"/>
                <w:spacing w:val="-4"/>
                <w:sz w:val="11"/>
              </w:rPr>
              <w:t> </w:t>
            </w:r>
            <w:r>
              <w:rPr>
                <w:color w:val="363334"/>
                <w:w w:val="85"/>
                <w:sz w:val="11"/>
              </w:rPr>
              <w:t>Fat</w:t>
            </w:r>
            <w:r>
              <w:rPr>
                <w:color w:val="363334"/>
                <w:spacing w:val="-3"/>
                <w:w w:val="85"/>
                <w:sz w:val="11"/>
              </w:rPr>
              <w:t> </w:t>
            </w:r>
            <w:r>
              <w:rPr>
                <w:color w:val="484546"/>
                <w:spacing w:val="-4"/>
                <w:w w:val="85"/>
                <w:sz w:val="11"/>
              </w:rPr>
              <w:t>0.5g</w:t>
            </w:r>
          </w:p>
        </w:tc>
        <w:tc>
          <w:tcPr>
            <w:tcW w:w="66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"/>
              <w:ind w:right="-15"/>
              <w:jc w:val="right"/>
              <w:rPr>
                <w:b/>
                <w:sz w:val="11"/>
              </w:rPr>
            </w:pPr>
            <w:r>
              <w:rPr>
                <w:b/>
                <w:color w:val="231F20"/>
                <w:spacing w:val="-5"/>
                <w:sz w:val="11"/>
              </w:rPr>
              <w:t>3%</w:t>
            </w:r>
          </w:p>
        </w:tc>
      </w:tr>
      <w:tr>
        <w:trPr>
          <w:trHeight w:val="130" w:hRule="atLeast"/>
        </w:trPr>
        <w:tc>
          <w:tcPr>
            <w:tcW w:w="121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10" w:lineRule="exact"/>
              <w:ind w:left="121"/>
              <w:rPr>
                <w:sz w:val="11"/>
              </w:rPr>
            </w:pPr>
            <w:r>
              <w:rPr>
                <w:i/>
                <w:color w:val="484546"/>
                <w:w w:val="80"/>
                <w:sz w:val="11"/>
              </w:rPr>
              <w:t>Trans</w:t>
            </w:r>
            <w:r>
              <w:rPr>
                <w:i/>
                <w:color w:val="484546"/>
                <w:spacing w:val="-5"/>
                <w:sz w:val="11"/>
              </w:rPr>
              <w:t> </w:t>
            </w:r>
            <w:r>
              <w:rPr>
                <w:color w:val="363334"/>
                <w:w w:val="80"/>
                <w:sz w:val="11"/>
              </w:rPr>
              <w:t>Fat</w:t>
            </w:r>
            <w:r>
              <w:rPr>
                <w:color w:val="363334"/>
                <w:spacing w:val="-4"/>
                <w:sz w:val="11"/>
              </w:rPr>
              <w:t> </w:t>
            </w:r>
            <w:r>
              <w:rPr>
                <w:color w:val="484546"/>
                <w:spacing w:val="-5"/>
                <w:w w:val="80"/>
                <w:sz w:val="11"/>
              </w:rPr>
              <w:t>Og</w:t>
            </w:r>
          </w:p>
        </w:tc>
        <w:tc>
          <w:tcPr>
            <w:tcW w:w="66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>
        <w:trPr>
          <w:trHeight w:val="130" w:hRule="atLeast"/>
        </w:trPr>
        <w:tc>
          <w:tcPr>
            <w:tcW w:w="121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10" w:lineRule="exact"/>
              <w:ind w:left="-6"/>
              <w:rPr>
                <w:sz w:val="11"/>
              </w:rPr>
            </w:pPr>
            <w:r>
              <w:rPr>
                <w:b/>
                <w:color w:val="231F20"/>
                <w:spacing w:val="-2"/>
                <w:w w:val="90"/>
                <w:sz w:val="11"/>
              </w:rPr>
              <w:t>Cholesterol</w:t>
            </w:r>
            <w:r>
              <w:rPr>
                <w:b/>
                <w:color w:val="231F20"/>
                <w:spacing w:val="10"/>
                <w:sz w:val="11"/>
              </w:rPr>
              <w:t> </w:t>
            </w:r>
            <w:r>
              <w:rPr>
                <w:color w:val="363334"/>
                <w:spacing w:val="-4"/>
                <w:sz w:val="11"/>
              </w:rPr>
              <w:t>20mg</w:t>
            </w:r>
          </w:p>
        </w:tc>
        <w:tc>
          <w:tcPr>
            <w:tcW w:w="66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10" w:lineRule="exact"/>
              <w:ind w:right="-15"/>
              <w:jc w:val="right"/>
              <w:rPr>
                <w:b/>
                <w:sz w:val="11"/>
              </w:rPr>
            </w:pPr>
            <w:r>
              <w:rPr>
                <w:b/>
                <w:color w:val="231F20"/>
                <w:spacing w:val="-5"/>
                <w:sz w:val="11"/>
              </w:rPr>
              <w:t>7%</w:t>
            </w:r>
          </w:p>
        </w:tc>
      </w:tr>
      <w:tr>
        <w:trPr>
          <w:trHeight w:val="132" w:hRule="atLeast"/>
        </w:trPr>
        <w:tc>
          <w:tcPr>
            <w:tcW w:w="121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10" w:lineRule="exact"/>
              <w:ind w:left="-2"/>
              <w:rPr>
                <w:sz w:val="11"/>
              </w:rPr>
            </w:pPr>
            <w:r>
              <w:rPr>
                <w:rFonts w:ascii="Times New Roman"/>
                <w:b/>
                <w:color w:val="231F20"/>
                <w:w w:val="90"/>
                <w:sz w:val="12"/>
              </w:rPr>
              <w:t>Sodium</w:t>
            </w:r>
            <w:r>
              <w:rPr>
                <w:rFonts w:ascii="Times New Roman"/>
                <w:b/>
                <w:color w:val="231F20"/>
                <w:spacing w:val="-1"/>
                <w:w w:val="90"/>
                <w:sz w:val="12"/>
              </w:rPr>
              <w:t> </w:t>
            </w:r>
            <w:r>
              <w:rPr>
                <w:color w:val="484546"/>
                <w:spacing w:val="-4"/>
                <w:sz w:val="11"/>
              </w:rPr>
              <w:t>30mg</w:t>
            </w:r>
          </w:p>
        </w:tc>
        <w:tc>
          <w:tcPr>
            <w:tcW w:w="66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08" w:lineRule="exact" w:before="2"/>
              <w:ind w:right="-15"/>
              <w:jc w:val="right"/>
              <w:rPr>
                <w:b/>
                <w:sz w:val="11"/>
              </w:rPr>
            </w:pPr>
            <w:r>
              <w:rPr>
                <w:b/>
                <w:color w:val="231F20"/>
                <w:spacing w:val="-5"/>
                <w:sz w:val="11"/>
              </w:rPr>
              <w:t>1%</w:t>
            </w:r>
          </w:p>
        </w:tc>
      </w:tr>
      <w:tr>
        <w:trPr>
          <w:trHeight w:val="147" w:hRule="atLeast"/>
        </w:trPr>
        <w:tc>
          <w:tcPr>
            <w:tcW w:w="121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22" w:lineRule="exact" w:before="7"/>
              <w:ind w:left="2"/>
              <w:rPr>
                <w:sz w:val="11"/>
              </w:rPr>
            </w:pPr>
            <w:r>
              <w:rPr>
                <w:b/>
                <w:color w:val="231F20"/>
                <w:w w:val="85"/>
                <w:sz w:val="11"/>
              </w:rPr>
              <w:t>Total</w:t>
            </w:r>
            <w:r>
              <w:rPr>
                <w:b/>
                <w:color w:val="231F20"/>
                <w:spacing w:val="1"/>
                <w:sz w:val="11"/>
              </w:rPr>
              <w:t> </w:t>
            </w:r>
            <w:r>
              <w:rPr>
                <w:b/>
                <w:color w:val="231F20"/>
                <w:w w:val="85"/>
                <w:sz w:val="11"/>
              </w:rPr>
              <w:t>Carbohydrate</w:t>
            </w:r>
            <w:r>
              <w:rPr>
                <w:b/>
                <w:color w:val="231F20"/>
                <w:spacing w:val="16"/>
                <w:sz w:val="11"/>
              </w:rPr>
              <w:t> </w:t>
            </w:r>
            <w:r>
              <w:rPr>
                <w:color w:val="363334"/>
                <w:spacing w:val="-5"/>
                <w:w w:val="85"/>
                <w:sz w:val="11"/>
              </w:rPr>
              <w:t>2g</w:t>
            </w:r>
          </w:p>
        </w:tc>
        <w:tc>
          <w:tcPr>
            <w:tcW w:w="66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22" w:lineRule="exact" w:before="7"/>
              <w:ind w:right="-15"/>
              <w:jc w:val="right"/>
              <w:rPr>
                <w:b/>
                <w:sz w:val="11"/>
              </w:rPr>
            </w:pPr>
            <w:r>
              <w:rPr>
                <w:b/>
                <w:color w:val="231F20"/>
                <w:spacing w:val="-5"/>
                <w:sz w:val="11"/>
              </w:rPr>
              <w:t>1%</w:t>
            </w:r>
          </w:p>
        </w:tc>
      </w:tr>
      <w:tr>
        <w:trPr>
          <w:trHeight w:val="130" w:hRule="atLeast"/>
        </w:trPr>
        <w:tc>
          <w:tcPr>
            <w:tcW w:w="121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10" w:lineRule="exact"/>
              <w:ind w:left="122"/>
              <w:rPr>
                <w:sz w:val="11"/>
              </w:rPr>
            </w:pPr>
            <w:r>
              <w:rPr>
                <w:color w:val="363334"/>
                <w:w w:val="85"/>
                <w:sz w:val="11"/>
              </w:rPr>
              <w:t>Dietary</w:t>
            </w:r>
            <w:r>
              <w:rPr>
                <w:color w:val="363334"/>
                <w:sz w:val="11"/>
              </w:rPr>
              <w:t> </w:t>
            </w:r>
            <w:r>
              <w:rPr>
                <w:color w:val="363334"/>
                <w:w w:val="85"/>
                <w:sz w:val="11"/>
              </w:rPr>
              <w:t>Fiber</w:t>
            </w:r>
            <w:r>
              <w:rPr>
                <w:color w:val="363334"/>
                <w:spacing w:val="-2"/>
                <w:sz w:val="11"/>
              </w:rPr>
              <w:t> </w:t>
            </w:r>
            <w:r>
              <w:rPr>
                <w:color w:val="484546"/>
                <w:spacing w:val="-5"/>
                <w:w w:val="85"/>
                <w:sz w:val="11"/>
              </w:rPr>
              <w:t>Og</w:t>
            </w:r>
          </w:p>
        </w:tc>
        <w:tc>
          <w:tcPr>
            <w:tcW w:w="66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10" w:lineRule="exact"/>
              <w:ind w:right="-15"/>
              <w:jc w:val="right"/>
              <w:rPr>
                <w:b/>
                <w:sz w:val="11"/>
              </w:rPr>
            </w:pPr>
            <w:r>
              <w:rPr>
                <w:b/>
                <w:color w:val="231F20"/>
                <w:spacing w:val="-5"/>
                <w:sz w:val="11"/>
              </w:rPr>
              <w:t>0%</w:t>
            </w:r>
          </w:p>
        </w:tc>
      </w:tr>
      <w:tr>
        <w:trPr>
          <w:trHeight w:val="130" w:hRule="atLeast"/>
        </w:trPr>
        <w:tc>
          <w:tcPr>
            <w:tcW w:w="121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08" w:lineRule="exact" w:before="2"/>
              <w:ind w:left="118"/>
              <w:rPr>
                <w:sz w:val="11"/>
              </w:rPr>
            </w:pPr>
            <w:r>
              <w:rPr>
                <w:color w:val="363334"/>
                <w:spacing w:val="-2"/>
                <w:w w:val="85"/>
                <w:sz w:val="11"/>
              </w:rPr>
              <w:t>Total</w:t>
            </w:r>
            <w:r>
              <w:rPr>
                <w:color w:val="363334"/>
                <w:spacing w:val="3"/>
                <w:sz w:val="11"/>
              </w:rPr>
              <w:t> </w:t>
            </w:r>
            <w:r>
              <w:rPr>
                <w:color w:val="484546"/>
                <w:spacing w:val="-2"/>
                <w:w w:val="85"/>
                <w:sz w:val="11"/>
              </w:rPr>
              <w:t>Sugars</w:t>
            </w:r>
            <w:r>
              <w:rPr>
                <w:color w:val="484546"/>
                <w:spacing w:val="2"/>
                <w:sz w:val="11"/>
              </w:rPr>
              <w:t> </w:t>
            </w:r>
            <w:r>
              <w:rPr>
                <w:color w:val="363334"/>
                <w:spacing w:val="-5"/>
                <w:w w:val="85"/>
                <w:sz w:val="11"/>
              </w:rPr>
              <w:t>1g</w:t>
            </w:r>
          </w:p>
        </w:tc>
        <w:tc>
          <w:tcPr>
            <w:tcW w:w="66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>
        <w:trPr>
          <w:trHeight w:val="134" w:hRule="atLeast"/>
        </w:trPr>
        <w:tc>
          <w:tcPr>
            <w:tcW w:w="1881" w:type="dxa"/>
            <w:gridSpan w:val="2"/>
          </w:tcPr>
          <w:p>
            <w:pPr>
              <w:pStyle w:val="TableParagraph"/>
              <w:spacing w:line="107" w:lineRule="exact" w:before="7"/>
              <w:ind w:left="203"/>
              <w:rPr>
                <w:sz w:val="11"/>
              </w:rPr>
            </w:pPr>
            <w:r>
              <w:rPr>
                <w:color w:val="363334"/>
                <w:w w:val="80"/>
                <w:sz w:val="11"/>
              </w:rPr>
              <w:t>Includes</w:t>
            </w:r>
            <w:r>
              <w:rPr>
                <w:color w:val="363334"/>
                <w:spacing w:val="3"/>
                <w:sz w:val="11"/>
              </w:rPr>
              <w:t> </w:t>
            </w:r>
            <w:r>
              <w:rPr>
                <w:color w:val="484546"/>
                <w:w w:val="80"/>
                <w:sz w:val="11"/>
              </w:rPr>
              <w:t>Og</w:t>
            </w:r>
            <w:r>
              <w:rPr>
                <w:color w:val="484546"/>
                <w:spacing w:val="3"/>
                <w:sz w:val="11"/>
              </w:rPr>
              <w:t> </w:t>
            </w:r>
            <w:r>
              <w:rPr>
                <w:color w:val="484546"/>
                <w:w w:val="80"/>
                <w:sz w:val="11"/>
              </w:rPr>
              <w:t>Added</w:t>
            </w:r>
            <w:r>
              <w:rPr>
                <w:color w:val="484546"/>
                <w:spacing w:val="4"/>
                <w:sz w:val="11"/>
              </w:rPr>
              <w:t> </w:t>
            </w:r>
            <w:r>
              <w:rPr>
                <w:color w:val="484546"/>
                <w:spacing w:val="-2"/>
                <w:w w:val="80"/>
                <w:sz w:val="11"/>
              </w:rPr>
              <w:t>Sugars</w:t>
            </w:r>
          </w:p>
        </w:tc>
      </w:tr>
      <w:tr>
        <w:trPr>
          <w:trHeight w:val="145" w:hRule="atLeast"/>
        </w:trPr>
        <w:tc>
          <w:tcPr>
            <w:tcW w:w="1219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10" w:lineRule="exact"/>
              <w:ind w:left="-4"/>
              <w:rPr>
                <w:sz w:val="11"/>
              </w:rPr>
            </w:pPr>
            <w:r>
              <w:rPr>
                <w:b/>
                <w:color w:val="231F20"/>
                <w:w w:val="90"/>
                <w:sz w:val="11"/>
              </w:rPr>
              <w:t>Protein</w:t>
            </w:r>
            <w:r>
              <w:rPr>
                <w:b/>
                <w:color w:val="231F20"/>
                <w:spacing w:val="-1"/>
                <w:w w:val="90"/>
                <w:sz w:val="11"/>
              </w:rPr>
              <w:t> </w:t>
            </w:r>
            <w:r>
              <w:rPr>
                <w:color w:val="484546"/>
                <w:spacing w:val="-5"/>
                <w:sz w:val="11"/>
              </w:rPr>
              <w:t>25g</w:t>
            </w:r>
          </w:p>
        </w:tc>
        <w:tc>
          <w:tcPr>
            <w:tcW w:w="662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10" w:lineRule="exact"/>
              <w:jc w:val="right"/>
              <w:rPr>
                <w:b/>
                <w:sz w:val="11"/>
              </w:rPr>
            </w:pPr>
            <w:r>
              <w:rPr>
                <w:b/>
                <w:color w:val="231F20"/>
                <w:spacing w:val="-5"/>
                <w:sz w:val="11"/>
              </w:rPr>
              <w:t>50%</w:t>
            </w:r>
          </w:p>
        </w:tc>
      </w:tr>
      <w:tr>
        <w:trPr>
          <w:trHeight w:val="82" w:hRule="atLeast"/>
        </w:trPr>
        <w:tc>
          <w:tcPr>
            <w:tcW w:w="1219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662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145" w:hRule="atLeast"/>
        </w:trPr>
        <w:tc>
          <w:tcPr>
            <w:tcW w:w="1219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"/>
              <w:ind w:left="-1"/>
              <w:rPr>
                <w:sz w:val="11"/>
              </w:rPr>
            </w:pPr>
            <w:r>
              <w:rPr>
                <w:color w:val="484546"/>
                <w:w w:val="85"/>
                <w:sz w:val="11"/>
              </w:rPr>
              <w:t>Calcium</w:t>
            </w:r>
            <w:r>
              <w:rPr>
                <w:color w:val="484546"/>
                <w:spacing w:val="-1"/>
                <w:sz w:val="11"/>
              </w:rPr>
              <w:t> </w:t>
            </w:r>
            <w:r>
              <w:rPr>
                <w:color w:val="484546"/>
                <w:spacing w:val="-2"/>
                <w:w w:val="95"/>
                <w:sz w:val="11"/>
              </w:rPr>
              <w:t>260mg</w:t>
            </w:r>
          </w:p>
        </w:tc>
        <w:tc>
          <w:tcPr>
            <w:tcW w:w="662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"/>
              <w:ind w:right="-15"/>
              <w:jc w:val="right"/>
              <w:rPr>
                <w:sz w:val="11"/>
              </w:rPr>
            </w:pPr>
            <w:r>
              <w:rPr>
                <w:color w:val="484546"/>
                <w:spacing w:val="-5"/>
                <w:sz w:val="11"/>
              </w:rPr>
              <w:t>20%</w:t>
            </w:r>
          </w:p>
        </w:tc>
      </w:tr>
      <w:tr>
        <w:trPr>
          <w:trHeight w:val="118" w:hRule="atLeast"/>
        </w:trPr>
        <w:tc>
          <w:tcPr>
            <w:tcW w:w="1219" w:type="dxa"/>
            <w:tcBorders>
              <w:top w:val="single" w:sz="2" w:space="0" w:color="000000"/>
              <w:bottom w:val="single" w:sz="18" w:space="0" w:color="000000"/>
            </w:tcBorders>
          </w:tcPr>
          <w:p>
            <w:pPr>
              <w:pStyle w:val="TableParagraph"/>
              <w:spacing w:line="95" w:lineRule="exact"/>
              <w:ind w:left="-1"/>
              <w:rPr>
                <w:sz w:val="11"/>
              </w:rPr>
            </w:pPr>
            <w:r>
              <w:rPr>
                <w:color w:val="363334"/>
                <w:w w:val="85"/>
                <w:sz w:val="11"/>
              </w:rPr>
              <w:t>Iron</w:t>
            </w:r>
            <w:r>
              <w:rPr>
                <w:color w:val="363334"/>
                <w:spacing w:val="-3"/>
                <w:w w:val="85"/>
                <w:sz w:val="11"/>
              </w:rPr>
              <w:t> </w:t>
            </w:r>
            <w:r>
              <w:rPr>
                <w:color w:val="484546"/>
                <w:spacing w:val="-2"/>
                <w:sz w:val="11"/>
              </w:rPr>
              <w:t>0.5mg</w:t>
            </w:r>
          </w:p>
        </w:tc>
        <w:tc>
          <w:tcPr>
            <w:tcW w:w="662" w:type="dxa"/>
            <w:tcBorders>
              <w:top w:val="single" w:sz="2" w:space="0" w:color="000000"/>
              <w:bottom w:val="single" w:sz="18" w:space="0" w:color="000000"/>
            </w:tcBorders>
          </w:tcPr>
          <w:p>
            <w:pPr>
              <w:pStyle w:val="TableParagraph"/>
              <w:spacing w:line="95" w:lineRule="exact"/>
              <w:ind w:right="-15"/>
              <w:jc w:val="right"/>
              <w:rPr>
                <w:sz w:val="11"/>
              </w:rPr>
            </w:pPr>
            <w:r>
              <w:rPr>
                <w:color w:val="363334"/>
                <w:spacing w:val="-5"/>
                <w:sz w:val="11"/>
              </w:rPr>
              <w:t>2%</w:t>
            </w:r>
          </w:p>
        </w:tc>
      </w:tr>
    </w:tbl>
    <w:p>
      <w:pPr>
        <w:pStyle w:val="BodyText"/>
        <w:ind w:firstLine="0"/>
      </w:pPr>
      <w:r>
        <w:rPr>
          <w:color w:val="363334"/>
          <w:spacing w:val="-2"/>
        </w:rPr>
        <w:t>NotasignificantsourceofVitaminDorPotassium.</w:t>
      </w:r>
    </w:p>
    <w:p>
      <w:pPr>
        <w:pStyle w:val="ListParagraph"/>
        <w:numPr>
          <w:ilvl w:val="0"/>
          <w:numId w:val="1"/>
        </w:numPr>
        <w:tabs>
          <w:tab w:pos="67" w:val="left" w:leader="none"/>
          <w:tab w:pos="91" w:val="left" w:leader="none"/>
        </w:tabs>
        <w:spacing w:line="213" w:lineRule="auto" w:before="32" w:after="0"/>
        <w:ind w:left="91" w:right="82" w:hanging="53"/>
        <w:jc w:val="left"/>
        <w:rPr>
          <w:sz w:val="8"/>
        </w:rPr>
      </w:pPr>
      <w:r>
        <w:rPr>
          <w:color w:val="363334"/>
          <w:spacing w:val="-2"/>
          <w:w w:val="105"/>
          <w:sz w:val="8"/>
        </w:rPr>
        <w:t>rhe</w:t>
      </w:r>
      <w:r>
        <w:rPr>
          <w:color w:val="6F6D6E"/>
          <w:spacing w:val="-2"/>
          <w:w w:val="105"/>
          <w:sz w:val="8"/>
        </w:rPr>
        <w:t>%</w:t>
      </w:r>
      <w:r>
        <w:rPr>
          <w:color w:val="484546"/>
          <w:spacing w:val="-2"/>
          <w:w w:val="105"/>
          <w:sz w:val="8"/>
        </w:rPr>
        <w:t>DailyValue(DV)tellsyouhowmuchofanutrient</w:t>
      </w:r>
      <w:r>
        <w:rPr>
          <w:color w:val="484546"/>
          <w:spacing w:val="40"/>
          <w:w w:val="105"/>
          <w:sz w:val="8"/>
        </w:rPr>
        <w:t> </w:t>
      </w:r>
      <w:r>
        <w:rPr>
          <w:color w:val="363334"/>
          <w:spacing w:val="-2"/>
          <w:w w:val="105"/>
          <w:sz w:val="8"/>
        </w:rPr>
        <w:t>inaservingoffoodcontributestoadailydiet.2,000</w:t>
      </w:r>
      <w:r>
        <w:rPr>
          <w:color w:val="363334"/>
          <w:spacing w:val="40"/>
          <w:w w:val="105"/>
          <w:sz w:val="8"/>
        </w:rPr>
        <w:t> </w:t>
      </w:r>
      <w:r>
        <w:rPr>
          <w:color w:val="484546"/>
          <w:spacing w:val="-2"/>
          <w:w w:val="105"/>
          <w:sz w:val="8"/>
        </w:rPr>
        <w:t>caloriesadayisusedforgeneralnutritionadvice.</w:t>
      </w:r>
    </w:p>
    <w:sectPr>
      <w:type w:val="continuous"/>
      <w:pgSz w:w="1960" w:h="3270"/>
      <w:pgMar w:top="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91" w:hanging="31"/>
      </w:pPr>
      <w:rPr>
        <w:rFonts w:hint="default" w:ascii="Arial" w:hAnsi="Arial" w:eastAsia="Arial" w:cs="Arial"/>
        <w:b w:val="0"/>
        <w:bCs w:val="0"/>
        <w:i w:val="0"/>
        <w:iCs w:val="0"/>
        <w:color w:val="363334"/>
        <w:spacing w:val="0"/>
        <w:w w:val="43"/>
        <w:sz w:val="6"/>
        <w:szCs w:val="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5" w:hanging="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71" w:hanging="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57" w:hanging="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43" w:hanging="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29" w:hanging="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15" w:hanging="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00" w:hanging="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86" w:hanging="3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"/>
      <w:ind w:left="37" w:hanging="53"/>
    </w:pPr>
    <w:rPr>
      <w:rFonts w:ascii="Arial" w:hAnsi="Arial" w:eastAsia="Arial" w:cs="Arial"/>
      <w:sz w:val="8"/>
      <w:szCs w:val="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228" w:lineRule="exact"/>
      <w:ind w:left="35"/>
    </w:pPr>
    <w:rPr>
      <w:rFonts w:ascii="Arial" w:hAnsi="Arial" w:eastAsia="Arial" w:cs="Arial"/>
      <w:b/>
      <w:bCs/>
      <w:sz w:val="24"/>
      <w:szCs w:val="24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2"/>
      <w:ind w:left="91" w:right="82" w:hanging="53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99152_ProWhey30gMango</dc:title>
  <dcterms:created xsi:type="dcterms:W3CDTF">2024-12-31T12:20:52Z</dcterms:created>
  <dcterms:modified xsi:type="dcterms:W3CDTF">2024-12-31T12:20:52Z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2019-03-29T00:00:00Z</vt:filetime>
  </property>
  <property fmtid="{D5CDD505-2E9C-101B-9397-08002B2CF9AE}" pid="3" name="Creator">
    <vt:lpwstr>Adobe Illustrator CC 23.0 (Macintosh)</vt:lpwstr>
  </property>
  <property fmtid="{D5CDD505-2E9C-101B-9397-08002B2CF9AE}" pid="4" name="LastSaved">
    <vt:filetime>2024-12-31T00:00:00Z</vt:filetime>
  </property>
  <property fmtid="{D5CDD505-2E9C-101B-9397-08002B2CF9AE}" pid="5" name="Producer">
    <vt:lpwstr>Adobe Photoshop for Macintosh -- Image Conversion Plug-in</vt:lpwstr>
  </property>
</Properties>
</file>