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  <w:spacing w:line="360" w:lineRule="auto"/>
      </w:pPr>
      <w:r>
        <w:rPr>
          <w:rFonts w:ascii="Times New Roman" w:hAnsi="Times New Roman" w:cs="Times New Roman" w:eastAsia="Times New Roman"/>
          <w:b/>
          <w:bCs/>
          <w:sz w:val="24"/>
        </w:rPr>
        <w:t xml:space="preserve">Architecture Technique</w:t>
      </w:r>
      <w:r>
        <w:rPr>
          <w:rFonts w:ascii="Times New Roman" w:hAnsi="Times New Roman" w:cs="Times New Roman" w:eastAsia="Times New Roman"/>
          <w:sz w:val="24"/>
        </w:rPr>
        <w:br/>
      </w:r>
      <w:r>
        <w:rPr>
          <w:rFonts w:ascii="Times New Roman" w:hAnsi="Times New Roman" w:cs="Times New Roman" w:eastAsia="Times New Roman"/>
          <w:b/>
          <w:bCs/>
          <w:sz w:val="24"/>
        </w:rPr>
        <w:t xml:space="preserve">Application SWIFT Extractor</w:t>
      </w:r>
    </w:p>
    <w:p>
      <w:pPr>
        <w:pStyle w:val="BodyText"/>
        <w:spacing w:line="360" w:lineRule="auto"/>
      </w:pPr>
      <w:r>
        <w:rPr>
          <w:rFonts w:ascii="Times New Roman" w:hAnsi="Times New Roman" w:cs="Times New Roman" w:eastAsia="Times New Roman"/>
          <w:sz w:val="24"/>
        </w:rPr>
        <w:t xml:space="preserve">Version 6.1 — 29 avril 2026</w:t>
      </w:r>
    </w:p>
    <w:bookmarkStart w:id="20" w:name="table-des-matières"/>
    <w:p>
      <w:pPr>
        <w:pStyle w:val="Heading1"/>
        <w:spacing w:line="360" w:lineRule="auto"/>
      </w:pPr>
      <w:r>
        <w:rPr>
          <w:rFonts w:ascii="Times New Roman" w:hAnsi="Times New Roman" w:cs="Times New Roman" w:eastAsia="Times New Roman"/>
          <w:sz w:val="24"/>
        </w:rPr>
        <w:t xml:space="preserve">Table des Matières</w:t>
      </w:r>
    </w:p>
    <w:p>
      <w:pPr>
        <w:numPr>
          <w:ilvl w:val="0"/>
          <w:numId w:val="1001"/>
        </w:numPr>
        <w:spacing w:line="360" w:lineRule="auto"/>
      </w:pPr>
      <w:r>
        <w:rPr>
          <w:rFonts w:ascii="Times New Roman" w:hAnsi="Times New Roman" w:cs="Times New Roman" w:eastAsia="Times New Roman"/>
          <w:sz w:val="24"/>
        </w:rPr>
        <w:t xml:space="preserve">1. Vue d'ensemble</w:t>
      </w:r>
    </w:p>
    <w:p>
      <w:pPr>
        <w:numPr>
          <w:ilvl w:val="0"/>
          <w:numId w:val="1001"/>
        </w:numPr>
        <w:spacing w:line="360" w:lineRule="auto"/>
      </w:pPr>
      <w:r>
        <w:rPr>
          <w:rFonts w:ascii="Times New Roman" w:hAnsi="Times New Roman" w:cs="Times New Roman" w:eastAsia="Times New Roman"/>
          <w:sz w:val="24"/>
        </w:rPr>
        <w:t xml:space="preserve">2. Architecture en couches</w:t>
      </w:r>
    </w:p>
    <w:p>
      <w:pPr>
        <w:numPr>
          <w:ilvl w:val="0"/>
          <w:numId w:val="1001"/>
        </w:numPr>
        <w:spacing w:line="360" w:lineRule="auto"/>
      </w:pPr>
      <w:r>
        <w:rPr>
          <w:rFonts w:ascii="Times New Roman" w:hAnsi="Times New Roman" w:cs="Times New Roman" w:eastAsia="Times New Roman"/>
          <w:sz w:val="24"/>
        </w:rPr>
        <w:t xml:space="preserve">3. Flux de traitement</w:t>
      </w:r>
    </w:p>
    <w:p>
      <w:pPr>
        <w:numPr>
          <w:ilvl w:val="0"/>
          <w:numId w:val="1001"/>
        </w:numPr>
        <w:spacing w:line="360" w:lineRule="auto"/>
      </w:pPr>
      <w:r>
        <w:rPr>
          <w:rFonts w:ascii="Times New Roman" w:hAnsi="Times New Roman" w:cs="Times New Roman" w:eastAsia="Times New Roman"/>
          <w:sz w:val="24"/>
        </w:rPr>
        <w:t xml:space="preserve">4. Composants détaillés</w:t>
      </w:r>
    </w:p>
    <w:p>
      <w:pPr>
        <w:numPr>
          <w:ilvl w:val="0"/>
          <w:numId w:val="1001"/>
        </w:numPr>
        <w:spacing w:line="360" w:lineRule="auto"/>
      </w:pPr>
      <w:r>
        <w:rPr>
          <w:rFonts w:ascii="Times New Roman" w:hAnsi="Times New Roman" w:cs="Times New Roman" w:eastAsia="Times New Roman"/>
          <w:sz w:val="24"/>
        </w:rPr>
        <w:t xml:space="preserve">5. Stack technique</w:t>
      </w:r>
    </w:p>
    <w:p>
      <w:pPr>
        <w:numPr>
          <w:ilvl w:val="0"/>
          <w:numId w:val="1001"/>
        </w:numPr>
        <w:spacing w:line="360" w:lineRule="auto"/>
      </w:pPr>
      <w:r>
        <w:rPr>
          <w:rFonts w:ascii="Times New Roman" w:hAnsi="Times New Roman" w:cs="Times New Roman" w:eastAsia="Times New Roman"/>
          <w:sz w:val="24"/>
        </w:rPr>
        <w:t xml:space="preserve">6. Règles métier implémentées</w:t>
      </w:r>
    </w:p>
    <w:p>
      <w:pPr>
        <w:numPr>
          <w:ilvl w:val="0"/>
          <w:numId w:val="1001"/>
        </w:numPr>
        <w:spacing w:line="360" w:lineRule="auto"/>
      </w:pPr>
      <w:r>
        <w:rPr>
          <w:rFonts w:ascii="Times New Roman" w:hAnsi="Times New Roman" w:cs="Times New Roman" w:eastAsia="Times New Roman"/>
          <w:sz w:val="24"/>
        </w:rPr>
        <w:t xml:space="preserve">7. Options de déploiement</w:t>
      </w:r>
    </w:p>
    <w:p>
      <w:pPr>
        <w:numPr>
          <w:ilvl w:val="0"/>
          <w:numId w:val="1001"/>
        </w:numPr>
        <w:spacing w:line="360" w:lineRule="auto"/>
      </w:pPr>
      <w:r>
        <w:rPr>
          <w:rFonts w:ascii="Times New Roman" w:hAnsi="Times New Roman" w:cs="Times New Roman" w:eastAsia="Times New Roman"/>
          <w:sz w:val="24"/>
        </w:rPr>
        <w:t xml:space="preserve">8. Caractéristiques techniques</w:t>
      </w:r>
    </w:p>
    <w:p>
      <w:pPr>
        <w:numPr>
          <w:ilvl w:val="0"/>
          <w:numId w:val="1001"/>
        </w:numPr>
        <w:spacing w:line="360" w:lineRule="auto"/>
      </w:pPr>
      <w:r>
        <w:rPr>
          <w:rFonts w:ascii="Times New Roman" w:hAnsi="Times New Roman" w:cs="Times New Roman" w:eastAsia="Times New Roman"/>
          <w:sz w:val="24"/>
        </w:rPr>
        <w:t xml:space="preserve">9. Points d'attention pour le SI</w:t>
      </w:r>
    </w:p>
    <w:p>
      <w:pPr>
        <w:numPr>
          <w:ilvl w:val="0"/>
          <w:numId w:val="1001"/>
        </w:numPr>
        <w:spacing w:line="360" w:lineRule="auto"/>
      </w:pPr>
      <w:r>
        <w:rPr>
          <w:rFonts w:ascii="Times New Roman" w:hAnsi="Times New Roman" w:cs="Times New Roman" w:eastAsia="Times New Roman"/>
          <w:sz w:val="24"/>
        </w:rPr>
        <w:t xml:space="preserve">10. Conclusion</w:t>
      </w:r>
    </w:p>
    <w:bookmarkEnd w:id="20"/>
    <w:bookmarkStart w:id="23" w:name="vue-densemble"/>
    <w:p>
      <w:pPr>
        <w:pStyle w:val="Heading1"/>
        <w:spacing w:line="360" w:lineRule="auto"/>
      </w:pPr>
      <w:r>
        <w:rPr>
          <w:rFonts w:ascii="Times New Roman" w:hAnsi="Times New Roman" w:cs="Times New Roman" w:eastAsia="Times New Roman"/>
          <w:sz w:val="24"/>
        </w:rPr>
        <w:t xml:space="preserve">1. Vue d'ensemble</w:t>
      </w:r>
    </w:p>
    <w:p>
      <w:pPr>
        <w:pStyle w:val="FirstParagraph"/>
        <w:spacing w:line="360" w:lineRule="auto"/>
      </w:pPr>
      <w:r>
        <w:rPr>
          <w:rFonts w:ascii="Times New Roman" w:hAnsi="Times New Roman" w:cs="Times New Roman" w:eastAsia="Times New Roman"/>
          <w:sz w:val="24"/>
        </w:rPr>
        <w:t xml:space="preserve">L'application SWIFT Extractor est une solution web développée en Python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Fonts w:ascii="Times New Roman" w:hAnsi="Times New Roman" w:cs="Times New Roman" w:eastAsia="Times New Roman"/>
          <w:sz w:val="24"/>
        </w:rPr>
        <w:t xml:space="preserve">pour l'extraction automatisée et l'analyse de messages SWIFT depuis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Fonts w:ascii="Times New Roman" w:hAnsi="Times New Roman" w:cs="Times New Roman" w:eastAsia="Times New Roman"/>
          <w:sz w:val="24"/>
        </w:rPr>
        <w:t xml:space="preserve">des fichiers PDF. Elle fonctionne en 5 modes : messages entrants,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Fonts w:ascii="Times New Roman" w:hAnsi="Times New Roman" w:cs="Times New Roman" w:eastAsia="Times New Roman"/>
          <w:sz w:val="24"/>
        </w:rPr>
        <w:t xml:space="preserve">sortants, analyse des transferts exécutés, rapprochement MT950, et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Fonts w:ascii="Times New Roman" w:hAnsi="Times New Roman" w:cs="Times New Roman" w:eastAsia="Times New Roman"/>
          <w:sz w:val="24"/>
        </w:rPr>
        <w:t xml:space="preserve">extraction de relevés de compte Excel.</w:t>
      </w:r>
    </w:p>
    <w:bookmarkStart w:id="21" w:name="objectifs"/>
    <w:p>
      <w:pPr>
        <w:pStyle w:val="Heading2"/>
        <w:spacing w:line="360" w:lineRule="auto"/>
      </w:pPr>
      <w:r>
        <w:rPr>
          <w:rFonts w:ascii="Times New Roman" w:hAnsi="Times New Roman" w:cs="Times New Roman" w:eastAsia="Times New Roman"/>
          <w:sz w:val="24"/>
        </w:rPr>
        <w:t xml:space="preserve">Objectifs</w:t>
      </w:r>
    </w:p>
    <w:p>
      <w:pPr>
        <w:numPr>
          <w:ilvl w:val="0"/>
          <w:numId w:val="1002"/>
        </w:numPr>
        <w:spacing w:line="360" w:lineRule="auto"/>
      </w:pPr>
      <w:r>
        <w:rPr>
          <w:rFonts w:ascii="Times New Roman" w:hAnsi="Times New Roman" w:cs="Times New Roman" w:eastAsia="Times New Roman"/>
          <w:sz w:val="24"/>
        </w:rPr>
        <w:t xml:space="preserve">Automatiser l'extraction de données depuis les exports PDF SWIFT</w:t>
      </w:r>
    </w:p>
    <w:p>
      <w:pPr>
        <w:numPr>
          <w:ilvl w:val="0"/>
          <w:numId w:val="1002"/>
        </w:numPr>
        <w:spacing w:line="360" w:lineRule="auto"/>
      </w:pPr>
      <w:r>
        <w:rPr>
          <w:rFonts w:ascii="Times New Roman" w:hAnsi="Times New Roman" w:cs="Times New Roman" w:eastAsia="Times New Roman"/>
          <w:sz w:val="24"/>
        </w:rPr>
        <w:t xml:space="preserve">Structurer les informations dans des fichiers Excel multi-feuilles</w:t>
      </w:r>
    </w:p>
    <w:p>
      <w:pPr>
        <w:numPr>
          <w:ilvl w:val="0"/>
          <w:numId w:val="1002"/>
        </w:numPr>
        <w:spacing w:line="360" w:lineRule="auto"/>
      </w:pPr>
      <w:r>
        <w:rPr>
          <w:rFonts w:ascii="Times New Roman" w:hAnsi="Times New Roman" w:cs="Times New Roman" w:eastAsia="Times New Roman"/>
          <w:sz w:val="24"/>
        </w:rPr>
        <w:t xml:space="preserve">Classifier automatiquement les messages selon des règles métier</w:t>
      </w:r>
    </w:p>
    <w:p>
      <w:pPr>
        <w:numPr>
          <w:ilvl w:val="0"/>
          <w:numId w:val="1002"/>
        </w:numPr>
        <w:spacing w:line="360" w:lineRule="auto"/>
      </w:pPr>
      <w:r>
        <w:rPr>
          <w:rFonts w:ascii="Times New Roman" w:hAnsi="Times New Roman" w:cs="Times New Roman" w:eastAsia="Times New Roman"/>
          <w:sz w:val="24"/>
        </w:rPr>
        <w:t xml:space="preserve">Faciliter l'analyse et le rapprochement des opérations bancaires</w:t>
      </w:r>
    </w:p>
    <w:p>
      <w:pPr>
        <w:numPr>
          <w:ilvl w:val="0"/>
          <w:numId w:val="1002"/>
        </w:numPr>
        <w:spacing w:line="360" w:lineRule="auto"/>
      </w:pPr>
      <w:r>
        <w:rPr>
          <w:rFonts w:ascii="Times New Roman" w:hAnsi="Times New Roman" w:cs="Times New Roman" w:eastAsia="Times New Roman"/>
          <w:sz w:val="24"/>
        </w:rPr>
        <w:t xml:space="preserve">Rapprocher les écritures MT950 avec les messages SWIFT</w:t>
      </w:r>
    </w:p>
    <w:p>
      <w:pPr>
        <w:numPr>
          <w:ilvl w:val="0"/>
          <w:numId w:val="1002"/>
        </w:numPr>
        <w:spacing w:line="360" w:lineRule="auto"/>
      </w:pPr>
      <w:r>
        <w:rPr>
          <w:rFonts w:ascii="Times New Roman" w:hAnsi="Times New Roman" w:cs="Times New Roman" w:eastAsia="Times New Roman"/>
          <w:sz w:val="24"/>
        </w:rPr>
        <w:t xml:space="preserve">Traiter les relevés de compte Excel des correspondants (BDF, CITI,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Fonts w:ascii="Times New Roman" w:hAnsi="Times New Roman" w:cs="Times New Roman" w:eastAsia="Times New Roman"/>
          <w:sz w:val="24"/>
        </w:rPr>
        <w:t xml:space="preserve">Standard Chartered)</w:t>
      </w:r>
    </w:p>
    <w:bookmarkEnd w:id="21"/>
    <w:bookmarkStart w:id="22" w:name="types-de-messages-traités"/>
    <w:p>
      <w:pPr>
        <w:pStyle w:val="Heading2"/>
        <w:spacing w:line="360" w:lineRule="auto"/>
      </w:pPr>
      <w:r>
        <w:rPr>
          <w:rFonts w:ascii="Times New Roman" w:hAnsi="Times New Roman" w:cs="Times New Roman" w:eastAsia="Times New Roman"/>
          <w:sz w:val="24"/>
        </w:rPr>
        <w:t xml:space="preserve">Types de messages traités</w:t>
      </w:r>
    </w:p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2568"/>
        <w:gridCol w:w="2568"/>
        <w:gridCol w:w="2568"/>
      </w:tblGrid>
      <w:tr>
        <w:trPr>
          <w:tblHeader w:val="on"/>
        </w:trPr>
        <w:tc>
          <w:tcPr/>
          <w:p>
            <w:pPr>
              <w:pStyle w:val="Compact"/>
              <w:spacing w:line="360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</w:rPr>
              <w:t xml:space="preserve">Type</w:t>
            </w:r>
          </w:p>
        </w:tc>
        <w:tc>
          <w:tcPr/>
          <w:p>
            <w:pPr>
              <w:pStyle w:val="Compact"/>
              <w:spacing w:line="360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</w:rPr>
              <w:t xml:space="preserve">Description</w:t>
            </w:r>
          </w:p>
        </w:tc>
        <w:tc>
          <w:tcPr/>
          <w:p>
            <w:pPr>
              <w:pStyle w:val="Compact"/>
              <w:spacing w:line="360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</w:rPr>
              <w:t xml:space="preserve">Modes</w:t>
            </w:r>
          </w:p>
        </w:tc>
      </w:tr>
      <w:tr>
        <w:tc>
          <w:tcPr/>
          <w:p>
            <w:pPr>
              <w:pStyle w:val="Compact"/>
              <w:spacing w:line="36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MT103</w:t>
            </w:r>
          </w:p>
        </w:tc>
        <w:tc>
          <w:tcPr/>
          <w:p>
            <w:pPr>
              <w:pStyle w:val="Compact"/>
              <w:spacing w:line="36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Virement client</w:t>
            </w:r>
          </w:p>
        </w:tc>
        <w:tc>
          <w:tcPr/>
          <w:p>
            <w:pPr>
              <w:pStyle w:val="Compact"/>
              <w:spacing w:line="36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Entrants, Sortants,</w:t>
            </w:r>
            <w:r>
              <w:rPr>
                <w:rFonts w:ascii="Times New Roman" w:hAnsi="Times New Roman" w:cs="Times New Roman" w:eastAsia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sz w:val="24"/>
              </w:rPr>
              <w:t xml:space="preserve">Analyse, MT950</w:t>
            </w:r>
          </w:p>
        </w:tc>
      </w:tr>
      <w:tr>
        <w:tc>
          <w:tcPr/>
          <w:p>
            <w:pPr>
              <w:pStyle w:val="Compact"/>
              <w:spacing w:line="36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MT202/COV</w:t>
            </w:r>
          </w:p>
        </w:tc>
        <w:tc>
          <w:tcPr/>
          <w:p>
            <w:pPr>
              <w:pStyle w:val="Compact"/>
              <w:spacing w:line="36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Virement interbancaire</w:t>
            </w:r>
          </w:p>
        </w:tc>
        <w:tc>
          <w:tcPr/>
          <w:p>
            <w:pPr>
              <w:pStyle w:val="Compact"/>
              <w:spacing w:line="36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Entrants, Sortants,</w:t>
            </w:r>
            <w:r>
              <w:rPr>
                <w:rFonts w:ascii="Times New Roman" w:hAnsi="Times New Roman" w:cs="Times New Roman" w:eastAsia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sz w:val="24"/>
              </w:rPr>
              <w:t xml:space="preserve">Analyse, MT950</w:t>
            </w:r>
          </w:p>
        </w:tc>
      </w:tr>
      <w:tr>
        <w:tc>
          <w:tcPr/>
          <w:p>
            <w:pPr>
              <w:pStyle w:val="Compact"/>
              <w:spacing w:line="36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MT910</w:t>
            </w:r>
          </w:p>
        </w:tc>
        <w:tc>
          <w:tcPr/>
          <w:p>
            <w:pPr>
              <w:pStyle w:val="Compact"/>
              <w:spacing w:line="36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Confirmation de crédit</w:t>
            </w:r>
          </w:p>
        </w:tc>
        <w:tc>
          <w:tcPr/>
          <w:p>
            <w:pPr>
              <w:pStyle w:val="Compact"/>
              <w:spacing w:line="36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Entrants, MT950</w:t>
            </w:r>
          </w:p>
        </w:tc>
      </w:tr>
      <w:tr>
        <w:tc>
          <w:tcPr/>
          <w:p>
            <w:pPr>
              <w:pStyle w:val="Compact"/>
              <w:spacing w:line="36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MT900</w:t>
            </w:r>
          </w:p>
        </w:tc>
        <w:tc>
          <w:tcPr/>
          <w:p>
            <w:pPr>
              <w:pStyle w:val="Compact"/>
              <w:spacing w:line="36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Confirmation de débit</w:t>
            </w:r>
          </w:p>
        </w:tc>
        <w:tc>
          <w:tcPr/>
          <w:p>
            <w:pPr>
              <w:pStyle w:val="Compact"/>
              <w:spacing w:line="36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Analyse transferts</w:t>
            </w:r>
            <w:r>
              <w:rPr>
                <w:rFonts w:ascii="Times New Roman" w:hAnsi="Times New Roman" w:cs="Times New Roman" w:eastAsia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sz w:val="24"/>
              </w:rPr>
              <w:t xml:space="preserve">uniquement</w:t>
            </w:r>
          </w:p>
        </w:tc>
      </w:tr>
      <w:tr>
        <w:tc>
          <w:tcPr/>
          <w:p>
            <w:pPr>
              <w:pStyle w:val="Compact"/>
              <w:spacing w:line="36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MT950</w:t>
            </w:r>
          </w:p>
        </w:tc>
        <w:tc>
          <w:tcPr/>
          <w:p>
            <w:pPr>
              <w:pStyle w:val="Compact"/>
              <w:spacing w:line="36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Relevé de compte</w:t>
            </w:r>
          </w:p>
        </w:tc>
        <w:tc>
          <w:tcPr/>
          <w:p>
            <w:pPr>
              <w:pStyle w:val="Compact"/>
              <w:spacing w:line="36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Rapprochement MT950</w:t>
            </w:r>
            <w:r>
              <w:rPr>
                <w:rFonts w:ascii="Times New Roman" w:hAnsi="Times New Roman" w:cs="Times New Roman" w:eastAsia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sz w:val="24"/>
              </w:rPr>
              <w:t xml:space="preserve">uniquement</w:t>
            </w:r>
          </w:p>
        </w:tc>
      </w:tr>
      <w:tr>
        <w:tc>
          <w:tcPr/>
          <w:p>
            <w:pPr>
              <w:pStyle w:val="Compact"/>
              <w:spacing w:line="36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Excel</w:t>
            </w:r>
            <w:r>
              <w:rPr>
                <w:rFonts w:ascii="Times New Roman" w:hAnsi="Times New Roman" w:cs="Times New Roman" w:eastAsia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sz w:val="24"/>
              </w:rPr>
              <w:t xml:space="preserve">(BDF/CITI/Standard)</w:t>
            </w:r>
          </w:p>
        </w:tc>
        <w:tc>
          <w:tcPr/>
          <w:p>
            <w:pPr>
              <w:pStyle w:val="Compact"/>
              <w:spacing w:line="36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Relevés de compte Excel</w:t>
            </w:r>
            <w:r>
              <w:rPr>
                <w:rFonts w:ascii="Times New Roman" w:hAnsi="Times New Roman" w:cs="Times New Roman" w:eastAsia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sz w:val="24"/>
              </w:rPr>
              <w:t xml:space="preserve">des correspondants</w:t>
            </w:r>
          </w:p>
        </w:tc>
        <w:tc>
          <w:tcPr/>
          <w:p>
            <w:pPr>
              <w:pStyle w:val="Compact"/>
              <w:spacing w:line="36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Extraction Excel</w:t>
            </w:r>
            <w:r>
              <w:rPr>
                <w:rFonts w:ascii="Times New Roman" w:hAnsi="Times New Roman" w:cs="Times New Roman" w:eastAsia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sz w:val="24"/>
              </w:rPr>
              <w:t xml:space="preserve">uniquement</w:t>
            </w:r>
          </w:p>
        </w:tc>
      </w:tr>
    </w:tbl>
    <w:bookmarkEnd w:id="22"/>
    <w:bookmarkEnd w:id="23"/>
    <w:bookmarkStart w:id="29" w:name="architecture-en-couches"/>
    <w:p>
      <w:pPr>
        <w:pStyle w:val="Heading1"/>
        <w:spacing w:line="360" w:lineRule="auto"/>
      </w:pPr>
      <w:r>
        <w:rPr>
          <w:rFonts w:ascii="Times New Roman" w:hAnsi="Times New Roman" w:cs="Times New Roman" w:eastAsia="Times New Roman"/>
          <w:sz w:val="24"/>
        </w:rPr>
        <w:t xml:space="preserve">2. Architecture en couches</w:t>
      </w:r>
    </w:p>
    <w:p>
      <w:pPr>
        <w:pStyle w:val="FirstParagraph"/>
        <w:spacing w:line="360" w:lineRule="auto"/>
      </w:pPr>
      <w:r>
        <w:rPr>
          <w:rFonts w:ascii="Times New Roman" w:hAnsi="Times New Roman" w:cs="Times New Roman" w:eastAsia="Times New Roman"/>
          <w:sz w:val="24"/>
        </w:rPr>
        <w:t xml:space="preserve">L'application suit une architecture en couches classique pour garantir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Fonts w:ascii="Times New Roman" w:hAnsi="Times New Roman" w:cs="Times New Roman" w:eastAsia="Times New Roman"/>
          <w:sz w:val="24"/>
        </w:rPr>
        <w:t xml:space="preserve">la séparation des responsabilités et la maintenabilité du code.</w:t>
      </w:r>
    </w:p>
    <w:bookmarkStart w:id="24" w:name="diagramme-darchitecture"/>
    <w:p>
      <w:pPr>
        <w:pStyle w:val="Heading2"/>
        <w:spacing w:line="360" w:lineRule="auto"/>
      </w:pPr>
      <w:r>
        <w:rPr>
          <w:rFonts w:ascii="Times New Roman" w:hAnsi="Times New Roman" w:cs="Times New Roman" w:eastAsia="Times New Roman"/>
          <w:sz w:val="24"/>
        </w:rPr>
        <w:t xml:space="preserve">Diagramme d'architecture</w:t>
      </w:r>
    </w:p>
    <w:p>
      <w:pPr>
        <w:pStyle w:val="FirstParagraph"/>
        <w:spacing w:line="360" w:lineRule="auto"/>
      </w:pPr>
      <w:r>
        <w:rPr>
          <w:rFonts w:ascii="Times New Roman" w:hAnsi="Times New Roman" w:cs="Times New Roman" w:eastAsia="Times New Roman"/>
          <w:sz w:val="24"/>
        </w:rPr>
        <w:t xml:space="preserve">┌──────────────────────────────────────────────────────┐</w:t>
      </w:r>
      <w:r>
        <w:rPr>
          <w:rFonts w:ascii="Times New Roman" w:hAnsi="Times New Roman" w:cs="Times New Roman" w:eastAsia="Times New Roman"/>
          <w:sz w:val="24"/>
        </w:rPr>
        <w:br/>
      </w:r>
      <w:r>
        <w:rPr>
          <w:rFonts w:ascii="Times New Roman" w:hAnsi="Times New Roman" w:cs="Times New Roman" w:eastAsia="Times New Roman"/>
          <w:sz w:val="24"/>
        </w:rPr>
        <w:t xml:space="preserve">│ COUCHE PRÉSENTATION — app.py │</w:t>
      </w:r>
      <w:r>
        <w:rPr>
          <w:rFonts w:ascii="Times New Roman" w:hAnsi="Times New Roman" w:cs="Times New Roman" w:eastAsia="Times New Roman"/>
          <w:sz w:val="24"/>
        </w:rPr>
        <w:br/>
      </w:r>
      <w:r>
        <w:rPr>
          <w:rFonts w:ascii="Times New Roman" w:hAnsi="Times New Roman" w:cs="Times New Roman" w:eastAsia="Times New Roman"/>
          <w:sz w:val="24"/>
        </w:rPr>
        <w:t xml:space="preserve">│ (Interface Streamlit — port 8501) │</w:t>
      </w:r>
      <w:r>
        <w:rPr>
          <w:rFonts w:ascii="Times New Roman" w:hAnsi="Times New Roman" w:cs="Times New Roman" w:eastAsia="Times New Roman"/>
          <w:sz w:val="24"/>
        </w:rPr>
        <w:br/>
      </w:r>
      <w:r>
        <w:rPr>
          <w:rFonts w:ascii="Times New Roman" w:hAnsi="Times New Roman" w:cs="Times New Roman" w:eastAsia="Times New Roman"/>
          <w:sz w:val="24"/>
        </w:rPr>
        <w:t xml:space="preserve">│ Upload PDF │ Modes │ Filtre dates │ Download │</w:t>
      </w:r>
      <w:r>
        <w:rPr>
          <w:rFonts w:ascii="Times New Roman" w:hAnsi="Times New Roman" w:cs="Times New Roman" w:eastAsia="Times New Roman"/>
          <w:sz w:val="24"/>
        </w:rPr>
        <w:br/>
      </w:r>
      <w:r>
        <w:rPr>
          <w:rFonts w:ascii="Times New Roman" w:hAnsi="Times New Roman" w:cs="Times New Roman" w:eastAsia="Times New Roman"/>
          <w:sz w:val="24"/>
        </w:rPr>
        <w:t xml:space="preserve">└──────────────────────┬───────────────────────────────┘</w:t>
      </w:r>
      <w:r>
        <w:rPr>
          <w:rFonts w:ascii="Times New Roman" w:hAnsi="Times New Roman" w:cs="Times New Roman" w:eastAsia="Times New Roman"/>
          <w:sz w:val="24"/>
        </w:rPr>
        <w:br/>
      </w:r>
      <w:r>
        <w:rPr>
          <w:rFonts w:ascii="Times New Roman" w:hAnsi="Times New Roman" w:cs="Times New Roman" w:eastAsia="Times New Roman"/>
          <w:sz w:val="24"/>
        </w:rPr>
        <w:t xml:space="preserve">│</w:t>
      </w:r>
      <w:r>
        <w:rPr>
          <w:rFonts w:ascii="Times New Roman" w:hAnsi="Times New Roman" w:cs="Times New Roman" w:eastAsia="Times New Roman"/>
          <w:sz w:val="24"/>
        </w:rPr>
        <w:br/>
      </w:r>
      <w:r>
        <w:rPr>
          <w:rFonts w:ascii="Times New Roman" w:hAnsi="Times New Roman" w:cs="Times New Roman" w:eastAsia="Times New Roman"/>
          <w:sz w:val="24"/>
        </w:rPr>
        <w:t xml:space="preserve">┌──────────────────────▼───────────────────────────────┐</w:t>
      </w:r>
      <w:r>
        <w:rPr>
          <w:rFonts w:ascii="Times New Roman" w:hAnsi="Times New Roman" w:cs="Times New Roman" w:eastAsia="Times New Roman"/>
          <w:sz w:val="24"/>
        </w:rPr>
        <w:br/>
      </w:r>
      <w:r>
        <w:rPr>
          <w:rFonts w:ascii="Times New Roman" w:hAnsi="Times New Roman" w:cs="Times New Roman" w:eastAsia="Times New Roman"/>
          <w:sz w:val="24"/>
        </w:rPr>
        <w:t xml:space="preserve">│ COUCHE MÉTIER — extractor_manager.py │</w:t>
      </w:r>
      <w:r>
        <w:rPr>
          <w:rFonts w:ascii="Times New Roman" w:hAnsi="Times New Roman" w:cs="Times New Roman" w:eastAsia="Times New Roman"/>
          <w:sz w:val="24"/>
        </w:rPr>
        <w:br/>
      </w:r>
      <w:r>
        <w:rPr>
          <w:rFonts w:ascii="Times New Roman" w:hAnsi="Times New Roman" w:cs="Times New Roman" w:eastAsia="Times New Roman"/>
          <w:sz w:val="24"/>
        </w:rPr>
        <w:t xml:space="preserve">│ Dispatching │ Workbook Excel │ Matching MT900/MT950 │</w:t>
      </w:r>
      <w:r>
        <w:rPr>
          <w:rFonts w:ascii="Times New Roman" w:hAnsi="Times New Roman" w:cs="Times New Roman" w:eastAsia="Times New Roman"/>
          <w:sz w:val="24"/>
        </w:rPr>
        <w:br/>
      </w:r>
      <w:r>
        <w:rPr>
          <w:rFonts w:ascii="Times New Roman" w:hAnsi="Times New Roman" w:cs="Times New Roman" w:eastAsia="Times New Roman"/>
          <w:sz w:val="24"/>
        </w:rPr>
        <w:t xml:space="preserve">└──────────────────────┬───────────────────────────────┘</w:t>
      </w:r>
      <w:r>
        <w:rPr>
          <w:rFonts w:ascii="Times New Roman" w:hAnsi="Times New Roman" w:cs="Times New Roman" w:eastAsia="Times New Roman"/>
          <w:sz w:val="24"/>
        </w:rPr>
        <w:br/>
      </w:r>
      <w:r>
        <w:rPr>
          <w:rFonts w:ascii="Times New Roman" w:hAnsi="Times New Roman" w:cs="Times New Roman" w:eastAsia="Times New Roman"/>
          <w:sz w:val="24"/>
        </w:rPr>
        <w:t xml:space="preserve">│</w:t>
      </w:r>
      <w:r>
        <w:rPr>
          <w:rFonts w:ascii="Times New Roman" w:hAnsi="Times New Roman" w:cs="Times New Roman" w:eastAsia="Times New Roman"/>
          <w:sz w:val="24"/>
        </w:rPr>
        <w:br/>
      </w:r>
      <w:r>
        <w:rPr>
          <w:rFonts w:ascii="Times New Roman" w:hAnsi="Times New Roman" w:cs="Times New Roman" w:eastAsia="Times New Roman"/>
          <w:sz w:val="24"/>
        </w:rPr>
        <w:t xml:space="preserve">┌──────────────────────▼───────────────────────────────┐</w:t>
      </w:r>
      <w:r>
        <w:rPr>
          <w:rFonts w:ascii="Times New Roman" w:hAnsi="Times New Roman" w:cs="Times New Roman" w:eastAsia="Times New Roman"/>
          <w:sz w:val="24"/>
        </w:rPr>
        <w:br/>
      </w:r>
      <w:r>
        <w:rPr>
          <w:rFonts w:ascii="Times New Roman" w:hAnsi="Times New Roman" w:cs="Times New Roman" w:eastAsia="Times New Roman"/>
          <w:sz w:val="24"/>
        </w:rPr>
        <w:t xml:space="preserve">│ COUCHE EXTRACTION — extractors/ │</w:t>
      </w:r>
      <w:r>
        <w:rPr>
          <w:rFonts w:ascii="Times New Roman" w:hAnsi="Times New Roman" w:cs="Times New Roman" w:eastAsia="Times New Roman"/>
          <w:sz w:val="24"/>
        </w:rPr>
        <w:br/>
      </w:r>
      <w:r>
        <w:rPr>
          <w:rFonts w:ascii="Times New Roman" w:hAnsi="Times New Roman" w:cs="Times New Roman" w:eastAsia="Times New Roman"/>
          <w:sz w:val="24"/>
        </w:rPr>
        <w:t xml:space="preserve">│ mt_multi │ mt202 │ mt103 │ mt910 │ mt900 │ mt950 │ excel_extractor │</w:t>
      </w:r>
      <w:r>
        <w:rPr>
          <w:rFonts w:ascii="Times New Roman" w:hAnsi="Times New Roman" w:cs="Times New Roman" w:eastAsia="Times New Roman"/>
          <w:sz w:val="24"/>
        </w:rPr>
        <w:br/>
      </w:r>
      <w:r>
        <w:rPr>
          <w:rFonts w:ascii="Times New Roman" w:hAnsi="Times New Roman" w:cs="Times New Roman" w:eastAsia="Times New Roman"/>
          <w:sz w:val="24"/>
        </w:rPr>
        <w:t xml:space="preserve">└──────────────────────┬───────────────────────────────┘</w:t>
      </w:r>
      <w:r>
        <w:rPr>
          <w:rFonts w:ascii="Times New Roman" w:hAnsi="Times New Roman" w:cs="Times New Roman" w:eastAsia="Times New Roman"/>
          <w:sz w:val="24"/>
        </w:rPr>
        <w:br/>
      </w:r>
      <w:r>
        <w:rPr>
          <w:rFonts w:ascii="Times New Roman" w:hAnsi="Times New Roman" w:cs="Times New Roman" w:eastAsia="Times New Roman"/>
          <w:sz w:val="24"/>
        </w:rPr>
        <w:t xml:space="preserve">│</w:t>
      </w:r>
      <w:r>
        <w:rPr>
          <w:rFonts w:ascii="Times New Roman" w:hAnsi="Times New Roman" w:cs="Times New Roman" w:eastAsia="Times New Roman"/>
          <w:sz w:val="24"/>
        </w:rPr>
        <w:br/>
      </w:r>
      <w:r>
        <w:rPr>
          <w:rFonts w:ascii="Times New Roman" w:hAnsi="Times New Roman" w:cs="Times New Roman" w:eastAsia="Times New Roman"/>
          <w:sz w:val="24"/>
        </w:rPr>
        <w:t xml:space="preserve">┌──────────────────────▼───────────────────────────────┐</w:t>
      </w:r>
      <w:r>
        <w:rPr>
          <w:rFonts w:ascii="Times New Roman" w:hAnsi="Times New Roman" w:cs="Times New Roman" w:eastAsia="Times New Roman"/>
          <w:sz w:val="24"/>
        </w:rPr>
        <w:br/>
      </w:r>
      <w:r>
        <w:rPr>
          <w:rFonts w:ascii="Times New Roman" w:hAnsi="Times New Roman" w:cs="Times New Roman" w:eastAsia="Times New Roman"/>
          <w:sz w:val="24"/>
        </w:rPr>
        <w:t xml:space="preserve">│ COUCHE DONNÉES — data/bic_codes.xlsx │</w:t>
      </w:r>
      <w:r>
        <w:rPr>
          <w:rFonts w:ascii="Times New Roman" w:hAnsi="Times New Roman" w:cs="Times New Roman" w:eastAsia="Times New Roman"/>
          <w:sz w:val="24"/>
        </w:rPr>
        <w:br/>
      </w:r>
      <w:r>
        <w:rPr>
          <w:rFonts w:ascii="Times New Roman" w:hAnsi="Times New Roman" w:cs="Times New Roman" w:eastAsia="Times New Roman"/>
          <w:sz w:val="24"/>
        </w:rPr>
        <w:t xml:space="preserve">│ (Référentiel BIC — annuaire des banques) │</w:t>
      </w:r>
      <w:r>
        <w:rPr>
          <w:rFonts w:ascii="Times New Roman" w:hAnsi="Times New Roman" w:cs="Times New Roman" w:eastAsia="Times New Roman"/>
          <w:sz w:val="24"/>
        </w:rPr>
        <w:br/>
      </w:r>
      <w:r>
        <w:rPr>
          <w:rFonts w:ascii="Times New Roman" w:hAnsi="Times New Roman" w:cs="Times New Roman" w:eastAsia="Times New Roman"/>
          <w:sz w:val="24"/>
        </w:rPr>
        <w:t xml:space="preserve">└──────────────────────────────────────────────────────┘</w:t>
      </w:r>
    </w:p>
    <w:bookmarkEnd w:id="24"/>
    <w:bookmarkStart w:id="25" w:name="couche-présentation"/>
    <w:p>
      <w:pPr>
        <w:pStyle w:val="Heading2"/>
        <w:spacing w:line="360" w:lineRule="auto"/>
      </w:pPr>
      <w:r>
        <w:rPr>
          <w:rFonts w:ascii="Times New Roman" w:hAnsi="Times New Roman" w:cs="Times New Roman" w:eastAsia="Times New Roman"/>
          <w:sz w:val="24"/>
        </w:rPr>
        <w:t xml:space="preserve">2.1 Couche Présentation</w:t>
      </w:r>
    </w:p>
    <w:p>
      <w:pPr>
        <w:pStyle w:val="FirstParagraph"/>
        <w:spacing w:line="360" w:lineRule="auto"/>
      </w:pPr>
      <w:r>
        <w:rPr>
          <w:rFonts w:ascii="Times New Roman" w:hAnsi="Times New Roman" w:cs="Times New Roman" w:eastAsia="Times New Roman"/>
          <w:b/>
          <w:bCs/>
          <w:sz w:val="24"/>
        </w:rPr>
        <w:t xml:space="preserve">Fichier principal : app.py</w:t>
      </w:r>
    </w:p>
    <w:p>
      <w:pPr>
        <w:pStyle w:val="BodyText"/>
        <w:spacing w:line="360" w:lineRule="auto"/>
      </w:pPr>
      <w:r>
        <w:rPr>
          <w:rFonts w:ascii="Times New Roman" w:hAnsi="Times New Roman" w:cs="Times New Roman" w:eastAsia="Times New Roman"/>
          <w:sz w:val="24"/>
        </w:rPr>
        <w:t xml:space="preserve">Technologies : Streamlit, Interface web responsive en français</w:t>
      </w:r>
    </w:p>
    <w:p>
      <w:pPr>
        <w:pStyle w:val="BodyText"/>
        <w:spacing w:line="360" w:lineRule="auto"/>
      </w:pPr>
      <w:r>
        <w:rPr>
          <w:rFonts w:ascii="Times New Roman" w:hAnsi="Times New Roman" w:cs="Times New Roman" w:eastAsia="Times New Roman"/>
          <w:b/>
          <w:bCs/>
          <w:sz w:val="24"/>
        </w:rPr>
        <w:t xml:space="preserve">Fonctionnalités :</w:t>
      </w:r>
    </w:p>
    <w:p>
      <w:pPr>
        <w:numPr>
          <w:ilvl w:val="0"/>
          <w:numId w:val="1003"/>
        </w:numPr>
        <w:spacing w:line="360" w:lineRule="auto"/>
      </w:pPr>
      <w:r>
        <w:rPr>
          <w:rFonts w:ascii="Times New Roman" w:hAnsi="Times New Roman" w:cs="Times New Roman" w:eastAsia="Times New Roman"/>
          <w:sz w:val="24"/>
        </w:rPr>
        <w:t xml:space="preserve">Upload de fichiers PDF (drag &amp; drop, multi-fichiers)</w:t>
      </w:r>
    </w:p>
    <w:p>
      <w:pPr>
        <w:numPr>
          <w:ilvl w:val="0"/>
          <w:numId w:val="1003"/>
        </w:numPr>
        <w:spacing w:line="360" w:lineRule="auto"/>
      </w:pPr>
      <w:r>
        <w:rPr>
          <w:rFonts w:ascii="Times New Roman" w:hAnsi="Times New Roman" w:cs="Times New Roman" w:eastAsia="Times New Roman"/>
          <w:sz w:val="24"/>
        </w:rPr>
        <w:t xml:space="preserve">Sélection du mode de traitement (entrants / sortants / analyse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Fonts w:ascii="Times New Roman" w:hAnsi="Times New Roman" w:cs="Times New Roman" w:eastAsia="Times New Roman"/>
          <w:sz w:val="24"/>
        </w:rPr>
        <w:t xml:space="preserve">transferts / rapprochement MT950 / extraction Excel)</w:t>
      </w:r>
    </w:p>
    <w:p>
      <w:pPr>
        <w:numPr>
          <w:ilvl w:val="0"/>
          <w:numId w:val="1003"/>
        </w:numPr>
        <w:spacing w:line="360" w:lineRule="auto"/>
      </w:pPr>
      <w:r>
        <w:rPr>
          <w:rFonts w:ascii="Times New Roman" w:hAnsi="Times New Roman" w:cs="Times New Roman" w:eastAsia="Times New Roman"/>
          <w:sz w:val="24"/>
        </w:rPr>
        <w:t xml:space="preserve">Prévisualisation multi-onglets des résultats Excel</w:t>
      </w:r>
    </w:p>
    <w:p>
      <w:pPr>
        <w:numPr>
          <w:ilvl w:val="0"/>
          <w:numId w:val="1003"/>
        </w:numPr>
        <w:spacing w:line="360" w:lineRule="auto"/>
      </w:pPr>
      <w:r>
        <w:rPr>
          <w:rFonts w:ascii="Times New Roman" w:hAnsi="Times New Roman" w:cs="Times New Roman" w:eastAsia="Times New Roman"/>
          <w:sz w:val="24"/>
        </w:rPr>
        <w:t xml:space="preserve">Filtrage par plage de dates (modes standard)</w:t>
      </w:r>
    </w:p>
    <w:p>
      <w:pPr>
        <w:numPr>
          <w:ilvl w:val="0"/>
          <w:numId w:val="1003"/>
        </w:numPr>
        <w:spacing w:line="360" w:lineRule="auto"/>
      </w:pPr>
      <w:r>
        <w:rPr>
          <w:rFonts w:ascii="Times New Roman" w:hAnsi="Times New Roman" w:cs="Times New Roman" w:eastAsia="Times New Roman"/>
          <w:sz w:val="24"/>
        </w:rPr>
        <w:t xml:space="preserve">Téléchargement des fichiers générés</w:t>
      </w:r>
    </w:p>
    <w:p>
      <w:pPr>
        <w:numPr>
          <w:ilvl w:val="0"/>
          <w:numId w:val="1003"/>
        </w:numPr>
        <w:spacing w:line="360" w:lineRule="auto"/>
      </w:pPr>
      <w:r>
        <w:rPr>
          <w:rFonts w:ascii="Times New Roman" w:hAnsi="Times New Roman" w:cs="Times New Roman" w:eastAsia="Times New Roman"/>
          <w:sz w:val="24"/>
        </w:rPr>
        <w:t xml:space="preserve">Affichage des statistiques de traitement</w:t>
      </w:r>
    </w:p>
    <w:p>
      <w:pPr>
        <w:numPr>
          <w:ilvl w:val="0"/>
          <w:numId w:val="1003"/>
        </w:numPr>
        <w:spacing w:line="360" w:lineRule="auto"/>
      </w:pPr>
      <w:r>
        <w:rPr>
          <w:rFonts w:ascii="Times New Roman" w:hAnsi="Times New Roman" w:cs="Times New Roman" w:eastAsia="Times New Roman"/>
          <w:sz w:val="24"/>
        </w:rPr>
        <w:t xml:space="preserve">Bouton Clear All pour réinitialiser</w:t>
      </w:r>
    </w:p>
    <w:p>
      <w:pPr>
        <w:numPr>
          <w:ilvl w:val="0"/>
          <w:numId w:val="1003"/>
        </w:numPr>
        <w:spacing w:line="360" w:lineRule="auto"/>
      </w:pPr>
      <w:r>
        <w:rPr>
          <w:rFonts w:ascii="Times New Roman" w:hAnsi="Times New Roman" w:cs="Times New Roman" w:eastAsia="Times New Roman"/>
          <w:sz w:val="24"/>
        </w:rPr>
        <w:t xml:space="preserve">Upload de fichiers Excel (.xlsx) en mode extraction Excel</w:t>
      </w:r>
    </w:p>
    <w:bookmarkEnd w:id="25"/>
    <w:bookmarkStart w:id="26" w:name="couche-métier"/>
    <w:p>
      <w:pPr>
        <w:pStyle w:val="Heading2"/>
        <w:spacing w:line="360" w:lineRule="auto"/>
      </w:pPr>
      <w:r>
        <w:rPr>
          <w:rFonts w:ascii="Times New Roman" w:hAnsi="Times New Roman" w:cs="Times New Roman" w:eastAsia="Times New Roman"/>
          <w:sz w:val="24"/>
        </w:rPr>
        <w:t xml:space="preserve">2.2 Couche Métier</w:t>
      </w:r>
    </w:p>
    <w:p>
      <w:pPr>
        <w:pStyle w:val="FirstParagraph"/>
        <w:spacing w:line="360" w:lineRule="auto"/>
      </w:pPr>
      <w:r>
        <w:rPr>
          <w:rFonts w:ascii="Times New Roman" w:hAnsi="Times New Roman" w:cs="Times New Roman" w:eastAsia="Times New Roman"/>
          <w:b/>
          <w:bCs/>
          <w:sz w:val="24"/>
        </w:rPr>
        <w:t xml:space="preserve">A. Dispatcher Principal — extractors/mt_multi.py (~1900 lignes)</w:t>
      </w:r>
    </w:p>
    <w:p>
      <w:pPr>
        <w:pStyle w:val="BodyText"/>
        <w:spacing w:line="360" w:lineRule="auto"/>
      </w:pPr>
      <w:r>
        <w:rPr>
          <w:rFonts w:ascii="Times New Roman" w:hAnsi="Times New Roman" w:cs="Times New Roman" w:eastAsia="Times New Roman"/>
          <w:sz w:val="24"/>
        </w:rPr>
        <w:t xml:space="preserve">Responsabilités :</w:t>
      </w:r>
    </w:p>
    <w:p>
      <w:pPr>
        <w:numPr>
          <w:ilvl w:val="0"/>
          <w:numId w:val="1004"/>
        </w:numPr>
        <w:spacing w:line="360" w:lineRule="auto"/>
      </w:pPr>
      <w:r>
        <w:rPr>
          <w:rFonts w:ascii="Times New Roman" w:hAnsi="Times New Roman" w:cs="Times New Roman" w:eastAsia="Times New Roman"/>
          <w:sz w:val="24"/>
        </w:rPr>
        <w:t xml:space="preserve">Extraction du texte brut depuis les PDFs (PyMuPDF prioritaire,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Fonts w:ascii="Times New Roman" w:hAnsi="Times New Roman" w:cs="Times New Roman" w:eastAsia="Times New Roman"/>
          <w:sz w:val="24"/>
        </w:rPr>
        <w:t xml:space="preserve">pdfplumber en fallback)</w:t>
      </w:r>
    </w:p>
    <w:p>
      <w:pPr>
        <w:numPr>
          <w:ilvl w:val="0"/>
          <w:numId w:val="1004"/>
        </w:numPr>
        <w:spacing w:line="360" w:lineRule="auto"/>
      </w:pPr>
      <w:r>
        <w:rPr>
          <w:rFonts w:ascii="Times New Roman" w:hAnsi="Times New Roman" w:cs="Times New Roman" w:eastAsia="Times New Roman"/>
          <w:sz w:val="24"/>
        </w:rPr>
        <w:t xml:space="preserve">Découpage du PDF en messages individuels via 6 heuristiques regex</w:t>
      </w:r>
    </w:p>
    <w:p>
      <w:pPr>
        <w:numPr>
          <w:ilvl w:val="0"/>
          <w:numId w:val="1004"/>
        </w:numPr>
        <w:spacing w:line="360" w:lineRule="auto"/>
      </w:pPr>
      <w:r>
        <w:rPr>
          <w:rFonts w:ascii="Times New Roman" w:hAnsi="Times New Roman" w:cs="Times New Roman" w:eastAsia="Times New Roman"/>
          <w:sz w:val="24"/>
        </w:rPr>
        <w:t xml:space="preserve">Détection automatique du type de message SWIFT</w:t>
      </w:r>
    </w:p>
    <w:p>
      <w:pPr>
        <w:numPr>
          <w:ilvl w:val="0"/>
          <w:numId w:val="1004"/>
        </w:numPr>
        <w:spacing w:line="360" w:lineRule="auto"/>
      </w:pPr>
      <w:r>
        <w:rPr>
          <w:rFonts w:ascii="Times New Roman" w:hAnsi="Times New Roman" w:cs="Times New Roman" w:eastAsia="Times New Roman"/>
          <w:sz w:val="24"/>
        </w:rPr>
        <w:t xml:space="preserve">Routage vers l'extracteur spécialisé approprié</w:t>
      </w:r>
    </w:p>
    <w:p>
      <w:pPr>
        <w:numPr>
          <w:ilvl w:val="0"/>
          <w:numId w:val="1004"/>
        </w:numPr>
        <w:spacing w:line="360" w:lineRule="auto"/>
      </w:pPr>
      <w:r>
        <w:rPr>
          <w:rFonts w:ascii="Times New Roman" w:hAnsi="Times New Roman" w:cs="Times New Roman" w:eastAsia="Times New Roman"/>
          <w:sz w:val="24"/>
        </w:rPr>
        <w:t xml:space="preserve">Application des règles métier et exceptions (voir documentation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Fonts w:ascii="Times New Roman" w:hAnsi="Times New Roman" w:cs="Times New Roman" w:eastAsia="Times New Roman"/>
          <w:sz w:val="24"/>
        </w:rPr>
        <w:t xml:space="preserve">technique)</w:t>
      </w:r>
    </w:p>
    <w:p>
      <w:pPr>
        <w:numPr>
          <w:ilvl w:val="0"/>
          <w:numId w:val="1004"/>
        </w:numPr>
        <w:spacing w:line="360" w:lineRule="auto"/>
      </w:pPr>
      <w:r>
        <w:rPr>
          <w:rFonts w:ascii="Times New Roman" w:hAnsi="Times New Roman" w:cs="Times New Roman" w:eastAsia="Times New Roman"/>
          <w:sz w:val="24"/>
        </w:rPr>
        <w:t xml:space="preserve">Enrichissement des données (résolution BIC → noms)</w:t>
      </w:r>
    </w:p>
    <w:p>
      <w:pPr>
        <w:numPr>
          <w:ilvl w:val="0"/>
          <w:numId w:val="1004"/>
        </w:numPr>
        <w:spacing w:line="360" w:lineRule="auto"/>
      </w:pPr>
      <w:r>
        <w:rPr>
          <w:rFonts w:ascii="Times New Roman" w:hAnsi="Times New Roman" w:cs="Times New Roman" w:eastAsia="Times New Roman"/>
          <w:sz w:val="24"/>
        </w:rPr>
        <w:t xml:space="preserve">Retour de 8 listes classifiées</w:t>
      </w:r>
    </w:p>
    <w:p>
      <w:pPr>
        <w:pStyle w:val="FirstParagraph"/>
        <w:spacing w:line="360" w:lineRule="auto"/>
      </w:pPr>
      <w:r>
        <w:rPr>
          <w:rFonts w:ascii="Times New Roman" w:hAnsi="Times New Roman" w:cs="Times New Roman" w:eastAsia="Times New Roman"/>
          <w:b/>
          <w:bCs/>
          <w:sz w:val="24"/>
        </w:rPr>
        <w:t xml:space="preserve">B. Extracteurs Spécialisés</w:t>
      </w:r>
    </w:p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2568"/>
        <w:gridCol w:w="2568"/>
        <w:gridCol w:w="2568"/>
      </w:tblGrid>
      <w:tr>
        <w:trPr>
          <w:tblHeader w:val="on"/>
        </w:trPr>
        <w:tc>
          <w:tcPr/>
          <w:p>
            <w:pPr>
              <w:pStyle w:val="Compact"/>
              <w:spacing w:line="360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</w:rPr>
              <w:t xml:space="preserve">Fichier</w:t>
            </w:r>
          </w:p>
        </w:tc>
        <w:tc>
          <w:tcPr/>
          <w:p>
            <w:pPr>
              <w:pStyle w:val="Compact"/>
              <w:spacing w:line="360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</w:rPr>
              <w:t xml:space="preserve">Lignes</w:t>
            </w:r>
          </w:p>
        </w:tc>
        <w:tc>
          <w:tcPr/>
          <w:p>
            <w:pPr>
              <w:pStyle w:val="Compact"/>
              <w:spacing w:line="360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</w:rPr>
              <w:t xml:space="preserve">Rôle</w:t>
            </w:r>
          </w:p>
        </w:tc>
      </w:tr>
      <w:tr>
        <w:tc>
          <w:tcPr/>
          <w:p>
            <w:pPr>
              <w:pStyle w:val="Compact"/>
              <w:spacing w:line="36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mt202.py</w:t>
            </w:r>
          </w:p>
        </w:tc>
        <w:tc>
          <w:tcPr/>
          <w:p>
            <w:pPr>
              <w:pStyle w:val="Compact"/>
              <w:spacing w:line="36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~400</w:t>
            </w:r>
          </w:p>
        </w:tc>
        <w:tc>
          <w:tcPr/>
          <w:p>
            <w:pPr>
              <w:pStyle w:val="Compact"/>
              <w:spacing w:line="36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Extraction MT202 +</w:t>
            </w:r>
            <w:r>
              <w:rPr>
                <w:rFonts w:ascii="Times New Roman" w:hAnsi="Times New Roman" w:cs="Times New Roman" w:eastAsia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sz w:val="24"/>
              </w:rPr>
              <w:t xml:space="preserve">utilitaires de base</w:t>
            </w:r>
            <w:r>
              <w:rPr>
                <w:rFonts w:ascii="Times New Roman" w:hAnsi="Times New Roman" w:cs="Times New Roman" w:eastAsia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sz w:val="24"/>
              </w:rPr>
              <w:t xml:space="preserve">(champs, montants,</w:t>
            </w:r>
            <w:r>
              <w:rPr>
                <w:rFonts w:ascii="Times New Roman" w:hAnsi="Times New Roman" w:cs="Times New Roman" w:eastAsia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sz w:val="24"/>
              </w:rPr>
              <w:t xml:space="preserve">dates)</w:t>
            </w:r>
          </w:p>
        </w:tc>
      </w:tr>
      <w:tr>
        <w:tc>
          <w:tcPr/>
          <w:p>
            <w:pPr>
              <w:pStyle w:val="Compact"/>
              <w:spacing w:line="36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mt103.py</w:t>
            </w:r>
          </w:p>
        </w:tc>
        <w:tc>
          <w:tcPr/>
          <w:p>
            <w:pPr>
              <w:pStyle w:val="Compact"/>
              <w:spacing w:line="36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~350</w:t>
            </w:r>
          </w:p>
        </w:tc>
        <w:tc>
          <w:tcPr/>
          <w:p>
            <w:pPr>
              <w:pStyle w:val="Compact"/>
              <w:spacing w:line="36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Extraction MT103</w:t>
            </w:r>
            <w:r>
              <w:rPr>
                <w:rFonts w:ascii="Times New Roman" w:hAnsi="Times New Roman" w:cs="Times New Roman" w:eastAsia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sz w:val="24"/>
              </w:rPr>
              <w:t xml:space="preserve">(donneur F50F/F50K,</w:t>
            </w:r>
            <w:r>
              <w:rPr>
                <w:rFonts w:ascii="Times New Roman" w:hAnsi="Times New Roman" w:cs="Times New Roman" w:eastAsia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sz w:val="24"/>
              </w:rPr>
              <w:t xml:space="preserve">codes Trésor/CCF)</w:t>
            </w:r>
          </w:p>
        </w:tc>
      </w:tr>
      <w:tr>
        <w:tc>
          <w:tcPr/>
          <w:p>
            <w:pPr>
              <w:pStyle w:val="Compact"/>
              <w:spacing w:line="36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mt910.py</w:t>
            </w:r>
          </w:p>
        </w:tc>
        <w:tc>
          <w:tcPr/>
          <w:p>
            <w:pPr>
              <w:pStyle w:val="Compact"/>
              <w:spacing w:line="36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~200</w:t>
            </w:r>
          </w:p>
        </w:tc>
        <w:tc>
          <w:tcPr/>
          <w:p>
            <w:pPr>
              <w:pStyle w:val="Compact"/>
              <w:spacing w:line="36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Extraction MT910</w:t>
            </w:r>
            <w:r>
              <w:rPr>
                <w:rFonts w:ascii="Times New Roman" w:hAnsi="Times New Roman" w:cs="Times New Roman" w:eastAsia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sz w:val="24"/>
              </w:rPr>
              <w:t xml:space="preserve">(donneur =</w:t>
            </w:r>
            <w:r>
              <w:rPr>
                <w:rFonts w:ascii="Times New Roman" w:hAnsi="Times New Roman" w:cs="Times New Roman" w:eastAsia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sz w:val="24"/>
              </w:rPr>
              <w:t xml:space="preserve">bénéficiaire)</w:t>
            </w:r>
          </w:p>
        </w:tc>
      </w:tr>
      <w:tr>
        <w:tc>
          <w:tcPr/>
          <w:p>
            <w:pPr>
              <w:pStyle w:val="Compact"/>
              <w:spacing w:line="36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mt900.py</w:t>
            </w:r>
          </w:p>
        </w:tc>
        <w:tc>
          <w:tcPr/>
          <w:p>
            <w:pPr>
              <w:pStyle w:val="Compact"/>
              <w:spacing w:line="36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~150</w:t>
            </w:r>
          </w:p>
        </w:tc>
        <w:tc>
          <w:tcPr/>
          <w:p>
            <w:pPr>
              <w:pStyle w:val="Compact"/>
              <w:spacing w:line="36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Extraction MT900 (F21 =</w:t>
            </w:r>
            <w:r>
              <w:rPr>
                <w:rFonts w:ascii="Times New Roman" w:hAnsi="Times New Roman" w:cs="Times New Roman" w:eastAsia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sz w:val="24"/>
              </w:rPr>
              <w:t xml:space="preserve">clé de matching)</w:t>
            </w:r>
          </w:p>
        </w:tc>
      </w:tr>
      <w:tr>
        <w:tc>
          <w:tcPr/>
          <w:p>
            <w:pPr>
              <w:pStyle w:val="Compact"/>
              <w:spacing w:line="36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mt950.py</w:t>
            </w:r>
          </w:p>
        </w:tc>
        <w:tc>
          <w:tcPr/>
          <w:p>
            <w:pPr>
              <w:pStyle w:val="Compact"/>
              <w:spacing w:line="36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~280</w:t>
            </w:r>
          </w:p>
        </w:tc>
        <w:tc>
          <w:tcPr/>
          <w:p>
            <w:pPr>
              <w:pStyle w:val="Compact"/>
              <w:spacing w:line="36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Parsing F61 + matching</w:t>
            </w:r>
            <w:r>
              <w:rPr>
                <w:rFonts w:ascii="Times New Roman" w:hAnsi="Times New Roman" w:cs="Times New Roman" w:eastAsia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sz w:val="24"/>
              </w:rPr>
              <w:t xml:space="preserve">4 critères</w:t>
            </w:r>
          </w:p>
        </w:tc>
      </w:tr>
      <w:tr>
        <w:tc>
          <w:tcPr/>
          <w:p>
            <w:pPr>
              <w:pStyle w:val="Compact"/>
              <w:spacing w:line="36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excel_extractor.py</w:t>
            </w:r>
          </w:p>
        </w:tc>
        <w:tc>
          <w:tcPr/>
          <w:p>
            <w:pPr>
              <w:pStyle w:val="Compact"/>
              <w:spacing w:line="36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~1178</w:t>
            </w:r>
          </w:p>
        </w:tc>
        <w:tc>
          <w:tcPr/>
          <w:p>
            <w:pPr>
              <w:pStyle w:val="Compact"/>
              <w:spacing w:line="36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Extraction relevés</w:t>
            </w:r>
            <w:r>
              <w:rPr>
                <w:rFonts w:ascii="Times New Roman" w:hAnsi="Times New Roman" w:cs="Times New Roman" w:eastAsia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sz w:val="24"/>
              </w:rPr>
              <w:t xml:space="preserve">Excel (BDF, CITI,</w:t>
            </w:r>
            <w:r>
              <w:rPr>
                <w:rFonts w:ascii="Times New Roman" w:hAnsi="Times New Roman" w:cs="Times New Roman" w:eastAsia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sz w:val="24"/>
              </w:rPr>
              <w:t xml:space="preserve">Standard) + règles de</w:t>
            </w:r>
            <w:r>
              <w:rPr>
                <w:rFonts w:ascii="Times New Roman" w:hAnsi="Times New Roman" w:cs="Times New Roman" w:eastAsia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sz w:val="24"/>
              </w:rPr>
              <w:t xml:space="preserve">routage</w:t>
            </w:r>
          </w:p>
        </w:tc>
      </w:tr>
    </w:tbl>
    <w:p>
      <w:pPr>
        <w:pStyle w:val="BodyText"/>
        <w:spacing w:line="360" w:lineRule="auto"/>
      </w:pPr>
      <w:r>
        <w:rPr>
          <w:rFonts w:ascii="Times New Roman" w:hAnsi="Times New Roman" w:cs="Times New Roman" w:eastAsia="Times New Roman"/>
          <w:b/>
          <w:bCs/>
          <w:sz w:val="24"/>
        </w:rPr>
        <w:t xml:space="preserve">C. Générateur Excel — extractor_manager.py (~1774 lignes)</w:t>
      </w:r>
    </w:p>
    <w:p>
      <w:pPr>
        <w:pStyle w:val="Compact"/>
        <w:numPr>
          <w:ilvl w:val="0"/>
          <w:numId w:val="1005"/>
        </w:numPr>
        <w:spacing w:line="360" w:lineRule="auto"/>
      </w:pPr>
      <w:r>
        <w:rPr>
          <w:rFonts w:ascii="Times New Roman" w:hAnsi="Times New Roman" w:cs="Times New Roman" w:eastAsia="Times New Roman"/>
          <w:sz w:val="24"/>
        </w:rPr>
        <w:t xml:space="preserve">Génération de fichiers Excel multi-feuilles :</w:t>
      </w:r>
    </w:p>
    <w:p>
      <w:pPr>
        <w:numPr>
          <w:ilvl w:val="0"/>
          <w:numId w:val="1006"/>
        </w:numPr>
        <w:spacing w:line="360" w:lineRule="auto"/>
      </w:pPr>
      <w:r>
        <w:rPr>
          <w:rFonts w:ascii="Times New Roman" w:hAnsi="Times New Roman" w:cs="Times New Roman" w:eastAsia="Times New Roman"/>
          <w:sz w:val="24"/>
        </w:rPr>
        <w:t xml:space="preserve">Feuille principale (messages normaux)</w:t>
      </w:r>
    </w:p>
    <w:p>
      <w:pPr>
        <w:numPr>
          <w:ilvl w:val="0"/>
          <w:numId w:val="1006"/>
        </w:numPr>
        <w:spacing w:line="360" w:lineRule="auto"/>
      </w:pPr>
      <w:r>
        <w:rPr>
          <w:rFonts w:ascii="Times New Roman" w:hAnsi="Times New Roman" w:cs="Times New Roman" w:eastAsia="Times New Roman"/>
          <w:sz w:val="24"/>
        </w:rPr>
        <w:t xml:space="preserve">Exceptions BEACCMCX091</w:t>
      </w:r>
    </w:p>
    <w:p>
      <w:pPr>
        <w:numPr>
          <w:ilvl w:val="0"/>
          <w:numId w:val="1006"/>
        </w:numPr>
        <w:spacing w:line="360" w:lineRule="auto"/>
      </w:pPr>
      <w:r>
        <w:rPr>
          <w:rFonts w:ascii="Times New Roman" w:hAnsi="Times New Roman" w:cs="Times New Roman" w:eastAsia="Times New Roman"/>
          <w:sz w:val="24"/>
        </w:rPr>
        <w:t xml:space="preserve">Exceptions 323201 (MT202 entrants)</w:t>
      </w:r>
    </w:p>
    <w:p>
      <w:pPr>
        <w:numPr>
          <w:ilvl w:val="0"/>
          <w:numId w:val="1006"/>
        </w:numPr>
        <w:spacing w:line="360" w:lineRule="auto"/>
      </w:pPr>
      <w:r>
        <w:rPr>
          <w:rFonts w:ascii="Times New Roman" w:hAnsi="Times New Roman" w:cs="Times New Roman" w:eastAsia="Times New Roman"/>
          <w:sz w:val="24"/>
        </w:rPr>
        <w:t xml:space="preserve">Autres exceptions (BC, EUR, nivellement, salle marchés)</w:t>
      </w:r>
    </w:p>
    <w:p>
      <w:pPr>
        <w:numPr>
          <w:ilvl w:val="0"/>
          <w:numId w:val="1006"/>
        </w:numPr>
        <w:spacing w:line="360" w:lineRule="auto"/>
      </w:pPr>
      <w:r>
        <w:rPr>
          <w:rFonts w:ascii="Times New Roman" w:hAnsi="Times New Roman" w:cs="Times New Roman" w:eastAsia="Times New Roman"/>
          <w:sz w:val="24"/>
        </w:rPr>
        <w:t xml:space="preserve">BANQUE DE FRANCE, forex, Exceptions Correspondants</w:t>
      </w:r>
    </w:p>
    <w:p>
      <w:pPr>
        <w:numPr>
          <w:ilvl w:val="0"/>
          <w:numId w:val="1006"/>
        </w:numPr>
        <w:spacing w:line="360" w:lineRule="auto"/>
      </w:pPr>
      <w:r>
        <w:rPr>
          <w:rFonts w:ascii="Times New Roman" w:hAnsi="Times New Roman" w:cs="Times New Roman" w:eastAsia="Times New Roman"/>
          <w:sz w:val="24"/>
        </w:rPr>
        <w:t xml:space="preserve">Feuilles par pays</w:t>
      </w:r>
    </w:p>
    <w:p>
      <w:pPr>
        <w:numPr>
          <w:ilvl w:val="0"/>
          <w:numId w:val="1006"/>
        </w:numPr>
        <w:spacing w:line="360" w:lineRule="auto"/>
      </w:pPr>
      <w:r>
        <w:rPr>
          <w:rFonts w:ascii="Times New Roman" w:hAnsi="Times New Roman" w:cs="Times New Roman" w:eastAsia="Times New Roman"/>
          <w:sz w:val="24"/>
        </w:rPr>
        <w:t xml:space="preserve">Doublons potentiels</w:t>
      </w:r>
    </w:p>
    <w:p>
      <w:pPr>
        <w:numPr>
          <w:ilvl w:val="0"/>
          <w:numId w:val="1006"/>
        </w:numPr>
        <w:spacing w:line="360" w:lineRule="auto"/>
      </w:pPr>
      <w:r>
        <w:rPr>
          <w:rFonts w:ascii="Times New Roman" w:hAnsi="Times New Roman" w:cs="Times New Roman" w:eastAsia="Times New Roman"/>
          <w:sz w:val="24"/>
        </w:rPr>
        <w:t xml:space="preserve">Feuilles par fichier source (mode debug)</w:t>
      </w:r>
    </w:p>
    <w:p>
      <w:pPr>
        <w:numPr>
          <w:ilvl w:val="0"/>
          <w:numId w:val="1007"/>
        </w:numPr>
        <w:spacing w:line="360" w:lineRule="auto"/>
      </w:pPr>
      <w:r>
        <w:rPr>
          <w:rFonts w:ascii="Times New Roman" w:hAnsi="Times New Roman" w:cs="Times New Roman" w:eastAsia="Times New Roman"/>
          <w:sz w:val="24"/>
        </w:rPr>
        <w:t xml:space="preserve">Mise en forme automatique (colonnes, dates, montants)</w:t>
      </w:r>
    </w:p>
    <w:p>
      <w:pPr>
        <w:numPr>
          <w:ilvl w:val="0"/>
          <w:numId w:val="1007"/>
        </w:numPr>
        <w:spacing w:line="360" w:lineRule="auto"/>
      </w:pPr>
      <w:r>
        <w:rPr>
          <w:rFonts w:ascii="Times New Roman" w:hAnsi="Times New Roman" w:cs="Times New Roman" w:eastAsia="Times New Roman"/>
          <w:sz w:val="24"/>
        </w:rPr>
        <w:t xml:space="preserve">Hyperliens bidirectionnels entre feuilles</w:t>
      </w:r>
    </w:p>
    <w:bookmarkEnd w:id="26"/>
    <w:bookmarkStart w:id="27" w:name="couche-traitement"/>
    <w:p>
      <w:pPr>
        <w:pStyle w:val="Heading2"/>
        <w:spacing w:line="360" w:lineRule="auto"/>
      </w:pPr>
      <w:r>
        <w:rPr>
          <w:rFonts w:ascii="Times New Roman" w:hAnsi="Times New Roman" w:cs="Times New Roman" w:eastAsia="Times New Roman"/>
          <w:sz w:val="24"/>
        </w:rPr>
        <w:t xml:space="preserve">2.3 Couche Traitement</w:t>
      </w:r>
    </w:p>
    <w:p>
      <w:pPr>
        <w:pStyle w:val="FirstParagraph"/>
        <w:spacing w:line="360" w:lineRule="auto"/>
      </w:pPr>
      <w:r>
        <w:rPr>
          <w:rFonts w:ascii="Times New Roman" w:hAnsi="Times New Roman" w:cs="Times New Roman" w:eastAsia="Times New Roman"/>
          <w:b/>
          <w:bCs/>
          <w:sz w:val="24"/>
        </w:rPr>
        <w:t xml:space="preserve">A. Mapping BIC — extractors/bic_utils.py</w:t>
      </w:r>
    </w:p>
    <w:p>
      <w:pPr>
        <w:numPr>
          <w:ilvl w:val="0"/>
          <w:numId w:val="1008"/>
        </w:numPr>
        <w:spacing w:line="360" w:lineRule="auto"/>
      </w:pPr>
      <w:r>
        <w:rPr>
          <w:rFonts w:ascii="Times New Roman" w:hAnsi="Times New Roman" w:cs="Times New Roman" w:eastAsia="Times New Roman"/>
          <w:sz w:val="24"/>
        </w:rPr>
        <w:t xml:space="preserve">Résolution codes BIC (8-11 caractères) → Nom institution</w:t>
      </w:r>
    </w:p>
    <w:p>
      <w:pPr>
        <w:numPr>
          <w:ilvl w:val="0"/>
          <w:numId w:val="1008"/>
        </w:numPr>
        <w:spacing w:line="360" w:lineRule="auto"/>
      </w:pPr>
      <w:r>
        <w:rPr>
          <w:rFonts w:ascii="Times New Roman" w:hAnsi="Times New Roman" w:cs="Times New Roman" w:eastAsia="Times New Roman"/>
          <w:sz w:val="24"/>
        </w:rPr>
        <w:t xml:space="preserve">Codes Trésor (1001-6001) → Nom pays</w:t>
      </w:r>
    </w:p>
    <w:p>
      <w:pPr>
        <w:numPr>
          <w:ilvl w:val="0"/>
          <w:numId w:val="1008"/>
        </w:numPr>
        <w:spacing w:line="360" w:lineRule="auto"/>
      </w:pPr>
      <w:r>
        <w:rPr>
          <w:rFonts w:ascii="Times New Roman" w:hAnsi="Times New Roman" w:cs="Times New Roman" w:eastAsia="Times New Roman"/>
          <w:sz w:val="24"/>
        </w:rPr>
        <w:t xml:space="preserve">Codes CCF 4 chiffres → Nom institution</w:t>
      </w:r>
    </w:p>
    <w:p>
      <w:pPr>
        <w:numPr>
          <w:ilvl w:val="0"/>
          <w:numId w:val="1008"/>
        </w:numPr>
        <w:spacing w:line="360" w:lineRule="auto"/>
      </w:pPr>
      <w:r>
        <w:rPr>
          <w:rFonts w:ascii="Times New Roman" w:hAnsi="Times New Roman" w:cs="Times New Roman" w:eastAsia="Times New Roman"/>
          <w:sz w:val="24"/>
        </w:rPr>
        <w:t xml:space="preserve">Codes forex → Détection MT910 forex</w:t>
      </w:r>
    </w:p>
    <w:p>
      <w:pPr>
        <w:numPr>
          <w:ilvl w:val="0"/>
          <w:numId w:val="1008"/>
        </w:numPr>
        <w:spacing w:line="360" w:lineRule="auto"/>
      </w:pPr>
      <w:r>
        <w:rPr>
          <w:rFonts w:ascii="Times New Roman" w:hAnsi="Times New Roman" w:cs="Times New Roman" w:eastAsia="Times New Roman"/>
          <w:sz w:val="24"/>
        </w:rPr>
        <w:t xml:space="preserve">Cache LRU (chargement Excel unique)</w:t>
      </w:r>
    </w:p>
    <w:p>
      <w:pPr>
        <w:numPr>
          <w:ilvl w:val="0"/>
          <w:numId w:val="1008"/>
        </w:numPr>
        <w:spacing w:line="360" w:lineRule="auto"/>
      </w:pPr>
      <w:r>
        <w:rPr>
          <w:rFonts w:ascii="Times New Roman" w:hAnsi="Times New Roman" w:cs="Times New Roman" w:eastAsia="Times New Roman"/>
          <w:sz w:val="24"/>
        </w:rPr>
        <w:t xml:space="preserve">Source de données : data/bic_codes.xlsx</w:t>
      </w:r>
    </w:p>
    <w:bookmarkEnd w:id="27"/>
    <w:bookmarkStart w:id="28" w:name="couche-données"/>
    <w:p>
      <w:pPr>
        <w:pStyle w:val="Heading2"/>
        <w:spacing w:line="360" w:lineRule="auto"/>
      </w:pPr>
      <w:r>
        <w:rPr>
          <w:rFonts w:ascii="Times New Roman" w:hAnsi="Times New Roman" w:cs="Times New Roman" w:eastAsia="Times New Roman"/>
          <w:sz w:val="24"/>
        </w:rPr>
        <w:t xml:space="preserve">2.4 Couche Données</w:t>
      </w:r>
    </w:p>
    <w:p>
      <w:pPr>
        <w:pStyle w:val="FirstParagraph"/>
        <w:spacing w:line="360" w:lineRule="auto"/>
      </w:pPr>
      <w:r>
        <w:rPr>
          <w:rFonts w:ascii="Times New Roman" w:hAnsi="Times New Roman" w:cs="Times New Roman" w:eastAsia="Times New Roman"/>
          <w:b/>
          <w:bCs/>
          <w:sz w:val="24"/>
        </w:rPr>
        <w:t xml:space="preserve">Entrées :</w:t>
      </w:r>
    </w:p>
    <w:p>
      <w:pPr>
        <w:numPr>
          <w:ilvl w:val="0"/>
          <w:numId w:val="1009"/>
        </w:numPr>
        <w:spacing w:line="360" w:lineRule="auto"/>
      </w:pPr>
      <w:r>
        <w:rPr>
          <w:rFonts w:ascii="Times New Roman" w:hAnsi="Times New Roman" w:cs="Times New Roman" w:eastAsia="Times New Roman"/>
          <w:sz w:val="24"/>
        </w:rPr>
        <w:t xml:space="preserve">PDFs SWIFT : Messages exportés depuis systèmes bancaires</w:t>
      </w:r>
    </w:p>
    <w:p>
      <w:pPr>
        <w:numPr>
          <w:ilvl w:val="0"/>
          <w:numId w:val="1009"/>
        </w:numPr>
        <w:spacing w:line="360" w:lineRule="auto"/>
      </w:pPr>
      <w:r>
        <w:rPr>
          <w:rFonts w:ascii="Times New Roman" w:hAnsi="Times New Roman" w:cs="Times New Roman" w:eastAsia="Times New Roman"/>
          <w:sz w:val="24"/>
        </w:rPr>
        <w:t xml:space="preserve">bic_codes.xlsx : Référentiel des codes BIC et institutions</w:t>
      </w:r>
    </w:p>
    <w:p>
      <w:pPr>
        <w:numPr>
          <w:ilvl w:val="0"/>
          <w:numId w:val="1009"/>
        </w:numPr>
        <w:spacing w:line="360" w:lineRule="auto"/>
      </w:pPr>
      <w:r>
        <w:rPr>
          <w:rFonts w:ascii="Times New Roman" w:hAnsi="Times New Roman" w:cs="Times New Roman" w:eastAsia="Times New Roman"/>
          <w:sz w:val="24"/>
        </w:rPr>
        <w:t xml:space="preserve">Fichiers Excel (.xlsx) : Relevés de compte des correspondants (BDF,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Fonts w:ascii="Times New Roman" w:hAnsi="Times New Roman" w:cs="Times New Roman" w:eastAsia="Times New Roman"/>
          <w:sz w:val="24"/>
        </w:rPr>
        <w:t xml:space="preserve">CITI, Standard)</w:t>
      </w:r>
    </w:p>
    <w:p>
      <w:pPr>
        <w:pStyle w:val="FirstParagraph"/>
        <w:spacing w:line="360" w:lineRule="auto"/>
      </w:pPr>
      <w:r>
        <w:rPr>
          <w:rFonts w:ascii="Times New Roman" w:hAnsi="Times New Roman" w:cs="Times New Roman" w:eastAsia="Times New Roman"/>
          <w:b/>
          <w:bCs/>
          <w:sz w:val="24"/>
        </w:rPr>
        <w:t xml:space="preserve">Sorties :</w:t>
      </w:r>
    </w:p>
    <w:p>
      <w:pPr>
        <w:numPr>
          <w:ilvl w:val="0"/>
          <w:numId w:val="1010"/>
        </w:numPr>
        <w:spacing w:line="360" w:lineRule="auto"/>
      </w:pPr>
      <w:r>
        <w:rPr>
          <w:rFonts w:ascii="Times New Roman" w:hAnsi="Times New Roman" w:cs="Times New Roman" w:eastAsia="Times New Roman"/>
          <w:sz w:val="24"/>
        </w:rPr>
        <w:t xml:space="preserve">Fichiers Excel (.xlsx) : Résultats structurés multi-feuilles</w:t>
      </w:r>
    </w:p>
    <w:p>
      <w:pPr>
        <w:numPr>
          <w:ilvl w:val="0"/>
          <w:numId w:val="1010"/>
        </w:numPr>
        <w:spacing w:line="360" w:lineRule="auto"/>
      </w:pPr>
      <w:r>
        <w:rPr>
          <w:rFonts w:ascii="Times New Roman" w:hAnsi="Times New Roman" w:cs="Times New Roman" w:eastAsia="Times New Roman"/>
          <w:sz w:val="24"/>
        </w:rPr>
        <w:t xml:space="preserve">Logs : Traçabilité du traitement (logs/app.log)</w:t>
      </w:r>
    </w:p>
    <w:bookmarkEnd w:id="28"/>
    <w:bookmarkEnd w:id="29"/>
    <w:bookmarkStart w:id="31" w:name="flux-de-traitement"/>
    <w:p>
      <w:pPr>
        <w:pStyle w:val="Heading1"/>
        <w:spacing w:line="360" w:lineRule="auto"/>
      </w:pPr>
      <w:r>
        <w:rPr>
          <w:rFonts w:ascii="Times New Roman" w:hAnsi="Times New Roman" w:cs="Times New Roman" w:eastAsia="Times New Roman"/>
          <w:sz w:val="24"/>
        </w:rPr>
        <w:t xml:space="preserve">3. Flux de traitement</w:t>
      </w:r>
    </w:p>
    <w:bookmarkStart w:id="30" w:name="étapes-détaillées"/>
    <w:p>
      <w:pPr>
        <w:pStyle w:val="Heading2"/>
        <w:spacing w:line="360" w:lineRule="auto"/>
      </w:pPr>
      <w:r>
        <w:rPr>
          <w:rFonts w:ascii="Times New Roman" w:hAnsi="Times New Roman" w:cs="Times New Roman" w:eastAsia="Times New Roman"/>
          <w:sz w:val="24"/>
        </w:rPr>
        <w:t xml:space="preserve">Étapes détaillées</w:t>
      </w:r>
    </w:p>
    <w:p>
      <w:pPr>
        <w:pStyle w:val="FirstParagraph"/>
        <w:spacing w:line="360" w:lineRule="auto"/>
      </w:pPr>
      <w:r>
        <w:rPr>
          <w:rFonts w:ascii="Times New Roman" w:hAnsi="Times New Roman" w:cs="Times New Roman" w:eastAsia="Times New Roman"/>
          <w:b/>
          <w:bCs/>
          <w:sz w:val="24"/>
        </w:rPr>
        <w:t xml:space="preserve">1. Upload PDF :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Fonts w:ascii="Times New Roman" w:hAnsi="Times New Roman" w:cs="Times New Roman" w:eastAsia="Times New Roman"/>
          <w:sz w:val="24"/>
        </w:rPr>
        <w:t xml:space="preserve">L'utilisateur upload un ou plusieurs fichiers PDF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Fonts w:ascii="Times New Roman" w:hAnsi="Times New Roman" w:cs="Times New Roman" w:eastAsia="Times New Roman"/>
          <w:sz w:val="24"/>
        </w:rPr>
        <w:t xml:space="preserve">et sélectionne le mode</w:t>
      </w:r>
    </w:p>
    <w:p>
      <w:pPr>
        <w:pStyle w:val="BodyText"/>
        <w:spacing w:line="360" w:lineRule="auto"/>
      </w:pPr>
      <w:r>
        <w:rPr>
          <w:rFonts w:ascii="Times New Roman" w:hAnsi="Times New Roman" w:cs="Times New Roman" w:eastAsia="Times New Roman"/>
          <w:b/>
          <w:bCs/>
          <w:sz w:val="24"/>
        </w:rPr>
        <w:t xml:space="preserve">2. Initialisation :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Fonts w:ascii="Times New Roman" w:hAnsi="Times New Roman" w:cs="Times New Roman" w:eastAsia="Times New Roman"/>
          <w:sz w:val="24"/>
        </w:rPr>
        <w:t xml:space="preserve">L'interface Streamlit appelle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Fonts w:ascii="Times New Roman" w:hAnsi="Times New Roman" w:cs="Times New Roman" w:eastAsia="Times New Roman"/>
          <w:sz w:val="24"/>
        </w:rPr>
        <w:t xml:space="preserve">extract_dispatch() ou les fonctions MT950</w:t>
      </w:r>
    </w:p>
    <w:p>
      <w:pPr>
        <w:pStyle w:val="BodyText"/>
        <w:spacing w:line="360" w:lineRule="auto"/>
      </w:pPr>
      <w:r>
        <w:rPr>
          <w:rFonts w:ascii="Times New Roman" w:hAnsi="Times New Roman" w:cs="Times New Roman" w:eastAsia="Times New Roman"/>
          <w:b/>
          <w:bCs/>
          <w:sz w:val="24"/>
        </w:rPr>
        <w:t xml:space="preserve">3. Extraction texte :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Fonts w:ascii="Times New Roman" w:hAnsi="Times New Roman" w:cs="Times New Roman" w:eastAsia="Times New Roman"/>
          <w:sz w:val="24"/>
        </w:rPr>
        <w:t xml:space="preserve">PyMuPDF extrait le texte brut (~50× plus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Fonts w:ascii="Times New Roman" w:hAnsi="Times New Roman" w:cs="Times New Roman" w:eastAsia="Times New Roman"/>
          <w:sz w:val="24"/>
        </w:rPr>
        <w:t xml:space="preserve">rapide, fallback pdfplumber)</w:t>
      </w:r>
    </w:p>
    <w:p>
      <w:pPr>
        <w:pStyle w:val="BodyText"/>
        <w:spacing w:line="360" w:lineRule="auto"/>
      </w:pPr>
      <w:r>
        <w:rPr>
          <w:rFonts w:ascii="Times New Roman" w:hAnsi="Times New Roman" w:cs="Times New Roman" w:eastAsia="Times New Roman"/>
          <w:b/>
          <w:bCs/>
          <w:sz w:val="24"/>
        </w:rPr>
        <w:t xml:space="preserve">4. Découpage :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Fonts w:ascii="Times New Roman" w:hAnsi="Times New Roman" w:cs="Times New Roman" w:eastAsia="Times New Roman"/>
          <w:sz w:val="24"/>
        </w:rPr>
        <w:t xml:space="preserve">Le texte est découpé en messages individuels via 6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Fonts w:ascii="Times New Roman" w:hAnsi="Times New Roman" w:cs="Times New Roman" w:eastAsia="Times New Roman"/>
          <w:sz w:val="24"/>
        </w:rPr>
        <w:t xml:space="preserve">heuristiques regex en cascade</w:t>
      </w:r>
    </w:p>
    <w:p>
      <w:pPr>
        <w:pStyle w:val="BodyText"/>
        <w:spacing w:line="360" w:lineRule="auto"/>
      </w:pPr>
      <w:r>
        <w:rPr>
          <w:rFonts w:ascii="Times New Roman" w:hAnsi="Times New Roman" w:cs="Times New Roman" w:eastAsia="Times New Roman"/>
          <w:b/>
          <w:bCs/>
          <w:sz w:val="24"/>
        </w:rPr>
        <w:t xml:space="preserve">5. Détection type :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Fonts w:ascii="Times New Roman" w:hAnsi="Times New Roman" w:cs="Times New Roman" w:eastAsia="Times New Roman"/>
          <w:sz w:val="24"/>
        </w:rPr>
        <w:t xml:space="preserve">Pour chaque message, détection du type via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Fonts w:ascii="Times New Roman" w:hAnsi="Times New Roman" w:cs="Times New Roman" w:eastAsia="Times New Roman"/>
          <w:sz w:val="24"/>
        </w:rPr>
        <w:t xml:space="preserve">"Identifier: fin.XXX"</w:t>
      </w:r>
    </w:p>
    <w:p>
      <w:pPr>
        <w:pStyle w:val="BodyText"/>
        <w:spacing w:line="360" w:lineRule="auto"/>
      </w:pPr>
      <w:r>
        <w:rPr>
          <w:rFonts w:ascii="Times New Roman" w:hAnsi="Times New Roman" w:cs="Times New Roman" w:eastAsia="Times New Roman"/>
          <w:b/>
          <w:bCs/>
          <w:sz w:val="24"/>
        </w:rPr>
        <w:t xml:space="preserve">6. Extraction :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Fonts w:ascii="Times New Roman" w:hAnsi="Times New Roman" w:cs="Times New Roman" w:eastAsia="Times New Roman"/>
          <w:sz w:val="24"/>
        </w:rPr>
        <w:t xml:space="preserve">Routage vers l'extracteur spécialisé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Fonts w:ascii="Times New Roman" w:hAnsi="Times New Roman" w:cs="Times New Roman" w:eastAsia="Times New Roman"/>
          <w:sz w:val="24"/>
        </w:rPr>
        <w:t xml:space="preserve">(mt202/mt103/mt910/mt900)</w:t>
      </w:r>
    </w:p>
    <w:p>
      <w:pPr>
        <w:pStyle w:val="BodyText"/>
        <w:spacing w:line="360" w:lineRule="auto"/>
      </w:pPr>
      <w:r>
        <w:rPr>
          <w:rFonts w:ascii="Times New Roman" w:hAnsi="Times New Roman" w:cs="Times New Roman" w:eastAsia="Times New Roman"/>
          <w:b/>
          <w:bCs/>
          <w:sz w:val="24"/>
        </w:rPr>
        <w:t xml:space="preserve">7. Structuration :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Fonts w:ascii="Times New Roman" w:hAnsi="Times New Roman" w:cs="Times New Roman" w:eastAsia="Times New Roman"/>
          <w:sz w:val="24"/>
        </w:rPr>
        <w:t xml:space="preserve">L'extracteur retourne un dictionnaire avec les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Fonts w:ascii="Times New Roman" w:hAnsi="Times New Roman" w:cs="Times New Roman" w:eastAsia="Times New Roman"/>
          <w:sz w:val="24"/>
        </w:rPr>
        <w:t xml:space="preserve">champs structurés</w:t>
      </w:r>
    </w:p>
    <w:p>
      <w:pPr>
        <w:pStyle w:val="BodyText"/>
        <w:spacing w:line="360" w:lineRule="auto"/>
      </w:pPr>
      <w:r>
        <w:rPr>
          <w:rFonts w:ascii="Times New Roman" w:hAnsi="Times New Roman" w:cs="Times New Roman" w:eastAsia="Times New Roman"/>
          <w:b/>
          <w:bCs/>
          <w:sz w:val="24"/>
        </w:rPr>
        <w:t xml:space="preserve">8. Résolution BIC :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Fonts w:ascii="Times New Roman" w:hAnsi="Times New Roman" w:cs="Times New Roman" w:eastAsia="Times New Roman"/>
          <w:sz w:val="24"/>
        </w:rPr>
        <w:t xml:space="preserve">Les codes BIC sont résolus en noms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Fonts w:ascii="Times New Roman" w:hAnsi="Times New Roman" w:cs="Times New Roman" w:eastAsia="Times New Roman"/>
          <w:sz w:val="24"/>
        </w:rPr>
        <w:t xml:space="preserve">d'institutions et pays via bic_codes.xlsx</w:t>
      </w:r>
    </w:p>
    <w:p>
      <w:pPr>
        <w:pStyle w:val="BodyText"/>
        <w:spacing w:line="360" w:lineRule="auto"/>
      </w:pPr>
      <w:r>
        <w:rPr>
          <w:rFonts w:ascii="Times New Roman" w:hAnsi="Times New Roman" w:cs="Times New Roman" w:eastAsia="Times New Roman"/>
          <w:b/>
          <w:bCs/>
          <w:sz w:val="24"/>
        </w:rPr>
        <w:t xml:space="preserve">9. Règles métier :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Fonts w:ascii="Times New Roman" w:hAnsi="Times New Roman" w:cs="Times New Roman" w:eastAsia="Times New Roman"/>
          <w:sz w:val="24"/>
        </w:rPr>
        <w:t xml:space="preserve">Application des règles d'exception (BEACCMCX091,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Fonts w:ascii="Times New Roman" w:hAnsi="Times New Roman" w:cs="Times New Roman" w:eastAsia="Times New Roman"/>
          <w:sz w:val="24"/>
        </w:rPr>
        <w:t xml:space="preserve">BC, 323201, EUR, nivellement, forex, BDF, salle marchés, correspondants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Fonts w:ascii="Times New Roman" w:hAnsi="Times New Roman" w:cs="Times New Roman" w:eastAsia="Times New Roman"/>
          <w:sz w:val="24"/>
        </w:rPr>
        <w:t xml:space="preserve">BdF)</w:t>
      </w:r>
    </w:p>
    <w:p>
      <w:pPr>
        <w:pStyle w:val="BodyText"/>
        <w:spacing w:line="360" w:lineRule="auto"/>
      </w:pPr>
      <w:r>
        <w:rPr>
          <w:rFonts w:ascii="Times New Roman" w:hAnsi="Times New Roman" w:cs="Times New Roman" w:eastAsia="Times New Roman"/>
          <w:b/>
          <w:bCs/>
          <w:sz w:val="24"/>
        </w:rPr>
        <w:t xml:space="preserve">10. Classification :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Fonts w:ascii="Times New Roman" w:hAnsi="Times New Roman" w:cs="Times New Roman" w:eastAsia="Times New Roman"/>
          <w:sz w:val="24"/>
        </w:rPr>
        <w:t xml:space="preserve">Le message est classé (normal, exception,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Fonts w:ascii="Times New Roman" w:hAnsi="Times New Roman" w:cs="Times New Roman" w:eastAsia="Times New Roman"/>
          <w:sz w:val="24"/>
        </w:rPr>
        <w:t xml:space="preserve">doublon)</w:t>
      </w:r>
    </w:p>
    <w:p>
      <w:pPr>
        <w:pStyle w:val="BodyText"/>
        <w:spacing w:line="360" w:lineRule="auto"/>
      </w:pPr>
      <w:r>
        <w:rPr>
          <w:rFonts w:ascii="Times New Roman" w:hAnsi="Times New Roman" w:cs="Times New Roman" w:eastAsia="Times New Roman"/>
          <w:b/>
          <w:bCs/>
          <w:sz w:val="24"/>
        </w:rPr>
        <w:t xml:space="preserve">11. Agrégation :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Fonts w:ascii="Times New Roman" w:hAnsi="Times New Roman" w:cs="Times New Roman" w:eastAsia="Times New Roman"/>
          <w:sz w:val="24"/>
        </w:rPr>
        <w:t xml:space="preserve">Tous les messages traités sont agrégés dans les 8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Fonts w:ascii="Times New Roman" w:hAnsi="Times New Roman" w:cs="Times New Roman" w:eastAsia="Times New Roman"/>
          <w:sz w:val="24"/>
        </w:rPr>
        <w:t xml:space="preserve">listes</w:t>
      </w:r>
    </w:p>
    <w:p>
      <w:pPr>
        <w:pStyle w:val="BodyText"/>
        <w:spacing w:line="360" w:lineRule="auto"/>
      </w:pPr>
      <w:r>
        <w:rPr>
          <w:rFonts w:ascii="Times New Roman" w:hAnsi="Times New Roman" w:cs="Times New Roman" w:eastAsia="Times New Roman"/>
          <w:b/>
          <w:bCs/>
          <w:sz w:val="24"/>
        </w:rPr>
        <w:t xml:space="preserve">12. Génération Excel :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Fonts w:ascii="Times New Roman" w:hAnsi="Times New Roman" w:cs="Times New Roman" w:eastAsia="Times New Roman"/>
          <w:sz w:val="24"/>
        </w:rPr>
        <w:t xml:space="preserve">Le générateur crée le fichier Excel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Fonts w:ascii="Times New Roman" w:hAnsi="Times New Roman" w:cs="Times New Roman" w:eastAsia="Times New Roman"/>
          <w:sz w:val="24"/>
        </w:rPr>
        <w:t xml:space="preserve">multi-feuilles</w:t>
      </w:r>
    </w:p>
    <w:p>
      <w:pPr>
        <w:pStyle w:val="BodyText"/>
        <w:spacing w:line="360" w:lineRule="auto"/>
      </w:pPr>
      <w:r>
        <w:rPr>
          <w:rFonts w:ascii="Times New Roman" w:hAnsi="Times New Roman" w:cs="Times New Roman" w:eastAsia="Times New Roman"/>
          <w:b/>
          <w:bCs/>
          <w:sz w:val="24"/>
        </w:rPr>
        <w:t xml:space="preserve">13. Mise en forme :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Fonts w:ascii="Times New Roman" w:hAnsi="Times New Roman" w:cs="Times New Roman" w:eastAsia="Times New Roman"/>
          <w:sz w:val="24"/>
        </w:rPr>
        <w:t xml:space="preserve">Application des styles, formats de colonnes,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Fonts w:ascii="Times New Roman" w:hAnsi="Times New Roman" w:cs="Times New Roman" w:eastAsia="Times New Roman"/>
          <w:sz w:val="24"/>
        </w:rPr>
        <w:t xml:space="preserve">ajustements, hyperliens</w:t>
      </w:r>
    </w:p>
    <w:p>
      <w:pPr>
        <w:pStyle w:val="BodyText"/>
        <w:spacing w:line="360" w:lineRule="auto"/>
      </w:pPr>
      <w:r>
        <w:rPr>
          <w:rFonts w:ascii="Times New Roman" w:hAnsi="Times New Roman" w:cs="Times New Roman" w:eastAsia="Times New Roman"/>
          <w:b/>
          <w:bCs/>
          <w:sz w:val="24"/>
        </w:rPr>
        <w:t xml:space="preserve">14. Retour UI :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Fonts w:ascii="Times New Roman" w:hAnsi="Times New Roman" w:cs="Times New Roman" w:eastAsia="Times New Roman"/>
          <w:sz w:val="24"/>
        </w:rPr>
        <w:t xml:space="preserve">Le fichier est retourné à l'interface (bytes en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Fonts w:ascii="Times New Roman" w:hAnsi="Times New Roman" w:cs="Times New Roman" w:eastAsia="Times New Roman"/>
          <w:sz w:val="24"/>
        </w:rPr>
        <w:t xml:space="preserve">mémoire)</w:t>
      </w:r>
    </w:p>
    <w:p>
      <w:pPr>
        <w:pStyle w:val="BodyText"/>
        <w:spacing w:line="360" w:lineRule="auto"/>
      </w:pPr>
      <w:r>
        <w:rPr>
          <w:rFonts w:ascii="Times New Roman" w:hAnsi="Times New Roman" w:cs="Times New Roman" w:eastAsia="Times New Roman"/>
          <w:b/>
          <w:bCs/>
          <w:sz w:val="24"/>
        </w:rPr>
        <w:t xml:space="preserve">15. Présentation :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Fonts w:ascii="Times New Roman" w:hAnsi="Times New Roman" w:cs="Times New Roman" w:eastAsia="Times New Roman"/>
          <w:sz w:val="24"/>
        </w:rPr>
        <w:t xml:space="preserve">Prévisualisation multi-onglets + bouton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Fonts w:ascii="Times New Roman" w:hAnsi="Times New Roman" w:cs="Times New Roman" w:eastAsia="Times New Roman"/>
          <w:sz w:val="24"/>
        </w:rPr>
        <w:t xml:space="preserve">téléchargement</w:t>
      </w:r>
    </w:p>
    <w:bookmarkEnd w:id="30"/>
    <w:bookmarkEnd w:id="31"/>
    <w:bookmarkStart w:id="34" w:name="composants-détaillés"/>
    <w:p>
      <w:pPr>
        <w:pStyle w:val="Heading1"/>
        <w:spacing w:line="360" w:lineRule="auto"/>
      </w:pPr>
      <w:r>
        <w:rPr>
          <w:rFonts w:ascii="Times New Roman" w:hAnsi="Times New Roman" w:cs="Times New Roman" w:eastAsia="Times New Roman"/>
          <w:sz w:val="24"/>
        </w:rPr>
        <w:t xml:space="preserve">4. Composants détaillés</w:t>
      </w:r>
    </w:p>
    <w:bookmarkStart w:id="32" w:name="structure-des-fichiers"/>
    <w:p>
      <w:pPr>
        <w:pStyle w:val="Heading2"/>
        <w:spacing w:line="360" w:lineRule="auto"/>
      </w:pPr>
      <w:r>
        <w:rPr>
          <w:rFonts w:ascii="Times New Roman" w:hAnsi="Times New Roman" w:cs="Times New Roman" w:eastAsia="Times New Roman"/>
          <w:sz w:val="24"/>
        </w:rPr>
        <w:t xml:space="preserve">4.1 Structure des fichiers</w:t>
      </w:r>
    </w:p>
    <w:p>
      <w:pPr>
        <w:pStyle w:val="FirstParagraph"/>
        <w:spacing w:line="360" w:lineRule="auto"/>
      </w:pPr>
      <w:r>
        <w:rPr>
          <w:rFonts w:ascii="Times New Roman" w:hAnsi="Times New Roman" w:cs="Times New Roman" w:eastAsia="Times New Roman"/>
          <w:sz w:val="24"/>
        </w:rPr>
        <w:t xml:space="preserve">livraison_dsi/</w:t>
      </w:r>
      <w:r>
        <w:rPr>
          <w:rFonts w:ascii="Times New Roman" w:hAnsi="Times New Roman" w:cs="Times New Roman" w:eastAsia="Times New Roman"/>
          <w:sz w:val="24"/>
        </w:rPr>
        <w:br/>
      </w:r>
      <w:r>
        <w:rPr>
          <w:rFonts w:ascii="Times New Roman" w:hAnsi="Times New Roman" w:cs="Times New Roman" w:eastAsia="Times New Roman"/>
          <w:sz w:val="24"/>
        </w:rPr>
        <w:t xml:space="preserve">├── app.py ← Interface Streamlit</w:t>
      </w:r>
      <w:r>
        <w:rPr>
          <w:rFonts w:ascii="Times New Roman" w:hAnsi="Times New Roman" w:cs="Times New Roman" w:eastAsia="Times New Roman"/>
          <w:sz w:val="24"/>
        </w:rPr>
        <w:br/>
      </w:r>
      <w:r>
        <w:rPr>
          <w:rFonts w:ascii="Times New Roman" w:hAnsi="Times New Roman" w:cs="Times New Roman" w:eastAsia="Times New Roman"/>
          <w:sz w:val="24"/>
        </w:rPr>
        <w:t xml:space="preserve">├── extractor_manager.py ← Dispatching + Excel</w:t>
      </w:r>
      <w:r>
        <w:rPr>
          <w:rFonts w:ascii="Times New Roman" w:hAnsi="Times New Roman" w:cs="Times New Roman" w:eastAsia="Times New Roman"/>
          <w:sz w:val="24"/>
        </w:rPr>
        <w:br/>
      </w:r>
      <w:r>
        <w:rPr>
          <w:rFonts w:ascii="Times New Roman" w:hAnsi="Times New Roman" w:cs="Times New Roman" w:eastAsia="Times New Roman"/>
          <w:sz w:val="24"/>
        </w:rPr>
        <w:t xml:space="preserve">├── utils.py ← Logging</w:t>
      </w:r>
      <w:r>
        <w:rPr>
          <w:rFonts w:ascii="Times New Roman" w:hAnsi="Times New Roman" w:cs="Times New Roman" w:eastAsia="Times New Roman"/>
          <w:sz w:val="24"/>
        </w:rPr>
        <w:br/>
      </w:r>
      <w:r>
        <w:rPr>
          <w:rFonts w:ascii="Times New Roman" w:hAnsi="Times New Roman" w:cs="Times New Roman" w:eastAsia="Times New Roman"/>
          <w:sz w:val="24"/>
        </w:rPr>
        <w:t xml:space="preserve">├── requirements.txt ← Dépendances Python</w:t>
      </w:r>
      <w:r>
        <w:rPr>
          <w:rFonts w:ascii="Times New Roman" w:hAnsi="Times New Roman" w:cs="Times New Roman" w:eastAsia="Times New Roman"/>
          <w:sz w:val="24"/>
        </w:rPr>
        <w:br/>
      </w:r>
      <w:r>
        <w:rPr>
          <w:rFonts w:ascii="Times New Roman" w:hAnsi="Times New Roman" w:cs="Times New Roman" w:eastAsia="Times New Roman"/>
          <w:sz w:val="24"/>
        </w:rPr>
        <w:t xml:space="preserve">├── Dockerfile ← Conteneurisation</w:t>
      </w:r>
      <w:r>
        <w:rPr>
          <w:rFonts w:ascii="Times New Roman" w:hAnsi="Times New Roman" w:cs="Times New Roman" w:eastAsia="Times New Roman"/>
          <w:sz w:val="24"/>
        </w:rPr>
        <w:br/>
      </w:r>
      <w:r>
        <w:rPr>
          <w:rFonts w:ascii="Times New Roman" w:hAnsi="Times New Roman" w:cs="Times New Roman" w:eastAsia="Times New Roman"/>
          <w:sz w:val="24"/>
        </w:rPr>
        <w:t xml:space="preserve">├── data/</w:t>
      </w:r>
      <w:r>
        <w:rPr>
          <w:rFonts w:ascii="Times New Roman" w:hAnsi="Times New Roman" w:cs="Times New Roman" w:eastAsia="Times New Roman"/>
          <w:sz w:val="24"/>
        </w:rPr>
        <w:br/>
      </w:r>
      <w:r>
        <w:rPr>
          <w:rFonts w:ascii="Times New Roman" w:hAnsi="Times New Roman" w:cs="Times New Roman" w:eastAsia="Times New Roman"/>
          <w:sz w:val="24"/>
        </w:rPr>
        <w:t xml:space="preserve">│ └── bic_codes.xlsx ← Référentiel BIC</w:t>
      </w:r>
      <w:r>
        <w:rPr>
          <w:rFonts w:ascii="Times New Roman" w:hAnsi="Times New Roman" w:cs="Times New Roman" w:eastAsia="Times New Roman"/>
          <w:sz w:val="24"/>
        </w:rPr>
        <w:br/>
      </w:r>
      <w:r>
        <w:rPr>
          <w:rFonts w:ascii="Times New Roman" w:hAnsi="Times New Roman" w:cs="Times New Roman" w:eastAsia="Times New Roman"/>
          <w:sz w:val="24"/>
        </w:rPr>
        <w:t xml:space="preserve">├── extractors/</w:t>
      </w:r>
      <w:r>
        <w:rPr>
          <w:rFonts w:ascii="Times New Roman" w:hAnsi="Times New Roman" w:cs="Times New Roman" w:eastAsia="Times New Roman"/>
          <w:sz w:val="24"/>
        </w:rPr>
        <w:br/>
      </w:r>
      <w:r>
        <w:rPr>
          <w:rFonts w:ascii="Times New Roman" w:hAnsi="Times New Roman" w:cs="Times New Roman" w:eastAsia="Times New Roman"/>
          <w:sz w:val="24"/>
        </w:rPr>
        <w:t xml:space="preserve">│ ├── __init__.py</w:t>
      </w:r>
      <w:r>
        <w:rPr>
          <w:rFonts w:ascii="Times New Roman" w:hAnsi="Times New Roman" w:cs="Times New Roman" w:eastAsia="Times New Roman"/>
          <w:sz w:val="24"/>
        </w:rPr>
        <w:br/>
      </w:r>
      <w:r>
        <w:rPr>
          <w:rFonts w:ascii="Times New Roman" w:hAnsi="Times New Roman" w:cs="Times New Roman" w:eastAsia="Times New Roman"/>
          <w:sz w:val="24"/>
        </w:rPr>
        <w:t xml:space="preserve">│ ├── bic_utils.py ← Résolution BIC</w:t>
      </w:r>
      <w:r>
        <w:rPr>
          <w:rFonts w:ascii="Times New Roman" w:hAnsi="Times New Roman" w:cs="Times New Roman" w:eastAsia="Times New Roman"/>
          <w:sz w:val="24"/>
        </w:rPr>
        <w:br/>
      </w:r>
      <w:r>
        <w:rPr>
          <w:rFonts w:ascii="Times New Roman" w:hAnsi="Times New Roman" w:cs="Times New Roman" w:eastAsia="Times New Roman"/>
          <w:sz w:val="24"/>
        </w:rPr>
        <w:t xml:space="preserve">│ ├── mt103.py ← Extracteur MT103</w:t>
      </w:r>
      <w:r>
        <w:rPr>
          <w:rFonts w:ascii="Times New Roman" w:hAnsi="Times New Roman" w:cs="Times New Roman" w:eastAsia="Times New Roman"/>
          <w:sz w:val="24"/>
        </w:rPr>
        <w:br/>
      </w:r>
      <w:r>
        <w:rPr>
          <w:rFonts w:ascii="Times New Roman" w:hAnsi="Times New Roman" w:cs="Times New Roman" w:eastAsia="Times New Roman"/>
          <w:sz w:val="24"/>
        </w:rPr>
        <w:t xml:space="preserve">│ ├── mt202.py ← Extracteur MT202</w:t>
      </w:r>
      <w:r>
        <w:rPr>
          <w:rFonts w:ascii="Times New Roman" w:hAnsi="Times New Roman" w:cs="Times New Roman" w:eastAsia="Times New Roman"/>
          <w:sz w:val="24"/>
        </w:rPr>
        <w:br/>
      </w:r>
      <w:r>
        <w:rPr>
          <w:rFonts w:ascii="Times New Roman" w:hAnsi="Times New Roman" w:cs="Times New Roman" w:eastAsia="Times New Roman"/>
          <w:sz w:val="24"/>
        </w:rPr>
        <w:t xml:space="preserve">│ ├── mt900.py ← Extracteur MT900</w:t>
      </w:r>
      <w:r>
        <w:rPr>
          <w:rFonts w:ascii="Times New Roman" w:hAnsi="Times New Roman" w:cs="Times New Roman" w:eastAsia="Times New Roman"/>
          <w:sz w:val="24"/>
        </w:rPr>
        <w:br/>
      </w:r>
      <w:r>
        <w:rPr>
          <w:rFonts w:ascii="Times New Roman" w:hAnsi="Times New Roman" w:cs="Times New Roman" w:eastAsia="Times New Roman"/>
          <w:sz w:val="24"/>
        </w:rPr>
        <w:t xml:space="preserve">│ ├── mt910.py ← Extracteur MT910</w:t>
      </w:r>
      <w:r>
        <w:rPr>
          <w:rFonts w:ascii="Times New Roman" w:hAnsi="Times New Roman" w:cs="Times New Roman" w:eastAsia="Times New Roman"/>
          <w:sz w:val="24"/>
        </w:rPr>
        <w:br/>
      </w:r>
      <w:r>
        <w:rPr>
          <w:rFonts w:ascii="Times New Roman" w:hAnsi="Times New Roman" w:cs="Times New Roman" w:eastAsia="Times New Roman"/>
          <w:sz w:val="24"/>
        </w:rPr>
        <w:t xml:space="preserve">│ ├── mt950.py ← Parseur MT950 + matching</w:t>
      </w:r>
      <w:r>
        <w:rPr>
          <w:rFonts w:ascii="Times New Roman" w:hAnsi="Times New Roman" w:cs="Times New Roman" w:eastAsia="Times New Roman"/>
          <w:sz w:val="24"/>
        </w:rPr>
        <w:br/>
      </w:r>
      <w:r>
        <w:rPr>
          <w:rFonts w:ascii="Times New Roman" w:hAnsi="Times New Roman" w:cs="Times New Roman" w:eastAsia="Times New Roman"/>
          <w:sz w:val="24"/>
        </w:rPr>
        <w:t xml:space="preserve">│ └── mt_multi.py ← Dispatcher multi-messages</w:t>
      </w:r>
      <w:r>
        <w:rPr>
          <w:rFonts w:ascii="Times New Roman" w:hAnsi="Times New Roman" w:cs="Times New Roman" w:eastAsia="Times New Roman"/>
          <w:sz w:val="24"/>
        </w:rPr>
        <w:br/>
      </w:r>
      <w:r>
        <w:rPr>
          <w:rFonts w:ascii="Times New Roman" w:hAnsi="Times New Roman" w:cs="Times New Roman" w:eastAsia="Times New Roman"/>
          <w:sz w:val="24"/>
        </w:rPr>
        <w:t xml:space="preserve">├── GUIDE_TECHNIQUE.md</w:t>
      </w:r>
      <w:r>
        <w:rPr>
          <w:rFonts w:ascii="Times New Roman" w:hAnsi="Times New Roman" w:cs="Times New Roman" w:eastAsia="Times New Roman"/>
          <w:sz w:val="24"/>
        </w:rPr>
        <w:br/>
      </w:r>
      <w:r>
        <w:rPr>
          <w:rFonts w:ascii="Times New Roman" w:hAnsi="Times New Roman" w:cs="Times New Roman" w:eastAsia="Times New Roman"/>
          <w:sz w:val="24"/>
        </w:rPr>
        <w:t xml:space="preserve">└── GUIDE_UTILISATEUR.md</w:t>
      </w:r>
    </w:p>
    <w:bookmarkEnd w:id="32"/>
    <w:bookmarkStart w:id="33" w:name="colonnes-extraites"/>
    <w:p>
      <w:pPr>
        <w:pStyle w:val="Heading2"/>
        <w:spacing w:line="360" w:lineRule="auto"/>
      </w:pPr>
      <w:r>
        <w:rPr>
          <w:rFonts w:ascii="Times New Roman" w:hAnsi="Times New Roman" w:cs="Times New Roman" w:eastAsia="Times New Roman"/>
          <w:sz w:val="24"/>
        </w:rPr>
        <w:t xml:space="preserve">4.2 Colonnes extraites</w:t>
      </w:r>
    </w:p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3852"/>
        <w:gridCol w:w="3852"/>
      </w:tblGrid>
      <w:tr>
        <w:trPr>
          <w:tblHeader w:val="on"/>
        </w:trPr>
        <w:tc>
          <w:tcPr/>
          <w:p>
            <w:pPr>
              <w:pStyle w:val="Compact"/>
              <w:spacing w:line="360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</w:rPr>
              <w:t xml:space="preserve">Colonne</w:t>
            </w:r>
          </w:p>
        </w:tc>
        <w:tc>
          <w:tcPr/>
          <w:p>
            <w:pPr>
              <w:pStyle w:val="Compact"/>
              <w:spacing w:line="360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  <w:spacing w:line="36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code_banque</w:t>
            </w:r>
          </w:p>
        </w:tc>
        <w:tc>
          <w:tcPr/>
          <w:p>
            <w:pPr>
              <w:pStyle w:val="Compact"/>
              <w:spacing w:line="36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Code BIC de l'institution</w:t>
            </w:r>
          </w:p>
        </w:tc>
      </w:tr>
      <w:tr>
        <w:tc>
          <w:tcPr/>
          <w:p>
            <w:pPr>
              <w:pStyle w:val="Compact"/>
              <w:spacing w:line="36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date_reference</w:t>
            </w:r>
          </w:p>
        </w:tc>
        <w:tc>
          <w:tcPr/>
          <w:p>
            <w:pPr>
              <w:pStyle w:val="Compact"/>
              <w:spacing w:line="36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Date valeur (DD/MM/YYYY)</w:t>
            </w:r>
          </w:p>
        </w:tc>
      </w:tr>
      <w:tr>
        <w:tc>
          <w:tcPr/>
          <w:p>
            <w:pPr>
              <w:pStyle w:val="Compact"/>
              <w:spacing w:line="36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reference</w:t>
            </w:r>
          </w:p>
        </w:tc>
        <w:tc>
          <w:tcPr/>
          <w:p>
            <w:pPr>
              <w:pStyle w:val="Compact"/>
              <w:spacing w:line="36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Référence transaction (F20)</w:t>
            </w:r>
          </w:p>
        </w:tc>
      </w:tr>
      <w:tr>
        <w:tc>
          <w:tcPr/>
          <w:p>
            <w:pPr>
              <w:pStyle w:val="Compact"/>
              <w:spacing w:line="36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reference_origine</w:t>
            </w:r>
          </w:p>
        </w:tc>
        <w:tc>
          <w:tcPr/>
          <w:p>
            <w:pPr>
              <w:pStyle w:val="Compact"/>
              <w:spacing w:line="36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Référence d'origine (F21)</w:t>
            </w:r>
          </w:p>
        </w:tc>
      </w:tr>
      <w:tr>
        <w:tc>
          <w:tcPr/>
          <w:p>
            <w:pPr>
              <w:pStyle w:val="Compact"/>
              <w:spacing w:line="36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type_MT</w:t>
            </w:r>
          </w:p>
        </w:tc>
        <w:tc>
          <w:tcPr/>
          <w:p>
            <w:pPr>
              <w:pStyle w:val="Compact"/>
              <w:spacing w:line="36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Type SWIFT (fin.202, fin.103…)</w:t>
            </w:r>
          </w:p>
        </w:tc>
      </w:tr>
      <w:tr>
        <w:tc>
          <w:tcPr/>
          <w:p>
            <w:pPr>
              <w:pStyle w:val="Compact"/>
              <w:spacing w:line="36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pays_iso3</w:t>
            </w:r>
          </w:p>
        </w:tc>
        <w:tc>
          <w:tcPr/>
          <w:p>
            <w:pPr>
              <w:pStyle w:val="Compact"/>
              <w:spacing w:line="36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Code pays ISO3 ou BEAC</w:t>
            </w:r>
          </w:p>
        </w:tc>
      </w:tr>
      <w:tr>
        <w:tc>
          <w:tcPr/>
          <w:p>
            <w:pPr>
              <w:pStyle w:val="Compact"/>
              <w:spacing w:line="36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Code du donneur d'ordre</w:t>
            </w:r>
          </w:p>
        </w:tc>
        <w:tc>
          <w:tcPr/>
          <w:p>
            <w:pPr>
              <w:pStyle w:val="Compact"/>
              <w:spacing w:line="36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Code BIC du donneur d'ordre</w:t>
            </w:r>
          </w:p>
        </w:tc>
      </w:tr>
      <w:tr>
        <w:tc>
          <w:tcPr/>
          <w:p>
            <w:pPr>
              <w:pStyle w:val="Compact"/>
              <w:spacing w:line="36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donneur d'ordre</w:t>
            </w:r>
          </w:p>
        </w:tc>
        <w:tc>
          <w:tcPr/>
          <w:p>
            <w:pPr>
              <w:pStyle w:val="Compact"/>
              <w:spacing w:line="36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Nom du donneur d'ordre</w:t>
            </w:r>
          </w:p>
        </w:tc>
      </w:tr>
      <w:tr>
        <w:tc>
          <w:tcPr/>
          <w:p>
            <w:pPr>
              <w:pStyle w:val="Compact"/>
              <w:spacing w:line="36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Bénéficiaire</w:t>
            </w:r>
          </w:p>
        </w:tc>
        <w:tc>
          <w:tcPr/>
          <w:p>
            <w:pPr>
              <w:pStyle w:val="Compact"/>
              <w:spacing w:line="36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Nom du bénéficiaire</w:t>
            </w:r>
          </w:p>
        </w:tc>
      </w:tr>
      <w:tr>
        <w:tc>
          <w:tcPr/>
          <w:p>
            <w:pPr>
              <w:pStyle w:val="Compact"/>
              <w:spacing w:line="36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correspondant</w:t>
            </w:r>
          </w:p>
        </w:tc>
        <w:tc>
          <w:tcPr/>
          <w:p>
            <w:pPr>
              <w:pStyle w:val="Compact"/>
              <w:spacing w:line="36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BIC correspondant</w:t>
            </w:r>
          </w:p>
        </w:tc>
      </w:tr>
      <w:tr>
        <w:tc>
          <w:tcPr/>
          <w:p>
            <w:pPr>
              <w:pStyle w:val="Compact"/>
              <w:spacing w:line="36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montant</w:t>
            </w:r>
          </w:p>
        </w:tc>
        <w:tc>
          <w:tcPr/>
          <w:p>
            <w:pPr>
              <w:pStyle w:val="Compact"/>
              <w:spacing w:line="36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Montant numérique</w:t>
            </w:r>
          </w:p>
        </w:tc>
      </w:tr>
      <w:tr>
        <w:tc>
          <w:tcPr/>
          <w:p>
            <w:pPr>
              <w:pStyle w:val="Compact"/>
              <w:spacing w:line="36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devise</w:t>
            </w:r>
          </w:p>
        </w:tc>
        <w:tc>
          <w:tcPr/>
          <w:p>
            <w:pPr>
              <w:pStyle w:val="Compact"/>
              <w:spacing w:line="36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Code devise ISO</w:t>
            </w:r>
          </w:p>
        </w:tc>
      </w:tr>
      <w:tr>
        <w:tc>
          <w:tcPr/>
          <w:p>
            <w:pPr>
              <w:pStyle w:val="Compact"/>
              <w:spacing w:line="36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commentaires</w:t>
            </w:r>
          </w:p>
        </w:tc>
        <w:tc>
          <w:tcPr/>
          <w:p>
            <w:pPr>
              <w:pStyle w:val="Compact"/>
              <w:spacing w:line="36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Commentaires métier</w:t>
            </w:r>
          </w:p>
        </w:tc>
      </w:tr>
      <w:tr>
        <w:tc>
          <w:tcPr/>
          <w:p>
            <w:pPr>
              <w:pStyle w:val="Compact"/>
              <w:spacing w:line="36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source_pdf</w:t>
            </w:r>
          </w:p>
        </w:tc>
        <w:tc>
          <w:tcPr/>
          <w:p>
            <w:pPr>
              <w:pStyle w:val="Compact"/>
              <w:spacing w:line="36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PDF source (lien)</w:t>
            </w:r>
          </w:p>
        </w:tc>
      </w:tr>
    </w:tbl>
    <w:bookmarkEnd w:id="33"/>
    <w:bookmarkEnd w:id="34"/>
    <w:bookmarkStart w:id="37" w:name="stack-technique"/>
    <w:p>
      <w:pPr>
        <w:pStyle w:val="Heading1"/>
        <w:spacing w:line="360" w:lineRule="auto"/>
      </w:pPr>
      <w:r>
        <w:rPr>
          <w:rFonts w:ascii="Times New Roman" w:hAnsi="Times New Roman" w:cs="Times New Roman" w:eastAsia="Times New Roman"/>
          <w:sz w:val="24"/>
        </w:rPr>
        <w:t xml:space="preserve">5. Stack technique</w:t>
      </w:r>
    </w:p>
    <w:bookmarkStart w:id="35" w:name="environnement-de-développement"/>
    <w:p>
      <w:pPr>
        <w:pStyle w:val="Heading2"/>
        <w:spacing w:line="360" w:lineRule="auto"/>
      </w:pPr>
      <w:r>
        <w:rPr>
          <w:rFonts w:ascii="Times New Roman" w:hAnsi="Times New Roman" w:cs="Times New Roman" w:eastAsia="Times New Roman"/>
          <w:sz w:val="24"/>
        </w:rPr>
        <w:t xml:space="preserve">Environnement de développement</w:t>
      </w:r>
    </w:p>
    <w:p>
      <w:pPr>
        <w:numPr>
          <w:ilvl w:val="0"/>
          <w:numId w:val="1011"/>
        </w:numPr>
        <w:spacing w:line="360" w:lineRule="auto"/>
      </w:pPr>
      <w:r>
        <w:rPr>
          <w:rFonts w:ascii="Times New Roman" w:hAnsi="Times New Roman" w:cs="Times New Roman" w:eastAsia="Times New Roman"/>
          <w:sz w:val="24"/>
        </w:rPr>
        <w:t xml:space="preserve">OS : Linux (Ubuntu 24.04 / WSL)</w:t>
      </w:r>
    </w:p>
    <w:p>
      <w:pPr>
        <w:numPr>
          <w:ilvl w:val="0"/>
          <w:numId w:val="1011"/>
        </w:numPr>
        <w:spacing w:line="360" w:lineRule="auto"/>
      </w:pPr>
      <w:r>
        <w:rPr>
          <w:rFonts w:ascii="Times New Roman" w:hAnsi="Times New Roman" w:cs="Times New Roman" w:eastAsia="Times New Roman"/>
          <w:sz w:val="24"/>
        </w:rPr>
        <w:t xml:space="preserve">IDE : VS Code avec extensions Python</w:t>
      </w:r>
    </w:p>
    <w:p>
      <w:pPr>
        <w:numPr>
          <w:ilvl w:val="0"/>
          <w:numId w:val="1011"/>
        </w:numPr>
        <w:spacing w:line="360" w:lineRule="auto"/>
      </w:pPr>
      <w:r>
        <w:rPr>
          <w:rFonts w:ascii="Times New Roman" w:hAnsi="Times New Roman" w:cs="Times New Roman" w:eastAsia="Times New Roman"/>
          <w:sz w:val="24"/>
        </w:rPr>
        <w:t xml:space="preserve">Gestion versions : Git + GitHub</w:t>
      </w:r>
    </w:p>
    <w:p>
      <w:pPr>
        <w:numPr>
          <w:ilvl w:val="0"/>
          <w:numId w:val="1011"/>
        </w:numPr>
        <w:spacing w:line="360" w:lineRule="auto"/>
      </w:pPr>
      <w:r>
        <w:rPr>
          <w:rFonts w:ascii="Times New Roman" w:hAnsi="Times New Roman" w:cs="Times New Roman" w:eastAsia="Times New Roman"/>
          <w:sz w:val="24"/>
        </w:rPr>
        <w:t xml:space="preserve">Déploiement cloud : Hugging Face Spaces</w:t>
      </w:r>
    </w:p>
    <w:bookmarkEnd w:id="35"/>
    <w:bookmarkStart w:id="36" w:name="dépendances-principales"/>
    <w:p>
      <w:pPr>
        <w:pStyle w:val="Heading2"/>
        <w:spacing w:line="360" w:lineRule="auto"/>
      </w:pPr>
      <w:r>
        <w:rPr>
          <w:rFonts w:ascii="Times New Roman" w:hAnsi="Times New Roman" w:cs="Times New Roman" w:eastAsia="Times New Roman"/>
          <w:sz w:val="24"/>
        </w:rPr>
        <w:t xml:space="preserve">Dépendances principales</w:t>
      </w:r>
    </w:p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2568"/>
        <w:gridCol w:w="2568"/>
        <w:gridCol w:w="2568"/>
      </w:tblGrid>
      <w:tr>
        <w:trPr>
          <w:tblHeader w:val="on"/>
        </w:trPr>
        <w:tc>
          <w:tcPr/>
          <w:p>
            <w:pPr>
              <w:pStyle w:val="Compact"/>
              <w:spacing w:line="360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</w:rPr>
              <w:t xml:space="preserve">Package</w:t>
            </w:r>
          </w:p>
        </w:tc>
        <w:tc>
          <w:tcPr/>
          <w:p>
            <w:pPr>
              <w:pStyle w:val="Compact"/>
              <w:spacing w:line="360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</w:rPr>
              <w:t xml:space="preserve">Version</w:t>
            </w:r>
          </w:p>
        </w:tc>
        <w:tc>
          <w:tcPr/>
          <w:p>
            <w:pPr>
              <w:pStyle w:val="Compact"/>
              <w:spacing w:line="360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</w:rPr>
              <w:t xml:space="preserve">Rôle</w:t>
            </w:r>
          </w:p>
        </w:tc>
      </w:tr>
      <w:tr>
        <w:tc>
          <w:tcPr/>
          <w:p>
            <w:pPr>
              <w:pStyle w:val="Compact"/>
              <w:spacing w:line="36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streamlit</w:t>
            </w:r>
          </w:p>
        </w:tc>
        <w:tc>
          <w:tcPr/>
          <w:p>
            <w:pPr>
              <w:pStyle w:val="Compact"/>
              <w:spacing w:line="36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≥1.52</w:t>
            </w:r>
          </w:p>
        </w:tc>
        <w:tc>
          <w:tcPr/>
          <w:p>
            <w:pPr>
              <w:pStyle w:val="Compact"/>
              <w:spacing w:line="36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Framework web</w:t>
            </w:r>
          </w:p>
        </w:tc>
      </w:tr>
      <w:tr>
        <w:tc>
          <w:tcPr/>
          <w:p>
            <w:pPr>
              <w:pStyle w:val="Compact"/>
              <w:spacing w:line="36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pandas</w:t>
            </w:r>
          </w:p>
        </w:tc>
        <w:tc>
          <w:tcPr/>
          <w:p>
            <w:pPr>
              <w:pStyle w:val="Compact"/>
              <w:spacing w:line="36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≥2.3</w:t>
            </w:r>
          </w:p>
        </w:tc>
        <w:tc>
          <w:tcPr/>
          <w:p>
            <w:pPr>
              <w:pStyle w:val="Compact"/>
              <w:spacing w:line="36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Manipulation de données</w:t>
            </w:r>
          </w:p>
        </w:tc>
      </w:tr>
      <w:tr>
        <w:tc>
          <w:tcPr/>
          <w:p>
            <w:pPr>
              <w:pStyle w:val="Compact"/>
              <w:spacing w:line="36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openpyxl</w:t>
            </w:r>
          </w:p>
        </w:tc>
        <w:tc>
          <w:tcPr/>
          <w:p>
            <w:pPr>
              <w:pStyle w:val="Compact"/>
              <w:spacing w:line="36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≥3.1</w:t>
            </w:r>
          </w:p>
        </w:tc>
        <w:tc>
          <w:tcPr/>
          <w:p>
            <w:pPr>
              <w:pStyle w:val="Compact"/>
              <w:spacing w:line="36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Fichiers Excel</w:t>
            </w:r>
          </w:p>
        </w:tc>
      </w:tr>
      <w:tr>
        <w:tc>
          <w:tcPr/>
          <w:p>
            <w:pPr>
              <w:pStyle w:val="Compact"/>
              <w:spacing w:line="36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PyMuPDF</w:t>
            </w:r>
          </w:p>
        </w:tc>
        <w:tc>
          <w:tcPr/>
          <w:p>
            <w:pPr>
              <w:pStyle w:val="Compact"/>
              <w:spacing w:line="36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≥1.23</w:t>
            </w:r>
          </w:p>
        </w:tc>
        <w:tc>
          <w:tcPr/>
          <w:p>
            <w:pPr>
              <w:pStyle w:val="Compact"/>
              <w:spacing w:line="36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Extraction PDF (~50×</w:t>
            </w:r>
            <w:r>
              <w:rPr>
                <w:rFonts w:ascii="Times New Roman" w:hAnsi="Times New Roman" w:cs="Times New Roman" w:eastAsia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sz w:val="24"/>
              </w:rPr>
              <w:t xml:space="preserve">plus rapide)</w:t>
            </w:r>
          </w:p>
        </w:tc>
      </w:tr>
      <w:tr>
        <w:tc>
          <w:tcPr/>
          <w:p>
            <w:pPr>
              <w:pStyle w:val="Compact"/>
              <w:spacing w:line="36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pdfplumber</w:t>
            </w:r>
          </w:p>
        </w:tc>
        <w:tc>
          <w:tcPr/>
          <w:p>
            <w:pPr>
              <w:pStyle w:val="Compact"/>
              <w:spacing w:line="36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≥0.11</w:t>
            </w:r>
          </w:p>
        </w:tc>
        <w:tc>
          <w:tcPr/>
          <w:p>
            <w:pPr>
              <w:pStyle w:val="Compact"/>
              <w:spacing w:line="36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Extraction PDF</w:t>
            </w:r>
            <w:r>
              <w:rPr>
                <w:rFonts w:ascii="Times New Roman" w:hAnsi="Times New Roman" w:cs="Times New Roman" w:eastAsia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sz w:val="24"/>
              </w:rPr>
              <w:t xml:space="preserve">(fallback)</w:t>
            </w:r>
          </w:p>
        </w:tc>
      </w:tr>
      <w:tr>
        <w:tc>
          <w:tcPr/>
          <w:p>
            <w:pPr>
              <w:pStyle w:val="Compact"/>
              <w:spacing w:line="36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pdfminer.six</w:t>
            </w:r>
          </w:p>
        </w:tc>
        <w:tc>
          <w:tcPr/>
          <w:p>
            <w:pPr>
              <w:pStyle w:val="Compact"/>
              <w:spacing w:line="36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≥20251107</w:t>
            </w:r>
          </w:p>
        </w:tc>
        <w:tc>
          <w:tcPr/>
          <w:p>
            <w:pPr>
              <w:pStyle w:val="Compact"/>
              <w:spacing w:line="36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Moteur bas niveau PDF</w:t>
            </w:r>
          </w:p>
        </w:tc>
      </w:tr>
      <w:tr>
        <w:tc>
          <w:tcPr/>
          <w:p>
            <w:pPr>
              <w:pStyle w:val="Compact"/>
              <w:spacing w:line="36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python-dateutil</w:t>
            </w:r>
          </w:p>
        </w:tc>
        <w:tc>
          <w:tcPr/>
          <w:p>
            <w:pPr>
              <w:pStyle w:val="Compact"/>
              <w:spacing w:line="36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≥2.9</w:t>
            </w:r>
          </w:p>
        </w:tc>
        <w:tc>
          <w:tcPr/>
          <w:p>
            <w:pPr>
              <w:pStyle w:val="Compact"/>
              <w:spacing w:line="36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Parsing de dates</w:t>
            </w:r>
          </w:p>
        </w:tc>
      </w:tr>
    </w:tbl>
    <w:bookmarkEnd w:id="36"/>
    <w:bookmarkEnd w:id="37"/>
    <w:bookmarkStart w:id="52" w:name="règles-métier-implémentées"/>
    <w:p>
      <w:pPr>
        <w:pStyle w:val="Heading1"/>
        <w:spacing w:line="360" w:lineRule="auto"/>
      </w:pPr>
      <w:r>
        <w:rPr>
          <w:rFonts w:ascii="Times New Roman" w:hAnsi="Times New Roman" w:cs="Times New Roman" w:eastAsia="Times New Roman"/>
          <w:sz w:val="24"/>
        </w:rPr>
        <w:t xml:space="preserve">6. Règles métier implémentées</w:t>
      </w:r>
    </w:p>
    <w:p>
      <w:pPr>
        <w:pStyle w:val="FirstParagraph"/>
        <w:spacing w:line="360" w:lineRule="auto"/>
      </w:pPr>
      <w:r>
        <w:rPr>
          <w:rFonts w:ascii="Times New Roman" w:hAnsi="Times New Roman" w:cs="Times New Roman" w:eastAsia="Times New Roman"/>
          <w:sz w:val="24"/>
        </w:rPr>
        <w:t xml:space="preserve">L'application intègre des règles métier spécifiques pour la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Fonts w:ascii="Times New Roman" w:hAnsi="Times New Roman" w:cs="Times New Roman" w:eastAsia="Times New Roman"/>
          <w:sz w:val="24"/>
        </w:rPr>
        <w:t xml:space="preserve">classification et le traitement. Voir la Documentation Technique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Fonts w:ascii="Times New Roman" w:hAnsi="Times New Roman" w:cs="Times New Roman" w:eastAsia="Times New Roman"/>
          <w:sz w:val="24"/>
        </w:rPr>
        <w:t xml:space="preserve">(sections 5.1 à 5.11) pour le détail exhaustif de chaque règle.</w:t>
      </w:r>
    </w:p>
    <w:bookmarkStart w:id="38" w:name="exceptions-mt202-sortants"/>
    <w:p>
      <w:pPr>
        <w:pStyle w:val="Heading2"/>
        <w:spacing w:line="360" w:lineRule="auto"/>
      </w:pPr>
      <w:r>
        <w:rPr>
          <w:rFonts w:ascii="Times New Roman" w:hAnsi="Times New Roman" w:cs="Times New Roman" w:eastAsia="Times New Roman"/>
          <w:sz w:val="24"/>
        </w:rPr>
        <w:t xml:space="preserve">6.1 Exceptions MT202 sortants</w:t>
      </w:r>
    </w:p>
    <w:p>
      <w:pPr>
        <w:numPr>
          <w:ilvl w:val="0"/>
          <w:numId w:val="1012"/>
        </w:numPr>
        <w:spacing w:line="360" w:lineRule="auto"/>
      </w:pPr>
      <w:r>
        <w:rPr>
          <w:rFonts w:ascii="Times New Roman" w:hAnsi="Times New Roman" w:cs="Times New Roman" w:eastAsia="Times New Roman"/>
          <w:sz w:val="24"/>
        </w:rPr>
        <w:t xml:space="preserve">BEACCMCX091 dans F52A → Exception (annulable si receiver =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Fonts w:ascii="Times New Roman" w:hAnsi="Times New Roman" w:cs="Times New Roman" w:eastAsia="Times New Roman"/>
          <w:sz w:val="24"/>
        </w:rPr>
        <w:t xml:space="preserve">SCBLGB2LXXX/CITIGB2LXXX)</w:t>
      </w:r>
    </w:p>
    <w:p>
      <w:pPr>
        <w:numPr>
          <w:ilvl w:val="0"/>
          <w:numId w:val="1012"/>
        </w:numPr>
        <w:spacing w:line="360" w:lineRule="auto"/>
      </w:pPr>
      <w:r>
        <w:rPr>
          <w:rFonts w:ascii="Times New Roman" w:hAnsi="Times New Roman" w:cs="Times New Roman" w:eastAsia="Times New Roman"/>
          <w:sz w:val="24"/>
        </w:rPr>
        <w:t xml:space="preserve">BC dans F21 → Exception salle des marchés (annulable)</w:t>
      </w:r>
    </w:p>
    <w:bookmarkEnd w:id="38"/>
    <w:bookmarkStart w:id="39" w:name="exceptions-mt202-entrants"/>
    <w:p>
      <w:pPr>
        <w:pStyle w:val="Heading2"/>
        <w:spacing w:line="360" w:lineRule="auto"/>
      </w:pPr>
      <w:r>
        <w:rPr>
          <w:rFonts w:ascii="Times New Roman" w:hAnsi="Times New Roman" w:cs="Times New Roman" w:eastAsia="Times New Roman"/>
          <w:sz w:val="24"/>
        </w:rPr>
        <w:t xml:space="preserve">6.2 Exceptions MT202 entrants</w:t>
      </w:r>
    </w:p>
    <w:p>
      <w:pPr>
        <w:pStyle w:val="Compact"/>
        <w:numPr>
          <w:ilvl w:val="0"/>
          <w:numId w:val="1013"/>
        </w:numPr>
        <w:spacing w:line="360" w:lineRule="auto"/>
      </w:pPr>
      <w:r>
        <w:rPr>
          <w:rFonts w:ascii="Times New Roman" w:hAnsi="Times New Roman" w:cs="Times New Roman" w:eastAsia="Times New Roman"/>
          <w:sz w:val="24"/>
        </w:rPr>
        <w:t xml:space="preserve">323201 dans F58A → Exception</w:t>
      </w:r>
    </w:p>
    <w:bookmarkEnd w:id="39"/>
    <w:bookmarkStart w:id="40" w:name="exceptions-eur"/>
    <w:p>
      <w:pPr>
        <w:pStyle w:val="Heading2"/>
        <w:spacing w:line="360" w:lineRule="auto"/>
      </w:pPr>
      <w:r>
        <w:rPr>
          <w:rFonts w:ascii="Times New Roman" w:hAnsi="Times New Roman" w:cs="Times New Roman" w:eastAsia="Times New Roman"/>
          <w:sz w:val="24"/>
        </w:rPr>
        <w:t xml:space="preserve">6.3 Exceptions EUR</w:t>
      </w:r>
    </w:p>
    <w:p>
      <w:pPr>
        <w:numPr>
          <w:ilvl w:val="0"/>
          <w:numId w:val="1014"/>
        </w:numPr>
        <w:spacing w:line="360" w:lineRule="auto"/>
      </w:pPr>
      <w:r>
        <w:rPr>
          <w:rFonts w:ascii="Times New Roman" w:hAnsi="Times New Roman" w:cs="Times New Roman" w:eastAsia="Times New Roman"/>
          <w:sz w:val="24"/>
        </w:rPr>
        <w:t xml:space="preserve">T2PI (TARGET2 Paiement Instantané) → intérêts</w:t>
      </w:r>
    </w:p>
    <w:p>
      <w:pPr>
        <w:numPr>
          <w:ilvl w:val="0"/>
          <w:numId w:val="1014"/>
        </w:numPr>
        <w:spacing w:line="360" w:lineRule="auto"/>
      </w:pPr>
      <w:r>
        <w:rPr>
          <w:rFonts w:ascii="Times New Roman" w:hAnsi="Times New Roman" w:cs="Times New Roman" w:eastAsia="Times New Roman"/>
          <w:sz w:val="24"/>
        </w:rPr>
        <w:t xml:space="preserve">T2RM (TARGET2 Remboursement) → remboursement</w:t>
      </w:r>
    </w:p>
    <w:p>
      <w:pPr>
        <w:numPr>
          <w:ilvl w:val="0"/>
          <w:numId w:val="1014"/>
        </w:numPr>
        <w:spacing w:line="360" w:lineRule="auto"/>
      </w:pPr>
      <w:r>
        <w:rPr>
          <w:rFonts w:ascii="Times New Roman" w:hAnsi="Times New Roman" w:cs="Times New Roman" w:eastAsia="Times New Roman"/>
          <w:sz w:val="24"/>
        </w:rPr>
        <w:t xml:space="preserve">T2PL (TARGET2 Prélèvement) → placement</w:t>
      </w:r>
    </w:p>
    <w:bookmarkEnd w:id="40"/>
    <w:bookmarkStart w:id="41" w:name="exceptions-mt910"/>
    <w:p>
      <w:pPr>
        <w:pStyle w:val="Heading2"/>
        <w:spacing w:line="360" w:lineRule="auto"/>
      </w:pPr>
      <w:r>
        <w:rPr>
          <w:rFonts w:ascii="Times New Roman" w:hAnsi="Times New Roman" w:cs="Times New Roman" w:eastAsia="Times New Roman"/>
          <w:sz w:val="24"/>
        </w:rPr>
        <w:t xml:space="preserve">6.4 Exceptions MT910</w:t>
      </w:r>
    </w:p>
    <w:p>
      <w:pPr>
        <w:numPr>
          <w:ilvl w:val="0"/>
          <w:numId w:val="1015"/>
        </w:numPr>
        <w:spacing w:line="360" w:lineRule="auto"/>
      </w:pPr>
      <w:r>
        <w:rPr>
          <w:rFonts w:ascii="Times New Roman" w:hAnsi="Times New Roman" w:cs="Times New Roman" w:eastAsia="Times New Roman"/>
          <w:sz w:val="24"/>
        </w:rPr>
        <w:t xml:space="preserve">Nivellement (NIVLT/5175)</w:t>
      </w:r>
    </w:p>
    <w:p>
      <w:pPr>
        <w:numPr>
          <w:ilvl w:val="0"/>
          <w:numId w:val="1015"/>
        </w:numPr>
        <w:spacing w:line="360" w:lineRule="auto"/>
      </w:pPr>
      <w:r>
        <w:rPr>
          <w:rFonts w:ascii="Times New Roman" w:hAnsi="Times New Roman" w:cs="Times New Roman" w:eastAsia="Times New Roman"/>
          <w:sz w:val="24"/>
        </w:rPr>
        <w:t xml:space="preserve">BEACCMCX091 dans F50A/F52A</w:t>
      </w:r>
    </w:p>
    <w:p>
      <w:pPr>
        <w:numPr>
          <w:ilvl w:val="0"/>
          <w:numId w:val="1015"/>
        </w:numPr>
        <w:spacing w:line="360" w:lineRule="auto"/>
      </w:pPr>
      <w:r>
        <w:rPr>
          <w:rFonts w:ascii="Times New Roman" w:hAnsi="Times New Roman" w:cs="Times New Roman" w:eastAsia="Times New Roman"/>
          <w:sz w:val="24"/>
        </w:rPr>
        <w:t xml:space="preserve">Forex (code dans liste bic_codes.xlsx/forex ; fallback F50A si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Fonts w:ascii="Times New Roman" w:hAnsi="Times New Roman" w:cs="Times New Roman" w:eastAsia="Times New Roman"/>
          <w:sz w:val="24"/>
        </w:rPr>
        <w:t xml:space="preserve">correspondant CITIUS33 + devise USD)</w:t>
      </w:r>
    </w:p>
    <w:p>
      <w:pPr>
        <w:numPr>
          <w:ilvl w:val="0"/>
          <w:numId w:val="1015"/>
        </w:numPr>
        <w:spacing w:line="360" w:lineRule="auto"/>
      </w:pPr>
      <w:r>
        <w:rPr>
          <w:rFonts w:ascii="Times New Roman" w:hAnsi="Times New Roman" w:cs="Times New Roman" w:eastAsia="Times New Roman"/>
          <w:sz w:val="24"/>
        </w:rPr>
        <w:t xml:space="preserve">Salle des marchés IBAN (FR7630001000640000005169558)</w:t>
      </w:r>
    </w:p>
    <w:p>
      <w:pPr>
        <w:numPr>
          <w:ilvl w:val="0"/>
          <w:numId w:val="1015"/>
        </w:numPr>
        <w:spacing w:line="360" w:lineRule="auto"/>
      </w:pPr>
      <w:r>
        <w:rPr>
          <w:rFonts w:ascii="Times New Roman" w:hAnsi="Times New Roman" w:cs="Times New Roman" w:eastAsia="Times New Roman"/>
          <w:b/>
          <w:bCs/>
          <w:sz w:val="24"/>
        </w:rPr>
        <w:t xml:space="preserve">Exception BC — MT910 entrant Standard Chartered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Fonts w:ascii="Times New Roman" w:hAnsi="Times New Roman" w:cs="Times New Roman" w:eastAsia="Times New Roman"/>
          <w:sz w:val="24"/>
        </w:rPr>
        <w:t xml:space="preserve">(nouveauté v6.1) :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Fonts w:ascii="Times New Roman" w:hAnsi="Times New Roman" w:cs="Times New Roman" w:eastAsia="Times New Roman"/>
          <w:sz w:val="24"/>
        </w:rPr>
        <w:t xml:space="preserve">pour les MT910 entrants depuis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Style w:val="VerbatimChar"/>
          <w:rFonts w:ascii="Times New Roman" w:hAnsi="Times New Roman" w:cs="Times New Roman" w:eastAsia="Times New Roman"/>
          <w:sz w:val="24"/>
        </w:rPr>
        <w:t xml:space="preserve">SCBLGB2L*</w:t>
      </w:r>
      <w:r>
        <w:rPr>
          <w:rFonts w:ascii="Times New Roman" w:hAnsi="Times New Roman" w:cs="Times New Roman" w:eastAsia="Times New Roman"/>
          <w:sz w:val="24"/>
        </w:rPr>
        <w:t xml:space="preserve">, si la référence d’origine (F21)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Fonts w:ascii="Times New Roman" w:hAnsi="Times New Roman" w:cs="Times New Roman" w:eastAsia="Times New Roman"/>
          <w:sz w:val="24"/>
        </w:rPr>
        <w:t xml:space="preserve">se termine par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Style w:val="VerbatimChar"/>
          <w:rFonts w:ascii="Times New Roman" w:hAnsi="Times New Roman" w:cs="Times New Roman" w:eastAsia="Times New Roman"/>
          <w:sz w:val="24"/>
        </w:rPr>
        <w:t xml:space="preserve">BC</w:t>
      </w:r>
      <w:r>
        <w:rPr>
          <w:rFonts w:ascii="Times New Roman" w:hAnsi="Times New Roman" w:cs="Times New Roman" w:eastAsia="Times New Roman"/>
          <w:sz w:val="24"/>
        </w:rPr>
        <w:t xml:space="preserve">, le message est routé vers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Style w:val="VerbatimChar"/>
          <w:rFonts w:ascii="Times New Roman" w:hAnsi="Times New Roman" w:cs="Times New Roman" w:eastAsia="Times New Roman"/>
          <w:sz w:val="24"/>
        </w:rPr>
        <w:t xml:space="preserve">Autres_Exceptions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Fonts w:ascii="Times New Roman" w:hAnsi="Times New Roman" w:cs="Times New Roman" w:eastAsia="Times New Roman"/>
          <w:sz w:val="24"/>
        </w:rPr>
        <w:t xml:space="preserve">avec le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Fonts w:ascii="Times New Roman" w:hAnsi="Times New Roman" w:cs="Times New Roman" w:eastAsia="Times New Roman"/>
          <w:sz w:val="24"/>
        </w:rPr>
        <w:t xml:space="preserve">commentaire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Style w:val="VerbatimChar"/>
          <w:rFonts w:ascii="Times New Roman" w:hAnsi="Times New Roman" w:cs="Times New Roman" w:eastAsia="Times New Roman"/>
          <w:sz w:val="24"/>
        </w:rPr>
        <w:t xml:space="preserve">"exception BC"</w:t>
      </w:r>
      <w:r>
        <w:rPr>
          <w:rFonts w:ascii="Times New Roman" w:hAnsi="Times New Roman" w:cs="Times New Roman" w:eastAsia="Times New Roman"/>
          <w:sz w:val="24"/>
        </w:rPr>
        <w:t xml:space="preserve">. Implanté dans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Style w:val="VerbatimChar"/>
          <w:rFonts w:ascii="Times New Roman" w:hAnsi="Times New Roman" w:cs="Times New Roman" w:eastAsia="Times New Roman"/>
          <w:sz w:val="24"/>
        </w:rPr>
        <w:t xml:space="preserve">extractors/eastnet_extractor.py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Fonts w:ascii="Times New Roman" w:hAnsi="Times New Roman" w:cs="Times New Roman" w:eastAsia="Times New Roman"/>
          <w:sz w:val="24"/>
        </w:rPr>
        <w:t xml:space="preserve">(RJE Standard) ; logique équivalente déjà active en PDF via la règle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Fonts w:ascii="Times New Roman" w:hAnsi="Times New Roman" w:cs="Times New Roman" w:eastAsia="Times New Roman"/>
          <w:sz w:val="24"/>
        </w:rPr>
        <w:t xml:space="preserve">salle des marchés.</w:t>
      </w:r>
    </w:p>
    <w:bookmarkEnd w:id="41"/>
    <w:bookmarkStart w:id="42" w:name="exception-banque-de-france"/>
    <w:p>
      <w:pPr>
        <w:pStyle w:val="Heading2"/>
        <w:spacing w:line="360" w:lineRule="auto"/>
      </w:pPr>
      <w:r>
        <w:rPr>
          <w:rFonts w:ascii="Times New Roman" w:hAnsi="Times New Roman" w:cs="Times New Roman" w:eastAsia="Times New Roman"/>
          <w:sz w:val="24"/>
        </w:rPr>
        <w:t xml:space="preserve">6.5 Exception BANQUE DE FRANCE</w:t>
      </w:r>
    </w:p>
    <w:p>
      <w:pPr>
        <w:pStyle w:val="Compact"/>
        <w:numPr>
          <w:ilvl w:val="0"/>
          <w:numId w:val="1016"/>
        </w:numPr>
        <w:spacing w:line="360" w:lineRule="auto"/>
      </w:pPr>
      <w:r>
        <w:rPr>
          <w:rFonts w:ascii="Times New Roman" w:hAnsi="Times New Roman" w:cs="Times New Roman" w:eastAsia="Times New Roman"/>
          <w:sz w:val="24"/>
        </w:rPr>
        <w:t xml:space="preserve">MT103 USD avec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Style w:val="VerbatimChar"/>
          <w:rFonts w:ascii="Times New Roman" w:hAnsi="Times New Roman" w:cs="Times New Roman" w:eastAsia="Times New Roman"/>
          <w:sz w:val="24"/>
        </w:rPr>
        <w:t xml:space="preserve">BANQUE DE FRANCE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Fonts w:ascii="Times New Roman" w:hAnsi="Times New Roman" w:cs="Times New Roman" w:eastAsia="Times New Roman"/>
          <w:sz w:val="24"/>
        </w:rPr>
        <w:t xml:space="preserve">ou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Style w:val="VerbatimChar"/>
          <w:rFonts w:ascii="Times New Roman" w:hAnsi="Times New Roman" w:cs="Times New Roman" w:eastAsia="Times New Roman"/>
          <w:sz w:val="24"/>
        </w:rPr>
        <w:t xml:space="preserve">FW021083459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Fonts w:ascii="Times New Roman" w:hAnsi="Times New Roman" w:cs="Times New Roman" w:eastAsia="Times New Roman"/>
          <w:sz w:val="24"/>
        </w:rPr>
        <w:t xml:space="preserve">dans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Fonts w:ascii="Times New Roman" w:hAnsi="Times New Roman" w:cs="Times New Roman" w:eastAsia="Times New Roman"/>
          <w:b/>
          <w:bCs/>
          <w:sz w:val="24"/>
        </w:rPr>
        <w:t xml:space="preserve">F53A, F54A,</w:t>
      </w:r>
      <w:r>
        <w:rPr>
          <w:rFonts w:ascii="Times New Roman" w:hAnsi="Times New Roman" w:cs="Times New Roman" w:eastAsia="Times New Roman"/>
          <w:b/>
          <w:bCs/>
          <w:sz w:val="24"/>
        </w:rPr>
        <w:t xml:space="preserve"> </w:t>
      </w:r>
      <w:r>
        <w:rPr>
          <w:rFonts w:ascii="Times New Roman" w:hAnsi="Times New Roman" w:cs="Times New Roman" w:eastAsia="Times New Roman"/>
          <w:b/>
          <w:bCs/>
          <w:sz w:val="24"/>
        </w:rPr>
        <w:t xml:space="preserve">F55A ou F57A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Fonts w:ascii="Times New Roman" w:hAnsi="Times New Roman" w:cs="Times New Roman" w:eastAsia="Times New Roman"/>
          <w:sz w:val="24"/>
        </w:rPr>
        <w:t xml:space="preserve">(F55A ajouté en v6.1 — Third Reimbursement Institution)</w:t>
      </w:r>
    </w:p>
    <w:bookmarkEnd w:id="42"/>
    <w:bookmarkStart w:id="43" w:name="X84d9f1ed66198ccf740c1188ded551c0c99942c"/>
    <w:p>
      <w:pPr>
        <w:pStyle w:val="Heading2"/>
        <w:spacing w:line="360" w:lineRule="auto"/>
      </w:pPr>
      <w:r>
        <w:rPr>
          <w:rFonts w:ascii="Times New Roman" w:hAnsi="Times New Roman" w:cs="Times New Roman" w:eastAsia="Times New Roman"/>
          <w:sz w:val="24"/>
        </w:rPr>
        <w:t xml:space="preserve">6.5bis Exception opérations DN (nouveauté v6.1)</w:t>
      </w:r>
    </w:p>
    <w:p>
      <w:pPr>
        <w:numPr>
          <w:ilvl w:val="0"/>
          <w:numId w:val="1017"/>
        </w:numPr>
        <w:spacing w:line="360" w:lineRule="auto"/>
      </w:pPr>
      <w:r>
        <w:rPr>
          <w:rFonts w:ascii="Times New Roman" w:hAnsi="Times New Roman" w:cs="Times New Roman" w:eastAsia="Times New Roman"/>
          <w:sz w:val="24"/>
        </w:rPr>
        <w:t xml:space="preserve">Type : MT103 entrant uniquement</w:t>
      </w:r>
    </w:p>
    <w:p>
      <w:pPr>
        <w:numPr>
          <w:ilvl w:val="0"/>
          <w:numId w:val="1017"/>
        </w:numPr>
        <w:spacing w:line="360" w:lineRule="auto"/>
      </w:pPr>
      <w:r>
        <w:rPr>
          <w:rFonts w:ascii="Times New Roman" w:hAnsi="Times New Roman" w:cs="Times New Roman" w:eastAsia="Times New Roman"/>
          <w:sz w:val="24"/>
        </w:rPr>
        <w:t xml:space="preserve">Correspondant : sender BIC commençant par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Style w:val="VerbatimChar"/>
          <w:rFonts w:ascii="Times New Roman" w:hAnsi="Times New Roman" w:cs="Times New Roman" w:eastAsia="Times New Roman"/>
          <w:sz w:val="24"/>
        </w:rPr>
        <w:t xml:space="preserve">CITIUS33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Fonts w:ascii="Times New Roman" w:hAnsi="Times New Roman" w:cs="Times New Roman" w:eastAsia="Times New Roman"/>
          <w:sz w:val="24"/>
        </w:rPr>
        <w:t xml:space="preserve">(CITI USD)</w:t>
      </w:r>
    </w:p>
    <w:p>
      <w:pPr>
        <w:numPr>
          <w:ilvl w:val="0"/>
          <w:numId w:val="1017"/>
        </w:numPr>
        <w:spacing w:line="360" w:lineRule="auto"/>
      </w:pPr>
      <w:r>
        <w:rPr>
          <w:rFonts w:ascii="Times New Roman" w:hAnsi="Times New Roman" w:cs="Times New Roman" w:eastAsia="Times New Roman"/>
          <w:sz w:val="24"/>
        </w:rPr>
        <w:t xml:space="preserve">Condition : le BIC11 normalisé du Receiver Institution figure dans la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Fonts w:ascii="Times New Roman" w:hAnsi="Times New Roman" w:cs="Times New Roman" w:eastAsia="Times New Roman"/>
          <w:sz w:val="24"/>
        </w:rPr>
        <w:t xml:space="preserve">whitelist BEAC « Directions Nationales » (7 BIC11) :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Style w:val="VerbatimChar"/>
          <w:rFonts w:ascii="Times New Roman" w:hAnsi="Times New Roman" w:cs="Times New Roman" w:eastAsia="Times New Roman"/>
          <w:sz w:val="24"/>
        </w:rPr>
        <w:t xml:space="preserve">BEACCMCX100</w:t>
      </w:r>
      <w:r>
        <w:rPr>
          <w:rFonts w:ascii="Times New Roman" w:hAnsi="Times New Roman" w:cs="Times New Roman" w:eastAsia="Times New Roman"/>
          <w:sz w:val="24"/>
        </w:rPr>
        <w:t xml:space="preserve">,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Style w:val="VerbatimChar"/>
          <w:rFonts w:ascii="Times New Roman" w:hAnsi="Times New Roman" w:cs="Times New Roman" w:eastAsia="Times New Roman"/>
          <w:sz w:val="24"/>
        </w:rPr>
        <w:t xml:space="preserve">BEACCMCX090</w:t>
      </w:r>
      <w:r>
        <w:rPr>
          <w:rFonts w:ascii="Times New Roman" w:hAnsi="Times New Roman" w:cs="Times New Roman" w:eastAsia="Times New Roman"/>
          <w:sz w:val="24"/>
        </w:rPr>
        <w:t xml:space="preserve">,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Style w:val="VerbatimChar"/>
          <w:rFonts w:ascii="Times New Roman" w:hAnsi="Times New Roman" w:cs="Times New Roman" w:eastAsia="Times New Roman"/>
          <w:sz w:val="24"/>
        </w:rPr>
        <w:t xml:space="preserve">BEACGQGQXXX</w:t>
      </w:r>
      <w:r>
        <w:rPr>
          <w:rFonts w:ascii="Times New Roman" w:hAnsi="Times New Roman" w:cs="Times New Roman" w:eastAsia="Times New Roman"/>
          <w:sz w:val="24"/>
        </w:rPr>
        <w:t xml:space="preserve">,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Style w:val="VerbatimChar"/>
          <w:rFonts w:ascii="Times New Roman" w:hAnsi="Times New Roman" w:cs="Times New Roman" w:eastAsia="Times New Roman"/>
          <w:sz w:val="24"/>
        </w:rPr>
        <w:t xml:space="preserve">BEACGALIXXX</w:t>
      </w:r>
      <w:r>
        <w:rPr>
          <w:rFonts w:ascii="Times New Roman" w:hAnsi="Times New Roman" w:cs="Times New Roman" w:eastAsia="Times New Roman"/>
          <w:sz w:val="24"/>
        </w:rPr>
        <w:t xml:space="preserve">,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Style w:val="VerbatimChar"/>
          <w:rFonts w:ascii="Times New Roman" w:hAnsi="Times New Roman" w:cs="Times New Roman" w:eastAsia="Times New Roman"/>
          <w:sz w:val="24"/>
        </w:rPr>
        <w:t xml:space="preserve">BEACCFCFXXX</w:t>
      </w:r>
      <w:r>
        <w:rPr>
          <w:rFonts w:ascii="Times New Roman" w:hAnsi="Times New Roman" w:cs="Times New Roman" w:eastAsia="Times New Roman"/>
          <w:sz w:val="24"/>
        </w:rPr>
        <w:t xml:space="preserve">,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Style w:val="VerbatimChar"/>
          <w:rFonts w:ascii="Times New Roman" w:hAnsi="Times New Roman" w:cs="Times New Roman" w:eastAsia="Times New Roman"/>
          <w:sz w:val="24"/>
        </w:rPr>
        <w:t xml:space="preserve">BEACCGCGXXX</w:t>
      </w:r>
      <w:r>
        <w:rPr>
          <w:rFonts w:ascii="Times New Roman" w:hAnsi="Times New Roman" w:cs="Times New Roman" w:eastAsia="Times New Roman"/>
          <w:sz w:val="24"/>
        </w:rPr>
        <w:t xml:space="preserve">,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Style w:val="VerbatimChar"/>
          <w:rFonts w:ascii="Times New Roman" w:hAnsi="Times New Roman" w:cs="Times New Roman" w:eastAsia="Times New Roman"/>
          <w:sz w:val="24"/>
        </w:rPr>
        <w:t xml:space="preserve">BEACTDNDXXX</w:t>
      </w:r>
    </w:p>
    <w:p>
      <w:pPr>
        <w:numPr>
          <w:ilvl w:val="0"/>
          <w:numId w:val="1017"/>
        </w:numPr>
        <w:spacing w:line="360" w:lineRule="auto"/>
      </w:pPr>
      <w:r>
        <w:rPr>
          <w:rFonts w:ascii="Times New Roman" w:hAnsi="Times New Roman" w:cs="Times New Roman" w:eastAsia="Times New Roman"/>
          <w:sz w:val="24"/>
        </w:rPr>
        <w:t xml:space="preserve">Action : routage vers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Style w:val="VerbatimChar"/>
          <w:rFonts w:ascii="Times New Roman" w:hAnsi="Times New Roman" w:cs="Times New Roman" w:eastAsia="Times New Roman"/>
          <w:sz w:val="24"/>
        </w:rPr>
        <w:t xml:space="preserve">other_exceptions_rows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Fonts w:ascii="Times New Roman" w:hAnsi="Times New Roman" w:cs="Times New Roman" w:eastAsia="Times New Roman"/>
          <w:sz w:val="24"/>
        </w:rPr>
        <w:t xml:space="preserve">avec commentaire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Style w:val="VerbatimChar"/>
          <w:rFonts w:ascii="Times New Roman" w:hAnsi="Times New Roman" w:cs="Times New Roman" w:eastAsia="Times New Roman"/>
          <w:sz w:val="24"/>
        </w:rPr>
        <w:t xml:space="preserve">"opérations DN"</w:t>
      </w:r>
    </w:p>
    <w:p>
      <w:pPr>
        <w:numPr>
          <w:ilvl w:val="0"/>
          <w:numId w:val="1017"/>
        </w:numPr>
        <w:spacing w:line="360" w:lineRule="auto"/>
      </w:pPr>
      <w:r>
        <w:rPr>
          <w:rFonts w:ascii="Times New Roman" w:hAnsi="Times New Roman" w:cs="Times New Roman" w:eastAsia="Times New Roman"/>
          <w:sz w:val="24"/>
        </w:rPr>
        <w:t xml:space="preserve">Note : la centrale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Style w:val="VerbatimChar"/>
          <w:rFonts w:ascii="Times New Roman" w:hAnsi="Times New Roman" w:cs="Times New Roman" w:eastAsia="Times New Roman"/>
          <w:sz w:val="24"/>
        </w:rPr>
        <w:t xml:space="preserve">BEACCMCX091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Fonts w:ascii="Times New Roman" w:hAnsi="Times New Roman" w:cs="Times New Roman" w:eastAsia="Times New Roman"/>
          <w:sz w:val="24"/>
        </w:rPr>
        <w:t xml:space="preserve">(DOF) est volontairement exclue de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Fonts w:ascii="Times New Roman" w:hAnsi="Times New Roman" w:cs="Times New Roman" w:eastAsia="Times New Roman"/>
          <w:sz w:val="24"/>
        </w:rPr>
        <w:t xml:space="preserve">la whitelist</w:t>
      </w:r>
    </w:p>
    <w:p>
      <w:pPr>
        <w:numPr>
          <w:ilvl w:val="0"/>
          <w:numId w:val="1017"/>
        </w:numPr>
        <w:spacing w:line="360" w:lineRule="auto"/>
      </w:pPr>
      <w:r>
        <w:rPr>
          <w:rFonts w:ascii="Times New Roman" w:hAnsi="Times New Roman" w:cs="Times New Roman" w:eastAsia="Times New Roman"/>
          <w:sz w:val="24"/>
        </w:rPr>
        <w:t xml:space="preserve">Normalisation BIC11 : pour les fichiers RJE, le bloc 1 contient un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Fonts w:ascii="Times New Roman" w:hAnsi="Times New Roman" w:cs="Times New Roman" w:eastAsia="Times New Roman"/>
          <w:sz w:val="24"/>
        </w:rPr>
        <w:t xml:space="preserve">LT12 (BIC8 + LT_id + branch3) ; le helper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Style w:val="VerbatimChar"/>
          <w:rFonts w:ascii="Times New Roman" w:hAnsi="Times New Roman" w:cs="Times New Roman" w:eastAsia="Times New Roman"/>
          <w:sz w:val="24"/>
        </w:rPr>
        <w:t xml:space="preserve">_get_block1_bic11()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Fonts w:ascii="Times New Roman" w:hAnsi="Times New Roman" w:cs="Times New Roman" w:eastAsia="Times New Roman"/>
          <w:sz w:val="24"/>
        </w:rPr>
        <w:t xml:space="preserve">reconstitue le BIC11 =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Style w:val="VerbatimChar"/>
          <w:rFonts w:ascii="Times New Roman" w:hAnsi="Times New Roman" w:cs="Times New Roman" w:eastAsia="Times New Roman"/>
          <w:sz w:val="24"/>
        </w:rPr>
        <w:t xml:space="preserve">BIC8 + branch3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Fonts w:ascii="Times New Roman" w:hAnsi="Times New Roman" w:cs="Times New Roman" w:eastAsia="Times New Roman"/>
          <w:sz w:val="24"/>
        </w:rPr>
        <w:t xml:space="preserve">avant comparaison</w:t>
      </w:r>
    </w:p>
    <w:bookmarkEnd w:id="43"/>
    <w:bookmarkStart w:id="44" w:name="extraction-commentaires"/>
    <w:p>
      <w:pPr>
        <w:pStyle w:val="Heading2"/>
        <w:spacing w:line="360" w:lineRule="auto"/>
      </w:pPr>
      <w:r>
        <w:rPr>
          <w:rFonts w:ascii="Times New Roman" w:hAnsi="Times New Roman" w:cs="Times New Roman" w:eastAsia="Times New Roman"/>
          <w:sz w:val="24"/>
        </w:rPr>
        <w:t xml:space="preserve">6.6 Extraction commentaires</w:t>
      </w:r>
    </w:p>
    <w:p>
      <w:pPr>
        <w:numPr>
          <w:ilvl w:val="0"/>
          <w:numId w:val="1018"/>
        </w:numPr>
        <w:spacing w:line="360" w:lineRule="auto"/>
      </w:pPr>
      <w:r>
        <w:rPr>
          <w:rFonts w:ascii="Times New Roman" w:hAnsi="Times New Roman" w:cs="Times New Roman" w:eastAsia="Times New Roman"/>
          <w:sz w:val="24"/>
        </w:rPr>
        <w:t xml:space="preserve">MT202 : F72 « Texte descriptif: » (toutes occurrences, jointes par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Fonts w:ascii="Times New Roman" w:hAnsi="Times New Roman" w:cs="Times New Roman" w:eastAsia="Times New Roman"/>
          <w:sz w:val="24"/>
        </w:rPr>
        <w:t xml:space="preserve">/)</w:t>
      </w:r>
    </w:p>
    <w:p>
      <w:pPr>
        <w:numPr>
          <w:ilvl w:val="0"/>
          <w:numId w:val="1018"/>
        </w:numPr>
        <w:spacing w:line="360" w:lineRule="auto"/>
      </w:pPr>
      <w:r>
        <w:rPr>
          <w:rFonts w:ascii="Times New Roman" w:hAnsi="Times New Roman" w:cs="Times New Roman" w:eastAsia="Times New Roman"/>
          <w:sz w:val="24"/>
        </w:rPr>
        <w:t xml:space="preserve">MT103 : F70 contenu complet</w:t>
      </w:r>
    </w:p>
    <w:p>
      <w:pPr>
        <w:numPr>
          <w:ilvl w:val="0"/>
          <w:numId w:val="1018"/>
        </w:numPr>
        <w:spacing w:line="360" w:lineRule="auto"/>
      </w:pPr>
      <w:r>
        <w:rPr>
          <w:rFonts w:ascii="Times New Roman" w:hAnsi="Times New Roman" w:cs="Times New Roman" w:eastAsia="Times New Roman"/>
          <w:sz w:val="24"/>
        </w:rPr>
        <w:t xml:space="preserve">MT910 : F72 après « Info émetteur – destinataire » jusqu'à Block 5</w:t>
      </w:r>
    </w:p>
    <w:p>
      <w:pPr>
        <w:numPr>
          <w:ilvl w:val="0"/>
          <w:numId w:val="1018"/>
        </w:numPr>
        <w:spacing w:line="360" w:lineRule="auto"/>
      </w:pPr>
      <w:r>
        <w:rPr>
          <w:rFonts w:ascii="Times New Roman" w:hAnsi="Times New Roman" w:cs="Times New Roman" w:eastAsia="Times New Roman"/>
          <w:sz w:val="24"/>
        </w:rPr>
        <w:t xml:space="preserve">Règle de non-écrasement : les commentaires d'exception ne sont pas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Fonts w:ascii="Times New Roman" w:hAnsi="Times New Roman" w:cs="Times New Roman" w:eastAsia="Times New Roman"/>
          <w:sz w:val="24"/>
        </w:rPr>
        <w:t xml:space="preserve">remplacés</w:t>
      </w:r>
    </w:p>
    <w:bookmarkEnd w:id="44"/>
    <w:bookmarkStart w:id="45" w:name="priorités-extraction-donneur-dordre"/>
    <w:p>
      <w:pPr>
        <w:pStyle w:val="Heading2"/>
        <w:spacing w:line="360" w:lineRule="auto"/>
      </w:pPr>
      <w:r>
        <w:rPr>
          <w:rFonts w:ascii="Times New Roman" w:hAnsi="Times New Roman" w:cs="Times New Roman" w:eastAsia="Times New Roman"/>
          <w:sz w:val="24"/>
        </w:rPr>
        <w:t xml:space="preserve">6.7 Priorités extraction donneur d'ordre</w:t>
      </w:r>
    </w:p>
    <w:p>
      <w:pPr>
        <w:pStyle w:val="FirstParagraph"/>
        <w:spacing w:line="360" w:lineRule="auto"/>
      </w:pPr>
      <w:r>
        <w:rPr>
          <w:rFonts w:ascii="Times New Roman" w:hAnsi="Times New Roman" w:cs="Times New Roman" w:eastAsia="Times New Roman"/>
          <w:b/>
          <w:bCs/>
          <w:sz w:val="24"/>
        </w:rPr>
        <w:t xml:space="preserve">MT202/MT910 entrants :</w:t>
      </w:r>
    </w:p>
    <w:p>
      <w:pPr>
        <w:numPr>
          <w:ilvl w:val="0"/>
          <w:numId w:val="1019"/>
        </w:numPr>
        <w:spacing w:line="360" w:lineRule="auto"/>
      </w:pPr>
      <w:r>
        <w:rPr>
          <w:rFonts w:ascii="Times New Roman" w:hAnsi="Times New Roman" w:cs="Times New Roman" w:eastAsia="Times New Roman"/>
          <w:sz w:val="24"/>
        </w:rPr>
        <w:t xml:space="preserve">Priorité 1 : Code BIC dans F52A</w:t>
      </w:r>
    </w:p>
    <w:p>
      <w:pPr>
        <w:numPr>
          <w:ilvl w:val="0"/>
          <w:numId w:val="1019"/>
        </w:numPr>
        <w:spacing w:line="360" w:lineRule="auto"/>
      </w:pPr>
      <w:r>
        <w:rPr>
          <w:rFonts w:ascii="Times New Roman" w:hAnsi="Times New Roman" w:cs="Times New Roman" w:eastAsia="Times New Roman"/>
          <w:sz w:val="24"/>
        </w:rPr>
        <w:t xml:space="preserve">Priorité 2 : Code 4 chiffres dans F52D → Résolution via colonne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Fonts w:ascii="Times New Roman" w:hAnsi="Times New Roman" w:cs="Times New Roman" w:eastAsia="Times New Roman"/>
          <w:sz w:val="24"/>
        </w:rPr>
        <w:t xml:space="preserve">Reglement</w:t>
      </w:r>
    </w:p>
    <w:p>
      <w:pPr>
        <w:numPr>
          <w:ilvl w:val="0"/>
          <w:numId w:val="1019"/>
        </w:numPr>
        <w:spacing w:line="360" w:lineRule="auto"/>
      </w:pPr>
      <w:r>
        <w:rPr>
          <w:rFonts w:ascii="Times New Roman" w:hAnsi="Times New Roman" w:cs="Times New Roman" w:eastAsia="Times New Roman"/>
          <w:sz w:val="24"/>
        </w:rPr>
        <w:t xml:space="preserve">Priorité 3 : Code BIC dans F52D</w:t>
      </w:r>
    </w:p>
    <w:p>
      <w:pPr>
        <w:numPr>
          <w:ilvl w:val="0"/>
          <w:numId w:val="1019"/>
        </w:numPr>
        <w:spacing w:line="360" w:lineRule="auto"/>
      </w:pPr>
      <w:r>
        <w:rPr>
          <w:rFonts w:ascii="Times New Roman" w:hAnsi="Times New Roman" w:cs="Times New Roman" w:eastAsia="Times New Roman"/>
          <w:sz w:val="24"/>
        </w:rPr>
        <w:t xml:space="preserve">Priorité 4 : Nom extrait de F52D</w:t>
      </w:r>
    </w:p>
    <w:p>
      <w:pPr>
        <w:pStyle w:val="FirstParagraph"/>
        <w:spacing w:line="360" w:lineRule="auto"/>
      </w:pPr>
      <w:r>
        <w:rPr>
          <w:rFonts w:ascii="Times New Roman" w:hAnsi="Times New Roman" w:cs="Times New Roman" w:eastAsia="Times New Roman"/>
          <w:b/>
          <w:bCs/>
          <w:sz w:val="24"/>
        </w:rPr>
        <w:t xml:space="preserve">MT103 entrants :</w:t>
      </w:r>
    </w:p>
    <w:p>
      <w:pPr>
        <w:numPr>
          <w:ilvl w:val="0"/>
          <w:numId w:val="1020"/>
        </w:numPr>
        <w:spacing w:line="360" w:lineRule="auto"/>
      </w:pPr>
      <w:r>
        <w:rPr>
          <w:rFonts w:ascii="Times New Roman" w:hAnsi="Times New Roman" w:cs="Times New Roman" w:eastAsia="Times New Roman"/>
          <w:sz w:val="24"/>
        </w:rPr>
        <w:t xml:space="preserve">Priorité 1 : Code BIC dans F50K/F50F</w:t>
      </w:r>
    </w:p>
    <w:p>
      <w:pPr>
        <w:numPr>
          <w:ilvl w:val="0"/>
          <w:numId w:val="1020"/>
        </w:numPr>
        <w:spacing w:line="360" w:lineRule="auto"/>
      </w:pPr>
      <w:r>
        <w:rPr>
          <w:rFonts w:ascii="Times New Roman" w:hAnsi="Times New Roman" w:cs="Times New Roman" w:eastAsia="Times New Roman"/>
          <w:sz w:val="24"/>
        </w:rPr>
        <w:t xml:space="preserve">Priorité 2 : Nom après "Number: Numéro: 1/Details: Détails:" dans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Fonts w:ascii="Times New Roman" w:hAnsi="Times New Roman" w:cs="Times New Roman" w:eastAsia="Times New Roman"/>
          <w:sz w:val="24"/>
        </w:rPr>
        <w:t xml:space="preserve">F50F</w:t>
      </w:r>
    </w:p>
    <w:p>
      <w:pPr>
        <w:numPr>
          <w:ilvl w:val="0"/>
          <w:numId w:val="1020"/>
        </w:numPr>
        <w:spacing w:line="360" w:lineRule="auto"/>
      </w:pPr>
      <w:r>
        <w:rPr>
          <w:rFonts w:ascii="Times New Roman" w:hAnsi="Times New Roman" w:cs="Times New Roman" w:eastAsia="Times New Roman"/>
          <w:sz w:val="24"/>
        </w:rPr>
        <w:t xml:space="preserve">Priorité 3 : Fallback nom extrait par parser</w:t>
      </w:r>
    </w:p>
    <w:p>
      <w:pPr>
        <w:pStyle w:val="FirstParagraph"/>
        <w:spacing w:line="360" w:lineRule="auto"/>
      </w:pPr>
      <w:r>
        <w:rPr>
          <w:rFonts w:ascii="Times New Roman" w:hAnsi="Times New Roman" w:cs="Times New Roman" w:eastAsia="Times New Roman"/>
          <w:b/>
          <w:bCs/>
          <w:sz w:val="24"/>
        </w:rPr>
        <w:t xml:space="preserve">MT103 sortants (non-BdF) :</w:t>
      </w:r>
    </w:p>
    <w:p>
      <w:pPr>
        <w:numPr>
          <w:ilvl w:val="0"/>
          <w:numId w:val="1021"/>
        </w:numPr>
        <w:spacing w:line="360" w:lineRule="auto"/>
      </w:pPr>
      <w:r>
        <w:rPr>
          <w:rFonts w:ascii="Times New Roman" w:hAnsi="Times New Roman" w:cs="Times New Roman" w:eastAsia="Times New Roman"/>
          <w:sz w:val="24"/>
        </w:rPr>
        <w:t xml:space="preserve">Priorité 1 : Codes Trésor (1001-6001) dans F50F</w:t>
      </w:r>
    </w:p>
    <w:p>
      <w:pPr>
        <w:numPr>
          <w:ilvl w:val="0"/>
          <w:numId w:val="1021"/>
        </w:numPr>
        <w:spacing w:line="360" w:lineRule="auto"/>
      </w:pPr>
      <w:r>
        <w:rPr>
          <w:rFonts w:ascii="Times New Roman" w:hAnsi="Times New Roman" w:cs="Times New Roman" w:eastAsia="Times New Roman"/>
          <w:sz w:val="24"/>
        </w:rPr>
        <w:t xml:space="preserve">Priorité 2 : Code BIC dans F52A</w:t>
      </w:r>
    </w:p>
    <w:p>
      <w:pPr>
        <w:numPr>
          <w:ilvl w:val="0"/>
          <w:numId w:val="1021"/>
        </w:numPr>
        <w:spacing w:line="360" w:lineRule="auto"/>
      </w:pPr>
      <w:r>
        <w:rPr>
          <w:rFonts w:ascii="Times New Roman" w:hAnsi="Times New Roman" w:cs="Times New Roman" w:eastAsia="Times New Roman"/>
          <w:sz w:val="24"/>
        </w:rPr>
        <w:t xml:space="preserve">Priorité 3 : Codes CCF 4 chiffres dans F50F</w:t>
      </w:r>
    </w:p>
    <w:p>
      <w:pPr>
        <w:numPr>
          <w:ilvl w:val="0"/>
          <w:numId w:val="1021"/>
        </w:numPr>
        <w:spacing w:line="360" w:lineRule="auto"/>
      </w:pPr>
      <w:r>
        <w:rPr>
          <w:rFonts w:ascii="Times New Roman" w:hAnsi="Times New Roman" w:cs="Times New Roman" w:eastAsia="Times New Roman"/>
          <w:sz w:val="24"/>
        </w:rPr>
        <w:t xml:space="preserve">Priorité 4 : Nom après "Details: Détails:" dans F50F</w:t>
      </w:r>
    </w:p>
    <w:p>
      <w:pPr>
        <w:numPr>
          <w:ilvl w:val="0"/>
          <w:numId w:val="1021"/>
        </w:numPr>
        <w:spacing w:line="360" w:lineRule="auto"/>
      </w:pPr>
      <w:r>
        <w:rPr>
          <w:rFonts w:ascii="Times New Roman" w:hAnsi="Times New Roman" w:cs="Times New Roman" w:eastAsia="Times New Roman"/>
          <w:sz w:val="24"/>
        </w:rPr>
        <w:t xml:space="preserve">SCBLGB2LXXX : CITIUS33 dans F57A ET 36357124 dans F58A → feuille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Fonts w:ascii="Times New Roman" w:hAnsi="Times New Roman" w:cs="Times New Roman" w:eastAsia="Times New Roman"/>
          <w:sz w:val="24"/>
        </w:rPr>
        <w:t xml:space="preserve">Exceptions_Correspondants</w:t>
      </w:r>
    </w:p>
    <w:p>
      <w:pPr>
        <w:numPr>
          <w:ilvl w:val="0"/>
          <w:numId w:val="1021"/>
        </w:numPr>
        <w:spacing w:line="360" w:lineRule="auto"/>
      </w:pPr>
      <w:r>
        <w:rPr>
          <w:rFonts w:ascii="Times New Roman" w:hAnsi="Times New Roman" w:cs="Times New Roman" w:eastAsia="Times New Roman"/>
          <w:sz w:val="24"/>
        </w:rPr>
        <w:t xml:space="preserve">CITIGB2LXXX : BIC Banque de France dans F57A → feuille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Fonts w:ascii="Times New Roman" w:hAnsi="Times New Roman" w:cs="Times New Roman" w:eastAsia="Times New Roman"/>
          <w:sz w:val="24"/>
        </w:rPr>
        <w:t xml:space="preserve">Exceptions_Correspondants</w:t>
      </w:r>
    </w:p>
    <w:bookmarkEnd w:id="45"/>
    <w:bookmarkStart w:id="46" w:name="Xc4841079bebcd2530614a6d3d00bce6848c117a"/>
    <w:p>
      <w:pPr>
        <w:pStyle w:val="Heading2"/>
        <w:spacing w:line="360" w:lineRule="auto"/>
      </w:pPr>
      <w:r>
        <w:rPr>
          <w:rFonts w:ascii="Times New Roman" w:hAnsi="Times New Roman" w:cs="Times New Roman" w:eastAsia="Times New Roman"/>
          <w:sz w:val="24"/>
        </w:rPr>
        <w:t xml:space="preserve">6.9 Exception Correspondants BdF (MT202 sortant)</w:t>
      </w:r>
    </w:p>
    <w:p>
      <w:pPr>
        <w:numPr>
          <w:ilvl w:val="0"/>
          <w:numId w:val="1022"/>
        </w:numPr>
        <w:spacing w:line="360" w:lineRule="auto"/>
      </w:pPr>
      <w:r>
        <w:rPr>
          <w:rFonts w:ascii="Times New Roman" w:hAnsi="Times New Roman" w:cs="Times New Roman" w:eastAsia="Times New Roman"/>
          <w:sz w:val="24"/>
        </w:rPr>
        <w:t xml:space="preserve">MT202 sortants CITI/SCB : donneur d'ordre = bénéficiaire (copié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Fonts w:ascii="Times New Roman" w:hAnsi="Times New Roman" w:cs="Times New Roman" w:eastAsia="Times New Roman"/>
          <w:sz w:val="24"/>
        </w:rPr>
        <w:t xml:space="preserve">depuis F58A)</w:t>
      </w:r>
    </w:p>
    <w:p>
      <w:pPr>
        <w:numPr>
          <w:ilvl w:val="0"/>
          <w:numId w:val="1022"/>
        </w:numPr>
        <w:spacing w:line="360" w:lineRule="auto"/>
      </w:pPr>
      <w:r>
        <w:rPr>
          <w:rFonts w:ascii="Times New Roman" w:hAnsi="Times New Roman" w:cs="Times New Roman" w:eastAsia="Times New Roman"/>
          <w:sz w:val="24"/>
        </w:rPr>
        <w:t xml:space="preserve">MT202 entrants BdF : Fallback F58A si F52A non mappé (P1=BIC strict,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Fonts w:ascii="Times New Roman" w:hAnsi="Times New Roman" w:cs="Times New Roman" w:eastAsia="Times New Roman"/>
          <w:sz w:val="24"/>
        </w:rPr>
        <w:t xml:space="preserve">P2=code 4 chiffres → Reglement)</w:t>
      </w:r>
    </w:p>
    <w:p>
      <w:pPr>
        <w:numPr>
          <w:ilvl w:val="0"/>
          <w:numId w:val="1022"/>
        </w:numPr>
        <w:spacing w:line="360" w:lineRule="auto"/>
      </w:pPr>
      <w:r>
        <w:rPr>
          <w:rFonts w:ascii="Times New Roman" w:hAnsi="Times New Roman" w:cs="Times New Roman" w:eastAsia="Times New Roman"/>
          <w:sz w:val="24"/>
        </w:rPr>
        <w:t xml:space="preserve">MT103 sortants BdF : Priorités inversées — P2=Nom (Details F50F),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Fonts w:ascii="Times New Roman" w:hAnsi="Times New Roman" w:cs="Times New Roman" w:eastAsia="Times New Roman"/>
          <w:sz w:val="24"/>
        </w:rPr>
        <w:t xml:space="preserve">P3=CCF, P4=BIC (F52A)</w:t>
      </w:r>
    </w:p>
    <w:p>
      <w:pPr>
        <w:numPr>
          <w:ilvl w:val="0"/>
          <w:numId w:val="1022"/>
        </w:numPr>
        <w:spacing w:line="360" w:lineRule="auto"/>
      </w:pPr>
      <w:r>
        <w:rPr>
          <w:rFonts w:ascii="Times New Roman" w:hAnsi="Times New Roman" w:cs="Times New Roman" w:eastAsia="Times New Roman"/>
          <w:sz w:val="24"/>
        </w:rPr>
        <w:t xml:space="preserve">MT103 entrants BdF : PAYS rempli depuis le RECEIVER BIC (quand le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Fonts w:ascii="Times New Roman" w:hAnsi="Times New Roman" w:cs="Times New Roman" w:eastAsia="Times New Roman"/>
          <w:sz w:val="24"/>
        </w:rPr>
        <w:t xml:space="preserve">sender est BDFEFRPPCCT/BDFEFRPPSRD)</w:t>
      </w:r>
    </w:p>
    <w:bookmarkEnd w:id="46"/>
    <w:bookmarkStart w:id="47" w:name="règles-banque-de-france-bdf"/>
    <w:p>
      <w:pPr>
        <w:pStyle w:val="Heading2"/>
        <w:spacing w:line="360" w:lineRule="auto"/>
      </w:pPr>
      <w:r>
        <w:rPr>
          <w:rFonts w:ascii="Times New Roman" w:hAnsi="Times New Roman" w:cs="Times New Roman" w:eastAsia="Times New Roman"/>
          <w:sz w:val="24"/>
        </w:rPr>
        <w:t xml:space="preserve">6.8 Règles Banque de France (BdF)</w:t>
      </w:r>
    </w:p>
    <w:bookmarkEnd w:id="47"/>
    <w:bookmarkStart w:id="48" w:name="rapprochement-mt950"/>
    <w:p>
      <w:pPr>
        <w:pStyle w:val="Heading2"/>
        <w:spacing w:line="360" w:lineRule="auto"/>
      </w:pPr>
      <w:r>
        <w:rPr>
          <w:rFonts w:ascii="Times New Roman" w:hAnsi="Times New Roman" w:cs="Times New Roman" w:eastAsia="Times New Roman"/>
          <w:sz w:val="24"/>
        </w:rPr>
        <w:t xml:space="preserve">6.10 Rapprochement MT950</w:t>
      </w:r>
    </w:p>
    <w:p>
      <w:pPr>
        <w:numPr>
          <w:ilvl w:val="0"/>
          <w:numId w:val="1023"/>
        </w:numPr>
        <w:spacing w:line="360" w:lineRule="auto"/>
      </w:pPr>
      <w:r>
        <w:rPr>
          <w:rFonts w:ascii="Times New Roman" w:hAnsi="Times New Roman" w:cs="Times New Roman" w:eastAsia="Times New Roman"/>
          <w:sz w:val="24"/>
        </w:rPr>
        <w:t xml:space="preserve">4 critères cumulatifs : montant (±0.011), identification_code,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Fonts w:ascii="Times New Roman" w:hAnsi="Times New Roman" w:cs="Times New Roman" w:eastAsia="Times New Roman"/>
          <w:sz w:val="24"/>
        </w:rPr>
        <w:t xml:space="preserve">date_valeur, référence</w:t>
      </w:r>
    </w:p>
    <w:p>
      <w:pPr>
        <w:numPr>
          <w:ilvl w:val="0"/>
          <w:numId w:val="1023"/>
        </w:numPr>
        <w:spacing w:line="360" w:lineRule="auto"/>
      </w:pPr>
      <w:r>
        <w:rPr>
          <w:rFonts w:ascii="Times New Roman" w:hAnsi="Times New Roman" w:cs="Times New Roman" w:eastAsia="Times New Roman"/>
          <w:sz w:val="24"/>
        </w:rPr>
        <w:t xml:space="preserve">Extraction Excel : traitement automatisé des relevés BDF, CITI et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Fonts w:ascii="Times New Roman" w:hAnsi="Times New Roman" w:cs="Times New Roman" w:eastAsia="Times New Roman"/>
          <w:sz w:val="24"/>
        </w:rPr>
        <w:t xml:space="preserve">Standard Chartered</w:t>
      </w:r>
    </w:p>
    <w:p>
      <w:pPr>
        <w:numPr>
          <w:ilvl w:val="0"/>
          <w:numId w:val="1023"/>
        </w:numPr>
        <w:spacing w:line="360" w:lineRule="auto"/>
      </w:pPr>
      <w:r>
        <w:rPr>
          <w:rFonts w:ascii="Times New Roman" w:hAnsi="Times New Roman" w:cs="Times New Roman" w:eastAsia="Times New Roman"/>
          <w:sz w:val="24"/>
        </w:rPr>
        <w:t xml:space="preserve">Entrants : match exact sur ref_serv (après //) vs F20</w:t>
      </w:r>
    </w:p>
    <w:p>
      <w:pPr>
        <w:numPr>
          <w:ilvl w:val="0"/>
          <w:numId w:val="1023"/>
        </w:numPr>
        <w:spacing w:line="360" w:lineRule="auto"/>
      </w:pPr>
      <w:r>
        <w:rPr>
          <w:rFonts w:ascii="Times New Roman" w:hAnsi="Times New Roman" w:cs="Times New Roman" w:eastAsia="Times New Roman"/>
          <w:sz w:val="24"/>
        </w:rPr>
        <w:t xml:space="preserve">Sortants : match préfixe sur ref_owner vs F20</w:t>
      </w:r>
    </w:p>
    <w:p>
      <w:pPr>
        <w:numPr>
          <w:ilvl w:val="0"/>
          <w:numId w:val="1023"/>
        </w:numPr>
        <w:spacing w:line="360" w:lineRule="auto"/>
      </w:pPr>
      <w:r>
        <w:rPr>
          <w:rFonts w:ascii="Times New Roman" w:hAnsi="Times New Roman" w:cs="Times New Roman" w:eastAsia="Times New Roman"/>
          <w:sz w:val="24"/>
        </w:rPr>
        <w:t xml:space="preserve">Tout le pool de messages (y compris exceptions) est utilisé</w:t>
      </w:r>
    </w:p>
    <w:bookmarkEnd w:id="48"/>
    <w:bookmarkStart w:id="49" w:name="X5308695e4e9b3a0b193c30db281120fc25492f0"/>
    <w:p>
      <w:pPr>
        <w:pStyle w:val="Heading2"/>
        <w:spacing w:line="360" w:lineRule="auto"/>
      </w:pPr>
      <w:r>
        <w:rPr>
          <w:rFonts w:ascii="Times New Roman" w:hAnsi="Times New Roman" w:cs="Times New Roman" w:eastAsia="Times New Roman"/>
          <w:sz w:val="24"/>
        </w:rPr>
        <w:t xml:space="preserve">6.11ter Règle BEAC stricte F50A + fallback F50A pour MT910 entrants RJE (28 avril 2026)</w:t>
      </w:r>
    </w:p>
    <w:p>
      <w:pPr>
        <w:pStyle w:val="FirstParagraph"/>
        <w:spacing w:line="360" w:lineRule="auto"/>
      </w:pPr>
      <w:r>
        <w:rPr>
          <w:rFonts w:ascii="Times New Roman" w:hAnsi="Times New Roman" w:cs="Times New Roman" w:eastAsia="Times New Roman"/>
          <w:sz w:val="24"/>
        </w:rPr>
        <w:t xml:space="preserve">Règle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Fonts w:ascii="Times New Roman" w:hAnsi="Times New Roman" w:cs="Times New Roman" w:eastAsia="Times New Roman"/>
          <w:b/>
          <w:bCs/>
          <w:sz w:val="24"/>
        </w:rPr>
        <w:t xml:space="preserve">strictement spécifique au format RJE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Fonts w:ascii="Times New Roman" w:hAnsi="Times New Roman" w:cs="Times New Roman" w:eastAsia="Times New Roman"/>
          <w:sz w:val="24"/>
        </w:rPr>
        <w:t xml:space="preserve">(n’affecte pas le flux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Fonts w:ascii="Times New Roman" w:hAnsi="Times New Roman" w:cs="Times New Roman" w:eastAsia="Times New Roman"/>
          <w:sz w:val="24"/>
        </w:rPr>
        <w:t xml:space="preserve">PDF). Pour les MT910 entrants extraits d’un fichier RJE, deux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Fonts w:ascii="Times New Roman" w:hAnsi="Times New Roman" w:cs="Times New Roman" w:eastAsia="Times New Roman"/>
          <w:sz w:val="24"/>
        </w:rPr>
        <w:t xml:space="preserve">traitements sont appliqués :</w:t>
      </w:r>
    </w:p>
    <w:p>
      <w:pPr>
        <w:pStyle w:val="BodyText"/>
        <w:spacing w:line="360" w:lineRule="auto"/>
      </w:pPr>
      <w:r>
        <w:rPr>
          <w:rFonts w:ascii="Times New Roman" w:hAnsi="Times New Roman" w:cs="Times New Roman" w:eastAsia="Times New Roman"/>
          <w:b/>
          <w:bCs/>
          <w:sz w:val="24"/>
        </w:rPr>
        <w:t xml:space="preserve">1. Exception BEAC — critère strict F50A.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Fonts w:ascii="Times New Roman" w:hAnsi="Times New Roman" w:cs="Times New Roman" w:eastAsia="Times New Roman"/>
          <w:sz w:val="24"/>
        </w:rPr>
        <w:t xml:space="preserve">Le routage vers la feuille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Style w:val="VerbatimChar"/>
          <w:rFonts w:ascii="Times New Roman" w:hAnsi="Times New Roman" w:cs="Times New Roman" w:eastAsia="Times New Roman"/>
          <w:sz w:val="24"/>
        </w:rPr>
        <w:t xml:space="preserve">Exceptions_BEACCMCX091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Fonts w:ascii="Times New Roman" w:hAnsi="Times New Roman" w:cs="Times New Roman" w:eastAsia="Times New Roman"/>
          <w:sz w:val="24"/>
        </w:rPr>
        <w:t xml:space="preserve">est déclenché si la chaîne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Style w:val="VerbatimChar"/>
          <w:rFonts w:ascii="Times New Roman" w:hAnsi="Times New Roman" w:cs="Times New Roman" w:eastAsia="Times New Roman"/>
          <w:sz w:val="24"/>
        </w:rPr>
        <w:t xml:space="preserve">BEACCMCX091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Fonts w:ascii="Times New Roman" w:hAnsi="Times New Roman" w:cs="Times New Roman" w:eastAsia="Times New Roman"/>
          <w:sz w:val="24"/>
        </w:rPr>
        <w:t xml:space="preserve">est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Fonts w:ascii="Times New Roman" w:hAnsi="Times New Roman" w:cs="Times New Roman" w:eastAsia="Times New Roman"/>
          <w:sz w:val="24"/>
        </w:rPr>
        <w:t xml:space="preserve">trouvée dans :</w:t>
      </w:r>
    </w:p>
    <w:p>
      <w:pPr>
        <w:pStyle w:val="Compact"/>
        <w:numPr>
          <w:ilvl w:val="0"/>
          <w:numId w:val="1024"/>
        </w:numPr>
        <w:spacing w:line="360" w:lineRule="auto"/>
      </w:pPr>
      <w:r>
        <w:rPr>
          <w:rStyle w:val="VerbatimChar"/>
          <w:rFonts w:ascii="Times New Roman" w:hAnsi="Times New Roman" w:cs="Times New Roman" w:eastAsia="Times New Roman"/>
          <w:sz w:val="24"/>
        </w:rPr>
        <w:t xml:space="preserve">code_donneur_dordre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Fonts w:ascii="Times New Roman" w:hAnsi="Times New Roman" w:cs="Times New Roman" w:eastAsia="Times New Roman"/>
          <w:sz w:val="24"/>
        </w:rPr>
        <w:t xml:space="preserve">(extrait de F52A/F52D — règle historique),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Fonts w:ascii="Times New Roman" w:hAnsi="Times New Roman" w:cs="Times New Roman" w:eastAsia="Times New Roman"/>
          <w:b/>
          <w:bCs/>
          <w:sz w:val="24"/>
        </w:rPr>
        <w:t xml:space="preserve">ou</w:t>
      </w:r>
    </w:p>
    <w:p>
      <w:pPr>
        <w:pStyle w:val="Compact"/>
        <w:numPr>
          <w:ilvl w:val="0"/>
          <w:numId w:val="1024"/>
        </w:numPr>
        <w:spacing w:line="360" w:lineRule="auto"/>
      </w:pPr>
      <w:r>
        <w:rPr>
          <w:rFonts w:ascii="Times New Roman" w:hAnsi="Times New Roman" w:cs="Times New Roman" w:eastAsia="Times New Roman"/>
          <w:sz w:val="24"/>
        </w:rPr>
        <w:t xml:space="preserve">le tag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Style w:val="VerbatimChar"/>
          <w:rFonts w:ascii="Times New Roman" w:hAnsi="Times New Roman" w:cs="Times New Roman" w:eastAsia="Times New Roman"/>
          <w:sz w:val="24"/>
        </w:rPr>
        <w:t xml:space="preserve">:50A: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Fonts w:ascii="Times New Roman" w:hAnsi="Times New Roman" w:cs="Times New Roman" w:eastAsia="Times New Roman"/>
          <w:sz w:val="24"/>
        </w:rPr>
        <w:t xml:space="preserve">(Ordering Customer)</w:t>
      </w:r>
    </w:p>
    <w:p>
      <w:pPr>
        <w:pStyle w:val="FirstParagraph"/>
        <w:spacing w:line="360" w:lineRule="auto"/>
      </w:pPr>
      <w:r>
        <w:rPr>
          <w:rFonts w:ascii="Times New Roman" w:hAnsi="Times New Roman" w:cs="Times New Roman" w:eastAsia="Times New Roman"/>
          <w:sz w:val="24"/>
        </w:rPr>
        <w:t xml:space="preserve">Le tag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Style w:val="VerbatimChar"/>
          <w:rFonts w:ascii="Times New Roman" w:hAnsi="Times New Roman" w:cs="Times New Roman" w:eastAsia="Times New Roman"/>
          <w:sz w:val="24"/>
        </w:rPr>
        <w:t xml:space="preserve">:25P: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Fonts w:ascii="Times New Roman" w:hAnsi="Times New Roman" w:cs="Times New Roman" w:eastAsia="Times New Roman"/>
          <w:sz w:val="24"/>
        </w:rPr>
        <w:t xml:space="preserve">n’est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Fonts w:ascii="Times New Roman" w:hAnsi="Times New Roman" w:cs="Times New Roman" w:eastAsia="Times New Roman"/>
          <w:b/>
          <w:bCs/>
          <w:sz w:val="24"/>
        </w:rPr>
        <w:t xml:space="preserve">pas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Fonts w:ascii="Times New Roman" w:hAnsi="Times New Roman" w:cs="Times New Roman" w:eastAsia="Times New Roman"/>
          <w:sz w:val="24"/>
        </w:rPr>
        <w:t xml:space="preserve">examiné : il contient presque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Fonts w:ascii="Times New Roman" w:hAnsi="Times New Roman" w:cs="Times New Roman" w:eastAsia="Times New Roman"/>
          <w:sz w:val="24"/>
        </w:rPr>
        <w:t xml:space="preserve">systématiquement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Style w:val="VerbatimChar"/>
          <w:rFonts w:ascii="Times New Roman" w:hAnsi="Times New Roman" w:cs="Times New Roman" w:eastAsia="Times New Roman"/>
          <w:sz w:val="24"/>
        </w:rPr>
        <w:t xml:space="preserve">BEACCMCX091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Fonts w:ascii="Times New Roman" w:hAnsi="Times New Roman" w:cs="Times New Roman" w:eastAsia="Times New Roman"/>
          <w:sz w:val="24"/>
        </w:rPr>
        <w:t xml:space="preserve">sur le flux CITI USD, ce qui produirait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Fonts w:ascii="Times New Roman" w:hAnsi="Times New Roman" w:cs="Times New Roman" w:eastAsia="Times New Roman"/>
          <w:sz w:val="24"/>
        </w:rPr>
        <w:t xml:space="preserve">des faux positifs (notamment des messages dont le donneur réel est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Fonts w:ascii="Times New Roman" w:hAnsi="Times New Roman" w:cs="Times New Roman" w:eastAsia="Times New Roman"/>
          <w:sz w:val="24"/>
        </w:rPr>
        <w:t xml:space="preserve">une banque commerciale autre que la BEAC, p.ex. BGFIBANK CONGO).</w:t>
      </w:r>
    </w:p>
    <w:p>
      <w:pPr>
        <w:pStyle w:val="BodyText"/>
        <w:spacing w:line="360" w:lineRule="auto"/>
      </w:pPr>
      <w:r>
        <w:rPr>
          <w:rFonts w:ascii="Times New Roman" w:hAnsi="Times New Roman" w:cs="Times New Roman" w:eastAsia="Times New Roman"/>
          <w:b/>
          <w:bCs/>
          <w:sz w:val="24"/>
        </w:rPr>
        <w:t xml:space="preserve">2. Fallback F50A pour le donneur et le pays.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Fonts w:ascii="Times New Roman" w:hAnsi="Times New Roman" w:cs="Times New Roman" w:eastAsia="Times New Roman"/>
          <w:sz w:val="24"/>
        </w:rPr>
        <w:t xml:space="preserve">Si F50A contient un BIC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Fonts w:ascii="Times New Roman" w:hAnsi="Times New Roman" w:cs="Times New Roman" w:eastAsia="Times New Roman"/>
          <w:sz w:val="24"/>
        </w:rPr>
        <w:t xml:space="preserve">valide ≠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Style w:val="VerbatimChar"/>
          <w:rFonts w:ascii="Times New Roman" w:hAnsi="Times New Roman" w:cs="Times New Roman" w:eastAsia="Times New Roman"/>
          <w:sz w:val="24"/>
        </w:rPr>
        <w:t xml:space="preserve">BEACCMCX091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Fonts w:ascii="Times New Roman" w:hAnsi="Times New Roman" w:cs="Times New Roman" w:eastAsia="Times New Roman"/>
          <w:sz w:val="24"/>
        </w:rPr>
        <w:t xml:space="preserve">et que le message n’a pas déjà été enrichi via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Fonts w:ascii="Times New Roman" w:hAnsi="Times New Roman" w:cs="Times New Roman" w:eastAsia="Times New Roman"/>
          <w:sz w:val="24"/>
        </w:rPr>
        <w:t xml:space="preserve">F52A/F52D, ce BIC est résolu dans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Style w:val="VerbatimChar"/>
          <w:rFonts w:ascii="Times New Roman" w:hAnsi="Times New Roman" w:cs="Times New Roman" w:eastAsia="Times New Roman"/>
          <w:sz w:val="24"/>
        </w:rPr>
        <w:t xml:space="preserve">bic_codes.xlsx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Fonts w:ascii="Times New Roman" w:hAnsi="Times New Roman" w:cs="Times New Roman" w:eastAsia="Times New Roman"/>
          <w:sz w:val="24"/>
        </w:rPr>
        <w:t xml:space="preserve">pour remplir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Fonts w:ascii="Times New Roman" w:hAnsi="Times New Roman" w:cs="Times New Roman" w:eastAsia="Times New Roman"/>
          <w:sz w:val="24"/>
        </w:rPr>
        <w:t xml:space="preserve">(sans écrasement)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Style w:val="VerbatimChar"/>
          <w:rFonts w:ascii="Times New Roman" w:hAnsi="Times New Roman" w:cs="Times New Roman" w:eastAsia="Times New Roman"/>
          <w:sz w:val="24"/>
        </w:rPr>
        <w:t xml:space="preserve">code_donneur_dordre</w:t>
      </w:r>
      <w:r>
        <w:rPr>
          <w:rFonts w:ascii="Times New Roman" w:hAnsi="Times New Roman" w:cs="Times New Roman" w:eastAsia="Times New Roman"/>
          <w:sz w:val="24"/>
        </w:rPr>
        <w:t xml:space="preserve">,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Style w:val="VerbatimChar"/>
          <w:rFonts w:ascii="Times New Roman" w:hAnsi="Times New Roman" w:cs="Times New Roman" w:eastAsia="Times New Roman"/>
          <w:sz w:val="24"/>
        </w:rPr>
        <w:t xml:space="preserve">donneur_dordre</w:t>
      </w:r>
      <w:r>
        <w:rPr>
          <w:rFonts w:ascii="Times New Roman" w:hAnsi="Times New Roman" w:cs="Times New Roman" w:eastAsia="Times New Roman"/>
          <w:sz w:val="24"/>
        </w:rPr>
        <w:t xml:space="preserve">,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Style w:val="VerbatimChar"/>
          <w:rFonts w:ascii="Times New Roman" w:hAnsi="Times New Roman" w:cs="Times New Roman" w:eastAsia="Times New Roman"/>
          <w:sz w:val="24"/>
        </w:rPr>
        <w:t xml:space="preserve">beneficiaire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Fonts w:ascii="Times New Roman" w:hAnsi="Times New Roman" w:cs="Times New Roman" w:eastAsia="Times New Roman"/>
          <w:sz w:val="24"/>
        </w:rPr>
        <w:t xml:space="preserve">et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Style w:val="VerbatimChar"/>
          <w:rFonts w:ascii="Times New Roman" w:hAnsi="Times New Roman" w:cs="Times New Roman" w:eastAsia="Times New Roman"/>
          <w:sz w:val="24"/>
        </w:rPr>
        <w:t xml:space="preserve">pays_iso3</w:t>
      </w:r>
      <w:r>
        <w:rPr>
          <w:rFonts w:ascii="Times New Roman" w:hAnsi="Times New Roman" w:cs="Times New Roman" w:eastAsia="Times New Roman"/>
          <w:sz w:val="24"/>
        </w:rPr>
        <w:t xml:space="preserve">.</w:t>
      </w:r>
    </w:p>
    <w:p>
      <w:pPr>
        <w:pStyle w:val="BodyText"/>
        <w:spacing w:line="360" w:lineRule="auto"/>
      </w:pPr>
      <w:r>
        <w:rPr>
          <w:rFonts w:ascii="Times New Roman" w:hAnsi="Times New Roman" w:cs="Times New Roman" w:eastAsia="Times New Roman"/>
          <w:b/>
          <w:bCs/>
          <w:sz w:val="24"/>
        </w:rPr>
        <w:t xml:space="preserve">Impact mesuré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Fonts w:ascii="Times New Roman" w:hAnsi="Times New Roman" w:cs="Times New Roman" w:eastAsia="Times New Roman"/>
          <w:sz w:val="24"/>
        </w:rPr>
        <w:t xml:space="preserve">(CITI USD entrants 14/01/2025, 7 MT910 ciblés) :</w:t>
      </w:r>
    </w:p>
    <w:p>
      <w:pPr>
        <w:pStyle w:val="Compact"/>
        <w:numPr>
          <w:ilvl w:val="0"/>
          <w:numId w:val="1025"/>
        </w:numPr>
        <w:spacing w:line="360" w:lineRule="auto"/>
      </w:pPr>
      <w:r>
        <w:rPr>
          <w:rFonts w:ascii="Times New Roman" w:hAnsi="Times New Roman" w:cs="Times New Roman" w:eastAsia="Times New Roman"/>
          <w:sz w:val="24"/>
        </w:rPr>
        <w:t xml:space="preserve">3 MT910 vont en exception BEAC (F50A =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Style w:val="VerbatimChar"/>
          <w:rFonts w:ascii="Times New Roman" w:hAnsi="Times New Roman" w:cs="Times New Roman" w:eastAsia="Times New Roman"/>
          <w:sz w:val="24"/>
        </w:rPr>
        <w:t xml:space="preserve">BEACCMCX091</w:t>
      </w:r>
      <w:r>
        <w:rPr>
          <w:rFonts w:ascii="Times New Roman" w:hAnsi="Times New Roman" w:cs="Times New Roman" w:eastAsia="Times New Roman"/>
          <w:sz w:val="24"/>
        </w:rPr>
        <w:t xml:space="preserve">)</w:t>
      </w:r>
    </w:p>
    <w:p>
      <w:pPr>
        <w:pStyle w:val="Compact"/>
        <w:numPr>
          <w:ilvl w:val="0"/>
          <w:numId w:val="1025"/>
        </w:numPr>
        <w:spacing w:line="360" w:lineRule="auto"/>
      </w:pPr>
      <w:r>
        <w:rPr>
          <w:rFonts w:ascii="Times New Roman" w:hAnsi="Times New Roman" w:cs="Times New Roman" w:eastAsia="Times New Roman"/>
          <w:sz w:val="24"/>
        </w:rPr>
        <w:t xml:space="preserve">3 MT910 à F52A=</w:t>
      </w:r>
      <w:r>
        <w:rPr>
          <w:rStyle w:val="VerbatimChar"/>
          <w:rFonts w:ascii="Times New Roman" w:hAnsi="Times New Roman" w:cs="Times New Roman" w:eastAsia="Times New Roman"/>
          <w:sz w:val="24"/>
        </w:rPr>
        <w:t xml:space="preserve">ECOCGALI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Fonts w:ascii="Times New Roman" w:hAnsi="Times New Roman" w:cs="Times New Roman" w:eastAsia="Times New Roman"/>
          <w:sz w:val="24"/>
        </w:rPr>
        <w:t xml:space="preserve">restent au flux principal sans changement</w:t>
      </w:r>
    </w:p>
    <w:p>
      <w:pPr>
        <w:pStyle w:val="Compact"/>
        <w:numPr>
          <w:ilvl w:val="0"/>
          <w:numId w:val="1025"/>
        </w:numPr>
        <w:spacing w:line="360" w:lineRule="auto"/>
      </w:pPr>
      <w:r>
        <w:rPr>
          <w:rFonts w:ascii="Times New Roman" w:hAnsi="Times New Roman" w:cs="Times New Roman" w:eastAsia="Times New Roman"/>
          <w:sz w:val="24"/>
        </w:rPr>
        <w:t xml:space="preserve">1 MT910 (</w:t>
      </w:r>
      <w:r>
        <w:rPr>
          <w:rStyle w:val="VerbatimChar"/>
          <w:rFonts w:ascii="Times New Roman" w:hAnsi="Times New Roman" w:cs="Times New Roman" w:eastAsia="Times New Roman"/>
          <w:sz w:val="24"/>
        </w:rPr>
        <w:t xml:space="preserve">C0050135966101</w:t>
      </w:r>
      <w:r>
        <w:rPr>
          <w:rFonts w:ascii="Times New Roman" w:hAnsi="Times New Roman" w:cs="Times New Roman" w:eastAsia="Times New Roman"/>
          <w:sz w:val="24"/>
        </w:rPr>
        <w:t xml:space="preserve">) reste au flux principal et est enrichi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Fonts w:ascii="Times New Roman" w:hAnsi="Times New Roman" w:cs="Times New Roman" w:eastAsia="Times New Roman"/>
          <w:sz w:val="24"/>
        </w:rPr>
        <w:t xml:space="preserve">par le fallback F50A : donneur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Style w:val="VerbatimChar"/>
          <w:rFonts w:ascii="Times New Roman" w:hAnsi="Times New Roman" w:cs="Times New Roman" w:eastAsia="Times New Roman"/>
          <w:sz w:val="24"/>
        </w:rPr>
        <w:t xml:space="preserve">BGFIBANK CONGO</w:t>
      </w:r>
      <w:r>
        <w:rPr>
          <w:rFonts w:ascii="Times New Roman" w:hAnsi="Times New Roman" w:cs="Times New Roman" w:eastAsia="Times New Roman"/>
          <w:sz w:val="24"/>
        </w:rPr>
        <w:t xml:space="preserve">, pays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Style w:val="VerbatimChar"/>
          <w:rFonts w:ascii="Times New Roman" w:hAnsi="Times New Roman" w:cs="Times New Roman" w:eastAsia="Times New Roman"/>
          <w:sz w:val="24"/>
        </w:rPr>
        <w:t xml:space="preserve">CGO</w:t>
      </w:r>
    </w:p>
    <w:p>
      <w:pPr>
        <w:pStyle w:val="FirstParagraph"/>
        <w:spacing w:line="360" w:lineRule="auto"/>
      </w:pPr>
      <w:r>
        <w:rPr>
          <w:rFonts w:ascii="Times New Roman" w:hAnsi="Times New Roman" w:cs="Times New Roman" w:eastAsia="Times New Roman"/>
          <w:sz w:val="24"/>
        </w:rPr>
        <w:t xml:space="preserve">Les MT202 entrants ne sont pas affectés.</w:t>
      </w:r>
    </w:p>
    <w:p>
      <w:pPr>
        <w:pStyle w:val="BodyText"/>
        <w:spacing w:line="360" w:lineRule="auto"/>
      </w:pPr>
      <w:r>
        <w:rPr>
          <w:rFonts w:ascii="Times New Roman" w:hAnsi="Times New Roman" w:cs="Times New Roman" w:eastAsia="Times New Roman"/>
          <w:b/>
          <w:bCs/>
          <w:sz w:val="24"/>
        </w:rPr>
        <w:t xml:space="preserve">Localisation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Fonts w:ascii="Times New Roman" w:hAnsi="Times New Roman" w:cs="Times New Roman" w:eastAsia="Times New Roman"/>
          <w:sz w:val="24"/>
        </w:rPr>
        <w:t xml:space="preserve">: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Style w:val="VerbatimChar"/>
          <w:rFonts w:ascii="Times New Roman" w:hAnsi="Times New Roman" w:cs="Times New Roman" w:eastAsia="Times New Roman"/>
          <w:sz w:val="24"/>
        </w:rPr>
        <w:t xml:space="preserve">hf_spaces/extractors/eastnet_extractor.py</w:t>
      </w:r>
      <w:r>
        <w:rPr>
          <w:rFonts w:ascii="Times New Roman" w:hAnsi="Times New Roman" w:cs="Times New Roman" w:eastAsia="Times New Roman"/>
          <w:sz w:val="24"/>
        </w:rPr>
        <w:t xml:space="preserve">,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Fonts w:ascii="Times New Roman" w:hAnsi="Times New Roman" w:cs="Times New Roman" w:eastAsia="Times New Roman"/>
          <w:sz w:val="24"/>
        </w:rPr>
        <w:t xml:space="preserve">fonction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Style w:val="VerbatimChar"/>
          <w:rFonts w:ascii="Times New Roman" w:hAnsi="Times New Roman" w:cs="Times New Roman" w:eastAsia="Times New Roman"/>
          <w:sz w:val="24"/>
        </w:rPr>
        <w:t xml:space="preserve">_process_single_message</w:t>
      </w:r>
      <w:r>
        <w:rPr>
          <w:rFonts w:ascii="Times New Roman" w:hAnsi="Times New Roman" w:cs="Times New Roman" w:eastAsia="Times New Roman"/>
          <w:sz w:val="24"/>
        </w:rPr>
        <w:t xml:space="preserve">, étape 9 (classification). Le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Fonts w:ascii="Times New Roman" w:hAnsi="Times New Roman" w:cs="Times New Roman" w:eastAsia="Times New Roman"/>
          <w:sz w:val="24"/>
        </w:rPr>
        <w:t xml:space="preserve">fallback s’appuie sur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Style w:val="VerbatimChar"/>
          <w:rFonts w:ascii="Times New Roman" w:hAnsi="Times New Roman" w:cs="Times New Roman" w:eastAsia="Times New Roman"/>
          <w:sz w:val="24"/>
        </w:rPr>
        <w:t xml:space="preserve">bic_utils.get_name_for_code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Fonts w:ascii="Times New Roman" w:hAnsi="Times New Roman" w:cs="Times New Roman" w:eastAsia="Times New Roman"/>
          <w:sz w:val="24"/>
        </w:rPr>
        <w:t xml:space="preserve">et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Style w:val="VerbatimChar"/>
          <w:rFonts w:ascii="Times New Roman" w:hAnsi="Times New Roman" w:cs="Times New Roman" w:eastAsia="Times New Roman"/>
          <w:sz w:val="24"/>
        </w:rPr>
        <w:t xml:space="preserve">bic_utils.map_code_to_country</w:t>
      </w:r>
      <w:r>
        <w:rPr>
          <w:rFonts w:ascii="Times New Roman" w:hAnsi="Times New Roman" w:cs="Times New Roman" w:eastAsia="Times New Roman"/>
          <w:sz w:val="24"/>
        </w:rPr>
        <w:t xml:space="preserve">.</w:t>
      </w:r>
    </w:p>
    <w:bookmarkEnd w:id="49"/>
    <w:bookmarkStart w:id="50" w:name="X034cb5396148560910a34e107bc4c88cab64f77"/>
    <w:p>
      <w:pPr>
        <w:pStyle w:val="Heading2"/>
        <w:spacing w:line="360" w:lineRule="auto"/>
      </w:pPr>
      <w:r>
        <w:rPr>
          <w:rFonts w:ascii="Times New Roman" w:hAnsi="Times New Roman" w:cs="Times New Roman" w:eastAsia="Times New Roman"/>
          <w:sz w:val="24"/>
        </w:rPr>
        <w:t xml:space="preserve">6.11bis Pipeline RJE entrant — MT202 (mise à jour 28 avril 2026)</w:t>
      </w:r>
    </w:p>
    <w:p>
      <w:pPr>
        <w:pStyle w:val="FirstParagraph"/>
        <w:spacing w:line="360" w:lineRule="auto"/>
      </w:pPr>
      <w:r>
        <w:rPr>
          <w:rFonts w:ascii="Times New Roman" w:hAnsi="Times New Roman" w:cs="Times New Roman" w:eastAsia="Times New Roman"/>
          <w:sz w:val="24"/>
        </w:rPr>
        <w:t xml:space="preserve">Pour les fichiers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Fonts w:ascii="Times New Roman" w:hAnsi="Times New Roman" w:cs="Times New Roman" w:eastAsia="Times New Roman"/>
          <w:b/>
          <w:bCs/>
          <w:sz w:val="24"/>
        </w:rPr>
        <w:t xml:space="preserve">RJE EastNet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Fonts w:ascii="Times New Roman" w:hAnsi="Times New Roman" w:cs="Times New Roman" w:eastAsia="Times New Roman"/>
          <w:sz w:val="24"/>
        </w:rPr>
        <w:t xml:space="preserve">(mode « 📦 Archive EastNet »), le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Fonts w:ascii="Times New Roman" w:hAnsi="Times New Roman" w:cs="Times New Roman" w:eastAsia="Times New Roman"/>
          <w:sz w:val="24"/>
        </w:rPr>
        <w:t xml:space="preserve">pipeline d'extraction des MT202 entrants a été ajusté pour préserver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Fonts w:ascii="Times New Roman" w:hAnsi="Times New Roman" w:cs="Times New Roman" w:eastAsia="Times New Roman"/>
          <w:sz w:val="24"/>
        </w:rPr>
        <w:t xml:space="preserve">les BIC bruts non mappés et exploiter systématiquement F58A en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Fonts w:ascii="Times New Roman" w:hAnsi="Times New Roman" w:cs="Times New Roman" w:eastAsia="Times New Roman"/>
          <w:sz w:val="24"/>
        </w:rPr>
        <w:t xml:space="preserve">fallback :</w:t>
      </w:r>
    </w:p>
    <w:p>
      <w:pPr>
        <w:numPr>
          <w:ilvl w:val="0"/>
          <w:numId w:val="1026"/>
        </w:numPr>
        <w:spacing w:line="360" w:lineRule="auto"/>
      </w:pPr>
      <w:r>
        <w:rPr>
          <w:rFonts w:ascii="Times New Roman" w:hAnsi="Times New Roman" w:cs="Times New Roman" w:eastAsia="Times New Roman"/>
          <w:b/>
          <w:bCs/>
          <w:sz w:val="24"/>
        </w:rPr>
        <w:t xml:space="preserve">Désactivation du post-traitement strict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Fonts w:ascii="Times New Roman" w:hAnsi="Times New Roman" w:cs="Times New Roman" w:eastAsia="Times New Roman"/>
          <w:sz w:val="24"/>
        </w:rPr>
        <w:t xml:space="preserve">: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Style w:val="VerbatimChar"/>
          <w:rFonts w:ascii="Times New Roman" w:hAnsi="Times New Roman" w:cs="Times New Roman" w:eastAsia="Times New Roman"/>
          <w:sz w:val="24"/>
        </w:rPr>
        <w:t xml:space="preserve">_postprocess_row_for_202_103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Fonts w:ascii="Times New Roman" w:hAnsi="Times New Roman" w:cs="Times New Roman" w:eastAsia="Times New Roman"/>
          <w:sz w:val="24"/>
        </w:rPr>
        <w:t xml:space="preserve">(calibré pour le texte verbose des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Fonts w:ascii="Times New Roman" w:hAnsi="Times New Roman" w:cs="Times New Roman" w:eastAsia="Times New Roman"/>
          <w:sz w:val="24"/>
        </w:rPr>
        <w:t xml:space="preserve">PDFs SWIFTRef) est SKIP pour les RJE entrants. Cette fonction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Fonts w:ascii="Times New Roman" w:hAnsi="Times New Roman" w:cs="Times New Roman" w:eastAsia="Times New Roman"/>
          <w:sz w:val="24"/>
        </w:rPr>
        <w:t xml:space="preserve">effaçait les BIC F52A absents du référentiel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Style w:val="VerbatimChar"/>
          <w:rFonts w:ascii="Times New Roman" w:hAnsi="Times New Roman" w:cs="Times New Roman" w:eastAsia="Times New Roman"/>
          <w:sz w:val="24"/>
        </w:rPr>
        <w:t xml:space="preserve">bic_codes.xlsx</w:t>
      </w:r>
      <w:r>
        <w:rPr>
          <w:rFonts w:ascii="Times New Roman" w:hAnsi="Times New Roman" w:cs="Times New Roman" w:eastAsia="Times New Roman"/>
          <w:sz w:val="24"/>
        </w:rPr>
        <w:t xml:space="preserve">, ce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Fonts w:ascii="Times New Roman" w:hAnsi="Times New Roman" w:cs="Times New Roman" w:eastAsia="Times New Roman"/>
          <w:sz w:val="24"/>
        </w:rPr>
        <w:t xml:space="preserve">qui était inadapté pour le format RJE où le BIC brut est une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Fonts w:ascii="Times New Roman" w:hAnsi="Times New Roman" w:cs="Times New Roman" w:eastAsia="Times New Roman"/>
          <w:sz w:val="24"/>
        </w:rPr>
        <w:t xml:space="preserve">information précieuse.</w:t>
      </w:r>
    </w:p>
    <w:p>
      <w:pPr>
        <w:numPr>
          <w:ilvl w:val="0"/>
          <w:numId w:val="1026"/>
        </w:numPr>
        <w:spacing w:line="360" w:lineRule="auto"/>
      </w:pPr>
      <w:r>
        <w:rPr>
          <w:rFonts w:ascii="Times New Roman" w:hAnsi="Times New Roman" w:cs="Times New Roman" w:eastAsia="Times New Roman"/>
          <w:b/>
          <w:bCs/>
          <w:sz w:val="24"/>
        </w:rPr>
        <w:t xml:space="preserve">Extraction F52A simplifiée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Fonts w:ascii="Times New Roman" w:hAnsi="Times New Roman" w:cs="Times New Roman" w:eastAsia="Times New Roman"/>
          <w:sz w:val="24"/>
        </w:rPr>
        <w:t xml:space="preserve">: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Style w:val="VerbatimChar"/>
          <w:rFonts w:ascii="Times New Roman" w:hAnsi="Times New Roman" w:cs="Times New Roman" w:eastAsia="Times New Roman"/>
          <w:sz w:val="24"/>
        </w:rPr>
        <w:t xml:space="preserve">_extract_f52a_donneur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Fonts w:ascii="Times New Roman" w:hAnsi="Times New Roman" w:cs="Times New Roman" w:eastAsia="Times New Roman"/>
          <w:sz w:val="24"/>
        </w:rPr>
        <w:t xml:space="preserve">est utilisée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Fonts w:ascii="Times New Roman" w:hAnsi="Times New Roman" w:cs="Times New Roman" w:eastAsia="Times New Roman"/>
          <w:sz w:val="24"/>
        </w:rPr>
        <w:t xml:space="preserve">seule. Priorités : (1) BIC standard 8-11 caractères, (2) code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Fonts w:ascii="Times New Roman" w:hAnsi="Times New Roman" w:cs="Times New Roman" w:eastAsia="Times New Roman"/>
          <w:sz w:val="24"/>
        </w:rPr>
        <w:t xml:space="preserve">sous-participant à 4 chiffres → table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Style w:val="VerbatimChar"/>
          <w:rFonts w:ascii="Times New Roman" w:hAnsi="Times New Roman" w:cs="Times New Roman" w:eastAsia="Times New Roman"/>
          <w:sz w:val="24"/>
        </w:rPr>
        <w:t xml:space="preserve">Reglement</w:t>
      </w:r>
      <w:r>
        <w:rPr>
          <w:rFonts w:ascii="Times New Roman" w:hAnsi="Times New Roman" w:cs="Times New Roman" w:eastAsia="Times New Roman"/>
          <w:sz w:val="24"/>
        </w:rPr>
        <w:t xml:space="preserve">, (3) BIC brut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Fonts w:ascii="Times New Roman" w:hAnsi="Times New Roman" w:cs="Times New Roman" w:eastAsia="Times New Roman"/>
          <w:sz w:val="24"/>
        </w:rPr>
        <w:t xml:space="preserve">préservé même si non mappé.</w:t>
      </w:r>
    </w:p>
    <w:p>
      <w:pPr>
        <w:numPr>
          <w:ilvl w:val="0"/>
          <w:numId w:val="1026"/>
        </w:numPr>
        <w:spacing w:line="360" w:lineRule="auto"/>
      </w:pPr>
      <w:r>
        <w:rPr>
          <w:rFonts w:ascii="Times New Roman" w:hAnsi="Times New Roman" w:cs="Times New Roman" w:eastAsia="Times New Roman"/>
          <w:b/>
          <w:bCs/>
          <w:sz w:val="24"/>
        </w:rPr>
        <w:t xml:space="preserve">Fallback F58A généralisé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Fonts w:ascii="Times New Roman" w:hAnsi="Times New Roman" w:cs="Times New Roman" w:eastAsia="Times New Roman"/>
          <w:sz w:val="24"/>
        </w:rPr>
        <w:t xml:space="preserve">: alors que sur les PDFs ce fallback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Fonts w:ascii="Times New Roman" w:hAnsi="Times New Roman" w:cs="Times New Roman" w:eastAsia="Times New Roman"/>
          <w:sz w:val="24"/>
        </w:rPr>
        <w:t xml:space="preserve">est limité aux correspondants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Style w:val="VerbatimChar"/>
          <w:rFonts w:ascii="Times New Roman" w:hAnsi="Times New Roman" w:cs="Times New Roman" w:eastAsia="Times New Roman"/>
          <w:sz w:val="24"/>
        </w:rPr>
        <w:t xml:space="preserve">CITIUS33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Fonts w:ascii="Times New Roman" w:hAnsi="Times New Roman" w:cs="Times New Roman" w:eastAsia="Times New Roman"/>
          <w:sz w:val="24"/>
        </w:rPr>
        <w:t xml:space="preserve">et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Style w:val="VerbatimChar"/>
          <w:rFonts w:ascii="Times New Roman" w:hAnsi="Times New Roman" w:cs="Times New Roman" w:eastAsia="Times New Roman"/>
          <w:sz w:val="24"/>
        </w:rPr>
        <w:t xml:space="preserve">BdF</w:t>
      </w:r>
      <w:r>
        <w:rPr>
          <w:rFonts w:ascii="Times New Roman" w:hAnsi="Times New Roman" w:cs="Times New Roman" w:eastAsia="Times New Roman"/>
          <w:sz w:val="24"/>
        </w:rPr>
        <w:t xml:space="preserve">, il s'applique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Fonts w:ascii="Times New Roman" w:hAnsi="Times New Roman" w:cs="Times New Roman" w:eastAsia="Times New Roman"/>
          <w:sz w:val="24"/>
        </w:rPr>
        <w:t xml:space="preserve">désormais à TOUS les MT202 entrants RJE. Activation dès que F52A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Fonts w:ascii="Times New Roman" w:hAnsi="Times New Roman" w:cs="Times New Roman" w:eastAsia="Times New Roman"/>
          <w:sz w:val="24"/>
        </w:rPr>
        <w:t xml:space="preserve">n'a pas produit de code mappé OU est absent. Priorités F58A : (1)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Fonts w:ascii="Times New Roman" w:hAnsi="Times New Roman" w:cs="Times New Roman" w:eastAsia="Times New Roman"/>
          <w:sz w:val="24"/>
        </w:rPr>
        <w:t xml:space="preserve">code 4 chiffres → Reglement, (2) BIC standard, (3) code CCF.</w:t>
      </w:r>
    </w:p>
    <w:p>
      <w:pPr>
        <w:numPr>
          <w:ilvl w:val="0"/>
          <w:numId w:val="1026"/>
        </w:numPr>
        <w:spacing w:line="360" w:lineRule="auto"/>
      </w:pPr>
      <w:r>
        <w:rPr>
          <w:rFonts w:ascii="Times New Roman" w:hAnsi="Times New Roman" w:cs="Times New Roman" w:eastAsia="Times New Roman"/>
          <w:b/>
          <w:bCs/>
          <w:sz w:val="24"/>
        </w:rPr>
        <w:t xml:space="preserve">Levée de la garde initiale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Fonts w:ascii="Times New Roman" w:hAnsi="Times New Roman" w:cs="Times New Roman" w:eastAsia="Times New Roman"/>
          <w:sz w:val="24"/>
        </w:rPr>
        <w:t xml:space="preserve">sur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Style w:val="VerbatimChar"/>
          <w:rFonts w:ascii="Times New Roman" w:hAnsi="Times New Roman" w:cs="Times New Roman" w:eastAsia="Times New Roman"/>
          <w:sz w:val="24"/>
        </w:rPr>
        <w:t xml:space="preserve">_citius33_f58a_fallback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Fonts w:ascii="Times New Roman" w:hAnsi="Times New Roman" w:cs="Times New Roman" w:eastAsia="Times New Roman"/>
          <w:sz w:val="24"/>
        </w:rPr>
        <w:t xml:space="preserve">et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Style w:val="VerbatimChar"/>
          <w:rFonts w:ascii="Times New Roman" w:hAnsi="Times New Roman" w:cs="Times New Roman" w:eastAsia="Times New Roman"/>
          <w:sz w:val="24"/>
        </w:rPr>
        <w:t xml:space="preserve">_bdf_f58a_fallback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Fonts w:ascii="Times New Roman" w:hAnsi="Times New Roman" w:cs="Times New Roman" w:eastAsia="Times New Roman"/>
          <w:sz w:val="24"/>
        </w:rPr>
        <w:t xml:space="preserve">: la condition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Style w:val="VerbatimChar"/>
          <w:rFonts w:ascii="Times New Roman" w:hAnsi="Times New Roman" w:cs="Times New Roman" w:eastAsia="Times New Roman"/>
          <w:sz w:val="24"/>
        </w:rPr>
        <w:t xml:space="preserve">if not code_current: return     row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Fonts w:ascii="Times New Roman" w:hAnsi="Times New Roman" w:cs="Times New Roman" w:eastAsia="Times New Roman"/>
          <w:sz w:val="24"/>
        </w:rPr>
        <w:t xml:space="preserve">a été retirée, permettant d'activer le fallback aussi quand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Fonts w:ascii="Times New Roman" w:hAnsi="Times New Roman" w:cs="Times New Roman" w:eastAsia="Times New Roman"/>
          <w:sz w:val="24"/>
        </w:rPr>
        <w:t xml:space="preserve">F52A n'a rien fourni du tout.</w:t>
      </w:r>
    </w:p>
    <w:p>
      <w:pPr>
        <w:pStyle w:val="FirstParagraph"/>
        <w:spacing w:line="360" w:lineRule="auto"/>
      </w:pPr>
      <w:r>
        <w:rPr>
          <w:rFonts w:ascii="Times New Roman" w:hAnsi="Times New Roman" w:cs="Times New Roman" w:eastAsia="Times New Roman"/>
          <w:b/>
          <w:bCs/>
          <w:sz w:val="24"/>
        </w:rPr>
        <w:t xml:space="preserve">Exemples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Fonts w:ascii="Times New Roman" w:hAnsi="Times New Roman" w:cs="Times New Roman" w:eastAsia="Times New Roman"/>
          <w:sz w:val="24"/>
        </w:rPr>
        <w:t xml:space="preserve">(CITI USD entrant 14/01/2025) 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spacing w:line="36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Référence</w:t>
            </w:r>
          </w:p>
        </w:tc>
        <w:tc>
          <w:tcPr/>
          <w:p>
            <w:pPr>
              <w:pStyle w:val="Compact"/>
              <w:spacing w:line="36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F52A brut</w:t>
            </w:r>
          </w:p>
        </w:tc>
        <w:tc>
          <w:tcPr/>
          <w:p>
            <w:pPr>
              <w:pStyle w:val="Compact"/>
              <w:spacing w:line="36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F58A brut</w:t>
            </w:r>
          </w:p>
        </w:tc>
        <w:tc>
          <w:tcPr/>
          <w:p>
            <w:pPr>
              <w:pStyle w:val="Compact"/>
              <w:spacing w:line="36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Donneur final</w:t>
            </w:r>
          </w:p>
        </w:tc>
        <w:tc>
          <w:tcPr/>
          <w:p>
            <w:pPr>
              <w:pStyle w:val="Compact"/>
              <w:spacing w:line="36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Pays</w:t>
            </w:r>
          </w:p>
        </w:tc>
      </w:tr>
      <w:tr>
        <w:tc>
          <w:tcPr/>
          <w:p>
            <w:pPr>
              <w:pStyle w:val="Compact"/>
              <w:spacing w:line="36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C0050146573901</w:t>
            </w:r>
          </w:p>
        </w:tc>
        <w:tc>
          <w:tcPr/>
          <w:p>
            <w:pPr>
              <w:pStyle w:val="Compact"/>
              <w:spacing w:line="36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/00151343 SGCMCMCX</w:t>
            </w:r>
          </w:p>
        </w:tc>
        <w:tc>
          <w:tcPr/>
          <w:p>
            <w:pPr>
              <w:pStyle w:val="Compact"/>
              <w:spacing w:line="36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/1032310108115 SGCMCMCX</w:t>
            </w:r>
          </w:p>
        </w:tc>
        <w:tc>
          <w:tcPr/>
          <w:p>
            <w:pPr>
              <w:pStyle w:val="Compact"/>
              <w:spacing w:line="36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Société Générale CMR</w:t>
            </w:r>
          </w:p>
        </w:tc>
        <w:tc>
          <w:tcPr/>
          <w:p>
            <w:pPr>
              <w:pStyle w:val="Compact"/>
              <w:spacing w:line="36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CAM</w:t>
            </w:r>
          </w:p>
        </w:tc>
      </w:tr>
      <w:tr>
        <w:tc>
          <w:tcPr/>
          <w:p>
            <w:pPr>
              <w:pStyle w:val="Compact"/>
              <w:spacing w:line="36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S065014314E501</w:t>
            </w:r>
          </w:p>
        </w:tc>
        <w:tc>
          <w:tcPr/>
          <w:p>
            <w:pPr>
              <w:pStyle w:val="Compact"/>
              <w:spacing w:line="36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ABOCCNBJXXX (non mappé)</w:t>
            </w:r>
          </w:p>
        </w:tc>
        <w:tc>
          <w:tcPr/>
          <w:p>
            <w:pPr>
              <w:pStyle w:val="Compact"/>
              <w:spacing w:line="36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/8414 SCAQCGCG</w:t>
            </w:r>
          </w:p>
        </w:tc>
        <w:tc>
          <w:tcPr/>
          <w:p>
            <w:pPr>
              <w:pStyle w:val="Compact"/>
              <w:spacing w:line="36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Sino Congolaise</w:t>
            </w:r>
          </w:p>
        </w:tc>
        <w:tc>
          <w:tcPr/>
          <w:p>
            <w:pPr>
              <w:pStyle w:val="Compact"/>
              <w:spacing w:line="36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CGO</w:t>
            </w:r>
          </w:p>
        </w:tc>
      </w:tr>
      <w:tr>
        <w:tc>
          <w:tcPr/>
          <w:p>
            <w:pPr>
              <w:pStyle w:val="Compact"/>
              <w:spacing w:line="36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S0650141C47601</w:t>
            </w:r>
          </w:p>
        </w:tc>
        <w:tc>
          <w:tcPr/>
          <w:p>
            <w:pPr>
              <w:pStyle w:val="Compact"/>
              <w:spacing w:line="36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BCMAFRPPXXX (non mappé)</w:t>
            </w:r>
          </w:p>
        </w:tc>
        <w:tc>
          <w:tcPr/>
          <w:p>
            <w:pPr>
              <w:pStyle w:val="Compact"/>
              <w:spacing w:line="36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/8512 UGABGALI</w:t>
            </w:r>
          </w:p>
        </w:tc>
        <w:tc>
          <w:tcPr/>
          <w:p>
            <w:pPr>
              <w:pStyle w:val="Compact"/>
              <w:spacing w:line="36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Union Gabonaise</w:t>
            </w:r>
          </w:p>
        </w:tc>
        <w:tc>
          <w:tcPr/>
          <w:p>
            <w:pPr>
              <w:pStyle w:val="Compact"/>
              <w:spacing w:line="36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GAB</w:t>
            </w:r>
          </w:p>
        </w:tc>
      </w:tr>
    </w:tbl>
    <w:p>
      <w:pPr>
        <w:pStyle w:val="BodyText"/>
        <w:spacing w:line="360" w:lineRule="auto"/>
      </w:pPr>
      <w:r>
        <w:rPr>
          <w:rFonts w:ascii="Times New Roman" w:hAnsi="Times New Roman" w:cs="Times New Roman" w:eastAsia="Times New Roman"/>
          <w:b/>
          <w:bCs/>
          <w:sz w:val="24"/>
        </w:rPr>
        <w:t xml:space="preserve">Impact mesuré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Fonts w:ascii="Times New Roman" w:hAnsi="Times New Roman" w:cs="Times New Roman" w:eastAsia="Times New Roman"/>
          <w:sz w:val="24"/>
        </w:rPr>
        <w:t xml:space="preserve">(51 messages MT202 entrants) : 48/51 lignes avec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Style w:val="VerbatimChar"/>
          <w:rFonts w:ascii="Times New Roman" w:hAnsi="Times New Roman" w:cs="Times New Roman" w:eastAsia="Times New Roman"/>
          <w:sz w:val="24"/>
        </w:rPr>
        <w:t xml:space="preserve">code_donneur_dordre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Fonts w:ascii="Times New Roman" w:hAnsi="Times New Roman" w:cs="Times New Roman" w:eastAsia="Times New Roman"/>
          <w:sz w:val="24"/>
        </w:rPr>
        <w:t xml:space="preserve">rempli (vs ~0 avant correction), pays issu du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Fonts w:ascii="Times New Roman" w:hAnsi="Times New Roman" w:cs="Times New Roman" w:eastAsia="Times New Roman"/>
          <w:sz w:val="24"/>
        </w:rPr>
        <w:t xml:space="preserve">mapping BIC réel et non plus d'une heuristique textuelle.</w:t>
      </w:r>
    </w:p>
    <w:bookmarkEnd w:id="50"/>
    <w:bookmarkStart w:id="51" w:name="X5b9a2db870be9f782d33fbae35ddde5964732a1"/>
    <w:p>
      <w:pPr>
        <w:pStyle w:val="Heading2"/>
        <w:spacing w:line="360" w:lineRule="auto"/>
      </w:pPr>
      <w:r>
        <w:rPr>
          <w:rFonts w:ascii="Times New Roman" w:hAnsi="Times New Roman" w:cs="Times New Roman" w:eastAsia="Times New Roman"/>
          <w:sz w:val="24"/>
        </w:rPr>
        <w:t xml:space="preserve">6.12 Extraction des relevés de compte Excel (Mode 5)</w:t>
      </w:r>
    </w:p>
    <w:p>
      <w:pPr>
        <w:pStyle w:val="FirstParagraph"/>
        <w:spacing w:line="360" w:lineRule="auto"/>
      </w:pPr>
      <w:r>
        <w:rPr>
          <w:rFonts w:ascii="Times New Roman" w:hAnsi="Times New Roman" w:cs="Times New Roman" w:eastAsia="Times New Roman"/>
          <w:sz w:val="24"/>
        </w:rPr>
        <w:t xml:space="preserve">Ce mode permet de traiter les fichiers Excel (.xlsx) des correspondants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Fonts w:ascii="Times New Roman" w:hAnsi="Times New Roman" w:cs="Times New Roman" w:eastAsia="Times New Roman"/>
          <w:sz w:val="24"/>
        </w:rPr>
        <w:t xml:space="preserve">bancaires (BDF, CITI, Standard) au lieu des fichiers PDF SWIFT. Le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Fonts w:ascii="Times New Roman" w:hAnsi="Times New Roman" w:cs="Times New Roman" w:eastAsia="Times New Roman"/>
          <w:sz w:val="24"/>
        </w:rPr>
        <w:t xml:space="preserve">module extractors/excel_extractor.py (~1178 lignes) implémente les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Fonts w:ascii="Times New Roman" w:hAnsi="Times New Roman" w:cs="Times New Roman" w:eastAsia="Times New Roman"/>
          <w:sz w:val="24"/>
        </w:rPr>
        <w:t xml:space="preserve">parseurs spécifiques à chaque format de relevé et les règles de routage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Fonts w:ascii="Times New Roman" w:hAnsi="Times New Roman" w:cs="Times New Roman" w:eastAsia="Times New Roman"/>
          <w:sz w:val="24"/>
        </w:rPr>
        <w:t xml:space="preserve">adaptées.</w:t>
      </w:r>
    </w:p>
    <w:p>
      <w:pPr>
        <w:numPr>
          <w:ilvl w:val="0"/>
          <w:numId w:val="1027"/>
        </w:numPr>
        <w:spacing w:line="360" w:lineRule="auto"/>
      </w:pPr>
      <w:r>
        <w:rPr>
          <w:rFonts w:ascii="Times New Roman" w:hAnsi="Times New Roman" w:cs="Times New Roman" w:eastAsia="Times New Roman"/>
          <w:sz w:val="24"/>
        </w:rPr>
        <w:t xml:space="preserve">BDF : colonnes Date opération / Date valeur / Libellé / Réf.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Fonts w:ascii="Times New Roman" w:hAnsi="Times New Roman" w:cs="Times New Roman" w:eastAsia="Times New Roman"/>
          <w:sz w:val="24"/>
        </w:rPr>
        <w:t xml:space="preserve">demandeur (F20) / Réf. client (F21) / Nom contrepartie / Débit /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Fonts w:ascii="Times New Roman" w:hAnsi="Times New Roman" w:cs="Times New Roman" w:eastAsia="Times New Roman"/>
          <w:sz w:val="24"/>
        </w:rPr>
        <w:t xml:space="preserve">Crédit</w:t>
      </w:r>
    </w:p>
    <w:p>
      <w:pPr>
        <w:numPr>
          <w:ilvl w:val="0"/>
          <w:numId w:val="1027"/>
        </w:numPr>
        <w:spacing w:line="360" w:lineRule="auto"/>
      </w:pPr>
      <w:r>
        <w:rPr>
          <w:rFonts w:ascii="Times New Roman" w:hAnsi="Times New Roman" w:cs="Times New Roman" w:eastAsia="Times New Roman"/>
          <w:sz w:val="24"/>
        </w:rPr>
        <w:t xml:space="preserve">CITI : colonnes Date valeur / Date relevé / Devise / Montant /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Fonts w:ascii="Times New Roman" w:hAnsi="Times New Roman" w:cs="Times New Roman" w:eastAsia="Times New Roman"/>
          <w:sz w:val="24"/>
        </w:rPr>
        <w:t xml:space="preserve">Bénéficiaire-Remettant / Type / Réf. bancaire (F20) / Description /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Fonts w:ascii="Times New Roman" w:hAnsi="Times New Roman" w:cs="Times New Roman" w:eastAsia="Times New Roman"/>
          <w:sz w:val="24"/>
        </w:rPr>
        <w:t xml:space="preserve">Détails paiement</w:t>
      </w:r>
    </w:p>
    <w:p>
      <w:pPr>
        <w:numPr>
          <w:ilvl w:val="0"/>
          <w:numId w:val="1027"/>
        </w:numPr>
        <w:spacing w:line="360" w:lineRule="auto"/>
      </w:pPr>
      <w:r>
        <w:rPr>
          <w:rFonts w:ascii="Times New Roman" w:hAnsi="Times New Roman" w:cs="Times New Roman" w:eastAsia="Times New Roman"/>
          <w:sz w:val="24"/>
        </w:rPr>
        <w:t xml:space="preserve">Standard (SCBL) : colonnes Account / Currency / Date / Description /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Fonts w:ascii="Times New Roman" w:hAnsi="Times New Roman" w:cs="Times New Roman" w:eastAsia="Times New Roman"/>
          <w:sz w:val="24"/>
        </w:rPr>
        <w:t xml:space="preserve">Withdrawal / Deposit / Balance</w:t>
      </w:r>
    </w:p>
    <w:p>
      <w:pPr>
        <w:pStyle w:val="FirstParagraph"/>
        <w:spacing w:line="360" w:lineRule="auto"/>
      </w:pPr>
      <w:r>
        <w:rPr>
          <w:rFonts w:ascii="Times New Roman" w:hAnsi="Times New Roman" w:cs="Times New Roman" w:eastAsia="Times New Roman"/>
          <w:sz w:val="24"/>
        </w:rPr>
        <w:t xml:space="preserve">Règles de routage adaptées au format tabulaire :</w:t>
      </w:r>
    </w:p>
    <w:p>
      <w:pPr>
        <w:numPr>
          <w:ilvl w:val="0"/>
          <w:numId w:val="1028"/>
        </w:numPr>
        <w:spacing w:line="360" w:lineRule="auto"/>
      </w:pPr>
      <w:r>
        <w:rPr>
          <w:rFonts w:ascii="Times New Roman" w:hAnsi="Times New Roman" w:cs="Times New Roman" w:eastAsia="Times New Roman"/>
          <w:sz w:val="24"/>
        </w:rPr>
        <w:t xml:space="preserve">BEACCMCX091 : détecté dans le texte Nom contrepartie (BDF) ou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Fonts w:ascii="Times New Roman" w:hAnsi="Times New Roman" w:cs="Times New Roman" w:eastAsia="Times New Roman"/>
          <w:sz w:val="24"/>
        </w:rPr>
        <w:t xml:space="preserve">Bénéficiaire/Remettant (CITI/Standard)</w:t>
      </w:r>
    </w:p>
    <w:p>
      <w:pPr>
        <w:numPr>
          <w:ilvl w:val="0"/>
          <w:numId w:val="1028"/>
        </w:numPr>
        <w:spacing w:line="360" w:lineRule="auto"/>
      </w:pPr>
      <w:r>
        <w:rPr>
          <w:rFonts w:ascii="Times New Roman" w:hAnsi="Times New Roman" w:cs="Times New Roman" w:eastAsia="Times New Roman"/>
          <w:sz w:val="24"/>
        </w:rPr>
        <w:t xml:space="preserve">EUR T2PI/T2RM/T2PL : mêmes règles que le mode PDF, appliquées sur la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Fonts w:ascii="Times New Roman" w:hAnsi="Times New Roman" w:cs="Times New Roman" w:eastAsia="Times New Roman"/>
          <w:sz w:val="24"/>
        </w:rPr>
        <w:t xml:space="preserve">référence</w:t>
      </w:r>
    </w:p>
    <w:p>
      <w:pPr>
        <w:numPr>
          <w:ilvl w:val="0"/>
          <w:numId w:val="1028"/>
        </w:numPr>
        <w:spacing w:line="360" w:lineRule="auto"/>
      </w:pPr>
      <w:r>
        <w:rPr>
          <w:rFonts w:ascii="Times New Roman" w:hAnsi="Times New Roman" w:cs="Times New Roman" w:eastAsia="Times New Roman"/>
          <w:sz w:val="24"/>
        </w:rPr>
        <w:t xml:space="preserve">Nivellement (NIVLT) : détecté dans la référence ou le libellé</w:t>
      </w:r>
    </w:p>
    <w:p>
      <w:pPr>
        <w:numPr>
          <w:ilvl w:val="0"/>
          <w:numId w:val="1028"/>
        </w:numPr>
        <w:spacing w:line="360" w:lineRule="auto"/>
      </w:pPr>
      <w:r>
        <w:rPr>
          <w:rFonts w:ascii="Times New Roman" w:hAnsi="Times New Roman" w:cs="Times New Roman" w:eastAsia="Times New Roman"/>
          <w:sz w:val="24"/>
        </w:rPr>
        <w:t xml:space="preserve">Forex BDF : BEACCMCX091 + pattern /YYMM dans réf. client</w:t>
      </w:r>
    </w:p>
    <w:p>
      <w:pPr>
        <w:numPr>
          <w:ilvl w:val="0"/>
          <w:numId w:val="1028"/>
        </w:numPr>
        <w:spacing w:line="360" w:lineRule="auto"/>
      </w:pPr>
      <w:r>
        <w:rPr>
          <w:rFonts w:ascii="Times New Roman" w:hAnsi="Times New Roman" w:cs="Times New Roman" w:eastAsia="Times New Roman"/>
          <w:sz w:val="24"/>
        </w:rPr>
        <w:t xml:space="preserve">Forex CITI/Standard : code BIC dans la liste forex de bic_codes.xlsx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Fonts w:ascii="Times New Roman" w:hAnsi="Times New Roman" w:cs="Times New Roman" w:eastAsia="Times New Roman"/>
          <w:sz w:val="24"/>
        </w:rPr>
        <w:t xml:space="preserve">; noms spécifiques pour CITI USD</w:t>
      </w:r>
    </w:p>
    <w:p>
      <w:pPr>
        <w:numPr>
          <w:ilvl w:val="0"/>
          <w:numId w:val="1028"/>
        </w:numPr>
        <w:spacing w:line="360" w:lineRule="auto"/>
      </w:pPr>
      <w:r>
        <w:rPr>
          <w:rFonts w:ascii="Times New Roman" w:hAnsi="Times New Roman" w:cs="Times New Roman" w:eastAsia="Times New Roman"/>
          <w:sz w:val="24"/>
        </w:rPr>
        <w:t xml:space="preserve">BANQUE DE FRANCE : CITI sortants EUR avec « BANQUE DE FRANCE » dans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Fonts w:ascii="Times New Roman" w:hAnsi="Times New Roman" w:cs="Times New Roman" w:eastAsia="Times New Roman"/>
          <w:sz w:val="24"/>
        </w:rPr>
        <w:t xml:space="preserve">le bénéficiaire</w:t>
      </w:r>
    </w:p>
    <w:p>
      <w:pPr>
        <w:numPr>
          <w:ilvl w:val="0"/>
          <w:numId w:val="1028"/>
        </w:numPr>
        <w:spacing w:line="360" w:lineRule="auto"/>
      </w:pPr>
      <w:r>
        <w:rPr>
          <w:rFonts w:ascii="Times New Roman" w:hAnsi="Times New Roman" w:cs="Times New Roman" w:eastAsia="Times New Roman"/>
          <w:sz w:val="24"/>
        </w:rPr>
        <w:t xml:space="preserve">DE-Data Entry / INTEREST : CITI → exceptions (opérations internes)</w:t>
      </w:r>
    </w:p>
    <w:p>
      <w:pPr>
        <w:numPr>
          <w:ilvl w:val="0"/>
          <w:numId w:val="1028"/>
        </w:numPr>
        <w:spacing w:line="360" w:lineRule="auto"/>
      </w:pPr>
      <w:r>
        <w:rPr>
          <w:rFonts w:ascii="Times New Roman" w:hAnsi="Times New Roman" w:cs="Times New Roman" w:eastAsia="Times New Roman"/>
          <w:sz w:val="24"/>
        </w:rPr>
        <w:t xml:space="preserve">Dédoublonnage BDF sortants : regroupement par réf., montant max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Fonts w:ascii="Times New Roman" w:hAnsi="Times New Roman" w:cs="Times New Roman" w:eastAsia="Times New Roman"/>
          <w:sz w:val="24"/>
        </w:rPr>
        <w:t xml:space="preserve">conservé, autres → « frais et autres »</w:t>
      </w:r>
    </w:p>
    <w:p>
      <w:pPr>
        <w:pStyle w:val="FirstParagraph"/>
        <w:spacing w:line="360" w:lineRule="auto"/>
      </w:pPr>
      <w:r>
        <w:rPr>
          <w:rFonts w:ascii="Times New Roman" w:hAnsi="Times New Roman" w:cs="Times New Roman" w:eastAsia="Times New Roman"/>
          <w:sz w:val="24"/>
        </w:rPr>
        <w:t xml:space="preserve">Sortie : deux fichiers Excel séparés (entrants et sortants), empaquetés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Fonts w:ascii="Times New Roman" w:hAnsi="Times New Roman" w:cs="Times New Roman" w:eastAsia="Times New Roman"/>
          <w:sz w:val="24"/>
        </w:rPr>
        <w:t xml:space="preserve">dans un fichier ZIP. Les mêmes onglets que le mode standard sont générés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Fonts w:ascii="Times New Roman" w:hAnsi="Times New Roman" w:cs="Times New Roman" w:eastAsia="Times New Roman"/>
          <w:sz w:val="24"/>
        </w:rPr>
        <w:t xml:space="preserve">pour chaque direction.</w:t>
      </w:r>
    </w:p>
    <w:bookmarkEnd w:id="51"/>
    <w:bookmarkEnd w:id="52"/>
    <w:bookmarkStart w:id="56" w:name="options-de-déploiement"/>
    <w:p>
      <w:pPr>
        <w:pStyle w:val="Heading1"/>
        <w:spacing w:line="360" w:lineRule="auto"/>
      </w:pPr>
      <w:r>
        <w:rPr>
          <w:rFonts w:ascii="Times New Roman" w:hAnsi="Times New Roman" w:cs="Times New Roman" w:eastAsia="Times New Roman"/>
          <w:sz w:val="24"/>
        </w:rPr>
        <w:t xml:space="preserve">7. Options de déploiement</w:t>
      </w:r>
    </w:p>
    <w:bookmarkStart w:id="53" w:name="serveur-interne-recommandé"/>
    <w:p>
      <w:pPr>
        <w:pStyle w:val="Heading2"/>
        <w:spacing w:line="360" w:lineRule="auto"/>
      </w:pPr>
      <w:r>
        <w:rPr>
          <w:rFonts w:ascii="Times New Roman" w:hAnsi="Times New Roman" w:cs="Times New Roman" w:eastAsia="Times New Roman"/>
          <w:sz w:val="24"/>
        </w:rPr>
        <w:t xml:space="preserve">7.1 Serveur Interne (Recommandé)</w:t>
      </w:r>
    </w:p>
    <w:p>
      <w:pPr>
        <w:pStyle w:val="FirstParagraph"/>
        <w:spacing w:line="360" w:lineRule="auto"/>
      </w:pPr>
      <w:r>
        <w:rPr>
          <w:rFonts w:ascii="Times New Roman" w:hAnsi="Times New Roman" w:cs="Times New Roman" w:eastAsia="Times New Roman"/>
          <w:b/>
          <w:bCs/>
          <w:sz w:val="24"/>
        </w:rPr>
        <w:t xml:space="preserve">Configuration recommandée :</w:t>
      </w:r>
    </w:p>
    <w:p>
      <w:pPr>
        <w:numPr>
          <w:ilvl w:val="0"/>
          <w:numId w:val="1029"/>
        </w:numPr>
        <w:spacing w:line="360" w:lineRule="auto"/>
      </w:pPr>
      <w:r>
        <w:rPr>
          <w:rFonts w:ascii="Times New Roman" w:hAnsi="Times New Roman" w:cs="Times New Roman" w:eastAsia="Times New Roman"/>
          <w:sz w:val="24"/>
        </w:rPr>
        <w:t xml:space="preserve">OS : Ubuntu 22.04+ ou Debian 11+</w:t>
      </w:r>
    </w:p>
    <w:p>
      <w:pPr>
        <w:numPr>
          <w:ilvl w:val="0"/>
          <w:numId w:val="1029"/>
        </w:numPr>
        <w:spacing w:line="360" w:lineRule="auto"/>
      </w:pPr>
      <w:r>
        <w:rPr>
          <w:rFonts w:ascii="Times New Roman" w:hAnsi="Times New Roman" w:cs="Times New Roman" w:eastAsia="Times New Roman"/>
          <w:sz w:val="24"/>
        </w:rPr>
        <w:t xml:space="preserve">Python : 3.10+</w:t>
      </w:r>
    </w:p>
    <w:p>
      <w:pPr>
        <w:numPr>
          <w:ilvl w:val="0"/>
          <w:numId w:val="1029"/>
        </w:numPr>
        <w:spacing w:line="360" w:lineRule="auto"/>
      </w:pPr>
      <w:r>
        <w:rPr>
          <w:rFonts w:ascii="Times New Roman" w:hAnsi="Times New Roman" w:cs="Times New Roman" w:eastAsia="Times New Roman"/>
          <w:sz w:val="24"/>
        </w:rPr>
        <w:t xml:space="preserve">Proxy : Nginx (reverse proxy + HTTPS)</w:t>
      </w:r>
    </w:p>
    <w:p>
      <w:pPr>
        <w:numPr>
          <w:ilvl w:val="0"/>
          <w:numId w:val="1029"/>
        </w:numPr>
        <w:spacing w:line="360" w:lineRule="auto"/>
      </w:pPr>
      <w:r>
        <w:rPr>
          <w:rFonts w:ascii="Times New Roman" w:hAnsi="Times New Roman" w:cs="Times New Roman" w:eastAsia="Times New Roman"/>
          <w:sz w:val="24"/>
        </w:rPr>
        <w:t xml:space="preserve">Firewall : Limiter accès au port 8501</w:t>
      </w:r>
    </w:p>
    <w:p>
      <w:pPr>
        <w:numPr>
          <w:ilvl w:val="0"/>
          <w:numId w:val="1029"/>
        </w:numPr>
        <w:spacing w:line="360" w:lineRule="auto"/>
      </w:pPr>
      <w:r>
        <w:rPr>
          <w:rFonts w:ascii="Times New Roman" w:hAnsi="Times New Roman" w:cs="Times New Roman" w:eastAsia="Times New Roman"/>
          <w:sz w:val="24"/>
        </w:rPr>
        <w:t xml:space="preserve">Authentification : À implémenter selon besoins SI</w:t>
      </w:r>
    </w:p>
    <w:p>
      <w:pPr>
        <w:numPr>
          <w:ilvl w:val="0"/>
          <w:numId w:val="1029"/>
        </w:numPr>
        <w:spacing w:line="360" w:lineRule="auto"/>
      </w:pPr>
      <w:r>
        <w:rPr>
          <w:rFonts w:ascii="Times New Roman" w:hAnsi="Times New Roman" w:cs="Times New Roman" w:eastAsia="Times New Roman"/>
          <w:sz w:val="24"/>
        </w:rPr>
        <w:t xml:space="preserve">Stockage : Disque local persistant</w:t>
      </w:r>
    </w:p>
    <w:p>
      <w:pPr>
        <w:numPr>
          <w:ilvl w:val="0"/>
          <w:numId w:val="1029"/>
        </w:numPr>
        <w:spacing w:line="360" w:lineRule="auto"/>
      </w:pPr>
      <w:r>
        <w:rPr>
          <w:rFonts w:ascii="Times New Roman" w:hAnsi="Times New Roman" w:cs="Times New Roman" w:eastAsia="Times New Roman"/>
          <w:sz w:val="24"/>
        </w:rPr>
        <w:t xml:space="preserve">Logs : Rotation automatique via logrotate</w:t>
      </w:r>
    </w:p>
    <w:p>
      <w:pPr>
        <w:numPr>
          <w:ilvl w:val="0"/>
          <w:numId w:val="1029"/>
        </w:numPr>
        <w:spacing w:line="360" w:lineRule="auto"/>
      </w:pPr>
      <w:r>
        <w:rPr>
          <w:rFonts w:ascii="Times New Roman" w:hAnsi="Times New Roman" w:cs="Times New Roman" w:eastAsia="Times New Roman"/>
          <w:sz w:val="24"/>
        </w:rPr>
        <w:t xml:space="preserve">Monitoring : Supervision CPU/RAM/disque</w:t>
      </w:r>
    </w:p>
    <w:p>
      <w:pPr>
        <w:pStyle w:val="FirstParagraph"/>
        <w:spacing w:line="360" w:lineRule="auto"/>
      </w:pPr>
      <w:r>
        <w:rPr>
          <w:rFonts w:ascii="Times New Roman" w:hAnsi="Times New Roman" w:cs="Times New Roman" w:eastAsia="Times New Roman"/>
          <w:b/>
          <w:bCs/>
          <w:sz w:val="24"/>
        </w:rPr>
        <w:t xml:space="preserve">Commande de lancement :</w:t>
      </w:r>
    </w:p>
    <w:p>
      <w:pPr>
        <w:pStyle w:val="BodyText"/>
        <w:spacing w:line="360" w:lineRule="auto"/>
      </w:pPr>
      <w:r>
        <w:rPr>
          <w:rFonts w:ascii="Times New Roman" w:hAnsi="Times New Roman" w:cs="Times New Roman" w:eastAsia="Times New Roman"/>
          <w:sz w:val="24"/>
        </w:rPr>
        <w:t xml:space="preserve">streamlit run app.py --server.port 8501 --server.headless true</w:t>
      </w:r>
    </w:p>
    <w:p>
      <w:pPr>
        <w:pStyle w:val="BodyText"/>
        <w:spacing w:line="360" w:lineRule="auto"/>
      </w:pPr>
      <w:r>
        <w:rPr>
          <w:rFonts w:ascii="Times New Roman" w:hAnsi="Times New Roman" w:cs="Times New Roman" w:eastAsia="Times New Roman"/>
          <w:b/>
          <w:bCs/>
          <w:sz w:val="24"/>
        </w:rPr>
        <w:t xml:space="preserve">Docker :</w:t>
      </w:r>
    </w:p>
    <w:p>
      <w:pPr>
        <w:pStyle w:val="BodyText"/>
        <w:spacing w:line="360" w:lineRule="auto"/>
      </w:pPr>
      <w:r>
        <w:rPr>
          <w:rFonts w:ascii="Times New Roman" w:hAnsi="Times New Roman" w:cs="Times New Roman" w:eastAsia="Times New Roman"/>
          <w:sz w:val="24"/>
        </w:rPr>
        <w:t xml:space="preserve">docker build -t pdf-swift-extractor .</w:t>
      </w:r>
      <w:r>
        <w:rPr>
          <w:rFonts w:ascii="Times New Roman" w:hAnsi="Times New Roman" w:cs="Times New Roman" w:eastAsia="Times New Roman"/>
          <w:sz w:val="24"/>
        </w:rPr>
        <w:br/>
      </w:r>
      <w:r>
        <w:rPr>
          <w:rFonts w:ascii="Times New Roman" w:hAnsi="Times New Roman" w:cs="Times New Roman" w:eastAsia="Times New Roman"/>
          <w:sz w:val="24"/>
        </w:rPr>
        <w:t xml:space="preserve">docker run -d --name pdf-extractor -p 8501:8501 \</w:t>
      </w:r>
      <w:r>
        <w:rPr>
          <w:rFonts w:ascii="Times New Roman" w:hAnsi="Times New Roman" w:cs="Times New Roman" w:eastAsia="Times New Roman"/>
          <w:sz w:val="24"/>
        </w:rPr>
        <w:br/>
      </w:r>
      <w:r>
        <w:rPr>
          <w:rFonts w:ascii="Times New Roman" w:hAnsi="Times New Roman" w:cs="Times New Roman" w:eastAsia="Times New Roman"/>
          <w:sz w:val="24"/>
        </w:rPr>
        <w:t xml:space="preserve">--restart unless-stopped pdf-swift-extractor</w:t>
      </w:r>
    </w:p>
    <w:bookmarkEnd w:id="53"/>
    <w:bookmarkStart w:id="54" w:name="hugging-face-spaces-demotest"/>
    <w:p>
      <w:pPr>
        <w:pStyle w:val="Heading2"/>
        <w:spacing w:line="360" w:lineRule="auto"/>
      </w:pPr>
      <w:r>
        <w:rPr>
          <w:rFonts w:ascii="Times New Roman" w:hAnsi="Times New Roman" w:cs="Times New Roman" w:eastAsia="Times New Roman"/>
          <w:sz w:val="24"/>
        </w:rPr>
        <w:t xml:space="preserve">7.2 Hugging Face Spaces (Demo/Test)</w:t>
      </w:r>
    </w:p>
    <w:p>
      <w:pPr>
        <w:numPr>
          <w:ilvl w:val="0"/>
          <w:numId w:val="1030"/>
        </w:numPr>
        <w:spacing w:line="360" w:lineRule="auto"/>
      </w:pPr>
      <w:r>
        <w:rPr>
          <w:rFonts w:ascii="Times New Roman" w:hAnsi="Times New Roman" w:cs="Times New Roman" w:eastAsia="Times New Roman"/>
          <w:sz w:val="24"/>
        </w:rPr>
        <w:t xml:space="preserve">URL : https://huggingface.co/spaces/Born237/SWIFT_EXTRACTOR</w:t>
      </w:r>
    </w:p>
    <w:p>
      <w:pPr>
        <w:numPr>
          <w:ilvl w:val="0"/>
          <w:numId w:val="1030"/>
        </w:numPr>
        <w:spacing w:line="360" w:lineRule="auto"/>
      </w:pPr>
      <w:r>
        <w:rPr>
          <w:rFonts w:ascii="Times New Roman" w:hAnsi="Times New Roman" w:cs="Times New Roman" w:eastAsia="Times New Roman"/>
          <w:sz w:val="24"/>
        </w:rPr>
        <w:t xml:space="preserve">Statut : ✓ Déployé</w:t>
      </w:r>
    </w:p>
    <w:p>
      <w:pPr>
        <w:numPr>
          <w:ilvl w:val="0"/>
          <w:numId w:val="1030"/>
        </w:numPr>
        <w:spacing w:line="360" w:lineRule="auto"/>
      </w:pPr>
      <w:r>
        <w:rPr>
          <w:rFonts w:ascii="Times New Roman" w:hAnsi="Times New Roman" w:cs="Times New Roman" w:eastAsia="Times New Roman"/>
          <w:sz w:val="24"/>
        </w:rPr>
        <w:t xml:space="preserve">⚠️ Limitation : Pas de stockage persistant</w:t>
      </w:r>
    </w:p>
    <w:p>
      <w:pPr>
        <w:numPr>
          <w:ilvl w:val="0"/>
          <w:numId w:val="1030"/>
        </w:numPr>
        <w:spacing w:line="360" w:lineRule="auto"/>
      </w:pPr>
      <w:r>
        <w:rPr>
          <w:rFonts w:ascii="Times New Roman" w:hAnsi="Times New Roman" w:cs="Times New Roman" w:eastAsia="Times New Roman"/>
          <w:sz w:val="24"/>
        </w:rPr>
        <w:t xml:space="preserve">Usage : Démonstration, tests externes</w:t>
      </w:r>
    </w:p>
    <w:bookmarkEnd w:id="54"/>
    <w:bookmarkStart w:id="55" w:name="local-développement"/>
    <w:p>
      <w:pPr>
        <w:pStyle w:val="Heading2"/>
        <w:spacing w:line="360" w:lineRule="auto"/>
      </w:pPr>
      <w:r>
        <w:rPr>
          <w:rFonts w:ascii="Times New Roman" w:hAnsi="Times New Roman" w:cs="Times New Roman" w:eastAsia="Times New Roman"/>
          <w:sz w:val="24"/>
        </w:rPr>
        <w:t xml:space="preserve">7.3 Local (Développement)</w:t>
      </w:r>
    </w:p>
    <w:p>
      <w:pPr>
        <w:numPr>
          <w:ilvl w:val="0"/>
          <w:numId w:val="1031"/>
        </w:numPr>
        <w:spacing w:line="360" w:lineRule="auto"/>
      </w:pPr>
      <w:r>
        <w:rPr>
          <w:rFonts w:ascii="Times New Roman" w:hAnsi="Times New Roman" w:cs="Times New Roman" w:eastAsia="Times New Roman"/>
          <w:sz w:val="24"/>
        </w:rPr>
        <w:t xml:space="preserve">URL : http://localhost:8501</w:t>
      </w:r>
    </w:p>
    <w:p>
      <w:pPr>
        <w:numPr>
          <w:ilvl w:val="0"/>
          <w:numId w:val="1031"/>
        </w:numPr>
        <w:spacing w:line="360" w:lineRule="auto"/>
      </w:pPr>
      <w:r>
        <w:rPr>
          <w:rFonts w:ascii="Times New Roman" w:hAnsi="Times New Roman" w:cs="Times New Roman" w:eastAsia="Times New Roman"/>
          <w:sz w:val="24"/>
        </w:rPr>
        <w:t xml:space="preserve">Usage : Tests, développement, formation utilisateurs</w:t>
      </w:r>
    </w:p>
    <w:bookmarkEnd w:id="55"/>
    <w:bookmarkEnd w:id="56"/>
    <w:bookmarkStart w:id="61" w:name="caractéristiques-techniques"/>
    <w:p>
      <w:pPr>
        <w:pStyle w:val="Heading1"/>
        <w:spacing w:line="360" w:lineRule="auto"/>
      </w:pPr>
      <w:r>
        <w:rPr>
          <w:rFonts w:ascii="Times New Roman" w:hAnsi="Times New Roman" w:cs="Times New Roman" w:eastAsia="Times New Roman"/>
          <w:sz w:val="24"/>
        </w:rPr>
        <w:t xml:space="preserve">8. Caractéristiques techniques</w:t>
      </w:r>
    </w:p>
    <w:bookmarkStart w:id="57" w:name="performance"/>
    <w:p>
      <w:pPr>
        <w:pStyle w:val="Heading2"/>
        <w:spacing w:line="360" w:lineRule="auto"/>
      </w:pPr>
      <w:r>
        <w:rPr>
          <w:rFonts w:ascii="Times New Roman" w:hAnsi="Times New Roman" w:cs="Times New Roman" w:eastAsia="Times New Roman"/>
          <w:sz w:val="24"/>
        </w:rPr>
        <w:t xml:space="preserve">8.1 Performance</w:t>
      </w:r>
    </w:p>
    <w:p>
      <w:pPr>
        <w:numPr>
          <w:ilvl w:val="0"/>
          <w:numId w:val="1032"/>
        </w:numPr>
        <w:spacing w:line="360" w:lineRule="auto"/>
      </w:pPr>
      <w:r>
        <w:rPr>
          <w:rFonts w:ascii="Times New Roman" w:hAnsi="Times New Roman" w:cs="Times New Roman" w:eastAsia="Times New Roman"/>
          <w:sz w:val="24"/>
        </w:rPr>
        <w:t xml:space="preserve">Traitement multi-messages : 120+ messages par PDF</w:t>
      </w:r>
    </w:p>
    <w:p>
      <w:pPr>
        <w:numPr>
          <w:ilvl w:val="0"/>
          <w:numId w:val="1032"/>
        </w:numPr>
        <w:spacing w:line="360" w:lineRule="auto"/>
      </w:pPr>
      <w:r>
        <w:rPr>
          <w:rFonts w:ascii="Times New Roman" w:hAnsi="Times New Roman" w:cs="Times New Roman" w:eastAsia="Times New Roman"/>
          <w:sz w:val="24"/>
        </w:rPr>
        <w:t xml:space="preserve">Extraction PDF : PyMuPDF (~50× plus rapide que pdfplumber)</w:t>
      </w:r>
    </w:p>
    <w:p>
      <w:pPr>
        <w:numPr>
          <w:ilvl w:val="0"/>
          <w:numId w:val="1032"/>
        </w:numPr>
        <w:spacing w:line="360" w:lineRule="auto"/>
      </w:pPr>
      <w:r>
        <w:rPr>
          <w:rFonts w:ascii="Times New Roman" w:hAnsi="Times New Roman" w:cs="Times New Roman" w:eastAsia="Times New Roman"/>
          <w:sz w:val="24"/>
        </w:rPr>
        <w:t xml:space="preserve">Cache BIC : Chargement unique du référentiel en mémoire</w:t>
      </w:r>
    </w:p>
    <w:p>
      <w:pPr>
        <w:numPr>
          <w:ilvl w:val="0"/>
          <w:numId w:val="1032"/>
        </w:numPr>
        <w:spacing w:line="360" w:lineRule="auto"/>
      </w:pPr>
      <w:r>
        <w:rPr>
          <w:rFonts w:ascii="Times New Roman" w:hAnsi="Times New Roman" w:cs="Times New Roman" w:eastAsia="Times New Roman"/>
          <w:sz w:val="24"/>
        </w:rPr>
        <w:t xml:space="preserve">6 heuristiques de split en cascade pour robustesse</w:t>
      </w:r>
    </w:p>
    <w:bookmarkEnd w:id="57"/>
    <w:bookmarkStart w:id="58" w:name="sécurité"/>
    <w:p>
      <w:pPr>
        <w:pStyle w:val="Heading2"/>
        <w:spacing w:line="360" w:lineRule="auto"/>
      </w:pPr>
      <w:r>
        <w:rPr>
          <w:rFonts w:ascii="Times New Roman" w:hAnsi="Times New Roman" w:cs="Times New Roman" w:eastAsia="Times New Roman"/>
          <w:sz w:val="24"/>
        </w:rPr>
        <w:t xml:space="preserve">8.2 Sécurité</w:t>
      </w:r>
    </w:p>
    <w:p>
      <w:pPr>
        <w:numPr>
          <w:ilvl w:val="0"/>
          <w:numId w:val="1033"/>
        </w:numPr>
        <w:spacing w:line="360" w:lineRule="auto"/>
      </w:pPr>
      <w:r>
        <w:rPr>
          <w:rFonts w:ascii="Times New Roman" w:hAnsi="Times New Roman" w:cs="Times New Roman" w:eastAsia="Times New Roman"/>
          <w:sz w:val="24"/>
        </w:rPr>
        <w:t xml:space="preserve">Aucune donnée stockée côté serveur — traitement en mémoire</w:t>
      </w:r>
    </w:p>
    <w:p>
      <w:pPr>
        <w:numPr>
          <w:ilvl w:val="0"/>
          <w:numId w:val="1033"/>
        </w:numPr>
        <w:spacing w:line="360" w:lineRule="auto"/>
      </w:pPr>
      <w:r>
        <w:rPr>
          <w:rFonts w:ascii="Times New Roman" w:hAnsi="Times New Roman" w:cs="Times New Roman" w:eastAsia="Times New Roman"/>
          <w:sz w:val="24"/>
        </w:rPr>
        <w:t xml:space="preserve">Pas d'authentification native (à ajouter via reverse proxy)</w:t>
      </w:r>
    </w:p>
    <w:p>
      <w:pPr>
        <w:numPr>
          <w:ilvl w:val="0"/>
          <w:numId w:val="1033"/>
        </w:numPr>
        <w:spacing w:line="360" w:lineRule="auto"/>
      </w:pPr>
      <w:r>
        <w:rPr>
          <w:rFonts w:ascii="Times New Roman" w:hAnsi="Times New Roman" w:cs="Times New Roman" w:eastAsia="Times New Roman"/>
          <w:sz w:val="24"/>
        </w:rPr>
        <w:t xml:space="preserve">Fichiers traités en RAM uniquement, non persistés</w:t>
      </w:r>
    </w:p>
    <w:bookmarkEnd w:id="58"/>
    <w:bookmarkStart w:id="59" w:name="fiabilité"/>
    <w:p>
      <w:pPr>
        <w:pStyle w:val="Heading2"/>
        <w:spacing w:line="360" w:lineRule="auto"/>
      </w:pPr>
      <w:r>
        <w:rPr>
          <w:rFonts w:ascii="Times New Roman" w:hAnsi="Times New Roman" w:cs="Times New Roman" w:eastAsia="Times New Roman"/>
          <w:sz w:val="24"/>
        </w:rPr>
        <w:t xml:space="preserve">8.3 Fiabilité</w:t>
      </w:r>
    </w:p>
    <w:p>
      <w:pPr>
        <w:numPr>
          <w:ilvl w:val="0"/>
          <w:numId w:val="1034"/>
        </w:numPr>
        <w:spacing w:line="360" w:lineRule="auto"/>
      </w:pPr>
      <w:r>
        <w:rPr>
          <w:rFonts w:ascii="Times New Roman" w:hAnsi="Times New Roman" w:cs="Times New Roman" w:eastAsia="Times New Roman"/>
          <w:sz w:val="24"/>
        </w:rPr>
        <w:t xml:space="preserve">Extraction robuste : 6 heuristiques de split, 5 stratégies de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Fonts w:ascii="Times New Roman" w:hAnsi="Times New Roman" w:cs="Times New Roman" w:eastAsia="Times New Roman"/>
          <w:sz w:val="24"/>
        </w:rPr>
        <w:t xml:space="preserve">détection type</w:t>
      </w:r>
    </w:p>
    <w:p>
      <w:pPr>
        <w:numPr>
          <w:ilvl w:val="0"/>
          <w:numId w:val="1034"/>
        </w:numPr>
        <w:spacing w:line="360" w:lineRule="auto"/>
      </w:pPr>
      <w:r>
        <w:rPr>
          <w:rFonts w:ascii="Times New Roman" w:hAnsi="Times New Roman" w:cs="Times New Roman" w:eastAsia="Times New Roman"/>
          <w:sz w:val="24"/>
        </w:rPr>
        <w:t xml:space="preserve">Fallback PDF : PyMuPDF → pdfplumber si échec</w:t>
      </w:r>
    </w:p>
    <w:p>
      <w:pPr>
        <w:numPr>
          <w:ilvl w:val="0"/>
          <w:numId w:val="1034"/>
        </w:numPr>
        <w:spacing w:line="360" w:lineRule="auto"/>
      </w:pPr>
      <w:r>
        <w:rPr>
          <w:rFonts w:ascii="Times New Roman" w:hAnsi="Times New Roman" w:cs="Times New Roman" w:eastAsia="Times New Roman"/>
          <w:sz w:val="24"/>
        </w:rPr>
        <w:t xml:space="preserve">Gestion des formats hétérogènes (labels EN + FR)</w:t>
      </w:r>
    </w:p>
    <w:p>
      <w:pPr>
        <w:numPr>
          <w:ilvl w:val="0"/>
          <w:numId w:val="1034"/>
        </w:numPr>
        <w:spacing w:line="360" w:lineRule="auto"/>
      </w:pPr>
      <w:r>
        <w:rPr>
          <w:rFonts w:ascii="Times New Roman" w:hAnsi="Times New Roman" w:cs="Times New Roman" w:eastAsia="Times New Roman"/>
          <w:sz w:val="24"/>
        </w:rPr>
        <w:t xml:space="preserve">Traçabilité complète via logs</w:t>
      </w:r>
    </w:p>
    <w:bookmarkEnd w:id="59"/>
    <w:bookmarkStart w:id="60" w:name="maintenabilité"/>
    <w:p>
      <w:pPr>
        <w:pStyle w:val="Heading2"/>
        <w:spacing w:line="360" w:lineRule="auto"/>
      </w:pPr>
      <w:r>
        <w:rPr>
          <w:rFonts w:ascii="Times New Roman" w:hAnsi="Times New Roman" w:cs="Times New Roman" w:eastAsia="Times New Roman"/>
          <w:sz w:val="24"/>
        </w:rPr>
        <w:t xml:space="preserve">8.4 Maintenabilité</w:t>
      </w:r>
    </w:p>
    <w:p>
      <w:pPr>
        <w:numPr>
          <w:ilvl w:val="0"/>
          <w:numId w:val="1035"/>
        </w:numPr>
        <w:spacing w:line="360" w:lineRule="auto"/>
      </w:pPr>
      <w:r>
        <w:rPr>
          <w:rFonts w:ascii="Times New Roman" w:hAnsi="Times New Roman" w:cs="Times New Roman" w:eastAsia="Times New Roman"/>
          <w:sz w:val="24"/>
        </w:rPr>
        <w:t xml:space="preserve">Architecture modulaire (1 extracteur par type MT)</w:t>
      </w:r>
    </w:p>
    <w:p>
      <w:pPr>
        <w:numPr>
          <w:ilvl w:val="0"/>
          <w:numId w:val="1035"/>
        </w:numPr>
        <w:spacing w:line="360" w:lineRule="auto"/>
      </w:pPr>
      <w:r>
        <w:rPr>
          <w:rFonts w:ascii="Times New Roman" w:hAnsi="Times New Roman" w:cs="Times New Roman" w:eastAsia="Times New Roman"/>
          <w:sz w:val="24"/>
        </w:rPr>
        <w:t xml:space="preserve">Référentiel BIC externe modifiable sans recompilation</w:t>
      </w:r>
    </w:p>
    <w:p>
      <w:pPr>
        <w:numPr>
          <w:ilvl w:val="0"/>
          <w:numId w:val="1035"/>
        </w:numPr>
        <w:spacing w:line="360" w:lineRule="auto"/>
      </w:pPr>
      <w:r>
        <w:rPr>
          <w:rFonts w:ascii="Times New Roman" w:hAnsi="Times New Roman" w:cs="Times New Roman" w:eastAsia="Times New Roman"/>
          <w:sz w:val="24"/>
        </w:rPr>
        <w:t xml:space="preserve">Logs détaillés pour le débogage</w:t>
      </w:r>
    </w:p>
    <w:bookmarkEnd w:id="60"/>
    <w:bookmarkEnd w:id="61"/>
    <w:bookmarkStart w:id="67" w:name="points-dattention-pour-le-si"/>
    <w:p>
      <w:pPr>
        <w:pStyle w:val="Heading1"/>
        <w:spacing w:line="360" w:lineRule="auto"/>
      </w:pPr>
      <w:r>
        <w:rPr>
          <w:rFonts w:ascii="Times New Roman" w:hAnsi="Times New Roman" w:cs="Times New Roman" w:eastAsia="Times New Roman"/>
          <w:sz w:val="24"/>
        </w:rPr>
        <w:t xml:space="preserve">9. Points d'attention pour le SI</w:t>
      </w:r>
    </w:p>
    <w:bookmarkStart w:id="62" w:name="sécurité-réseau"/>
    <w:p>
      <w:pPr>
        <w:pStyle w:val="Heading2"/>
        <w:spacing w:line="360" w:lineRule="auto"/>
      </w:pPr>
      <w:r>
        <w:rPr>
          <w:rFonts w:ascii="Times New Roman" w:hAnsi="Times New Roman" w:cs="Times New Roman" w:eastAsia="Times New Roman"/>
          <w:sz w:val="24"/>
        </w:rPr>
        <w:t xml:space="preserve">9.1 Sécurité réseau</w:t>
      </w:r>
    </w:p>
    <w:p>
      <w:pPr>
        <w:numPr>
          <w:ilvl w:val="0"/>
          <w:numId w:val="1036"/>
        </w:numPr>
        <w:spacing w:line="360" w:lineRule="auto"/>
      </w:pPr>
      <w:r>
        <w:rPr>
          <w:rFonts w:ascii="Times New Roman" w:hAnsi="Times New Roman" w:cs="Times New Roman" w:eastAsia="Times New Roman"/>
          <w:sz w:val="24"/>
        </w:rPr>
        <w:t xml:space="preserve">Port 8501 à restreindre au réseau interne</w:t>
      </w:r>
    </w:p>
    <w:p>
      <w:pPr>
        <w:numPr>
          <w:ilvl w:val="0"/>
          <w:numId w:val="1036"/>
        </w:numPr>
        <w:spacing w:line="360" w:lineRule="auto"/>
      </w:pPr>
      <w:r>
        <w:rPr>
          <w:rFonts w:ascii="Times New Roman" w:hAnsi="Times New Roman" w:cs="Times New Roman" w:eastAsia="Times New Roman"/>
          <w:sz w:val="24"/>
        </w:rPr>
        <w:t xml:space="preserve">HTTPS recommandé via reverse proxy Nginx</w:t>
      </w:r>
    </w:p>
    <w:p>
      <w:pPr>
        <w:numPr>
          <w:ilvl w:val="0"/>
          <w:numId w:val="1036"/>
        </w:numPr>
        <w:spacing w:line="360" w:lineRule="auto"/>
      </w:pPr>
      <w:r>
        <w:rPr>
          <w:rFonts w:ascii="Times New Roman" w:hAnsi="Times New Roman" w:cs="Times New Roman" w:eastAsia="Times New Roman"/>
          <w:sz w:val="24"/>
        </w:rPr>
        <w:t xml:space="preserve">Authentification à implémenter (LDAP, SSO…)</w:t>
      </w:r>
    </w:p>
    <w:bookmarkEnd w:id="62"/>
    <w:bookmarkStart w:id="63" w:name="ressources-serveur"/>
    <w:p>
      <w:pPr>
        <w:pStyle w:val="Heading2"/>
        <w:spacing w:line="360" w:lineRule="auto"/>
      </w:pPr>
      <w:r>
        <w:rPr>
          <w:rFonts w:ascii="Times New Roman" w:hAnsi="Times New Roman" w:cs="Times New Roman" w:eastAsia="Times New Roman"/>
          <w:sz w:val="24"/>
        </w:rPr>
        <w:t xml:space="preserve">9.2 Ressources serveur</w:t>
      </w:r>
    </w:p>
    <w:p>
      <w:pPr>
        <w:numPr>
          <w:ilvl w:val="0"/>
          <w:numId w:val="1037"/>
        </w:numPr>
        <w:spacing w:line="360" w:lineRule="auto"/>
      </w:pPr>
      <w:r>
        <w:rPr>
          <w:rFonts w:ascii="Times New Roman" w:hAnsi="Times New Roman" w:cs="Times New Roman" w:eastAsia="Times New Roman"/>
          <w:sz w:val="24"/>
        </w:rPr>
        <w:t xml:space="preserve">RAM : 2 Go minimum recommandé</w:t>
      </w:r>
    </w:p>
    <w:p>
      <w:pPr>
        <w:numPr>
          <w:ilvl w:val="0"/>
          <w:numId w:val="1037"/>
        </w:numPr>
        <w:spacing w:line="360" w:lineRule="auto"/>
      </w:pPr>
      <w:r>
        <w:rPr>
          <w:rFonts w:ascii="Times New Roman" w:hAnsi="Times New Roman" w:cs="Times New Roman" w:eastAsia="Times New Roman"/>
          <w:sz w:val="24"/>
        </w:rPr>
        <w:t xml:space="preserve">CPU : 2 cœurs minimum</w:t>
      </w:r>
    </w:p>
    <w:p>
      <w:pPr>
        <w:numPr>
          <w:ilvl w:val="0"/>
          <w:numId w:val="1037"/>
        </w:numPr>
        <w:spacing w:line="360" w:lineRule="auto"/>
      </w:pPr>
      <w:r>
        <w:rPr>
          <w:rFonts w:ascii="Times New Roman" w:hAnsi="Times New Roman" w:cs="Times New Roman" w:eastAsia="Times New Roman"/>
          <w:sz w:val="24"/>
        </w:rPr>
        <w:t xml:space="preserve">Disque : 1 Go pour l'application + logs</w:t>
      </w:r>
    </w:p>
    <w:bookmarkEnd w:id="63"/>
    <w:bookmarkStart w:id="64" w:name="sauvegarde-et-archivage"/>
    <w:p>
      <w:pPr>
        <w:pStyle w:val="Heading2"/>
        <w:spacing w:line="360" w:lineRule="auto"/>
      </w:pPr>
      <w:r>
        <w:rPr>
          <w:rFonts w:ascii="Times New Roman" w:hAnsi="Times New Roman" w:cs="Times New Roman" w:eastAsia="Times New Roman"/>
          <w:sz w:val="24"/>
        </w:rPr>
        <w:t xml:space="preserve">9.3 Sauvegarde et archivage</w:t>
      </w:r>
    </w:p>
    <w:p>
      <w:pPr>
        <w:numPr>
          <w:ilvl w:val="0"/>
          <w:numId w:val="1038"/>
        </w:numPr>
        <w:spacing w:line="360" w:lineRule="auto"/>
      </w:pPr>
      <w:r>
        <w:rPr>
          <w:rFonts w:ascii="Times New Roman" w:hAnsi="Times New Roman" w:cs="Times New Roman" w:eastAsia="Times New Roman"/>
          <w:sz w:val="24"/>
        </w:rPr>
        <w:t xml:space="preserve">Sauvegarder le fichier bic_codes.xlsx (référentiel métier)</w:t>
      </w:r>
    </w:p>
    <w:p>
      <w:pPr>
        <w:numPr>
          <w:ilvl w:val="0"/>
          <w:numId w:val="1038"/>
        </w:numPr>
        <w:spacing w:line="360" w:lineRule="auto"/>
      </w:pPr>
      <w:r>
        <w:rPr>
          <w:rFonts w:ascii="Times New Roman" w:hAnsi="Times New Roman" w:cs="Times New Roman" w:eastAsia="Times New Roman"/>
          <w:sz w:val="24"/>
        </w:rPr>
        <w:t xml:space="preserve">Archiver les logs applicatifs (rotation recommandée)</w:t>
      </w:r>
    </w:p>
    <w:p>
      <w:pPr>
        <w:numPr>
          <w:ilvl w:val="0"/>
          <w:numId w:val="1038"/>
        </w:numPr>
        <w:spacing w:line="360" w:lineRule="auto"/>
      </w:pPr>
      <w:r>
        <w:rPr>
          <w:rFonts w:ascii="Times New Roman" w:hAnsi="Times New Roman" w:cs="Times New Roman" w:eastAsia="Times New Roman"/>
          <w:sz w:val="24"/>
        </w:rPr>
        <w:t xml:space="preserve">Versionner le code source (Git)</w:t>
      </w:r>
    </w:p>
    <w:bookmarkEnd w:id="64"/>
    <w:bookmarkStart w:id="65" w:name="maintenance-applicative"/>
    <w:p>
      <w:pPr>
        <w:pStyle w:val="Heading2"/>
        <w:spacing w:line="360" w:lineRule="auto"/>
      </w:pPr>
      <w:r>
        <w:rPr>
          <w:rFonts w:ascii="Times New Roman" w:hAnsi="Times New Roman" w:cs="Times New Roman" w:eastAsia="Times New Roman"/>
          <w:sz w:val="24"/>
        </w:rPr>
        <w:t xml:space="preserve">9.4 Maintenance applicative</w:t>
      </w:r>
    </w:p>
    <w:p>
      <w:pPr>
        <w:numPr>
          <w:ilvl w:val="0"/>
          <w:numId w:val="1039"/>
        </w:numPr>
        <w:spacing w:line="360" w:lineRule="auto"/>
      </w:pPr>
      <w:r>
        <w:rPr>
          <w:rFonts w:ascii="Times New Roman" w:hAnsi="Times New Roman" w:cs="Times New Roman" w:eastAsia="Times New Roman"/>
          <w:sz w:val="24"/>
        </w:rPr>
        <w:t xml:space="preserve">Mise à jour BIC : modifier bic_codes.xlsx + redémarrer</w:t>
      </w:r>
    </w:p>
    <w:p>
      <w:pPr>
        <w:numPr>
          <w:ilvl w:val="0"/>
          <w:numId w:val="1039"/>
        </w:numPr>
        <w:spacing w:line="360" w:lineRule="auto"/>
      </w:pPr>
      <w:r>
        <w:rPr>
          <w:rFonts w:ascii="Times New Roman" w:hAnsi="Times New Roman" w:cs="Times New Roman" w:eastAsia="Times New Roman"/>
          <w:sz w:val="24"/>
        </w:rPr>
        <w:t xml:space="preserve">Mise à jour code : remplacer fichiers + pip install -r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Fonts w:ascii="Times New Roman" w:hAnsi="Times New Roman" w:cs="Times New Roman" w:eastAsia="Times New Roman"/>
          <w:sz w:val="24"/>
        </w:rPr>
        <w:t xml:space="preserve">requirements.txt + redémarrer</w:t>
      </w:r>
    </w:p>
    <w:p>
      <w:pPr>
        <w:numPr>
          <w:ilvl w:val="0"/>
          <w:numId w:val="1039"/>
        </w:numPr>
        <w:spacing w:line="360" w:lineRule="auto"/>
      </w:pPr>
      <w:r>
        <w:rPr>
          <w:rFonts w:ascii="Times New Roman" w:hAnsi="Times New Roman" w:cs="Times New Roman" w:eastAsia="Times New Roman"/>
          <w:sz w:val="24"/>
        </w:rPr>
        <w:t xml:space="preserve">Supervision : surveiller logs/app.log pour erreurs</w:t>
      </w:r>
    </w:p>
    <w:bookmarkEnd w:id="65"/>
    <w:bookmarkStart w:id="66" w:name="scalabilité"/>
    <w:p>
      <w:pPr>
        <w:pStyle w:val="Heading2"/>
        <w:spacing w:line="360" w:lineRule="auto"/>
      </w:pPr>
      <w:r>
        <w:rPr>
          <w:rFonts w:ascii="Times New Roman" w:hAnsi="Times New Roman" w:cs="Times New Roman" w:eastAsia="Times New Roman"/>
          <w:sz w:val="24"/>
        </w:rPr>
        <w:t xml:space="preserve">9.5 Scalabilité</w:t>
      </w:r>
    </w:p>
    <w:p>
      <w:pPr>
        <w:numPr>
          <w:ilvl w:val="0"/>
          <w:numId w:val="1040"/>
        </w:numPr>
        <w:spacing w:line="360" w:lineRule="auto"/>
      </w:pPr>
      <w:r>
        <w:rPr>
          <w:rFonts w:ascii="Times New Roman" w:hAnsi="Times New Roman" w:cs="Times New Roman" w:eastAsia="Times New Roman"/>
          <w:sz w:val="24"/>
        </w:rPr>
        <w:t xml:space="preserve">Application mono-instance (suffisant pour usage actuel)</w:t>
      </w:r>
    </w:p>
    <w:p>
      <w:pPr>
        <w:numPr>
          <w:ilvl w:val="0"/>
          <w:numId w:val="1040"/>
        </w:numPr>
        <w:spacing w:line="360" w:lineRule="auto"/>
      </w:pPr>
      <w:r>
        <w:rPr>
          <w:rFonts w:ascii="Times New Roman" w:hAnsi="Times New Roman" w:cs="Times New Roman" w:eastAsia="Times New Roman"/>
          <w:sz w:val="24"/>
        </w:rPr>
        <w:t xml:space="preserve">Si charge élevée : déployer plusieurs instances derrière un load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Fonts w:ascii="Times New Roman" w:hAnsi="Times New Roman" w:cs="Times New Roman" w:eastAsia="Times New Roman"/>
          <w:sz w:val="24"/>
        </w:rPr>
        <w:t xml:space="preserve">balancer</w:t>
      </w:r>
    </w:p>
    <w:p>
      <w:pPr>
        <w:numPr>
          <w:ilvl w:val="0"/>
          <w:numId w:val="1040"/>
        </w:numPr>
        <w:spacing w:line="360" w:lineRule="auto"/>
      </w:pPr>
      <w:r>
        <w:rPr>
          <w:rFonts w:ascii="Times New Roman" w:hAnsi="Times New Roman" w:cs="Times New Roman" w:eastAsia="Times New Roman"/>
          <w:sz w:val="24"/>
        </w:rPr>
        <w:t xml:space="preserve">Docker facilite la réplication</w:t>
      </w:r>
    </w:p>
    <w:bookmarkEnd w:id="66"/>
    <w:bookmarkEnd w:id="67"/>
    <w:bookmarkStart w:id="70" w:name="conclusion"/>
    <w:p>
      <w:pPr>
        <w:pStyle w:val="Heading1"/>
        <w:spacing w:line="360" w:lineRule="auto"/>
      </w:pPr>
      <w:r>
        <w:rPr>
          <w:rFonts w:ascii="Times New Roman" w:hAnsi="Times New Roman" w:cs="Times New Roman" w:eastAsia="Times New Roman"/>
          <w:sz w:val="24"/>
        </w:rPr>
        <w:t xml:space="preserve">10. Conclusion</w:t>
      </w:r>
    </w:p>
    <w:p>
      <w:pPr>
        <w:pStyle w:val="FirstParagraph"/>
        <w:spacing w:line="360" w:lineRule="auto"/>
      </w:pPr>
      <w:r>
        <w:rPr>
          <w:rFonts w:ascii="Times New Roman" w:hAnsi="Times New Roman" w:cs="Times New Roman" w:eastAsia="Times New Roman"/>
          <w:sz w:val="24"/>
        </w:rPr>
        <w:t xml:space="preserve">Le PDF SWIFT Extractor est une solution robuste et modulaire pour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Fonts w:ascii="Times New Roman" w:hAnsi="Times New Roman" w:cs="Times New Roman" w:eastAsia="Times New Roman"/>
          <w:sz w:val="24"/>
        </w:rPr>
        <w:t xml:space="preserve">l'automatisation de l'extraction et de l'analyse des messages SWIFT.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Fonts w:ascii="Times New Roman" w:hAnsi="Times New Roman" w:cs="Times New Roman" w:eastAsia="Times New Roman"/>
          <w:sz w:val="24"/>
        </w:rPr>
        <w:t xml:space="preserve">Son architecture en couches permet une maintenance facilitée et une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Fonts w:ascii="Times New Roman" w:hAnsi="Times New Roman" w:cs="Times New Roman" w:eastAsia="Times New Roman"/>
          <w:sz w:val="24"/>
        </w:rPr>
        <w:t xml:space="preserve">évolution progressive des règles métier.</w:t>
      </w:r>
    </w:p>
    <w:bookmarkStart w:id="68" w:name="avantages-clés"/>
    <w:p>
      <w:pPr>
        <w:pStyle w:val="Heading2"/>
        <w:spacing w:line="360" w:lineRule="auto"/>
      </w:pPr>
      <w:r>
        <w:rPr>
          <w:rFonts w:ascii="Times New Roman" w:hAnsi="Times New Roman" w:cs="Times New Roman" w:eastAsia="Times New Roman"/>
          <w:sz w:val="24"/>
        </w:rPr>
        <w:t xml:space="preserve">Avantages clés</w:t>
      </w:r>
    </w:p>
    <w:p>
      <w:pPr>
        <w:numPr>
          <w:ilvl w:val="0"/>
          <w:numId w:val="1041"/>
        </w:numPr>
        <w:spacing w:line="360" w:lineRule="auto"/>
      </w:pPr>
      <w:r>
        <w:rPr>
          <w:rFonts w:ascii="Times New Roman" w:hAnsi="Times New Roman" w:cs="Times New Roman" w:eastAsia="Times New Roman"/>
          <w:sz w:val="24"/>
        </w:rPr>
        <w:t xml:space="preserve">Extraction automatisée : gain de temps considérable vs. traitement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Fonts w:ascii="Times New Roman" w:hAnsi="Times New Roman" w:cs="Times New Roman" w:eastAsia="Times New Roman"/>
          <w:sz w:val="24"/>
        </w:rPr>
        <w:t xml:space="preserve">manuel</w:t>
      </w:r>
    </w:p>
    <w:p>
      <w:pPr>
        <w:numPr>
          <w:ilvl w:val="0"/>
          <w:numId w:val="1041"/>
        </w:numPr>
        <w:spacing w:line="360" w:lineRule="auto"/>
      </w:pPr>
      <w:r>
        <w:rPr>
          <w:rFonts w:ascii="Times New Roman" w:hAnsi="Times New Roman" w:cs="Times New Roman" w:eastAsia="Times New Roman"/>
          <w:sz w:val="24"/>
        </w:rPr>
        <w:t xml:space="preserve">Règles métier précises : 15+ exceptions différentes gérées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Fonts w:ascii="Times New Roman" w:hAnsi="Times New Roman" w:cs="Times New Roman" w:eastAsia="Times New Roman"/>
          <w:sz w:val="24"/>
        </w:rPr>
        <w:t xml:space="preserve">automatiquement</w:t>
      </w:r>
    </w:p>
    <w:p>
      <w:pPr>
        <w:numPr>
          <w:ilvl w:val="0"/>
          <w:numId w:val="1041"/>
        </w:numPr>
        <w:spacing w:line="360" w:lineRule="auto"/>
      </w:pPr>
      <w:r>
        <w:rPr>
          <w:rFonts w:ascii="Times New Roman" w:hAnsi="Times New Roman" w:cs="Times New Roman" w:eastAsia="Times New Roman"/>
          <w:sz w:val="24"/>
        </w:rPr>
        <w:t xml:space="preserve">Traçabilité complète : logs, hyperliens, doublons détectés</w:t>
      </w:r>
    </w:p>
    <w:p>
      <w:pPr>
        <w:numPr>
          <w:ilvl w:val="0"/>
          <w:numId w:val="1041"/>
        </w:numPr>
        <w:spacing w:line="360" w:lineRule="auto"/>
      </w:pPr>
      <w:r>
        <w:rPr>
          <w:rFonts w:ascii="Times New Roman" w:hAnsi="Times New Roman" w:cs="Times New Roman" w:eastAsia="Times New Roman"/>
          <w:sz w:val="24"/>
        </w:rPr>
        <w:t xml:space="preserve">Rapprochement MT950 : 4 critères cumulatifs pour un matching fiable</w:t>
      </w:r>
    </w:p>
    <w:p>
      <w:pPr>
        <w:numPr>
          <w:ilvl w:val="0"/>
          <w:numId w:val="1041"/>
        </w:numPr>
        <w:spacing w:line="360" w:lineRule="auto"/>
      </w:pPr>
      <w:r>
        <w:rPr>
          <w:rFonts w:ascii="Times New Roman" w:hAnsi="Times New Roman" w:cs="Times New Roman" w:eastAsia="Times New Roman"/>
          <w:sz w:val="24"/>
        </w:rPr>
        <w:t xml:space="preserve">Déploiement flexible : local, Docker, ou cloud</w:t>
      </w:r>
    </w:p>
    <w:bookmarkEnd w:id="68"/>
    <w:bookmarkStart w:id="69" w:name="prochaines-évolutions-possibles"/>
    <w:p>
      <w:pPr>
        <w:pStyle w:val="Heading2"/>
        <w:spacing w:line="360" w:lineRule="auto"/>
      </w:pPr>
      <w:r>
        <w:rPr>
          <w:rFonts w:ascii="Times New Roman" w:hAnsi="Times New Roman" w:cs="Times New Roman" w:eastAsia="Times New Roman"/>
          <w:sz w:val="24"/>
        </w:rPr>
        <w:t xml:space="preserve">Prochaines évolutions possibles</w:t>
      </w:r>
    </w:p>
    <w:p>
      <w:pPr>
        <w:numPr>
          <w:ilvl w:val="0"/>
          <w:numId w:val="1042"/>
        </w:numPr>
        <w:spacing w:line="360" w:lineRule="auto"/>
      </w:pPr>
      <w:r>
        <w:rPr>
          <w:rFonts w:ascii="Times New Roman" w:hAnsi="Times New Roman" w:cs="Times New Roman" w:eastAsia="Times New Roman"/>
          <w:sz w:val="24"/>
        </w:rPr>
        <w:t xml:space="preserve">Authentification utilisateurs intégrée</w:t>
      </w:r>
    </w:p>
    <w:p>
      <w:pPr>
        <w:numPr>
          <w:ilvl w:val="0"/>
          <w:numId w:val="1042"/>
        </w:numPr>
        <w:spacing w:line="360" w:lineRule="auto"/>
      </w:pPr>
      <w:r>
        <w:rPr>
          <w:rFonts w:ascii="Times New Roman" w:hAnsi="Times New Roman" w:cs="Times New Roman" w:eastAsia="Times New Roman"/>
          <w:sz w:val="24"/>
        </w:rPr>
        <w:t xml:space="preserve">Support de nouveaux types de messages SWIFT</w:t>
      </w:r>
    </w:p>
    <w:p>
      <w:pPr>
        <w:numPr>
          <w:ilvl w:val="0"/>
          <w:numId w:val="1042"/>
        </w:numPr>
        <w:spacing w:line="360" w:lineRule="auto"/>
      </w:pPr>
      <w:r>
        <w:rPr>
          <w:rFonts w:ascii="Times New Roman" w:hAnsi="Times New Roman" w:cs="Times New Roman" w:eastAsia="Times New Roman"/>
          <w:sz w:val="24"/>
        </w:rPr>
        <w:t xml:space="preserve">API REST pour intégration avec d'autres systèmes</w:t>
      </w:r>
    </w:p>
    <w:p>
      <w:pPr>
        <w:numPr>
          <w:ilvl w:val="0"/>
          <w:numId w:val="1042"/>
        </w:numPr>
        <w:spacing w:line="360" w:lineRule="auto"/>
      </w:pPr>
      <w:r>
        <w:rPr>
          <w:rFonts w:ascii="Times New Roman" w:hAnsi="Times New Roman" w:cs="Times New Roman" w:eastAsia="Times New Roman"/>
          <w:sz w:val="24"/>
        </w:rPr>
        <w:t xml:space="preserve">Tableau de bord statistique (volumes, tendances)</w:t>
      </w:r>
    </w:p>
    <w:bookmarkEnd w:id="69"/>
    <w:bookmarkEnd w:id="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360" w:lineRule="auto"/>
    </w:pPr>
    <w:rPr>
      <w:rFonts w:ascii="Times New Roman" w:hAnsi="Times New Roman" w:cs="Times New Roman" w:eastAsia="Times New Roman"/>
      <w:sz w:val="24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2026-04-29T15:53:31Z</dcterms:created>
  <dcterms:modified xsi:type="dcterms:W3CDTF">2026-04-29T15:53:31Z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