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F8AD1" w14:textId="77777777" w:rsidR="0032767D" w:rsidRDefault="008D158B">
      <w:r>
        <w:rPr>
          <w:b/>
        </w:rPr>
        <w:t>Individual Contribution: Member 4</w:t>
      </w:r>
    </w:p>
    <w:p w14:paraId="5D7D637E" w14:textId="77777777" w:rsidR="0032767D" w:rsidRDefault="008D158B">
      <w:r>
        <w:rPr>
          <w:b/>
        </w:rPr>
        <w:t>10. 5G and Edge Computing</w:t>
      </w:r>
    </w:p>
    <w:p w14:paraId="2E5EC45F" w14:textId="77777777" w:rsidR="0032767D" w:rsidRDefault="008D158B">
      <w:r>
        <w:rPr>
          <w:b/>
        </w:rPr>
        <w:t>10.1 Technology Overview</w:t>
      </w:r>
    </w:p>
    <w:p w14:paraId="04A04410" w14:textId="77777777" w:rsidR="0032767D" w:rsidRDefault="008D158B">
      <w:r>
        <w:t>5G (Fifth Generation Mobile Network) is the latest generation of wireless communication technology, offering ultra-high data speeds (up to 10 Gbps), ultra-low latency (as</w:t>
      </w:r>
      <w:r>
        <w:t xml:space="preserve"> low as 1–10 milliseconds), and the ability to connect massive numbers of devices simultaneously. Unlike 4G networks, 5G supports enhanced Mobile Broadband (eMBB), Ultra-Reliable Low-Latency Communication (URLLC), and massive Machine-Type Communication (mM</w:t>
      </w:r>
      <w:r>
        <w:t>TC), making it suitable for smart infrastructure and real-time digital applications.</w:t>
      </w:r>
    </w:p>
    <w:p w14:paraId="135FBB3C" w14:textId="77777777" w:rsidR="0032767D" w:rsidRDefault="008D158B">
      <w:r>
        <w:t>Edge Computing refers to the decentralised processing of data closer to the source of data generation (e.g., on-campus servers or local edge nodes), rather than relying en</w:t>
      </w:r>
      <w:r>
        <w:t>tirely on distant cloud data centres. By processing data locally, edge computing reduces latency, enhances security, and improves reliability.</w:t>
      </w:r>
    </w:p>
    <w:p w14:paraId="5A9EA0B9" w14:textId="77777777" w:rsidR="0032767D" w:rsidRDefault="008D158B">
      <w:r>
        <w:t>Together, 5G and Edge Computing form a high-performance digital backbone that supports advanced applications such</w:t>
      </w:r>
      <w:r>
        <w:t xml:space="preserve"> as AI analytics, IoT sensor networks, immersive media (AR/VR), and real-time remote collaboration.</w:t>
      </w:r>
    </w:p>
    <w:p w14:paraId="1288AE54" w14:textId="77777777" w:rsidR="0032767D" w:rsidRDefault="008D158B">
      <w:r>
        <w:t>Under Singapore’s Smart Nation initiative, nationwide 5G standalone coverage has been substantially deployed, positioning educational institutions like Nany</w:t>
      </w:r>
      <w:r>
        <w:t>ang Polytechnic (NYP) to leverage high-speed connectivity for smart campus transformation. IMDA’s technology roadmap highlights 5G as a foundational enabler for digital infrastructure and next-generation services.</w:t>
      </w:r>
    </w:p>
    <w:p w14:paraId="20948D2E" w14:textId="77777777" w:rsidR="0032767D" w:rsidRDefault="008D158B">
      <w:r>
        <w:rPr>
          <w:b/>
        </w:rPr>
        <w:t>Figure 14: 5G and Edge Computing Architect</w:t>
      </w:r>
      <w:r>
        <w:rPr>
          <w:b/>
        </w:rPr>
        <w:t>ure for Smart Campus</w:t>
      </w:r>
    </w:p>
    <w:p w14:paraId="7DF8EE2E" w14:textId="77777777" w:rsidR="0032767D" w:rsidRDefault="008D158B">
      <w:r>
        <w:t>(Insert diagram showing 5G base station → edge server → IoT devices / classrooms / VR labs → cloud)</w:t>
      </w:r>
    </w:p>
    <w:p w14:paraId="51D65E0F" w14:textId="77777777" w:rsidR="0032767D" w:rsidRDefault="008D158B">
      <w:r>
        <w:rPr>
          <w:b/>
        </w:rPr>
        <w:t>10.2 How 5G &amp; Edge Computing Can Improve NYP’s Business Processes</w:t>
      </w:r>
    </w:p>
    <w:p w14:paraId="27E34F53" w14:textId="77777777" w:rsidR="0032767D" w:rsidRDefault="008D158B">
      <w:r>
        <w:rPr>
          <w:b/>
        </w:rPr>
        <w:t>Figure 15: Real-Time Digital Learning and Smart Campus Network Flow</w:t>
      </w:r>
    </w:p>
    <w:p w14:paraId="5666EFE1" w14:textId="77777777" w:rsidR="0032767D" w:rsidRDefault="008D158B">
      <w:r>
        <w:t>5</w:t>
      </w:r>
      <w:r>
        <w:t>G and Edge Computing enhance NYP’s value chain across both primary and support activities.</w:t>
      </w:r>
    </w:p>
    <w:p w14:paraId="460D6494" w14:textId="77777777" w:rsidR="0032767D" w:rsidRDefault="008D158B">
      <w:r>
        <w:rPr>
          <w:b/>
        </w:rPr>
        <w:t>Teaching &amp; Learning (Primary Activity)</w:t>
      </w:r>
    </w:p>
    <w:p w14:paraId="0AD85371" w14:textId="77777777" w:rsidR="0032767D" w:rsidRDefault="008D158B">
      <w:r>
        <w:rPr>
          <w:b/>
        </w:rPr>
        <w:lastRenderedPageBreak/>
        <w:t>Real-Time Hybrid Learning</w:t>
      </w:r>
    </w:p>
    <w:p w14:paraId="2805C914" w14:textId="77777777" w:rsidR="0032767D" w:rsidRDefault="008D158B">
      <w:r>
        <w:t xml:space="preserve">5G enables seamless high-definition (4K/8K) live streaming of lectures with near-zero latency. This </w:t>
      </w:r>
      <w:r>
        <w:t>ensures stable hybrid classrooms where remote students experience minimal delay, improving inclusivity for:</w:t>
      </w:r>
    </w:p>
    <w:p w14:paraId="00FFD27F" w14:textId="77777777" w:rsidR="0032767D" w:rsidRDefault="008D158B">
      <w:pPr>
        <w:pStyle w:val="ListBullet"/>
      </w:pPr>
      <w:r>
        <w:t>Part-time learners</w:t>
      </w:r>
    </w:p>
    <w:p w14:paraId="713AF786" w14:textId="77777777" w:rsidR="0032767D" w:rsidRDefault="008D158B">
      <w:pPr>
        <w:pStyle w:val="ListBullet"/>
      </w:pPr>
      <w:r>
        <w:t>Continuing Education &amp; Training (CET) students</w:t>
      </w:r>
    </w:p>
    <w:p w14:paraId="7E36C205" w14:textId="77777777" w:rsidR="0032767D" w:rsidRDefault="008D158B">
      <w:pPr>
        <w:pStyle w:val="ListBullet"/>
      </w:pPr>
      <w:r>
        <w:t>International collaborative programmes</w:t>
      </w:r>
    </w:p>
    <w:p w14:paraId="15BE263E" w14:textId="77777777" w:rsidR="0032767D" w:rsidRDefault="008D158B">
      <w:r>
        <w:t xml:space="preserve">Edge servers located within campus process </w:t>
      </w:r>
      <w:r>
        <w:t>video streams locally before cloud distribution, reducing buffering and ensuring reliability during peak usage.</w:t>
      </w:r>
    </w:p>
    <w:p w14:paraId="3ACDC5B5" w14:textId="77777777" w:rsidR="0032767D" w:rsidRDefault="008D158B">
      <w:r>
        <w:rPr>
          <w:b/>
        </w:rPr>
        <w:t>Remote Smart Laboratories</w:t>
      </w:r>
    </w:p>
    <w:p w14:paraId="0326788A" w14:textId="77777777" w:rsidR="0032767D" w:rsidRDefault="008D158B">
      <w:r>
        <w:t>Many engineering, IT, and cybersecurity modules require access to physical lab equipment. With 5G’s low latency:</w:t>
      </w:r>
    </w:p>
    <w:p w14:paraId="75EAFA0E" w14:textId="77777777" w:rsidR="0032767D" w:rsidRDefault="008D158B">
      <w:pPr>
        <w:pStyle w:val="ListBullet"/>
      </w:pPr>
      <w:r>
        <w:t>Stude</w:t>
      </w:r>
      <w:r>
        <w:t>nts can remotely control robotics arms.</w:t>
      </w:r>
    </w:p>
    <w:p w14:paraId="5287E692" w14:textId="77777777" w:rsidR="0032767D" w:rsidRDefault="008D158B">
      <w:pPr>
        <w:pStyle w:val="ListBullet"/>
      </w:pPr>
      <w:r>
        <w:t>Network security simulations can run in real time.</w:t>
      </w:r>
    </w:p>
    <w:p w14:paraId="42A546C8" w14:textId="77777777" w:rsidR="0032767D" w:rsidRDefault="008D158B">
      <w:pPr>
        <w:pStyle w:val="ListBullet"/>
      </w:pPr>
      <w:r>
        <w:t>Embedded systems can be tested remotely.</w:t>
      </w:r>
    </w:p>
    <w:p w14:paraId="59993508" w14:textId="77777777" w:rsidR="0032767D" w:rsidRDefault="008D158B">
      <w:r>
        <w:t>Edge computing ensures that data from lab devices is processed locally for immediate feedback. This increases lab utilisatio</w:t>
      </w:r>
      <w:r>
        <w:t>n rates and enables extended access beyond physical campus hours.</w:t>
      </w:r>
    </w:p>
    <w:p w14:paraId="65944D98" w14:textId="77777777" w:rsidR="0032767D" w:rsidRDefault="008D158B">
      <w:r>
        <w:rPr>
          <w:b/>
        </w:rPr>
        <w:t>Immersive Media Integration (AR/VR)</w:t>
      </w:r>
    </w:p>
    <w:p w14:paraId="0571AA52" w14:textId="77777777" w:rsidR="0032767D" w:rsidRDefault="008D158B">
      <w:r>
        <w:t>5G significantly reduces motion lag in VR applications. This is critical in:</w:t>
      </w:r>
    </w:p>
    <w:p w14:paraId="749FC70E" w14:textId="77777777" w:rsidR="0032767D" w:rsidRDefault="008D158B">
      <w:pPr>
        <w:pStyle w:val="ListBullet"/>
      </w:pPr>
      <w:r>
        <w:t>Engineering simulations</w:t>
      </w:r>
    </w:p>
    <w:p w14:paraId="30A457ED" w14:textId="77777777" w:rsidR="0032767D" w:rsidRDefault="008D158B">
      <w:pPr>
        <w:pStyle w:val="ListBullet"/>
      </w:pPr>
      <w:r>
        <w:t>Healthcare training modules</w:t>
      </w:r>
    </w:p>
    <w:p w14:paraId="2BCDF20B" w14:textId="77777777" w:rsidR="0032767D" w:rsidRDefault="008D158B">
      <w:pPr>
        <w:pStyle w:val="ListBullet"/>
      </w:pPr>
      <w:r>
        <w:t xml:space="preserve">Virtual fieldwork </w:t>
      </w:r>
      <w:r>
        <w:t>experiences</w:t>
      </w:r>
    </w:p>
    <w:p w14:paraId="16CB6CC3" w14:textId="77777777" w:rsidR="0032767D" w:rsidRDefault="008D158B">
      <w:r>
        <w:t>Edge rendering reduces dependence on distant cloud processing, ensuring smooth and safe immersive learning experiences.</w:t>
      </w:r>
    </w:p>
    <w:p w14:paraId="15182360" w14:textId="77777777" w:rsidR="0032767D" w:rsidRDefault="008D158B">
      <w:r>
        <w:rPr>
          <w:b/>
        </w:rPr>
        <w:t>Campus Operations &amp; Facilities Management (Support Activity)</w:t>
      </w:r>
    </w:p>
    <w:p w14:paraId="5A11C5A2" w14:textId="77777777" w:rsidR="0032767D" w:rsidRDefault="008D158B">
      <w:r>
        <w:rPr>
          <w:b/>
        </w:rPr>
        <w:t>High-Density Device Connectivity</w:t>
      </w:r>
    </w:p>
    <w:p w14:paraId="76D7B4AF" w14:textId="77777777" w:rsidR="0032767D" w:rsidRDefault="008D158B">
      <w:r>
        <w:t>A typical smart campus may dep</w:t>
      </w:r>
      <w:r>
        <w:t>loy thousands of IoT devices. 5G supports up to 1 million devices per square kilometre, enabling:</w:t>
      </w:r>
    </w:p>
    <w:p w14:paraId="4C3B9FCD" w14:textId="77777777" w:rsidR="0032767D" w:rsidRDefault="008D158B">
      <w:pPr>
        <w:pStyle w:val="ListBullet"/>
      </w:pPr>
      <w:r>
        <w:lastRenderedPageBreak/>
        <w:t>Smart lighting systems</w:t>
      </w:r>
    </w:p>
    <w:p w14:paraId="266E49A0" w14:textId="77777777" w:rsidR="0032767D" w:rsidRDefault="008D158B">
      <w:pPr>
        <w:pStyle w:val="ListBullet"/>
      </w:pPr>
      <w:r>
        <w:t>Real-time environmental sensors</w:t>
      </w:r>
    </w:p>
    <w:p w14:paraId="700B43E8" w14:textId="77777777" w:rsidR="0032767D" w:rsidRDefault="008D158B">
      <w:pPr>
        <w:pStyle w:val="ListBullet"/>
      </w:pPr>
      <w:r>
        <w:t>Smart security cameras</w:t>
      </w:r>
    </w:p>
    <w:p w14:paraId="7B3911BD" w14:textId="77777777" w:rsidR="0032767D" w:rsidRDefault="008D158B">
      <w:pPr>
        <w:pStyle w:val="ListBullet"/>
      </w:pPr>
      <w:r>
        <w:t>Autonomous cleaning robots</w:t>
      </w:r>
    </w:p>
    <w:p w14:paraId="576A869B" w14:textId="77777777" w:rsidR="0032767D" w:rsidRDefault="008D158B">
      <w:r>
        <w:t>Edge nodes analyse sensor data locally, triggering in</w:t>
      </w:r>
      <w:r>
        <w:t>stant alerts (e.g., overheating equipment, overcrowding).</w:t>
      </w:r>
    </w:p>
    <w:p w14:paraId="2CBAC765" w14:textId="77777777" w:rsidR="0032767D" w:rsidRDefault="008D158B">
      <w:r>
        <w:rPr>
          <w:b/>
        </w:rPr>
        <w:t>Network Reliability and Business Continuity</w:t>
      </w:r>
    </w:p>
    <w:p w14:paraId="1480346D" w14:textId="77777777" w:rsidR="0032767D" w:rsidRDefault="008D158B">
      <w:r>
        <w:t>Compared to traditional Wi-Fi infrastructure, 5G offers:</w:t>
      </w:r>
    </w:p>
    <w:p w14:paraId="1567FF0F" w14:textId="77777777" w:rsidR="0032767D" w:rsidRDefault="008D158B">
      <w:pPr>
        <w:pStyle w:val="ListBullet"/>
      </w:pPr>
      <w:r>
        <w:t>Higher bandwidth capacity</w:t>
      </w:r>
    </w:p>
    <w:p w14:paraId="51B0A489" w14:textId="77777777" w:rsidR="0032767D" w:rsidRDefault="008D158B">
      <w:pPr>
        <w:pStyle w:val="ListBullet"/>
      </w:pPr>
      <w:r>
        <w:t>Reduced network congestion</w:t>
      </w:r>
    </w:p>
    <w:p w14:paraId="00A4FD8E" w14:textId="77777777" w:rsidR="0032767D" w:rsidRDefault="008D158B">
      <w:pPr>
        <w:pStyle w:val="ListBullet"/>
      </w:pPr>
      <w:r>
        <w:t>Improved redundancy</w:t>
      </w:r>
    </w:p>
    <w:p w14:paraId="549FE5A2" w14:textId="77777777" w:rsidR="0032767D" w:rsidRDefault="008D158B">
      <w:r>
        <w:t>This reduces downtime du</w:t>
      </w:r>
      <w:r>
        <w:t>ring examinations, online assessments, and major campus events.</w:t>
      </w:r>
    </w:p>
    <w:p w14:paraId="153968C6" w14:textId="77777777" w:rsidR="0032767D" w:rsidRDefault="008D158B">
      <w:r>
        <w:rPr>
          <w:b/>
        </w:rPr>
        <w:t>Industry Engagement &amp; Research</w:t>
      </w:r>
    </w:p>
    <w:p w14:paraId="5675289A" w14:textId="77777777" w:rsidR="0032767D" w:rsidRDefault="008D158B">
      <w:r>
        <w:t>5G testbeds can position NYP as a living innovation hub for:</w:t>
      </w:r>
    </w:p>
    <w:p w14:paraId="67A39062" w14:textId="77777777" w:rsidR="0032767D" w:rsidRDefault="008D158B">
      <w:pPr>
        <w:pStyle w:val="ListBullet"/>
      </w:pPr>
      <w:r>
        <w:t>Industry-sponsored 5G pilot projects</w:t>
      </w:r>
    </w:p>
    <w:p w14:paraId="08E6E3C9" w14:textId="77777777" w:rsidR="0032767D" w:rsidRDefault="008D158B">
      <w:pPr>
        <w:pStyle w:val="ListBullet"/>
      </w:pPr>
      <w:r>
        <w:t>Smart building experimentation</w:t>
      </w:r>
    </w:p>
    <w:p w14:paraId="1CBD43E1" w14:textId="77777777" w:rsidR="0032767D" w:rsidRDefault="008D158B">
      <w:pPr>
        <w:pStyle w:val="ListBullet"/>
      </w:pPr>
      <w:r>
        <w:t>Autonomous system research</w:t>
      </w:r>
    </w:p>
    <w:p w14:paraId="23E1C883" w14:textId="77777777" w:rsidR="0032767D" w:rsidRDefault="008D158B">
      <w:r>
        <w:t xml:space="preserve">This </w:t>
      </w:r>
      <w:r>
        <w:t>strengthens collaboration with technology firms and increases applied research funding opportunities.</w:t>
      </w:r>
    </w:p>
    <w:p w14:paraId="27D5FECA" w14:textId="77777777" w:rsidR="0032767D" w:rsidRDefault="008D158B">
      <w:r>
        <w:rPr>
          <w:b/>
        </w:rPr>
        <w:t>10.3 Disruption to the Digital Economy and Future Markets</w:t>
      </w:r>
    </w:p>
    <w:p w14:paraId="579C63DF" w14:textId="77777777" w:rsidR="0032767D" w:rsidRDefault="008D158B">
      <w:r>
        <w:t>5G and Edge Computing represent infrastructure-level disruption that transforms education delive</w:t>
      </w:r>
      <w:r>
        <w:t>ry models.</w:t>
      </w:r>
    </w:p>
    <w:p w14:paraId="25B04FB5" w14:textId="77777777" w:rsidR="0032767D" w:rsidRDefault="008D158B">
      <w:r>
        <w:rPr>
          <w:b/>
        </w:rPr>
        <w:t>Borderless Polytechnic Model</w:t>
      </w:r>
    </w:p>
    <w:p w14:paraId="77EEA998" w14:textId="77777777" w:rsidR="0032767D" w:rsidRDefault="008D158B">
      <w:r>
        <w:t>Ultra-low latency enables:</w:t>
      </w:r>
    </w:p>
    <w:p w14:paraId="19ED1A11" w14:textId="77777777" w:rsidR="0032767D" w:rsidRDefault="008D158B">
      <w:pPr>
        <w:pStyle w:val="ListBullet"/>
      </w:pPr>
      <w:r>
        <w:t>Cross-border joint lectures</w:t>
      </w:r>
    </w:p>
    <w:p w14:paraId="380DBCBE" w14:textId="77777777" w:rsidR="0032767D" w:rsidRDefault="008D158B">
      <w:pPr>
        <w:pStyle w:val="ListBullet"/>
      </w:pPr>
      <w:r>
        <w:t>Virtual exchange programmes</w:t>
      </w:r>
    </w:p>
    <w:p w14:paraId="020E9234" w14:textId="77777777" w:rsidR="0032767D" w:rsidRDefault="008D158B">
      <w:pPr>
        <w:pStyle w:val="ListBullet"/>
      </w:pPr>
      <w:r>
        <w:t>International collaborative labs</w:t>
      </w:r>
    </w:p>
    <w:p w14:paraId="040B8BD1" w14:textId="77777777" w:rsidR="0032767D" w:rsidRDefault="008D158B">
      <w:r>
        <w:lastRenderedPageBreak/>
        <w:t>NYP can expand digital programmes without proportional physical expansion, increasing scalability.</w:t>
      </w:r>
    </w:p>
    <w:p w14:paraId="49FF89E0" w14:textId="77777777" w:rsidR="0032767D" w:rsidRDefault="008D158B">
      <w:r>
        <w:rPr>
          <w:b/>
        </w:rPr>
        <w:t>Convergence with AI and IoT</w:t>
      </w:r>
    </w:p>
    <w:p w14:paraId="6B5922A4" w14:textId="77777777" w:rsidR="0032767D" w:rsidRDefault="008D158B">
      <w:r>
        <w:t>5G + Edge + AI allows:</w:t>
      </w:r>
    </w:p>
    <w:p w14:paraId="5592DB0C" w14:textId="77777777" w:rsidR="0032767D" w:rsidRDefault="008D158B">
      <w:pPr>
        <w:pStyle w:val="ListBullet"/>
      </w:pPr>
      <w:r>
        <w:t>Real-time student performance analytics</w:t>
      </w:r>
    </w:p>
    <w:p w14:paraId="7DEA43BB" w14:textId="77777777" w:rsidR="0032767D" w:rsidRDefault="008D158B">
      <w:pPr>
        <w:pStyle w:val="ListBullet"/>
      </w:pPr>
      <w:r>
        <w:t>Instant facility optimisation</w:t>
      </w:r>
    </w:p>
    <w:p w14:paraId="1F355E1D" w14:textId="77777777" w:rsidR="0032767D" w:rsidRDefault="008D158B">
      <w:pPr>
        <w:pStyle w:val="ListBullet"/>
      </w:pPr>
      <w:r>
        <w:t>Autonomous campus systems</w:t>
      </w:r>
    </w:p>
    <w:p w14:paraId="5D6837B4" w14:textId="77777777" w:rsidR="0032767D" w:rsidRDefault="008D158B">
      <w:r>
        <w:t>This convergence aligns with projected trends in hyperconnected smart environments.</w:t>
      </w:r>
    </w:p>
    <w:p w14:paraId="022DE4F0" w14:textId="77777777" w:rsidR="0032767D" w:rsidRDefault="008D158B">
      <w:r>
        <w:rPr>
          <w:b/>
        </w:rPr>
        <w:t xml:space="preserve">Growth of EdTech &amp; Smart </w:t>
      </w:r>
      <w:r>
        <w:rPr>
          <w:b/>
        </w:rPr>
        <w:t>Infrastructure Markets</w:t>
      </w:r>
    </w:p>
    <w:p w14:paraId="35B477EC" w14:textId="77777777" w:rsidR="0032767D" w:rsidRDefault="008D158B">
      <w:r>
        <w:t>The global 5G services market continues expanding rapidly, and Singapore’s nationwide 5G deployment supports enterprise-level innovation. For NYP:</w:t>
      </w:r>
    </w:p>
    <w:p w14:paraId="67695D12" w14:textId="77777777" w:rsidR="0032767D" w:rsidRDefault="008D158B">
      <w:pPr>
        <w:pStyle w:val="ListBullet"/>
      </w:pPr>
      <w:r>
        <w:t>New diploma modules in 5G network engineering</w:t>
      </w:r>
    </w:p>
    <w:p w14:paraId="50245F31" w14:textId="77777777" w:rsidR="0032767D" w:rsidRDefault="008D158B">
      <w:pPr>
        <w:pStyle w:val="ListBullet"/>
      </w:pPr>
      <w:r>
        <w:t>Specialist CET programmes in edge comput</w:t>
      </w:r>
      <w:r>
        <w:t>ing</w:t>
      </w:r>
    </w:p>
    <w:p w14:paraId="1E64CAF9" w14:textId="77777777" w:rsidR="0032767D" w:rsidRDefault="008D158B">
      <w:pPr>
        <w:pStyle w:val="ListBullet"/>
      </w:pPr>
      <w:r>
        <w:t>Corporate training partnerships</w:t>
      </w:r>
    </w:p>
    <w:p w14:paraId="1BCB62B7" w14:textId="77777777" w:rsidR="0032767D" w:rsidRDefault="008D158B">
      <w:r>
        <w:t>A single CET programme with 200 participants annually at S$2,000 per participant could generate approximately S$0.4M per year.</w:t>
      </w:r>
    </w:p>
    <w:p w14:paraId="6496B90E" w14:textId="77777777" w:rsidR="0032767D" w:rsidRDefault="008D158B">
      <w:r>
        <w:rPr>
          <w:b/>
        </w:rPr>
        <w:t>Sustainability and Energy Optimisation</w:t>
      </w:r>
    </w:p>
    <w:p w14:paraId="05463F3B" w14:textId="6D529B11" w:rsidR="0032767D" w:rsidRDefault="008D158B">
      <w:r>
        <w:t xml:space="preserve">Edge-based data processing reduces cloud transmission </w:t>
      </w:r>
      <w:r>
        <w:t>loads, lowering overall energy consumption. Combined with IoT systems, this supports Singapore’s Green Plan 2030 sustainability goals.</w:t>
      </w:r>
    </w:p>
    <w:p w14:paraId="1513D72F" w14:textId="3532F13A" w:rsidR="00F23B23" w:rsidRDefault="00F23B23"/>
    <w:p w14:paraId="7E5D1F06" w14:textId="557C2B08" w:rsidR="00F23B23" w:rsidRDefault="00F23B23"/>
    <w:p w14:paraId="178BA382" w14:textId="630C5E48" w:rsidR="00F23B23" w:rsidRDefault="00F23B23"/>
    <w:p w14:paraId="6C89E8DD" w14:textId="01B75808" w:rsidR="00F23B23" w:rsidRDefault="00F23B23"/>
    <w:p w14:paraId="71B8D430" w14:textId="5AB138DD" w:rsidR="00F23B23" w:rsidRDefault="00F23B23"/>
    <w:p w14:paraId="5BDF57C4" w14:textId="2236E01C" w:rsidR="00F23B23" w:rsidRDefault="00F23B23"/>
    <w:p w14:paraId="2E4046D9" w14:textId="77777777" w:rsidR="00F23B23" w:rsidRDefault="00F23B23"/>
    <w:p w14:paraId="72F4788C" w14:textId="77777777" w:rsidR="0032767D" w:rsidRDefault="008D158B">
      <w:r>
        <w:rPr>
          <w:b/>
        </w:rPr>
        <w:lastRenderedPageBreak/>
        <w:t>10.4 Impacts, Benefits, and Cost Analysis</w:t>
      </w:r>
    </w:p>
    <w:p w14:paraId="27C182F4" w14:textId="77777777" w:rsidR="0032767D" w:rsidRDefault="008D158B">
      <w:r>
        <w:rPr>
          <w:b/>
        </w:rPr>
        <w:t>Table 11: 5G &amp; Edge Benefits and Impact Assessment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3094"/>
        <w:gridCol w:w="2629"/>
      </w:tblGrid>
      <w:tr w:rsidR="00F23B23" w:rsidRPr="00F23B23" w14:paraId="3C2A30AB" w14:textId="77777777" w:rsidTr="00F23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F9C5" w14:textId="77777777" w:rsidR="00F23B23" w:rsidRPr="00F23B23" w:rsidRDefault="00F23B23" w:rsidP="00F23B23">
            <w:pPr>
              <w:rPr>
                <w:b/>
                <w:bCs/>
              </w:rPr>
            </w:pPr>
            <w:r w:rsidRPr="00F23B23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85ECC17" w14:textId="77777777" w:rsidR="00F23B23" w:rsidRPr="00F23B23" w:rsidRDefault="00F23B23" w:rsidP="00F23B23">
            <w:pPr>
              <w:rPr>
                <w:b/>
                <w:bCs/>
              </w:rPr>
            </w:pPr>
            <w:r w:rsidRPr="00F23B23">
              <w:rPr>
                <w:b/>
                <w:bCs/>
              </w:rPr>
              <w:t>Quantified Impact</w:t>
            </w:r>
          </w:p>
        </w:tc>
        <w:tc>
          <w:tcPr>
            <w:tcW w:w="0" w:type="auto"/>
            <w:vAlign w:val="center"/>
            <w:hideMark/>
          </w:tcPr>
          <w:p w14:paraId="57C859CF" w14:textId="77777777" w:rsidR="00F23B23" w:rsidRPr="00F23B23" w:rsidRDefault="00F23B23" w:rsidP="00F23B23">
            <w:pPr>
              <w:rPr>
                <w:b/>
                <w:bCs/>
              </w:rPr>
            </w:pPr>
            <w:r w:rsidRPr="00F23B23">
              <w:rPr>
                <w:b/>
                <w:bCs/>
              </w:rPr>
              <w:t>Affected Value Chain Activity</w:t>
            </w:r>
          </w:p>
        </w:tc>
      </w:tr>
      <w:tr w:rsidR="00F23B23" w:rsidRPr="00F23B23" w14:paraId="05B2F543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DB20" w14:textId="77777777" w:rsidR="00F23B23" w:rsidRPr="00F23B23" w:rsidRDefault="00F23B23" w:rsidP="00F23B23">
            <w:r w:rsidRPr="00F23B23">
              <w:t>Improved hybrid learning reliability</w:t>
            </w:r>
          </w:p>
        </w:tc>
        <w:tc>
          <w:tcPr>
            <w:tcW w:w="0" w:type="auto"/>
            <w:vAlign w:val="center"/>
            <w:hideMark/>
          </w:tcPr>
          <w:p w14:paraId="5E782DA5" w14:textId="77777777" w:rsidR="00F23B23" w:rsidRPr="00F23B23" w:rsidRDefault="00F23B23" w:rsidP="00F23B23">
            <w:r w:rsidRPr="00F23B23">
              <w:t>Reduced latency to &lt;10ms</w:t>
            </w:r>
          </w:p>
        </w:tc>
        <w:tc>
          <w:tcPr>
            <w:tcW w:w="0" w:type="auto"/>
            <w:vAlign w:val="center"/>
            <w:hideMark/>
          </w:tcPr>
          <w:p w14:paraId="437BF6AC" w14:textId="77777777" w:rsidR="00F23B23" w:rsidRPr="00F23B23" w:rsidRDefault="00F23B23" w:rsidP="00F23B23">
            <w:r w:rsidRPr="00F23B23">
              <w:t>Teaching &amp; Learning</w:t>
            </w:r>
          </w:p>
        </w:tc>
      </w:tr>
      <w:tr w:rsidR="00F23B23" w:rsidRPr="00F23B23" w14:paraId="65A389CF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B779" w14:textId="77777777" w:rsidR="00F23B23" w:rsidRPr="00F23B23" w:rsidRDefault="00F23B23" w:rsidP="00F23B23">
            <w:r w:rsidRPr="00F23B23">
              <w:t xml:space="preserve">Increased lab </w:t>
            </w:r>
            <w:proofErr w:type="spellStart"/>
            <w:r w:rsidRPr="00F23B23">
              <w:t>utilisation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67646" w14:textId="77777777" w:rsidR="00F23B23" w:rsidRPr="00F23B23" w:rsidRDefault="00F23B23" w:rsidP="00F23B23">
            <w:r w:rsidRPr="00F23B23">
              <w:t>20–30% extended access hours</w:t>
            </w:r>
          </w:p>
        </w:tc>
        <w:tc>
          <w:tcPr>
            <w:tcW w:w="0" w:type="auto"/>
            <w:vAlign w:val="center"/>
            <w:hideMark/>
          </w:tcPr>
          <w:p w14:paraId="3CB422B0" w14:textId="77777777" w:rsidR="00F23B23" w:rsidRPr="00F23B23" w:rsidRDefault="00F23B23" w:rsidP="00F23B23">
            <w:r w:rsidRPr="00F23B23">
              <w:t>Teaching &amp; Learning</w:t>
            </w:r>
          </w:p>
        </w:tc>
      </w:tr>
      <w:tr w:rsidR="00F23B23" w:rsidRPr="00F23B23" w14:paraId="7E252115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BC2A" w14:textId="77777777" w:rsidR="00F23B23" w:rsidRPr="00F23B23" w:rsidRDefault="00F23B23" w:rsidP="00F23B23">
            <w:r w:rsidRPr="00F23B23">
              <w:t>Reduced network downtime</w:t>
            </w:r>
          </w:p>
        </w:tc>
        <w:tc>
          <w:tcPr>
            <w:tcW w:w="0" w:type="auto"/>
            <w:vAlign w:val="center"/>
            <w:hideMark/>
          </w:tcPr>
          <w:p w14:paraId="41417BA9" w14:textId="77777777" w:rsidR="00F23B23" w:rsidRPr="00F23B23" w:rsidRDefault="00F23B23" w:rsidP="00F23B23">
            <w:r w:rsidRPr="00F23B23">
              <w:t>30–40% fewer service interruptions</w:t>
            </w:r>
          </w:p>
        </w:tc>
        <w:tc>
          <w:tcPr>
            <w:tcW w:w="0" w:type="auto"/>
            <w:vAlign w:val="center"/>
            <w:hideMark/>
          </w:tcPr>
          <w:p w14:paraId="0831EB86" w14:textId="77777777" w:rsidR="00F23B23" w:rsidRPr="00F23B23" w:rsidRDefault="00F23B23" w:rsidP="00F23B23">
            <w:r w:rsidRPr="00F23B23">
              <w:t>Campus Operations</w:t>
            </w:r>
          </w:p>
        </w:tc>
      </w:tr>
      <w:tr w:rsidR="00F23B23" w:rsidRPr="00F23B23" w14:paraId="1DCF833B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25AD" w14:textId="77777777" w:rsidR="00F23B23" w:rsidRPr="00F23B23" w:rsidRDefault="00F23B23" w:rsidP="00F23B23">
            <w:r w:rsidRPr="00F23B23">
              <w:t xml:space="preserve">New CET </w:t>
            </w:r>
            <w:proofErr w:type="spellStart"/>
            <w:r w:rsidRPr="00F23B23">
              <w:t>programme</w:t>
            </w:r>
            <w:proofErr w:type="spellEnd"/>
            <w:r w:rsidRPr="00F23B23">
              <w:t xml:space="preserve"> revenue</w:t>
            </w:r>
          </w:p>
        </w:tc>
        <w:tc>
          <w:tcPr>
            <w:tcW w:w="0" w:type="auto"/>
            <w:vAlign w:val="center"/>
            <w:hideMark/>
          </w:tcPr>
          <w:p w14:paraId="69795236" w14:textId="77777777" w:rsidR="00F23B23" w:rsidRPr="00F23B23" w:rsidRDefault="00F23B23" w:rsidP="00F23B23">
            <w:r w:rsidRPr="00F23B23">
              <w:t>Est. S$0.4–0.6M annually</w:t>
            </w:r>
          </w:p>
        </w:tc>
        <w:tc>
          <w:tcPr>
            <w:tcW w:w="0" w:type="auto"/>
            <w:vAlign w:val="center"/>
            <w:hideMark/>
          </w:tcPr>
          <w:p w14:paraId="6E53BEE7" w14:textId="77777777" w:rsidR="00F23B23" w:rsidRPr="00F23B23" w:rsidRDefault="00F23B23" w:rsidP="00F23B23">
            <w:r w:rsidRPr="00F23B23">
              <w:t>Industry Engagement</w:t>
            </w:r>
          </w:p>
        </w:tc>
      </w:tr>
      <w:tr w:rsidR="00F23B23" w:rsidRPr="00F23B23" w14:paraId="1F707218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23B5" w14:textId="77777777" w:rsidR="00F23B23" w:rsidRPr="00F23B23" w:rsidRDefault="00F23B23" w:rsidP="00F23B23">
            <w:r w:rsidRPr="00F23B23">
              <w:t>Enhanced research funding</w:t>
            </w:r>
          </w:p>
        </w:tc>
        <w:tc>
          <w:tcPr>
            <w:tcW w:w="0" w:type="auto"/>
            <w:vAlign w:val="center"/>
            <w:hideMark/>
          </w:tcPr>
          <w:p w14:paraId="7D68B636" w14:textId="77777777" w:rsidR="00F23B23" w:rsidRPr="00F23B23" w:rsidRDefault="00F23B23" w:rsidP="00F23B23">
            <w:r w:rsidRPr="00F23B23">
              <w:t>Increased industry collaborations</w:t>
            </w:r>
          </w:p>
        </w:tc>
        <w:tc>
          <w:tcPr>
            <w:tcW w:w="0" w:type="auto"/>
            <w:vAlign w:val="center"/>
            <w:hideMark/>
          </w:tcPr>
          <w:p w14:paraId="35231F31" w14:textId="77777777" w:rsidR="00F23B23" w:rsidRPr="00F23B23" w:rsidRDefault="00F23B23" w:rsidP="00F23B23">
            <w:r w:rsidRPr="00F23B23">
              <w:t>Industry Engagement</w:t>
            </w:r>
          </w:p>
        </w:tc>
      </w:tr>
    </w:tbl>
    <w:p w14:paraId="1E1A039A" w14:textId="77777777" w:rsidR="0032767D" w:rsidRDefault="008D158B">
      <w:r>
        <w:rPr>
          <w:b/>
        </w:rPr>
        <w:t>B</w:t>
      </w:r>
      <w:r>
        <w:rPr>
          <w:b/>
        </w:rPr>
        <w:t>enefits to Students (Customers)</w:t>
      </w:r>
    </w:p>
    <w:p w14:paraId="6708F340" w14:textId="77777777" w:rsidR="0032767D" w:rsidRDefault="008D158B">
      <w:pPr>
        <w:pStyle w:val="ListBullet"/>
      </w:pPr>
      <w:r>
        <w:t>Seamless hybrid learning experience</w:t>
      </w:r>
    </w:p>
    <w:p w14:paraId="5D68C2F4" w14:textId="77777777" w:rsidR="0032767D" w:rsidRDefault="008D158B">
      <w:pPr>
        <w:pStyle w:val="ListBullet"/>
      </w:pPr>
      <w:r>
        <w:t>Access to remote labs beyond campus hours</w:t>
      </w:r>
    </w:p>
    <w:p w14:paraId="170BE947" w14:textId="77777777" w:rsidR="0032767D" w:rsidRDefault="008D158B">
      <w:pPr>
        <w:pStyle w:val="ListBullet"/>
      </w:pPr>
      <w:r>
        <w:t>Exposure to cutting-edg</w:t>
      </w:r>
      <w:r>
        <w:t>e 5G and edge technologies</w:t>
      </w:r>
    </w:p>
    <w:p w14:paraId="3F010C14" w14:textId="77777777" w:rsidR="0032767D" w:rsidRDefault="008D158B">
      <w:pPr>
        <w:pStyle w:val="ListBullet"/>
      </w:pPr>
      <w:r>
        <w:t>Improved employability in telecom, cloud computing, and smart infrastructure sectors</w:t>
      </w:r>
    </w:p>
    <w:p w14:paraId="26393974" w14:textId="77777777" w:rsidR="0032767D" w:rsidRDefault="008D158B">
      <w:r>
        <w:rPr>
          <w:b/>
        </w:rPr>
        <w:t>Table 12: 5G &amp; Edge Cost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2407"/>
        <w:gridCol w:w="1034"/>
      </w:tblGrid>
      <w:tr w:rsidR="00F23B23" w:rsidRPr="00F23B23" w14:paraId="408666D2" w14:textId="77777777" w:rsidTr="00F23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CB420" w14:textId="77777777" w:rsidR="00F23B23" w:rsidRPr="00F23B23" w:rsidRDefault="00F23B23" w:rsidP="00F23B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F23B23">
              <w:rPr>
                <w:rFonts w:eastAsia="Times New Roman" w:cs="Times New Roman"/>
                <w:b/>
                <w:bCs/>
                <w:szCs w:val="24"/>
              </w:rPr>
              <w:t>Cost Item</w:t>
            </w:r>
          </w:p>
        </w:tc>
        <w:tc>
          <w:tcPr>
            <w:tcW w:w="0" w:type="auto"/>
            <w:vAlign w:val="center"/>
            <w:hideMark/>
          </w:tcPr>
          <w:p w14:paraId="6B56F348" w14:textId="77777777" w:rsidR="00F23B23" w:rsidRPr="00F23B23" w:rsidRDefault="00F23B23" w:rsidP="00F23B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F23B23">
              <w:rPr>
                <w:rFonts w:eastAsia="Times New Roman" w:cs="Times New Roman"/>
                <w:b/>
                <w:bCs/>
                <w:szCs w:val="24"/>
              </w:rPr>
              <w:t>Estimated Cost (S$)</w:t>
            </w:r>
          </w:p>
        </w:tc>
        <w:tc>
          <w:tcPr>
            <w:tcW w:w="0" w:type="auto"/>
            <w:vAlign w:val="center"/>
            <w:hideMark/>
          </w:tcPr>
          <w:p w14:paraId="01C01230" w14:textId="77777777" w:rsidR="00F23B23" w:rsidRPr="00F23B23" w:rsidRDefault="00F23B23" w:rsidP="00F23B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F23B23">
              <w:rPr>
                <w:rFonts w:eastAsia="Times New Roman" w:cs="Times New Roman"/>
                <w:b/>
                <w:bCs/>
                <w:szCs w:val="24"/>
              </w:rPr>
              <w:t>Category</w:t>
            </w:r>
          </w:p>
        </w:tc>
      </w:tr>
      <w:tr w:rsidR="00F23B23" w:rsidRPr="00F23B23" w14:paraId="198B2252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66A5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5G small-cell deployment (campus-wide)</w:t>
            </w:r>
          </w:p>
        </w:tc>
        <w:tc>
          <w:tcPr>
            <w:tcW w:w="0" w:type="auto"/>
            <w:vAlign w:val="center"/>
            <w:hideMark/>
          </w:tcPr>
          <w:p w14:paraId="0C25CF6A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400,000 – 800,000</w:t>
            </w:r>
          </w:p>
        </w:tc>
        <w:tc>
          <w:tcPr>
            <w:tcW w:w="0" w:type="auto"/>
            <w:vAlign w:val="center"/>
            <w:hideMark/>
          </w:tcPr>
          <w:p w14:paraId="2192D892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Capital</w:t>
            </w:r>
          </w:p>
        </w:tc>
      </w:tr>
      <w:tr w:rsidR="00F23B23" w:rsidRPr="00F23B23" w14:paraId="283772D8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6FFF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Edge server infrastructure</w:t>
            </w:r>
          </w:p>
        </w:tc>
        <w:tc>
          <w:tcPr>
            <w:tcW w:w="0" w:type="auto"/>
            <w:vAlign w:val="center"/>
            <w:hideMark/>
          </w:tcPr>
          <w:p w14:paraId="50C532B2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200,000 – 500,000</w:t>
            </w:r>
          </w:p>
        </w:tc>
        <w:tc>
          <w:tcPr>
            <w:tcW w:w="0" w:type="auto"/>
            <w:vAlign w:val="center"/>
            <w:hideMark/>
          </w:tcPr>
          <w:p w14:paraId="3836C52F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Capital</w:t>
            </w:r>
          </w:p>
        </w:tc>
      </w:tr>
      <w:tr w:rsidR="00F23B23" w:rsidRPr="00F23B23" w14:paraId="588A3A9B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88FB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Network security enhancements</w:t>
            </w:r>
          </w:p>
        </w:tc>
        <w:tc>
          <w:tcPr>
            <w:tcW w:w="0" w:type="auto"/>
            <w:vAlign w:val="center"/>
            <w:hideMark/>
          </w:tcPr>
          <w:p w14:paraId="3DBCEE15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150,000 – 300,000</w:t>
            </w:r>
          </w:p>
        </w:tc>
        <w:tc>
          <w:tcPr>
            <w:tcW w:w="0" w:type="auto"/>
            <w:vAlign w:val="center"/>
            <w:hideMark/>
          </w:tcPr>
          <w:p w14:paraId="140680DC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Capital</w:t>
            </w:r>
          </w:p>
        </w:tc>
      </w:tr>
      <w:tr w:rsidR="00F23B23" w:rsidRPr="00F23B23" w14:paraId="71E28EE0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3F79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Integration with existing IT systems</w:t>
            </w:r>
          </w:p>
        </w:tc>
        <w:tc>
          <w:tcPr>
            <w:tcW w:w="0" w:type="auto"/>
            <w:vAlign w:val="center"/>
            <w:hideMark/>
          </w:tcPr>
          <w:p w14:paraId="2D4AE5C4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100,000 – 200,000</w:t>
            </w:r>
          </w:p>
        </w:tc>
        <w:tc>
          <w:tcPr>
            <w:tcW w:w="0" w:type="auto"/>
            <w:vAlign w:val="center"/>
            <w:hideMark/>
          </w:tcPr>
          <w:p w14:paraId="2D5D5DC1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Capital</w:t>
            </w:r>
          </w:p>
        </w:tc>
      </w:tr>
      <w:tr w:rsidR="00F23B23" w:rsidRPr="00F23B23" w14:paraId="61F4C26C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1872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Annual maintenance &amp; licensing</w:t>
            </w:r>
          </w:p>
        </w:tc>
        <w:tc>
          <w:tcPr>
            <w:tcW w:w="0" w:type="auto"/>
            <w:vAlign w:val="center"/>
            <w:hideMark/>
          </w:tcPr>
          <w:p w14:paraId="020684A4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120,000 – 250,000/year</w:t>
            </w:r>
          </w:p>
        </w:tc>
        <w:tc>
          <w:tcPr>
            <w:tcW w:w="0" w:type="auto"/>
            <w:vAlign w:val="center"/>
            <w:hideMark/>
          </w:tcPr>
          <w:p w14:paraId="4F1B3608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Recurring</w:t>
            </w:r>
          </w:p>
        </w:tc>
      </w:tr>
      <w:tr w:rsidR="00F23B23" w:rsidRPr="00F23B23" w14:paraId="4C34947C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A133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Staff training &amp; upskilling</w:t>
            </w:r>
          </w:p>
        </w:tc>
        <w:tc>
          <w:tcPr>
            <w:tcW w:w="0" w:type="auto"/>
            <w:vAlign w:val="center"/>
            <w:hideMark/>
          </w:tcPr>
          <w:p w14:paraId="22DBCD96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50,000 – 100,000/year</w:t>
            </w:r>
          </w:p>
        </w:tc>
        <w:tc>
          <w:tcPr>
            <w:tcW w:w="0" w:type="auto"/>
            <w:vAlign w:val="center"/>
            <w:hideMark/>
          </w:tcPr>
          <w:p w14:paraId="656AC5D6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szCs w:val="24"/>
              </w:rPr>
              <w:t>Recurring</w:t>
            </w:r>
          </w:p>
        </w:tc>
      </w:tr>
      <w:tr w:rsidR="00F23B23" w:rsidRPr="00F23B23" w14:paraId="0CDA560E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288C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b/>
                <w:bCs/>
                <w:szCs w:val="24"/>
              </w:rPr>
              <w:t>Total Year 1</w:t>
            </w:r>
          </w:p>
        </w:tc>
        <w:tc>
          <w:tcPr>
            <w:tcW w:w="0" w:type="auto"/>
            <w:vAlign w:val="center"/>
            <w:hideMark/>
          </w:tcPr>
          <w:p w14:paraId="30ED51FC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b/>
                <w:bCs/>
                <w:szCs w:val="24"/>
              </w:rPr>
              <w:t>900,000 – 1,900,000</w:t>
            </w:r>
          </w:p>
        </w:tc>
        <w:tc>
          <w:tcPr>
            <w:tcW w:w="0" w:type="auto"/>
            <w:vAlign w:val="center"/>
            <w:hideMark/>
          </w:tcPr>
          <w:p w14:paraId="1B6F0332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F23B23" w:rsidRPr="00F23B23" w14:paraId="5ABA2FA3" w14:textId="77777777" w:rsidTr="00F2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161A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b/>
                <w:bCs/>
                <w:szCs w:val="24"/>
              </w:rPr>
              <w:t>Annual Recurring (</w:t>
            </w:r>
            <w:bookmarkStart w:id="0" w:name="_GoBack"/>
            <w:bookmarkEnd w:id="0"/>
            <w:r w:rsidRPr="00F23B23">
              <w:rPr>
                <w:rFonts w:eastAsia="Times New Roman" w:cs="Times New Roman"/>
                <w:b/>
                <w:bCs/>
                <w:szCs w:val="24"/>
              </w:rPr>
              <w:t>Year 2+)</w:t>
            </w:r>
          </w:p>
        </w:tc>
        <w:tc>
          <w:tcPr>
            <w:tcW w:w="0" w:type="auto"/>
            <w:vAlign w:val="center"/>
            <w:hideMark/>
          </w:tcPr>
          <w:p w14:paraId="1670B412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F23B23">
              <w:rPr>
                <w:rFonts w:eastAsia="Times New Roman" w:cs="Times New Roman"/>
                <w:b/>
                <w:bCs/>
                <w:szCs w:val="24"/>
              </w:rPr>
              <w:t>170,000 – 350,000</w:t>
            </w:r>
          </w:p>
        </w:tc>
        <w:tc>
          <w:tcPr>
            <w:tcW w:w="0" w:type="auto"/>
            <w:vAlign w:val="center"/>
            <w:hideMark/>
          </w:tcPr>
          <w:p w14:paraId="7CB8DB18" w14:textId="77777777" w:rsidR="00F23B23" w:rsidRPr="00F23B23" w:rsidRDefault="00F23B23" w:rsidP="00F23B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w14:paraId="09DF5E97" w14:textId="77777777" w:rsidR="0032767D" w:rsidRDefault="008D158B">
      <w:r>
        <w:rPr>
          <w:b/>
        </w:rPr>
        <w:lastRenderedPageBreak/>
        <w:t>I</w:t>
      </w:r>
      <w:r>
        <w:rPr>
          <w:b/>
        </w:rPr>
        <w:t>nnovative Proposal — NYP 5G Innovation Sandbox</w:t>
      </w:r>
    </w:p>
    <w:p w14:paraId="593C8B30" w14:textId="77777777" w:rsidR="0032767D" w:rsidRDefault="008D158B">
      <w:r>
        <w:t>NYP should establish a 5G Innovation Sandbox Zone, a designated on-campus test environment where students</w:t>
      </w:r>
      <w:r>
        <w:t xml:space="preserve"> and industry partners can prototype applications using 5G and edge computing infrastructure.</w:t>
      </w:r>
    </w:p>
    <w:p w14:paraId="02B4A375" w14:textId="77777777" w:rsidR="0032767D" w:rsidRDefault="008D158B">
      <w:r>
        <w:t>This sandbox could support:</w:t>
      </w:r>
    </w:p>
    <w:p w14:paraId="66EF6C02" w14:textId="77777777" w:rsidR="0032767D" w:rsidRDefault="008D158B">
      <w:pPr>
        <w:pStyle w:val="ListBullet"/>
      </w:pPr>
      <w:r>
        <w:t>Autonomous robotics experiments</w:t>
      </w:r>
    </w:p>
    <w:p w14:paraId="0A0F84E4" w14:textId="77777777" w:rsidR="0032767D" w:rsidRDefault="008D158B">
      <w:pPr>
        <w:pStyle w:val="ListBullet"/>
      </w:pPr>
      <w:r>
        <w:t>Smart campus optimisation pilots</w:t>
      </w:r>
    </w:p>
    <w:p w14:paraId="1069C21F" w14:textId="77777777" w:rsidR="0032767D" w:rsidRDefault="008D158B">
      <w:pPr>
        <w:pStyle w:val="ListBullet"/>
      </w:pPr>
      <w:r>
        <w:t>VR-based industry training modules</w:t>
      </w:r>
    </w:p>
    <w:p w14:paraId="4448E7F1" w14:textId="77777777" w:rsidR="0032767D" w:rsidRDefault="008D158B">
      <w:r>
        <w:t>Benefits:</w:t>
      </w:r>
    </w:p>
    <w:p w14:paraId="3BF6E9BC" w14:textId="77777777" w:rsidR="0032767D" w:rsidRDefault="008D158B">
      <w:pPr>
        <w:pStyle w:val="ListBullet"/>
      </w:pPr>
      <w:r>
        <w:t>Strengthens NYP’s reputa</w:t>
      </w:r>
      <w:r>
        <w:t>tion as a technology leader</w:t>
      </w:r>
    </w:p>
    <w:p w14:paraId="0A719B54" w14:textId="77777777" w:rsidR="0032767D" w:rsidRDefault="008D158B">
      <w:pPr>
        <w:pStyle w:val="ListBullet"/>
      </w:pPr>
      <w:r>
        <w:t>Attracts research funding</w:t>
      </w:r>
    </w:p>
    <w:p w14:paraId="4360AAAD" w14:textId="77777777" w:rsidR="0032767D" w:rsidRDefault="008D158B">
      <w:pPr>
        <w:pStyle w:val="ListBullet"/>
      </w:pPr>
      <w:r>
        <w:t>Enhances graduate employability</w:t>
      </w:r>
    </w:p>
    <w:p w14:paraId="6E807B6C" w14:textId="77777777" w:rsidR="0032767D" w:rsidRDefault="008D158B">
      <w:pPr>
        <w:pStyle w:val="ListBullet"/>
      </w:pPr>
      <w:r>
        <w:t>Generates positive publicity and media exposure</w:t>
      </w:r>
    </w:p>
    <w:p w14:paraId="520BD080" w14:textId="77777777" w:rsidR="0032767D" w:rsidRDefault="008D158B">
      <w:r>
        <w:rPr>
          <w:b/>
        </w:rPr>
        <w:t>Key Challenges for Adoption</w:t>
      </w:r>
    </w:p>
    <w:p w14:paraId="2A4A987E" w14:textId="77777777" w:rsidR="0032767D" w:rsidRDefault="008D158B">
      <w:pPr>
        <w:pStyle w:val="ListBullet"/>
      </w:pPr>
      <w:r>
        <w:t>High capital expenditure — Infrastructure investment is substantial.</w:t>
      </w:r>
    </w:p>
    <w:p w14:paraId="0AC8D306" w14:textId="77777777" w:rsidR="0032767D" w:rsidRDefault="008D158B">
      <w:pPr>
        <w:pStyle w:val="ListBullet"/>
      </w:pPr>
      <w:r>
        <w:t xml:space="preserve">Network security risks — </w:t>
      </w:r>
      <w:r>
        <w:t>Increased connectivity increases attack surfaces.</w:t>
      </w:r>
    </w:p>
    <w:p w14:paraId="555437F6" w14:textId="77777777" w:rsidR="0032767D" w:rsidRDefault="008D158B">
      <w:pPr>
        <w:pStyle w:val="ListBullet"/>
      </w:pPr>
      <w:r>
        <w:t>Integration complexity — Must integrate with existing Wi-Fi and enterprise systems.</w:t>
      </w:r>
    </w:p>
    <w:p w14:paraId="1AF3CDB5" w14:textId="77777777" w:rsidR="0032767D" w:rsidRDefault="008D158B">
      <w:pPr>
        <w:pStyle w:val="ListBullet"/>
      </w:pPr>
      <w:r>
        <w:t>Skill gap — Requires specialised network engineers and edge architects.</w:t>
      </w:r>
    </w:p>
    <w:p w14:paraId="16275D77" w14:textId="77777777" w:rsidR="0032767D" w:rsidRDefault="008D158B">
      <w:pPr>
        <w:pStyle w:val="ListBullet"/>
      </w:pPr>
      <w:r>
        <w:t>Vendor dependency — Risk of lock-in with telecom p</w:t>
      </w:r>
      <w:r>
        <w:t>roviders.</w:t>
      </w:r>
    </w:p>
    <w:sectPr w:rsidR="003276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67D"/>
    <w:rsid w:val="00513AA5"/>
    <w:rsid w:val="008D158B"/>
    <w:rsid w:val="00AA1D8D"/>
    <w:rsid w:val="00B47730"/>
    <w:rsid w:val="00CB0664"/>
    <w:rsid w:val="00F23B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F190D"/>
  <w14:defaultImageDpi w14:val="300"/>
  <w15:docId w15:val="{741FC67B-0E54-443D-806B-9419977E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9E13D2-30AA-4012-9AEA-531FA0D13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SHIN THANT AUNG</cp:lastModifiedBy>
  <cp:revision>2</cp:revision>
  <dcterms:created xsi:type="dcterms:W3CDTF">2026-02-18T06:47:00Z</dcterms:created>
  <dcterms:modified xsi:type="dcterms:W3CDTF">2026-02-18T06:47:00Z</dcterms:modified>
  <cp:category/>
</cp:coreProperties>
</file>