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99F" w:rsidRDefault="00025A0B">
      <w:pPr>
        <w:pStyle w:val="ab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 w:rsidR="00EC61E9">
        <w:rPr>
          <w:rFonts w:hint="eastAsia"/>
          <w:szCs w:val="21"/>
          <w:lang w:eastAsia="zh-CN"/>
        </w:rPr>
        <w:t>趣味性答题对战游戏</w:t>
      </w:r>
      <w:r>
        <w:rPr>
          <w:lang w:eastAsia="zh-CN"/>
        </w:rPr>
        <w:t>&gt;</w:t>
      </w:r>
      <w:r>
        <w:fldChar w:fldCharType="end"/>
      </w:r>
    </w:p>
    <w:p w:rsidR="0060599F" w:rsidRDefault="00025A0B">
      <w:pPr>
        <w:pStyle w:val="ab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60599F" w:rsidRDefault="0060599F">
      <w:pPr>
        <w:pStyle w:val="ab"/>
        <w:jc w:val="right"/>
        <w:rPr>
          <w:lang w:eastAsia="zh-CN"/>
        </w:rPr>
      </w:pPr>
    </w:p>
    <w:p w:rsidR="0060599F" w:rsidRDefault="00025A0B">
      <w:pPr>
        <w:pStyle w:val="ab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 w:rsidR="0060599F" w:rsidRDefault="0060599F">
      <w:pPr>
        <w:pStyle w:val="ab"/>
        <w:rPr>
          <w:sz w:val="28"/>
          <w:lang w:eastAsia="zh-CN"/>
        </w:rPr>
      </w:pPr>
    </w:p>
    <w:p w:rsidR="0060599F" w:rsidRDefault="0060599F">
      <w:pPr>
        <w:pStyle w:val="InfoBlue"/>
        <w:rPr>
          <w:lang w:eastAsia="zh-CN"/>
        </w:rPr>
        <w:sectPr w:rsidR="0060599F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60599F" w:rsidRDefault="00025A0B">
      <w:pPr>
        <w:pStyle w:val="ab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60599F" w:rsidRDefault="0060599F">
      <w:pPr>
        <w:pStyle w:val="ab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0599F">
        <w:tc>
          <w:tcPr>
            <w:tcW w:w="2304" w:type="dxa"/>
          </w:tcPr>
          <w:p w:rsidR="0060599F" w:rsidRDefault="00025A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60599F" w:rsidRDefault="00025A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60599F" w:rsidRDefault="00025A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60599F" w:rsidRDefault="00025A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60599F">
        <w:tc>
          <w:tcPr>
            <w:tcW w:w="2304" w:type="dxa"/>
          </w:tcPr>
          <w:p w:rsidR="0060599F" w:rsidRDefault="00971A6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025A0B">
              <w:rPr>
                <w:rFonts w:hint="eastAsia"/>
                <w:lang w:eastAsia="zh-CN"/>
              </w:rPr>
              <w:t>/9/2017</w:t>
            </w:r>
          </w:p>
        </w:tc>
        <w:tc>
          <w:tcPr>
            <w:tcW w:w="1152" w:type="dxa"/>
          </w:tcPr>
          <w:p w:rsidR="0060599F" w:rsidRDefault="00025A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60599F" w:rsidRDefault="00025A0B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详细信息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60599F" w:rsidRDefault="00025A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彭浩伦</w:t>
            </w:r>
          </w:p>
        </w:tc>
      </w:tr>
      <w:tr w:rsidR="0060599F"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  <w:tc>
          <w:tcPr>
            <w:tcW w:w="1152" w:type="dxa"/>
          </w:tcPr>
          <w:p w:rsidR="0060599F" w:rsidRDefault="0060599F">
            <w:pPr>
              <w:pStyle w:val="Tabletext"/>
            </w:pPr>
          </w:p>
        </w:tc>
        <w:tc>
          <w:tcPr>
            <w:tcW w:w="3744" w:type="dxa"/>
          </w:tcPr>
          <w:p w:rsidR="0060599F" w:rsidRDefault="0060599F">
            <w:pPr>
              <w:pStyle w:val="Tabletext"/>
            </w:pPr>
          </w:p>
        </w:tc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</w:tr>
      <w:tr w:rsidR="0060599F"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  <w:tc>
          <w:tcPr>
            <w:tcW w:w="1152" w:type="dxa"/>
          </w:tcPr>
          <w:p w:rsidR="0060599F" w:rsidRDefault="0060599F">
            <w:pPr>
              <w:pStyle w:val="Tabletext"/>
            </w:pPr>
          </w:p>
        </w:tc>
        <w:tc>
          <w:tcPr>
            <w:tcW w:w="3744" w:type="dxa"/>
          </w:tcPr>
          <w:p w:rsidR="0060599F" w:rsidRDefault="0060599F">
            <w:pPr>
              <w:pStyle w:val="Tabletext"/>
            </w:pPr>
          </w:p>
        </w:tc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</w:tr>
      <w:tr w:rsidR="0060599F"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  <w:tc>
          <w:tcPr>
            <w:tcW w:w="1152" w:type="dxa"/>
          </w:tcPr>
          <w:p w:rsidR="0060599F" w:rsidRDefault="0060599F">
            <w:pPr>
              <w:pStyle w:val="Tabletext"/>
            </w:pPr>
          </w:p>
        </w:tc>
        <w:tc>
          <w:tcPr>
            <w:tcW w:w="3744" w:type="dxa"/>
          </w:tcPr>
          <w:p w:rsidR="0060599F" w:rsidRDefault="0060599F">
            <w:pPr>
              <w:pStyle w:val="Tabletext"/>
            </w:pPr>
          </w:p>
        </w:tc>
        <w:tc>
          <w:tcPr>
            <w:tcW w:w="2304" w:type="dxa"/>
          </w:tcPr>
          <w:p w:rsidR="0060599F" w:rsidRDefault="0060599F">
            <w:pPr>
              <w:pStyle w:val="Tabletext"/>
            </w:pPr>
          </w:p>
        </w:tc>
      </w:tr>
    </w:tbl>
    <w:p w:rsidR="0060599F" w:rsidRDefault="0060599F"/>
    <w:p w:rsidR="0060599F" w:rsidRDefault="00025A0B">
      <w:pPr>
        <w:pStyle w:val="ab"/>
      </w:pPr>
      <w:r>
        <w:br w:type="page"/>
      </w:r>
      <w:r>
        <w:lastRenderedPageBreak/>
        <w:t>Table of Contents</w:t>
      </w:r>
    </w:p>
    <w:p w:rsidR="0060599F" w:rsidRDefault="00025A0B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_Toc110843658 \h </w:instrText>
      </w:r>
      <w:r>
        <w:fldChar w:fldCharType="separate"/>
      </w:r>
      <w:r>
        <w:t>4</w:t>
      </w:r>
      <w:r>
        <w:fldChar w:fldCharType="end"/>
      </w:r>
    </w:p>
    <w:p w:rsidR="0060599F" w:rsidRDefault="00025A0B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_Toc110843659 \h </w:instrText>
      </w:r>
      <w:r>
        <w:fldChar w:fldCharType="separate"/>
      </w:r>
      <w:r>
        <w:t>4</w:t>
      </w:r>
      <w:r>
        <w:fldChar w:fldCharType="end"/>
      </w:r>
    </w:p>
    <w:p w:rsidR="0060599F" w:rsidRDefault="00025A0B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_Toc110843660 \h </w:instrText>
      </w:r>
      <w:r>
        <w:fldChar w:fldCharType="separate"/>
      </w:r>
      <w:r>
        <w:t>4</w:t>
      </w:r>
      <w:r>
        <w:fldChar w:fldCharType="end"/>
      </w:r>
    </w:p>
    <w:p w:rsidR="0060599F" w:rsidRDefault="00025A0B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60599F" w:rsidRDefault="00025A0B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60599F" w:rsidRDefault="00025A0B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</w:instrText>
      </w:r>
      <w:r>
        <w:rPr>
          <w:lang w:eastAsia="zh-CN"/>
        </w:rPr>
        <w:instrText xml:space="preserve">3663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60599F" w:rsidRPr="00B601AC" w:rsidRDefault="00025A0B" w:rsidP="00B601AC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测试用例分类</w:t>
      </w:r>
      <w:r>
        <w:rPr>
          <w:lang w:eastAsia="zh-CN"/>
        </w:rPr>
        <w:t>1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380E35" w:rsidRPr="00380E35" w:rsidRDefault="00380E35" w:rsidP="00380E35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测试用例酚类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                                                                    </w:t>
      </w:r>
      <w:r>
        <w:rPr>
          <w:lang w:eastAsia="zh-CN"/>
        </w:rP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rFonts w:hint="eastAsia"/>
          <w:lang w:eastAsia="zh-CN"/>
        </w:rPr>
        <w:t>7</w:t>
      </w:r>
    </w:p>
    <w:p w:rsidR="0060599F" w:rsidRDefault="00025A0B">
      <w:pPr>
        <w:pStyle w:val="ab"/>
        <w:rPr>
          <w:lang w:eastAsia="zh-CN"/>
        </w:rPr>
      </w:pPr>
      <w:r>
        <w:rPr>
          <w:b w:val="0"/>
        </w:rPr>
        <w:fldChar w:fldCharType="end"/>
      </w:r>
      <w:r>
        <w:rPr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60599F" w:rsidRDefault="00025A0B">
      <w:pPr>
        <w:pStyle w:val="1"/>
        <w:rPr>
          <w:lang w:eastAsia="zh-CN"/>
        </w:rPr>
      </w:pPr>
      <w:bookmarkStart w:id="0" w:name="_Toc498761760"/>
      <w:bookmarkStart w:id="1" w:name="_Toc110843658"/>
      <w:bookmarkStart w:id="2" w:name="_Toc456598591"/>
      <w:bookmarkStart w:id="3" w:name="_Toc456600922"/>
      <w:r>
        <w:rPr>
          <w:rFonts w:hint="eastAsia"/>
          <w:lang w:eastAsia="zh-CN"/>
        </w:rPr>
        <w:t>简</w:t>
      </w:r>
      <w:r>
        <w:rPr>
          <w:rFonts w:hint="eastAsia"/>
          <w:lang w:eastAsia="zh-CN"/>
        </w:rPr>
        <w:t>介</w:t>
      </w:r>
      <w:bookmarkEnd w:id="0"/>
      <w:bookmarkEnd w:id="1"/>
    </w:p>
    <w:p w:rsidR="0060599F" w:rsidRDefault="00025A0B">
      <w:pPr>
        <w:pStyle w:val="2"/>
        <w:rPr>
          <w:lang w:eastAsia="zh-CN"/>
        </w:rPr>
      </w:pPr>
      <w:bookmarkStart w:id="4" w:name="_Toc498761761"/>
      <w:bookmarkStart w:id="5" w:name="_Toc110843659"/>
      <w:r>
        <w:rPr>
          <w:rFonts w:hint="eastAsia"/>
          <w:lang w:eastAsia="zh-CN"/>
        </w:rPr>
        <w:t>目的</w:t>
      </w:r>
      <w:bookmarkEnd w:id="4"/>
      <w:bookmarkEnd w:id="5"/>
    </w:p>
    <w:p w:rsidR="0060599F" w:rsidRDefault="00025A0B">
      <w:pPr>
        <w:ind w:left="720"/>
        <w:rPr>
          <w:lang w:eastAsia="zh-CN"/>
        </w:rPr>
      </w:pPr>
      <w:bookmarkStart w:id="6" w:name="_Toc498761762"/>
      <w:bookmarkStart w:id="7" w:name="_Toc110843660"/>
      <w:r>
        <w:rPr>
          <w:rFonts w:hint="eastAsia"/>
          <w:lang w:eastAsia="zh-CN"/>
        </w:rPr>
        <w:t>本测试用例集是为了</w:t>
      </w:r>
      <w:r>
        <w:rPr>
          <w:rFonts w:hint="eastAsia"/>
          <w:lang w:eastAsia="zh-CN"/>
        </w:rPr>
        <w:t>趣味性学习对战</w:t>
      </w:r>
      <w:r>
        <w:rPr>
          <w:rFonts w:hint="eastAsia"/>
          <w:lang w:eastAsia="zh-CN"/>
        </w:rPr>
        <w:t>的功能，以及其运行稳定性。</w:t>
      </w:r>
    </w:p>
    <w:p w:rsidR="0060599F" w:rsidRDefault="00025A0B">
      <w:pPr>
        <w:pStyle w:val="2"/>
      </w:pPr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60599F" w:rsidRDefault="00025A0B">
      <w:pPr>
        <w:ind w:left="720"/>
        <w:rPr>
          <w:lang w:eastAsia="zh-CN"/>
        </w:rPr>
      </w:pPr>
      <w:r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趣味性学习对战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测试。</w:t>
      </w:r>
    </w:p>
    <w:p w:rsidR="0060599F" w:rsidRDefault="00025A0B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60599F" w:rsidRDefault="00025A0B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60599F" w:rsidRDefault="00025A0B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60599F" w:rsidRDefault="00811700">
      <w:pPr>
        <w:ind w:firstLine="720"/>
        <w:rPr>
          <w:lang w:eastAsia="zh-CN"/>
        </w:rPr>
      </w:pPr>
      <w:r w:rsidRPr="00811700">
        <w:rPr>
          <w:rFonts w:hint="eastAsia"/>
          <w:lang w:eastAsia="zh-CN"/>
        </w:rPr>
        <w:t>Java Web</w:t>
      </w:r>
      <w:r w:rsidRPr="00811700">
        <w:rPr>
          <w:rFonts w:hint="eastAsia"/>
          <w:lang w:eastAsia="zh-CN"/>
        </w:rPr>
        <w:t>整合开发王者归来—刘京华</w:t>
      </w:r>
      <w:r w:rsidRPr="00811700">
        <w:rPr>
          <w:rFonts w:hint="eastAsia"/>
          <w:lang w:eastAsia="zh-CN"/>
        </w:rPr>
        <w:t xml:space="preserve"> 2010</w:t>
      </w:r>
    </w:p>
    <w:p w:rsidR="0060599F" w:rsidRDefault="00025A0B">
      <w:pPr>
        <w:pStyle w:val="2"/>
      </w:pPr>
      <w:bookmarkStart w:id="12" w:name="_Toc498761765"/>
      <w:bookmarkStart w:id="13" w:name="_Toc110843663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60599F" w:rsidRDefault="00025A0B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60599F" w:rsidRDefault="00025A0B">
      <w:pPr>
        <w:pStyle w:val="1"/>
        <w:rPr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60599F" w:rsidRDefault="00025A0B">
      <w:pPr>
        <w:ind w:firstLine="720"/>
        <w:rPr>
          <w:lang w:eastAsia="zh-CN"/>
        </w:rPr>
      </w:pPr>
      <w:r>
        <w:rPr>
          <w:rFonts w:hint="eastAsia"/>
          <w:lang w:eastAsia="zh-CN"/>
        </w:rPr>
        <w:t>单个设备进行操作。设备包括：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计算机上使用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浏览器和</w:t>
      </w:r>
      <w:r>
        <w:rPr>
          <w:rFonts w:hint="eastAsia"/>
          <w:lang w:eastAsia="zh-CN"/>
        </w:rPr>
        <w:t>IE8</w:t>
      </w:r>
      <w:r>
        <w:rPr>
          <w:rFonts w:hint="eastAsia"/>
          <w:lang w:eastAsia="zh-CN"/>
        </w:rPr>
        <w:t>浏览器，以及移动端</w:t>
      </w:r>
      <w:r>
        <w:rPr>
          <w:rFonts w:hint="eastAsia"/>
          <w:lang w:eastAsia="zh-CN"/>
        </w:rPr>
        <w:tab/>
        <w:t>Chrome</w:t>
      </w:r>
      <w:r>
        <w:rPr>
          <w:rFonts w:hint="eastAsia"/>
          <w:lang w:eastAsia="zh-CN"/>
        </w:rPr>
        <w:t>浏览器和</w:t>
      </w:r>
      <w:r>
        <w:rPr>
          <w:rFonts w:hint="eastAsia"/>
          <w:lang w:eastAsia="zh-CN"/>
        </w:rPr>
        <w:t>Safari</w:t>
      </w:r>
      <w:r>
        <w:rPr>
          <w:rFonts w:hint="eastAsia"/>
          <w:lang w:eastAsia="zh-CN"/>
        </w:rPr>
        <w:t>浏览器</w:t>
      </w:r>
    </w:p>
    <w:p w:rsidR="0060599F" w:rsidRDefault="00025A0B">
      <w:pPr>
        <w:pStyle w:val="2"/>
        <w:rPr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</w:t>
      </w:r>
      <w:bookmarkEnd w:id="15"/>
    </w:p>
    <w:p w:rsidR="0060599F" w:rsidRDefault="00025A0B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登录界面使用“</w:t>
      </w:r>
      <w:r>
        <w:rPr>
          <w:rFonts w:hint="eastAsia"/>
          <w:lang w:eastAsia="zh-CN"/>
        </w:rPr>
        <w:t>ben</w:t>
      </w:r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123</w:t>
      </w:r>
      <w:r>
        <w:rPr>
          <w:rFonts w:hint="eastAsia"/>
          <w:lang w:eastAsia="zh-CN"/>
        </w:rPr>
        <w:t>”进行登录操作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</w:t>
      </w:r>
      <w:r>
        <w:rPr>
          <w:rFonts w:hint="eastAsia"/>
          <w:lang w:eastAsia="zh-CN"/>
        </w:rPr>
        <w:t>no such user</w:t>
      </w:r>
      <w:r>
        <w:rPr>
          <w:rFonts w:hint="eastAsia"/>
          <w:lang w:eastAsia="zh-CN"/>
        </w:rPr>
        <w:t>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2.2 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#2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登录界面使用</w:t>
      </w:r>
      <w:proofErr w:type="gramStart"/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进行登录操作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成功登录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#3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登录界面使用“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”“”进行登录操作</w:t>
      </w:r>
    </w:p>
    <w:p w:rsidR="0060599F" w:rsidRDefault="00025A0B"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</w:t>
      </w:r>
      <w:r>
        <w:rPr>
          <w:rFonts w:hint="eastAsia"/>
          <w:lang w:eastAsia="zh-CN"/>
        </w:rPr>
        <w:t>password at least 3 characters</w:t>
      </w:r>
      <w:r>
        <w:rPr>
          <w:rFonts w:hint="eastAsia"/>
          <w:lang w:eastAsia="zh-CN"/>
        </w:rPr>
        <w:t>”</w:t>
      </w:r>
    </w:p>
    <w:p w:rsidR="0060599F" w:rsidRDefault="00025A0B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2.4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#4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登录界面使用</w:t>
      </w:r>
      <w:proofErr w:type="gramStart"/>
      <w:r>
        <w:rPr>
          <w:rFonts w:hint="eastAsia"/>
          <w:lang w:eastAsia="zh-CN"/>
        </w:rPr>
        <w:t>“”“”</w:t>
      </w:r>
      <w:proofErr w:type="gramEnd"/>
      <w:r>
        <w:rPr>
          <w:rFonts w:hint="eastAsia"/>
          <w:lang w:eastAsia="zh-CN"/>
        </w:rPr>
        <w:t>进行登录操作</w:t>
      </w:r>
    </w:p>
    <w:p w:rsidR="0060599F" w:rsidRDefault="00025A0B">
      <w:r>
        <w:rPr>
          <w:rFonts w:hint="eastAsia"/>
          <w:lang w:eastAsia="zh-CN"/>
        </w:rPr>
        <w:lastRenderedPageBreak/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</w:t>
      </w:r>
      <w:r>
        <w:rPr>
          <w:rFonts w:hint="eastAsia"/>
          <w:lang w:eastAsia="zh-CN"/>
        </w:rPr>
        <w:t>username at least 3 characters</w:t>
      </w:r>
      <w:r>
        <w:rPr>
          <w:rFonts w:hint="eastAsia"/>
          <w:lang w:eastAsia="zh-CN"/>
        </w:rPr>
        <w:t>”和“</w:t>
      </w:r>
      <w:r>
        <w:rPr>
          <w:rFonts w:hint="eastAsia"/>
          <w:lang w:eastAsia="zh-CN"/>
        </w:rPr>
        <w:t>password at least 3 characters</w:t>
      </w:r>
      <w:r>
        <w:rPr>
          <w:lang w:eastAsia="zh-CN"/>
        </w:rPr>
        <w:t>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2.5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#5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注册界面使用</w:t>
      </w:r>
      <w:proofErr w:type="gramStart"/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”进行注册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显示“邮箱缺少</w:t>
      </w:r>
      <w:r>
        <w:rPr>
          <w:rFonts w:hint="eastAsia"/>
          <w:lang w:eastAsia="zh-CN"/>
        </w:rPr>
        <w:t>@</w:t>
      </w:r>
      <w:r>
        <w:rPr>
          <w:rFonts w:hint="eastAsia"/>
          <w:lang w:eastAsia="zh-CN"/>
        </w:rPr>
        <w:t>符号”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2.6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#6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proofErr w:type="gramStart"/>
      <w:r>
        <w:rPr>
          <w:rFonts w:hint="eastAsia"/>
          <w:lang w:eastAsia="zh-CN"/>
        </w:rPr>
        <w:t>注测界面</w:t>
      </w:r>
      <w:proofErr w:type="gramEnd"/>
      <w:r>
        <w:rPr>
          <w:rFonts w:hint="eastAsia"/>
          <w:lang w:eastAsia="zh-CN"/>
        </w:rPr>
        <w:t>使用“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aaa@aaa.com</w:t>
      </w:r>
      <w:r>
        <w:rPr>
          <w:rFonts w:hint="eastAsia"/>
          <w:lang w:eastAsia="zh-CN"/>
        </w:rPr>
        <w:t>”</w:t>
      </w:r>
      <w:proofErr w:type="gramStart"/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进行注册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>3)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username  repeat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b/>
          <w:bCs/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2.7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#7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proofErr w:type="gramStart"/>
      <w:r>
        <w:rPr>
          <w:rFonts w:hint="eastAsia"/>
          <w:lang w:eastAsia="zh-CN"/>
        </w:rPr>
        <w:t>注测界面</w:t>
      </w:r>
      <w:proofErr w:type="gramEnd"/>
      <w:r>
        <w:rPr>
          <w:rFonts w:hint="eastAsia"/>
          <w:lang w:eastAsia="zh-CN"/>
        </w:rPr>
        <w:t>使用“</w:t>
      </w:r>
      <w:proofErr w:type="spellStart"/>
      <w:r>
        <w:rPr>
          <w:rFonts w:hint="eastAsia"/>
          <w:lang w:eastAsia="zh-CN"/>
        </w:rPr>
        <w:t>bbb</w:t>
      </w:r>
      <w:proofErr w:type="spellEnd"/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bbb@bbb.com</w:t>
      </w:r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bbb</w:t>
      </w:r>
      <w:proofErr w:type="spellEnd"/>
      <w:r>
        <w:rPr>
          <w:rFonts w:hint="eastAsia"/>
          <w:lang w:eastAsia="zh-CN"/>
        </w:rPr>
        <w:t>”“</w:t>
      </w:r>
      <w:proofErr w:type="spellStart"/>
      <w:r>
        <w:rPr>
          <w:rFonts w:hint="eastAsia"/>
          <w:lang w:eastAsia="zh-CN"/>
        </w:rPr>
        <w:t>bbb</w:t>
      </w:r>
      <w:proofErr w:type="spellEnd"/>
      <w:r>
        <w:rPr>
          <w:rFonts w:hint="eastAsia"/>
          <w:lang w:eastAsia="zh-CN"/>
        </w:rPr>
        <w:t>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注册成功，返回登录界面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2.8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#8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注册界面使用</w:t>
      </w:r>
      <w:proofErr w:type="gramStart"/>
      <w:r>
        <w:rPr>
          <w:rFonts w:hint="eastAsia"/>
          <w:lang w:eastAsia="zh-CN"/>
        </w:rPr>
        <w:t>“”“”“”</w:t>
      </w:r>
      <w:proofErr w:type="gramEnd"/>
      <w:r>
        <w:rPr>
          <w:rFonts w:hint="eastAsia"/>
          <w:lang w:eastAsia="zh-CN"/>
        </w:rPr>
        <w:t>“进行注册</w:t>
      </w:r>
    </w:p>
    <w:p w:rsidR="0060599F" w:rsidRDefault="00025A0B"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</w:t>
      </w:r>
      <w:r>
        <w:rPr>
          <w:rFonts w:hint="eastAsia"/>
          <w:lang w:eastAsia="zh-CN"/>
        </w:rPr>
        <w:t>username at lea</w:t>
      </w:r>
      <w:r>
        <w:rPr>
          <w:rFonts w:hint="eastAsia"/>
          <w:lang w:eastAsia="zh-CN"/>
        </w:rPr>
        <w:t>st 3 characters</w:t>
      </w:r>
      <w:r>
        <w:rPr>
          <w:rFonts w:hint="eastAsia"/>
          <w:lang w:eastAsia="zh-CN"/>
        </w:rPr>
        <w:t>”和“</w:t>
      </w:r>
      <w:r>
        <w:rPr>
          <w:rFonts w:hint="eastAsia"/>
          <w:lang w:eastAsia="zh-CN"/>
        </w:rPr>
        <w:t>password at least 3 characters</w:t>
      </w:r>
      <w:r>
        <w:rPr>
          <w:lang w:eastAsia="zh-CN"/>
        </w:rPr>
        <w:t>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2.9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#9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注册界面使用“</w:t>
      </w:r>
      <w:r>
        <w:rPr>
          <w:rFonts w:hint="eastAsia"/>
          <w:lang w:eastAsia="zh-CN"/>
        </w:rPr>
        <w:t>ccc</w:t>
      </w:r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ccc@ccc.com</w:t>
      </w:r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123</w:t>
      </w:r>
      <w:r>
        <w:rPr>
          <w:rFonts w:hint="eastAsia"/>
          <w:lang w:eastAsia="zh-CN"/>
        </w:rPr>
        <w:t>”“</w:t>
      </w:r>
      <w:r>
        <w:rPr>
          <w:rFonts w:hint="eastAsia"/>
          <w:lang w:eastAsia="zh-CN"/>
        </w:rPr>
        <w:t>ccc</w:t>
      </w:r>
      <w:r>
        <w:rPr>
          <w:rFonts w:hint="eastAsia"/>
          <w:lang w:eastAsia="zh-CN"/>
        </w:rPr>
        <w:t>”</w:t>
      </w:r>
    </w:p>
    <w:p w:rsidR="0060599F" w:rsidRDefault="00025A0B"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</w:t>
      </w:r>
      <w:r>
        <w:rPr>
          <w:rFonts w:hint="eastAsia"/>
          <w:lang w:eastAsia="zh-CN"/>
        </w:rPr>
        <w:t>2 passwords are not same</w:t>
      </w:r>
      <w:r>
        <w:rPr>
          <w:rFonts w:hint="eastAsia"/>
          <w:lang w:eastAsia="zh-CN"/>
        </w:rPr>
        <w:t>”</w:t>
      </w:r>
    </w:p>
    <w:p w:rsidR="0060599F" w:rsidRDefault="00025A0B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2.10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#10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选择单人模式，选择难度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，并点击射手角色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3) </w:t>
      </w:r>
      <w:r>
        <w:rPr>
          <w:rFonts w:hint="eastAsia"/>
          <w:lang w:eastAsia="zh-CN"/>
        </w:rPr>
        <w:t>观察点：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进入游戏画面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2.11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#11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进入单人模式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进行游戏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游戏结束，显示结果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2.12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#12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选择排位模式，选择射手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ab/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显示“正在匹配”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#13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位玩家成功匹配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进行游戏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游戏结束，在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位玩家的界面显示各自的结果。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2.14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#14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选择组队模式，选择射手，选择创建房间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房间创立，等待其他玩家进入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2.15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#15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登录成功，且已有多于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间房间正在等待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选择组队模式，选择射手，选择正在等待的房间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进入房间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2.16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#16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位在组队房间内的成员都已准备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等待数秒，进入游戏界面，进行游戏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游戏结束，在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位玩家的界面显示各自的结果。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2.17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#17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登录成功，进入游戏商城，金币数量为</w:t>
      </w:r>
      <w:r>
        <w:rPr>
          <w:rFonts w:hint="eastAsia"/>
          <w:lang w:eastAsia="zh-CN"/>
        </w:rPr>
        <w:t>1000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选择价格为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的拳师点击“购买”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显示“金币不足，购买失败。”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2.17</w:t>
      </w:r>
      <w:r>
        <w:rPr>
          <w:rFonts w:hint="eastAsia"/>
          <w:b/>
          <w:bCs/>
          <w:lang w:eastAsia="zh-CN"/>
        </w:rPr>
        <w:t>测试用例</w:t>
      </w:r>
      <w:r w:rsidR="00386EAD">
        <w:rPr>
          <w:rFonts w:hint="eastAsia"/>
          <w:b/>
          <w:bCs/>
          <w:lang w:eastAsia="zh-CN"/>
        </w:rPr>
        <w:t>#18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登录成功，进入游戏商城，金币数量为</w:t>
      </w:r>
      <w:r>
        <w:rPr>
          <w:rFonts w:hint="eastAsia"/>
          <w:lang w:eastAsia="zh-CN"/>
        </w:rPr>
        <w:t>3000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选择价格为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的拳师点击“购买”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显示“购买成功”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2.18</w:t>
      </w:r>
      <w:r>
        <w:rPr>
          <w:rFonts w:hint="eastAsia"/>
          <w:b/>
          <w:bCs/>
          <w:lang w:eastAsia="zh-CN"/>
        </w:rPr>
        <w:t>测试用例</w:t>
      </w:r>
      <w:r w:rsidR="00386EAD">
        <w:rPr>
          <w:rFonts w:hint="eastAsia"/>
          <w:b/>
          <w:bCs/>
          <w:lang w:eastAsia="zh-CN"/>
        </w:rPr>
        <w:t>#19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登录成功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点击“退出登录”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ab/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返回登录界面</w:t>
      </w:r>
    </w:p>
    <w:p w:rsidR="0060599F" w:rsidRDefault="00025A0B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p w:rsidR="0060599F" w:rsidRDefault="00025A0B">
      <w:pPr>
        <w:pStyle w:val="1"/>
        <w:rPr>
          <w:lang w:eastAsia="zh-CN"/>
        </w:rPr>
      </w:pPr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2</w:t>
      </w:r>
    </w:p>
    <w:p w:rsidR="0060599F" w:rsidRDefault="00025A0B">
      <w:pPr>
        <w:ind w:firstLine="720"/>
        <w:rPr>
          <w:lang w:eastAsia="zh-CN"/>
        </w:rPr>
      </w:pPr>
      <w:r>
        <w:rPr>
          <w:rFonts w:hint="eastAsia"/>
          <w:lang w:eastAsia="zh-CN"/>
        </w:rPr>
        <w:t>多个设备进行连线。设备包括：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计算机上使用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浏览器和</w:t>
      </w:r>
      <w:r>
        <w:rPr>
          <w:rFonts w:hint="eastAsia"/>
          <w:lang w:eastAsia="zh-CN"/>
        </w:rPr>
        <w:t>IE8</w:t>
      </w:r>
      <w:r>
        <w:rPr>
          <w:rFonts w:hint="eastAsia"/>
          <w:lang w:eastAsia="zh-CN"/>
        </w:rPr>
        <w:t>浏览器，以及移动端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浏览器和</w:t>
      </w:r>
      <w:r>
        <w:rPr>
          <w:rFonts w:hint="eastAsia"/>
          <w:lang w:eastAsia="zh-CN"/>
        </w:rPr>
        <w:t>Safari</w:t>
      </w:r>
      <w:r>
        <w:rPr>
          <w:rFonts w:hint="eastAsia"/>
          <w:lang w:eastAsia="zh-CN"/>
        </w:rPr>
        <w:t>浏览器</w:t>
      </w: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3.1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组队模式游戏开始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操控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位角色进行游戏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实时反馈对手行动，网络畅通时，误差小于</w:t>
      </w:r>
      <w:r>
        <w:rPr>
          <w:rFonts w:hint="eastAsia"/>
          <w:lang w:eastAsia="zh-CN"/>
        </w:rPr>
        <w:t>0.1s</w:t>
      </w:r>
      <w:r>
        <w:rPr>
          <w:rFonts w:hint="eastAsia"/>
          <w:lang w:eastAsia="zh-CN"/>
        </w:rPr>
        <w:t>，丢包率崩溃率小于</w:t>
      </w:r>
      <w:r>
        <w:rPr>
          <w:rFonts w:hint="eastAsia"/>
          <w:lang w:eastAsia="zh-CN"/>
        </w:rPr>
        <w:t>5%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  <w:bookmarkStart w:id="16" w:name="_GoBack"/>
      <w:bookmarkEnd w:id="16"/>
    </w:p>
    <w:p w:rsidR="0060599F" w:rsidRDefault="0060599F">
      <w:pPr>
        <w:rPr>
          <w:lang w:eastAsia="zh-CN"/>
        </w:rPr>
      </w:pPr>
    </w:p>
    <w:p w:rsidR="0060599F" w:rsidRDefault="00025A0B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3.2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#2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>
        <w:rPr>
          <w:rFonts w:hint="eastAsia"/>
          <w:lang w:eastAsia="zh-CN"/>
        </w:rPr>
        <w:t>排位模式游戏开始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操控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位角色进行游戏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</w:t>
      </w:r>
      <w:r>
        <w:rPr>
          <w:rFonts w:hint="eastAsia"/>
          <w:lang w:eastAsia="zh-CN"/>
        </w:rPr>
        <w:t>无</w:t>
      </w:r>
    </w:p>
    <w:p w:rsidR="0060599F" w:rsidRDefault="00025A0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</w:t>
      </w:r>
      <w:r>
        <w:rPr>
          <w:rFonts w:hint="eastAsia"/>
          <w:lang w:eastAsia="zh-CN"/>
        </w:rPr>
        <w:t>结果：</w:t>
      </w:r>
      <w:r>
        <w:rPr>
          <w:rFonts w:hint="eastAsia"/>
          <w:lang w:eastAsia="zh-CN"/>
        </w:rPr>
        <w:t>实时反馈对手行动，网络畅通时，误差小于</w:t>
      </w:r>
      <w:r>
        <w:rPr>
          <w:rFonts w:hint="eastAsia"/>
          <w:lang w:eastAsia="zh-CN"/>
        </w:rPr>
        <w:t>0.1s</w:t>
      </w:r>
      <w:r>
        <w:rPr>
          <w:rFonts w:hint="eastAsia"/>
          <w:lang w:eastAsia="zh-CN"/>
        </w:rPr>
        <w:t>，丢包率崩溃率小于</w:t>
      </w:r>
      <w:r>
        <w:rPr>
          <w:rFonts w:hint="eastAsia"/>
          <w:lang w:eastAsia="zh-CN"/>
        </w:rPr>
        <w:t>5%</w:t>
      </w:r>
    </w:p>
    <w:p w:rsidR="0060599F" w:rsidRDefault="00025A0B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  <w:r>
        <w:rPr>
          <w:rFonts w:hint="eastAsia"/>
          <w:lang w:eastAsia="zh-CN"/>
        </w:rPr>
        <w:t>无</w:t>
      </w:r>
    </w:p>
    <w:p w:rsidR="0060599F" w:rsidRDefault="0060599F">
      <w:pPr>
        <w:rPr>
          <w:lang w:eastAsia="zh-CN"/>
        </w:rPr>
      </w:pPr>
    </w:p>
    <w:sectPr w:rsidR="0060599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A0B" w:rsidRDefault="00025A0B">
      <w:pPr>
        <w:spacing w:line="240" w:lineRule="auto"/>
      </w:pPr>
      <w:r>
        <w:separator/>
      </w:r>
    </w:p>
  </w:endnote>
  <w:endnote w:type="continuationSeparator" w:id="0">
    <w:p w:rsidR="00025A0B" w:rsidRDefault="0002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F" w:rsidRDefault="00025A0B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0599F" w:rsidRDefault="0060599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059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99F" w:rsidRDefault="00025A0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99F" w:rsidRDefault="00025A0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61E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99F" w:rsidRDefault="00025A0B">
          <w:pPr>
            <w:jc w:val="right"/>
          </w:pPr>
          <w:r>
            <w:t xml:space="preserve">Page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PAGE </w:instrText>
          </w:r>
          <w:r>
            <w:rPr>
              <w:rStyle w:val="ac"/>
            </w:rPr>
            <w:fldChar w:fldCharType="separate"/>
          </w:r>
          <w:r w:rsidR="00386EAD">
            <w:rPr>
              <w:rStyle w:val="ac"/>
              <w:noProof/>
            </w:rPr>
            <w:t>7</w:t>
          </w:r>
          <w:r>
            <w:rPr>
              <w:rStyle w:val="ac"/>
            </w:rPr>
            <w:fldChar w:fldCharType="end"/>
          </w:r>
          <w:r>
            <w:rPr>
              <w:rStyle w:val="ac"/>
            </w:rPr>
            <w:t xml:space="preserve"> of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NUMPAGES  \* MERGEFORMAT </w:instrText>
          </w:r>
          <w:r>
            <w:rPr>
              <w:rStyle w:val="ac"/>
            </w:rPr>
            <w:fldChar w:fldCharType="separate"/>
          </w:r>
          <w:r w:rsidR="00386EAD">
            <w:rPr>
              <w:rStyle w:val="ac"/>
              <w:noProof/>
            </w:rPr>
            <w:t>7</w:t>
          </w:r>
          <w:r>
            <w:rPr>
              <w:rStyle w:val="ac"/>
            </w:rPr>
            <w:fldChar w:fldCharType="end"/>
          </w:r>
        </w:p>
      </w:tc>
    </w:tr>
  </w:tbl>
  <w:p w:rsidR="0060599F" w:rsidRDefault="0060599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F" w:rsidRDefault="006059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A0B" w:rsidRDefault="00025A0B">
      <w:pPr>
        <w:spacing w:line="240" w:lineRule="auto"/>
      </w:pPr>
      <w:r>
        <w:separator/>
      </w:r>
    </w:p>
  </w:footnote>
  <w:footnote w:type="continuationSeparator" w:id="0">
    <w:p w:rsidR="00025A0B" w:rsidRDefault="0002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F" w:rsidRDefault="0060599F">
    <w:pPr>
      <w:rPr>
        <w:sz w:val="24"/>
      </w:rPr>
    </w:pPr>
  </w:p>
  <w:p w:rsidR="0060599F" w:rsidRDefault="0060599F">
    <w:pPr>
      <w:pBdr>
        <w:top w:val="single" w:sz="6" w:space="1" w:color="auto"/>
      </w:pBdr>
      <w:rPr>
        <w:sz w:val="24"/>
      </w:rPr>
    </w:pPr>
  </w:p>
  <w:p w:rsidR="0060599F" w:rsidRDefault="00025A0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EC61E9">
      <w:rPr>
        <w:rFonts w:ascii="Arial" w:hAnsi="Arial" w:hint="eastAsia"/>
        <w:b/>
        <w:sz w:val="36"/>
        <w:lang w:eastAsia="zh-CN"/>
      </w:rPr>
      <w:t>上海交通大学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0599F" w:rsidRDefault="0060599F">
    <w:pPr>
      <w:pBdr>
        <w:bottom w:val="single" w:sz="6" w:space="1" w:color="auto"/>
      </w:pBdr>
      <w:jc w:val="right"/>
      <w:rPr>
        <w:sz w:val="24"/>
      </w:rPr>
    </w:pPr>
  </w:p>
  <w:p w:rsidR="0060599F" w:rsidRDefault="0060599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0599F">
      <w:tc>
        <w:tcPr>
          <w:tcW w:w="6379" w:type="dxa"/>
        </w:tcPr>
        <w:p w:rsidR="0060599F" w:rsidRDefault="00025A0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 w:rsidR="00F563FE">
            <w:rPr>
              <w:rFonts w:hint="eastAsia"/>
              <w:szCs w:val="21"/>
              <w:lang w:eastAsia="zh-CN"/>
            </w:rPr>
            <w:t>趣味性答题对战游戏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:rsidR="0060599F" w:rsidRDefault="00025A0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60599F">
      <w:tc>
        <w:tcPr>
          <w:tcW w:w="6379" w:type="dxa"/>
        </w:tcPr>
        <w:p w:rsidR="0060599F" w:rsidRDefault="00025A0B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0599F" w:rsidRDefault="00971A60">
          <w:r>
            <w:t xml:space="preserve">  Date:  &lt;</w:t>
          </w:r>
          <w:r>
            <w:rPr>
              <w:rFonts w:hint="eastAsia"/>
              <w:lang w:eastAsia="zh-CN"/>
            </w:rPr>
            <w:t>4/9</w:t>
          </w:r>
          <w:r>
            <w:t>/</w:t>
          </w:r>
          <w:r>
            <w:rPr>
              <w:rFonts w:hint="eastAsia"/>
              <w:lang w:eastAsia="zh-CN"/>
            </w:rPr>
            <w:t>17</w:t>
          </w:r>
          <w:r w:rsidR="00025A0B">
            <w:t>&gt;</w:t>
          </w:r>
        </w:p>
      </w:tc>
    </w:tr>
    <w:tr w:rsidR="0060599F">
      <w:tc>
        <w:tcPr>
          <w:tcW w:w="9558" w:type="dxa"/>
          <w:gridSpan w:val="2"/>
        </w:tcPr>
        <w:p w:rsidR="0060599F" w:rsidRDefault="00025A0B">
          <w:r>
            <w:t>&lt;document identifier&gt;</w:t>
          </w:r>
        </w:p>
      </w:tc>
    </w:tr>
  </w:tbl>
  <w:p w:rsidR="0060599F" w:rsidRDefault="0060599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F" w:rsidRDefault="006059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defaultTabStop w:val="7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43A8C"/>
    <w:rsid w:val="00025A0B"/>
    <w:rsid w:val="001B0401"/>
    <w:rsid w:val="0032567A"/>
    <w:rsid w:val="00342E2E"/>
    <w:rsid w:val="00380E35"/>
    <w:rsid w:val="00382609"/>
    <w:rsid w:val="00386EAD"/>
    <w:rsid w:val="003F6E81"/>
    <w:rsid w:val="004F3649"/>
    <w:rsid w:val="0059232E"/>
    <w:rsid w:val="0060599F"/>
    <w:rsid w:val="00811700"/>
    <w:rsid w:val="00850C93"/>
    <w:rsid w:val="00971A60"/>
    <w:rsid w:val="00B55FA5"/>
    <w:rsid w:val="00B601AC"/>
    <w:rsid w:val="00CA0CE8"/>
    <w:rsid w:val="00D621D8"/>
    <w:rsid w:val="00EC61E9"/>
    <w:rsid w:val="00F449B6"/>
    <w:rsid w:val="00F563FE"/>
    <w:rsid w:val="00FA3AC0"/>
    <w:rsid w:val="1314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68001"/>
  <w15:docId w15:val="{701764C7-AE87-4AFE-91C0-79362755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Default Paragraph Font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b">
    <w:name w:val="Title"/>
    <w:basedOn w:val="a"/>
    <w:next w:val="a"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page number"/>
    <w:basedOn w:val="a0"/>
  </w:style>
  <w:style w:type="character" w:styleId="ad">
    <w:name w:val="FollowedHyperlink"/>
    <w:basedOn w:val="a0"/>
    <w:rPr>
      <w:color w:val="800080"/>
      <w:u w:val="single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i/>
      <w:color w:val="0000FF"/>
    </w:rPr>
  </w:style>
  <w:style w:type="character" w:customStyle="1" w:styleId="InfoBlueChar">
    <w:name w:val="InfoBlue Char"/>
    <w:basedOn w:val="a0"/>
    <w:link w:val="InfoBlue"/>
    <w:rPr>
      <w:rFonts w:eastAsia="宋体"/>
      <w:i/>
      <w:color w:val="0000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72\Desktop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11</TotalTime>
  <Pages>7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GT72</dc:creator>
  <cp:lastModifiedBy>1220734650@qq.com</cp:lastModifiedBy>
  <cp:revision>17</cp:revision>
  <dcterms:created xsi:type="dcterms:W3CDTF">2017-09-11T16:09:00Z</dcterms:created>
  <dcterms:modified xsi:type="dcterms:W3CDTF">2017-09-11T18:11:00Z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