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Thesis Introduction Guide</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What This Document Is For</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Your thesis introduction is probably the hardest section to write — and also the one that determines whether a reader keeps going. This guide describes the structure, expectations, and common pitfalls for writing a strong introduction. Use it as a reference throughout your writing process.</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sz w:val="26"/>
          <w:szCs w:val="26"/>
          <w:rtl w:val="0"/>
        </w:rPr>
        <w:t xml:space="preserve">This guide is designed to work for a range of capstone and thesis projects — from electrophysiology and circuit-level neuroscience to clinical/epidemiological analyses, computational modeling, machine learning, and psychophysics. The structural blueprint is the same; the specifics change depending on your project.</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b w:val="1"/>
          <w:bCs w:val="1"/>
          <w:sz w:val="26"/>
          <w:szCs w:val="26"/>
        </w:rPr>
      </w:pPr>
      <w:r w:rsidDel="00000000" w:rsidR="00000000" w:rsidRPr="00000000">
        <w:rPr>
          <w:b w:val="1"/>
          <w:bCs w:val="1"/>
          <w:sz w:val="26"/>
          <w:szCs w:val="26"/>
          <w:rtl w:val="0"/>
        </w:rPr>
        <w:t xml:space="preserve">The Job of an Introduction</w:t>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sz w:val="26"/>
          <w:szCs w:val="26"/>
          <w:rtl w:val="0"/>
        </w:rPr>
        <w:t xml:space="preserve">Your introduction has one overarching goal: to make your reader understand why your specific research question matters, and to give them enough context to follow and appreciate what you did and why.</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By the end of your introduction, the reader should be able to answer three questions:</w:t>
      </w:r>
    </w:p>
    <w:p w:rsidR="00000000" w:rsidDel="00000000" w:rsidP="00000000" w:rsidRDefault="00000000" w:rsidRPr="00000000" w14:paraId="0000000E">
      <w:pPr>
        <w:rPr>
          <w:sz w:val="26"/>
          <w:szCs w:val="26"/>
        </w:rPr>
      </w:pPr>
      <w:r w:rsidDel="00000000" w:rsidR="00000000" w:rsidRPr="00000000">
        <w:rPr>
          <w:sz w:val="26"/>
          <w:szCs w:val="26"/>
          <w:rtl w:val="0"/>
        </w:rPr>
        <w:tab/>
        <w:t xml:space="preserve">1. What is the broad problem or phenomenon being studied?</w:t>
      </w:r>
    </w:p>
    <w:p w:rsidR="00000000" w:rsidDel="00000000" w:rsidP="00000000" w:rsidRDefault="00000000" w:rsidRPr="00000000" w14:paraId="0000000F">
      <w:pPr>
        <w:rPr>
          <w:sz w:val="26"/>
          <w:szCs w:val="26"/>
        </w:rPr>
      </w:pPr>
      <w:r w:rsidDel="00000000" w:rsidR="00000000" w:rsidRPr="00000000">
        <w:rPr>
          <w:sz w:val="26"/>
          <w:szCs w:val="26"/>
          <w:rtl w:val="0"/>
        </w:rPr>
        <w:tab/>
        <w:t xml:space="preserve">2. What specific gap or question remains unresolved?</w:t>
      </w:r>
    </w:p>
    <w:p w:rsidR="00000000" w:rsidDel="00000000" w:rsidP="00000000" w:rsidRDefault="00000000" w:rsidRPr="00000000" w14:paraId="00000010">
      <w:pPr>
        <w:rPr>
          <w:sz w:val="26"/>
          <w:szCs w:val="26"/>
        </w:rPr>
      </w:pPr>
      <w:r w:rsidDel="00000000" w:rsidR="00000000" w:rsidRPr="00000000">
        <w:rPr>
          <w:sz w:val="26"/>
          <w:szCs w:val="26"/>
          <w:rtl w:val="0"/>
        </w:rPr>
        <w:tab/>
        <w:t xml:space="preserve">3. What does this thesis do to address that gap?</w:t>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sz w:val="26"/>
          <w:szCs w:val="26"/>
          <w:rtl w:val="0"/>
        </w:rPr>
        <w:t xml:space="preserve">If the reader can't answer all three, the introduction isn't done yet.</w:t>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sz w:val="26"/>
          <w:szCs w:val="26"/>
          <w:rtl w:val="0"/>
        </w:rPr>
        <w:t xml:space="preserve">It's expected (and encouraged) that you'll "self-plagiarize" from the intro/background sections of the specific aim documents you wrote earlier. Those will provide good scaffolding and a narrative arc for your overall intro, though the thesis intro will be considerably longer and more detailed.</w:t>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b w:val="1"/>
          <w:bCs w:val="1"/>
          <w:sz w:val="26"/>
          <w:szCs w:val="26"/>
        </w:rPr>
      </w:pPr>
      <w:r w:rsidDel="00000000" w:rsidR="00000000" w:rsidRPr="00000000">
        <w:rPr>
          <w:b w:val="1"/>
          <w:bCs w:val="1"/>
          <w:sz w:val="26"/>
          <w:szCs w:val="26"/>
          <w:rtl w:val="0"/>
        </w:rPr>
        <w:t xml:space="preserve">Audience and Length</w:t>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sz w:val="26"/>
          <w:szCs w:val="26"/>
          <w:rtl w:val="0"/>
        </w:rPr>
        <w:t xml:space="preserve">The audience is the informed non-expert. Presume you're addressing someone who's a rising neuroscience senior at Bates. They know what a neuron, synapse, and action potential are, and they understand basic anatomical and physiological concepts — but they know nothing about the specifics of your system or preparation. Write for that person. If they can follow your intro from start to finish without getting lost, you've done your job.</w:t>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sz w:val="26"/>
          <w:szCs w:val="26"/>
          <w:rtl w:val="0"/>
        </w:rPr>
        <w:t xml:space="preserve">A strong thesis introduction is typically 10–18 pages (double or 1.5x spaced, normal margins, 11 or 12 pt font). If yours is under 8 pages, it almost certainly lacks sufficient context. If it's pushing past 20, you're probably including material that belongs in the methods or literature review.</w:t>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sz w:val="26"/>
          <w:szCs w:val="26"/>
          <w:rtl w:val="0"/>
        </w:rPr>
        <w:t xml:space="preserve">For capstone projects, which are typically narrower in scope, a strong introduction may be closer to 8–12 pages. The same structural logic applies — you're just moving through things more efficiently because your background sections don't need to be as exhaustive.</w:t>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jc w:val="center"/>
        <w:rPr>
          <w:sz w:val="26"/>
          <w:szCs w:val="26"/>
        </w:rPr>
      </w:pPr>
      <w:r w:rsidDel="00000000" w:rsidR="00000000" w:rsidRPr="00000000">
        <w:rPr>
          <w:sz w:val="26"/>
          <w:szCs w:val="26"/>
          <w:rtl w:val="0"/>
        </w:rPr>
        <w:t xml:space="preserve">How to Organize Your Intro</w:t>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b w:val="1"/>
          <w:bCs w:val="1"/>
          <w:sz w:val="26"/>
          <w:szCs w:val="26"/>
        </w:rPr>
      </w:pPr>
      <w:r w:rsidDel="00000000" w:rsidR="00000000" w:rsidRPr="00000000">
        <w:rPr>
          <w:b w:val="1"/>
          <w:bCs w:val="1"/>
          <w:sz w:val="26"/>
          <w:szCs w:val="26"/>
          <w:rtl w:val="0"/>
        </w:rPr>
        <w:t xml:space="preserve">1. The ‘Preamble’ (~300 words)</w:t>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sz w:val="26"/>
          <w:szCs w:val="26"/>
          <w:rtl w:val="0"/>
        </w:rPr>
        <w:t xml:space="preserve">The preamble is the first thing the reader sees, but it should be the last thing you write.</w:t>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sz w:val="26"/>
          <w:szCs w:val="26"/>
          <w:rtl w:val="0"/>
        </w:rPr>
        <w:t xml:space="preserve">In roughly 300 words, describe the entire study in miniature: What's the question? What's the system or preparation? Why should we care? What are you going to do about it? Think of it as the version of your thesis you'd give someone in an elevator — enough to orient them completely, but without any of the detail.</w:t>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sz w:val="26"/>
          <w:szCs w:val="26"/>
          <w:rtl w:val="0"/>
        </w:rPr>
        <w:t xml:space="preserve">This is different from the abstract. The abstract summarizes your results; the preamble sets up the narrative. It's a pitch. After reading it, the reader should think: "OK, I see where this is going, and I want to keep reading."</w:t>
      </w:r>
    </w:p>
    <w:p w:rsidR="00000000" w:rsidDel="00000000" w:rsidP="00000000" w:rsidRDefault="00000000" w:rsidRPr="00000000" w14:paraId="00000029">
      <w:pPr>
        <w:rPr>
          <w:sz w:val="26"/>
          <w:szCs w:val="26"/>
        </w:rPr>
      </w:pP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sz w:val="26"/>
          <w:szCs w:val="26"/>
          <w:rtl w:val="0"/>
        </w:rPr>
        <w:t xml:space="preserve">There's an art to picking the right level of generality here. Don't start with something so broad it's dead on arrival ("Olfaction is critical for survival..."). Instead, find the specific tension or puzzle that makes your work interesting, and lead with that. Good preambles connect to something concrete: a real-world consequence, a surprising observation, or a fundamental scientific puzzle.</w:t>
      </w:r>
    </w:p>
    <w:p w:rsidR="00000000" w:rsidDel="00000000" w:rsidP="00000000" w:rsidRDefault="00000000" w:rsidRPr="00000000" w14:paraId="0000002B">
      <w:pPr>
        <w:rPr>
          <w:sz w:val="26"/>
          <w:szCs w:val="26"/>
        </w:rPr>
      </w:pPr>
      <w:r w:rsidDel="00000000" w:rsidR="00000000" w:rsidRPr="00000000">
        <w:rPr>
          <w:rtl w:val="0"/>
        </w:rPr>
      </w:r>
    </w:p>
    <w:p w:rsidR="00000000" w:rsidDel="00000000" w:rsidP="00000000" w:rsidRDefault="00000000" w:rsidRPr="00000000" w14:paraId="0000002C">
      <w:pPr>
        <w:rPr>
          <w:sz w:val="26"/>
          <w:szCs w:val="26"/>
          <w:u w:val="single"/>
        </w:rPr>
      </w:pPr>
      <w:r w:rsidDel="00000000" w:rsidR="00000000" w:rsidRPr="00000000">
        <w:rPr>
          <w:sz w:val="26"/>
          <w:szCs w:val="26"/>
          <w:u w:val="single"/>
          <w:rtl w:val="0"/>
        </w:rPr>
        <w:t xml:space="preserve">Examples of effective openings from past theses/specific aims:</w:t>
      </w:r>
    </w:p>
    <w:p w:rsidR="00000000" w:rsidDel="00000000" w:rsidP="00000000" w:rsidRDefault="00000000" w:rsidRPr="00000000" w14:paraId="0000002D">
      <w:pPr>
        <w:rPr>
          <w:sz w:val="26"/>
          <w:szCs w:val="26"/>
        </w:rPr>
      </w:pPr>
      <w:r w:rsidDel="00000000" w:rsidR="00000000" w:rsidRPr="00000000">
        <w:rPr>
          <w:rtl w:val="0"/>
        </w:rPr>
      </w:r>
    </w:p>
    <w:p w:rsidR="00000000" w:rsidDel="00000000" w:rsidP="00000000" w:rsidRDefault="00000000" w:rsidRPr="00000000" w14:paraId="0000002E">
      <w:pPr>
        <w:numPr>
          <w:ilvl w:val="0"/>
          <w:numId w:val="5"/>
        </w:numPr>
        <w:ind w:left="720" w:hanging="360"/>
        <w:rPr>
          <w:sz w:val="26"/>
          <w:szCs w:val="26"/>
          <w:u w:val="none"/>
        </w:rPr>
      </w:pPr>
      <w:r w:rsidDel="00000000" w:rsidR="00000000" w:rsidRPr="00000000">
        <w:rPr>
          <w:sz w:val="26"/>
          <w:szCs w:val="26"/>
          <w:rtl w:val="0"/>
        </w:rPr>
        <w:t xml:space="preserve">"One of the driving questions of sensory neuroscience is how stimulus features are mapped onto patterns of neural activity."</w:t>
      </w:r>
    </w:p>
    <w:p w:rsidR="00000000" w:rsidDel="00000000" w:rsidP="00000000" w:rsidRDefault="00000000" w:rsidRPr="00000000" w14:paraId="0000002F">
      <w:pPr>
        <w:numPr>
          <w:ilvl w:val="0"/>
          <w:numId w:val="5"/>
        </w:numPr>
        <w:ind w:left="720" w:hanging="360"/>
        <w:rPr>
          <w:sz w:val="26"/>
          <w:szCs w:val="26"/>
          <w:u w:val="none"/>
        </w:rPr>
      </w:pPr>
      <w:r w:rsidDel="00000000" w:rsidR="00000000" w:rsidRPr="00000000">
        <w:rPr>
          <w:sz w:val="26"/>
          <w:szCs w:val="26"/>
          <w:rtl w:val="0"/>
        </w:rPr>
        <w:t xml:space="preserve">"The brain's ability to interpret the world relies on translating highly variable physical stimuli into reliable patterns of neural activity."</w:t>
      </w:r>
    </w:p>
    <w:p w:rsidR="00000000" w:rsidDel="00000000" w:rsidP="00000000" w:rsidRDefault="00000000" w:rsidRPr="00000000" w14:paraId="00000030">
      <w:pPr>
        <w:numPr>
          <w:ilvl w:val="0"/>
          <w:numId w:val="5"/>
        </w:numPr>
        <w:ind w:left="720" w:hanging="360"/>
        <w:rPr>
          <w:sz w:val="26"/>
          <w:szCs w:val="26"/>
          <w:u w:val="none"/>
        </w:rPr>
      </w:pPr>
      <w:r w:rsidDel="00000000" w:rsidR="00000000" w:rsidRPr="00000000">
        <w:rPr>
          <w:sz w:val="26"/>
          <w:szCs w:val="26"/>
          <w:rtl w:val="0"/>
        </w:rPr>
        <w:t xml:space="preserve">"Olfactory dysfunction is one of the earliest biomarkers of neurodegenerative disease — yet it remains largely absent from routine clinical screening."</w:t>
      </w:r>
    </w:p>
    <w:p w:rsidR="00000000" w:rsidDel="00000000" w:rsidP="00000000" w:rsidRDefault="00000000" w:rsidRPr="00000000" w14:paraId="00000031">
      <w:pPr>
        <w:rPr>
          <w:sz w:val="26"/>
          <w:szCs w:val="26"/>
        </w:rPr>
      </w:pPr>
      <w:r w:rsidDel="00000000" w:rsidR="00000000" w:rsidRPr="00000000">
        <w:rPr>
          <w:rtl w:val="0"/>
        </w:rPr>
      </w:r>
    </w:p>
    <w:p w:rsidR="00000000" w:rsidDel="00000000" w:rsidP="00000000" w:rsidRDefault="00000000" w:rsidRPr="00000000" w14:paraId="00000032">
      <w:pPr>
        <w:rPr>
          <w:sz w:val="26"/>
          <w:szCs w:val="26"/>
        </w:rPr>
      </w:pPr>
      <w:r w:rsidDel="00000000" w:rsidR="00000000" w:rsidRPr="00000000">
        <w:rPr>
          <w:sz w:val="26"/>
          <w:szCs w:val="26"/>
          <w:rtl w:val="0"/>
        </w:rPr>
        <w:t xml:space="preserve">Each of these immediately establishes a scientific question the reader wants answered.</w:t>
      </w:r>
    </w:p>
    <w:p w:rsidR="00000000" w:rsidDel="00000000" w:rsidP="00000000" w:rsidRDefault="00000000" w:rsidRPr="00000000" w14:paraId="00000033">
      <w:pPr>
        <w:rPr>
          <w:sz w:val="26"/>
          <w:szCs w:val="26"/>
        </w:rPr>
      </w:pPr>
      <w:r w:rsidDel="00000000" w:rsidR="00000000" w:rsidRPr="00000000">
        <w:rPr>
          <w:rtl w:val="0"/>
        </w:rPr>
      </w:r>
    </w:p>
    <w:p w:rsidR="00000000" w:rsidDel="00000000" w:rsidP="00000000" w:rsidRDefault="00000000" w:rsidRPr="00000000" w14:paraId="00000034">
      <w:pPr>
        <w:rPr>
          <w:sz w:val="26"/>
          <w:szCs w:val="26"/>
        </w:rPr>
      </w:pPr>
      <w:r w:rsidDel="00000000" w:rsidR="00000000" w:rsidRPr="00000000">
        <w:rPr>
          <w:sz w:val="26"/>
          <w:szCs w:val="26"/>
          <w:rtl w:val="0"/>
        </w:rPr>
        <w:t xml:space="preserve">Write the preamble last. Once you've written the rest of the intro, you'll know exactly what story you're telling, and distilling it into 300 words becomes much easier.</w:t>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b w:val="1"/>
          <w:bCs w:val="1"/>
          <w:sz w:val="26"/>
          <w:szCs w:val="26"/>
        </w:rPr>
      </w:pPr>
      <w:r w:rsidDel="00000000" w:rsidR="00000000" w:rsidRPr="00000000">
        <w:rPr>
          <w:b w:val="1"/>
          <w:bCs w:val="1"/>
          <w:sz w:val="26"/>
          <w:szCs w:val="26"/>
          <w:rtl w:val="0"/>
        </w:rPr>
        <w:t xml:space="preserve">2. Background: The Domain (~4–6 pages)</w:t>
      </w:r>
    </w:p>
    <w:p w:rsidR="00000000" w:rsidDel="00000000" w:rsidP="00000000" w:rsidRDefault="00000000" w:rsidRPr="00000000" w14:paraId="00000038">
      <w:pPr>
        <w:rPr>
          <w:sz w:val="26"/>
          <w:szCs w:val="26"/>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sz w:val="26"/>
          <w:szCs w:val="26"/>
          <w:rtl w:val="0"/>
        </w:rPr>
        <w:t xml:space="preserve">This is the first of two background layers. Here, you're giving the reader a guided tour of the landscape your thesis lives in. Think of it as a coarse first pass — a picture you'll elaborate on and sharpen in later sections.</w:t>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sz w:val="26"/>
          <w:szCs w:val="26"/>
          <w:rtl w:val="0"/>
        </w:rPr>
        <w:t xml:space="preserve">The key principle is the same regardless of project type: orient the reader to your world. What changes is the content.</w:t>
      </w:r>
    </w:p>
    <w:p w:rsidR="00000000" w:rsidDel="00000000" w:rsidP="00000000" w:rsidRDefault="00000000" w:rsidRPr="00000000" w14:paraId="0000003C">
      <w:pPr>
        <w:rPr>
          <w:sz w:val="26"/>
          <w:szCs w:val="26"/>
        </w:rPr>
      </w:pPr>
      <w:r w:rsidDel="00000000" w:rsidR="00000000" w:rsidRPr="00000000">
        <w:rPr>
          <w:rtl w:val="0"/>
        </w:rPr>
      </w:r>
    </w:p>
    <w:p w:rsidR="00000000" w:rsidDel="00000000" w:rsidP="00000000" w:rsidRDefault="00000000" w:rsidRPr="00000000" w14:paraId="0000003D">
      <w:pPr>
        <w:rPr>
          <w:sz w:val="26"/>
          <w:szCs w:val="26"/>
        </w:rPr>
      </w:pPr>
      <w:r w:rsidDel="00000000" w:rsidR="00000000" w:rsidRPr="00000000">
        <w:rPr>
          <w:sz w:val="26"/>
          <w:szCs w:val="26"/>
          <w:rtl w:val="0"/>
        </w:rPr>
        <w:t xml:space="preserve">For a </w:t>
      </w:r>
      <w:r w:rsidDel="00000000" w:rsidR="00000000" w:rsidRPr="00000000">
        <w:rPr>
          <w:sz w:val="26"/>
          <w:szCs w:val="26"/>
          <w:u w:val="single"/>
          <w:rtl w:val="0"/>
        </w:rPr>
        <w:t xml:space="preserve">circuit/systems neuroscience project</w:t>
      </w:r>
      <w:r w:rsidDel="00000000" w:rsidR="00000000" w:rsidRPr="00000000">
        <w:rPr>
          <w:sz w:val="26"/>
          <w:szCs w:val="26"/>
          <w:rtl w:val="0"/>
        </w:rPr>
        <w:t xml:space="preserve">, this section walks through the biology:</w:t>
      </w:r>
    </w:p>
    <w:p w:rsidR="00000000" w:rsidDel="00000000" w:rsidP="00000000" w:rsidRDefault="00000000" w:rsidRPr="00000000" w14:paraId="0000003E">
      <w:pPr>
        <w:numPr>
          <w:ilvl w:val="0"/>
          <w:numId w:val="11"/>
        </w:numPr>
        <w:ind w:left="720" w:hanging="360"/>
        <w:rPr>
          <w:sz w:val="26"/>
          <w:szCs w:val="26"/>
          <w:u w:val="none"/>
        </w:rPr>
      </w:pPr>
      <w:r w:rsidDel="00000000" w:rsidR="00000000" w:rsidRPr="00000000">
        <w:rPr>
          <w:sz w:val="26"/>
          <w:szCs w:val="26"/>
          <w:rtl w:val="0"/>
        </w:rPr>
        <w:t xml:space="preserve">The broader context — what system are you working in? Give the reader an appreciation for the big picture: multiple subsystems, the role the system plays in behavior, its ecological significance.</w:t>
      </w:r>
    </w:p>
    <w:p w:rsidR="00000000" w:rsidDel="00000000" w:rsidP="00000000" w:rsidRDefault="00000000" w:rsidRPr="00000000" w14:paraId="0000003F">
      <w:pPr>
        <w:numPr>
          <w:ilvl w:val="0"/>
          <w:numId w:val="11"/>
        </w:numPr>
        <w:ind w:left="720" w:hanging="360"/>
        <w:rPr>
          <w:sz w:val="26"/>
          <w:szCs w:val="26"/>
          <w:u w:val="none"/>
        </w:rPr>
      </w:pPr>
      <w:r w:rsidDel="00000000" w:rsidR="00000000" w:rsidRPr="00000000">
        <w:rPr>
          <w:sz w:val="26"/>
          <w:szCs w:val="26"/>
          <w:rtl w:val="0"/>
        </w:rPr>
        <w:t xml:space="preserve">A "tip to tail" walkthrough of the circuit. Walk the reader through the basic anatomy, from sensory periphery to central processing. What are the key structures, cell types, and connections?</w:t>
      </w:r>
    </w:p>
    <w:p w:rsidR="00000000" w:rsidDel="00000000" w:rsidP="00000000" w:rsidRDefault="00000000" w:rsidRPr="00000000" w14:paraId="00000040">
      <w:pPr>
        <w:numPr>
          <w:ilvl w:val="0"/>
          <w:numId w:val="11"/>
        </w:numPr>
        <w:ind w:left="720" w:hanging="360"/>
        <w:rPr>
          <w:sz w:val="26"/>
          <w:szCs w:val="26"/>
          <w:u w:val="none"/>
        </w:rPr>
      </w:pPr>
      <w:r w:rsidDel="00000000" w:rsidR="00000000" w:rsidRPr="00000000">
        <w:rPr>
          <w:sz w:val="26"/>
          <w:szCs w:val="26"/>
          <w:rtl w:val="0"/>
        </w:rPr>
        <w:t xml:space="preserve">The nature of the stimuli. What kinds of signals does this system detect and process? What is their ecological or behavioral significance?</w:t>
      </w:r>
    </w:p>
    <w:p w:rsidR="00000000" w:rsidDel="00000000" w:rsidP="00000000" w:rsidRDefault="00000000" w:rsidRPr="00000000" w14:paraId="00000041">
      <w:pPr>
        <w:numPr>
          <w:ilvl w:val="0"/>
          <w:numId w:val="11"/>
        </w:numPr>
        <w:ind w:left="720" w:hanging="360"/>
        <w:rPr>
          <w:sz w:val="26"/>
          <w:szCs w:val="26"/>
          <w:u w:val="none"/>
        </w:rPr>
      </w:pPr>
      <w:r w:rsidDel="00000000" w:rsidR="00000000" w:rsidRPr="00000000">
        <w:rPr>
          <w:sz w:val="26"/>
          <w:szCs w:val="26"/>
          <w:rtl w:val="0"/>
        </w:rPr>
        <w:t xml:space="preserve">Receptors and the sensory periphery. How does transduction work? What's the receptor logic?</w:t>
      </w:r>
    </w:p>
    <w:p w:rsidR="00000000" w:rsidDel="00000000" w:rsidP="00000000" w:rsidRDefault="00000000" w:rsidRPr="00000000" w14:paraId="00000042">
      <w:pPr>
        <w:rPr>
          <w:sz w:val="26"/>
          <w:szCs w:val="26"/>
        </w:rPr>
      </w:pPr>
      <w:r w:rsidDel="00000000" w:rsidR="00000000" w:rsidRPr="00000000">
        <w:rPr>
          <w:rtl w:val="0"/>
        </w:rPr>
      </w:r>
    </w:p>
    <w:p w:rsidR="00000000" w:rsidDel="00000000" w:rsidP="00000000" w:rsidRDefault="00000000" w:rsidRPr="00000000" w14:paraId="00000043">
      <w:pPr>
        <w:rPr>
          <w:sz w:val="26"/>
          <w:szCs w:val="26"/>
        </w:rPr>
      </w:pPr>
      <w:r w:rsidDel="00000000" w:rsidR="00000000" w:rsidRPr="00000000">
        <w:rPr>
          <w:sz w:val="26"/>
          <w:szCs w:val="26"/>
          <w:rtl w:val="0"/>
        </w:rPr>
        <w:t xml:space="preserve">For a </w:t>
      </w:r>
      <w:r w:rsidDel="00000000" w:rsidR="00000000" w:rsidRPr="00000000">
        <w:rPr>
          <w:sz w:val="26"/>
          <w:szCs w:val="26"/>
          <w:u w:val="single"/>
          <w:rtl w:val="0"/>
        </w:rPr>
        <w:t xml:space="preserve">clinical or epidemiological project</w:t>
      </w:r>
      <w:r w:rsidDel="00000000" w:rsidR="00000000" w:rsidRPr="00000000">
        <w:rPr>
          <w:sz w:val="26"/>
          <w:szCs w:val="26"/>
          <w:rtl w:val="0"/>
        </w:rPr>
        <w:t xml:space="preserve">, this section establishes the clinical context:</w:t>
      </w:r>
    </w:p>
    <w:p w:rsidR="00000000" w:rsidDel="00000000" w:rsidP="00000000" w:rsidRDefault="00000000" w:rsidRPr="00000000" w14:paraId="00000044">
      <w:pPr>
        <w:numPr>
          <w:ilvl w:val="0"/>
          <w:numId w:val="3"/>
        </w:numPr>
        <w:ind w:left="720" w:hanging="360"/>
        <w:rPr>
          <w:sz w:val="26"/>
          <w:szCs w:val="26"/>
          <w:u w:val="none"/>
        </w:rPr>
      </w:pPr>
      <w:r w:rsidDel="00000000" w:rsidR="00000000" w:rsidRPr="00000000">
        <w:rPr>
          <w:sz w:val="26"/>
          <w:szCs w:val="26"/>
          <w:rtl w:val="0"/>
        </w:rPr>
        <w:t xml:space="preserve">The condition or disease. What is the health outcome you're investigating? What's the current understanding of its etiology, prevalence, and impact?</w:t>
      </w:r>
    </w:p>
    <w:p w:rsidR="00000000" w:rsidDel="00000000" w:rsidP="00000000" w:rsidRDefault="00000000" w:rsidRPr="00000000" w14:paraId="00000045">
      <w:pPr>
        <w:numPr>
          <w:ilvl w:val="0"/>
          <w:numId w:val="3"/>
        </w:numPr>
        <w:ind w:left="720" w:hanging="360"/>
        <w:rPr>
          <w:sz w:val="26"/>
          <w:szCs w:val="26"/>
          <w:u w:val="none"/>
        </w:rPr>
      </w:pPr>
      <w:r w:rsidDel="00000000" w:rsidR="00000000" w:rsidRPr="00000000">
        <w:rPr>
          <w:sz w:val="26"/>
          <w:szCs w:val="26"/>
          <w:rtl w:val="0"/>
        </w:rPr>
        <w:t xml:space="preserve">Sensory or neural correlates. What's the known link between sensory function (e.g., olfaction) and the clinical condition? When and how was this connection first established?</w:t>
      </w:r>
    </w:p>
    <w:p w:rsidR="00000000" w:rsidDel="00000000" w:rsidP="00000000" w:rsidRDefault="00000000" w:rsidRPr="00000000" w14:paraId="00000046">
      <w:pPr>
        <w:numPr>
          <w:ilvl w:val="0"/>
          <w:numId w:val="3"/>
        </w:numPr>
        <w:ind w:left="720" w:hanging="360"/>
        <w:rPr>
          <w:sz w:val="26"/>
          <w:szCs w:val="26"/>
          <w:u w:val="none"/>
        </w:rPr>
      </w:pPr>
      <w:r w:rsidDel="00000000" w:rsidR="00000000" w:rsidRPr="00000000">
        <w:rPr>
          <w:sz w:val="26"/>
          <w:szCs w:val="26"/>
          <w:rtl w:val="0"/>
        </w:rPr>
        <w:t xml:space="preserve">The dataset landscape. What large-scale datasets (NHANES, UK Biobank, etc.) exist for studying this question? What do they measure and what are their limitations?</w:t>
      </w:r>
    </w:p>
    <w:p w:rsidR="00000000" w:rsidDel="00000000" w:rsidP="00000000" w:rsidRDefault="00000000" w:rsidRPr="00000000" w14:paraId="00000047">
      <w:pPr>
        <w:numPr>
          <w:ilvl w:val="0"/>
          <w:numId w:val="3"/>
        </w:numPr>
        <w:ind w:left="720" w:hanging="360"/>
        <w:rPr>
          <w:sz w:val="26"/>
          <w:szCs w:val="26"/>
          <w:u w:val="none"/>
        </w:rPr>
      </w:pPr>
      <w:r w:rsidDel="00000000" w:rsidR="00000000" w:rsidRPr="00000000">
        <w:rPr>
          <w:sz w:val="26"/>
          <w:szCs w:val="26"/>
          <w:rtl w:val="0"/>
        </w:rPr>
        <w:t xml:space="preserve">Screening gaps. Where does clinical practice fall short? What populations or dimensions are underserved by current diagnostic approaches?</w:t>
      </w:r>
    </w:p>
    <w:p w:rsidR="00000000" w:rsidDel="00000000" w:rsidP="00000000" w:rsidRDefault="00000000" w:rsidRPr="00000000" w14:paraId="00000048">
      <w:pPr>
        <w:rPr>
          <w:sz w:val="26"/>
          <w:szCs w:val="26"/>
        </w:rPr>
      </w:pPr>
      <w:r w:rsidDel="00000000" w:rsidR="00000000" w:rsidRPr="00000000">
        <w:rPr>
          <w:rtl w:val="0"/>
        </w:rPr>
      </w:r>
    </w:p>
    <w:p w:rsidR="00000000" w:rsidDel="00000000" w:rsidP="00000000" w:rsidRDefault="00000000" w:rsidRPr="00000000" w14:paraId="00000049">
      <w:pPr>
        <w:rPr>
          <w:sz w:val="26"/>
          <w:szCs w:val="26"/>
        </w:rPr>
      </w:pPr>
      <w:r w:rsidDel="00000000" w:rsidR="00000000" w:rsidRPr="00000000">
        <w:rPr>
          <w:sz w:val="26"/>
          <w:szCs w:val="26"/>
          <w:rtl w:val="0"/>
        </w:rPr>
        <w:t xml:space="preserve">For a </w:t>
      </w:r>
      <w:r w:rsidDel="00000000" w:rsidR="00000000" w:rsidRPr="00000000">
        <w:rPr>
          <w:sz w:val="26"/>
          <w:szCs w:val="26"/>
          <w:u w:val="single"/>
          <w:rtl w:val="0"/>
        </w:rPr>
        <w:t xml:space="preserve">computational or ML project</w:t>
      </w:r>
      <w:r w:rsidDel="00000000" w:rsidR="00000000" w:rsidRPr="00000000">
        <w:rPr>
          <w:sz w:val="26"/>
          <w:szCs w:val="26"/>
          <w:rtl w:val="0"/>
        </w:rPr>
        <w:t xml:space="preserve">, this section establishes the problem space:</w:t>
      </w:r>
    </w:p>
    <w:p w:rsidR="00000000" w:rsidDel="00000000" w:rsidP="00000000" w:rsidRDefault="00000000" w:rsidRPr="00000000" w14:paraId="0000004A">
      <w:pPr>
        <w:numPr>
          <w:ilvl w:val="0"/>
          <w:numId w:val="10"/>
        </w:numPr>
        <w:ind w:left="720" w:hanging="360"/>
        <w:rPr>
          <w:sz w:val="26"/>
          <w:szCs w:val="26"/>
          <w:u w:val="none"/>
        </w:rPr>
      </w:pPr>
      <w:r w:rsidDel="00000000" w:rsidR="00000000" w:rsidRPr="00000000">
        <w:rPr>
          <w:sz w:val="26"/>
          <w:szCs w:val="26"/>
          <w:rtl w:val="0"/>
        </w:rPr>
        <w:t xml:space="preserve">The stimulus or feature space. What is the space of possible inputs (molecular descriptors, spectral features, chemical properties)? Why is it hard to characterize?</w:t>
      </w:r>
    </w:p>
    <w:p w:rsidR="00000000" w:rsidDel="00000000" w:rsidP="00000000" w:rsidRDefault="00000000" w:rsidRPr="00000000" w14:paraId="0000004B">
      <w:pPr>
        <w:numPr>
          <w:ilvl w:val="0"/>
          <w:numId w:val="10"/>
        </w:numPr>
        <w:ind w:left="720" w:hanging="360"/>
        <w:rPr>
          <w:sz w:val="26"/>
          <w:szCs w:val="26"/>
          <w:u w:val="none"/>
        </w:rPr>
      </w:pPr>
      <w:r w:rsidDel="00000000" w:rsidR="00000000" w:rsidRPr="00000000">
        <w:rPr>
          <w:sz w:val="26"/>
          <w:szCs w:val="26"/>
          <w:rtl w:val="0"/>
        </w:rPr>
        <w:t xml:space="preserve">The perceptual or output space. What are you trying to predict or model? How is it measured?</w:t>
      </w:r>
    </w:p>
    <w:p w:rsidR="00000000" w:rsidDel="00000000" w:rsidP="00000000" w:rsidRDefault="00000000" w:rsidRPr="00000000" w14:paraId="0000004C">
      <w:pPr>
        <w:numPr>
          <w:ilvl w:val="0"/>
          <w:numId w:val="10"/>
        </w:numPr>
        <w:ind w:left="720" w:hanging="360"/>
        <w:rPr>
          <w:sz w:val="26"/>
          <w:szCs w:val="26"/>
          <w:u w:val="none"/>
        </w:rPr>
      </w:pPr>
      <w:r w:rsidDel="00000000" w:rsidR="00000000" w:rsidRPr="00000000">
        <w:rPr>
          <w:sz w:val="26"/>
          <w:szCs w:val="26"/>
          <w:rtl w:val="0"/>
        </w:rPr>
        <w:t xml:space="preserve">Why the mapping is hard. What makes the input-output relationship non-trivial? High dimensionality? Non-linearity? Subjectivity?</w:t>
      </w:r>
    </w:p>
    <w:p w:rsidR="00000000" w:rsidDel="00000000" w:rsidP="00000000" w:rsidRDefault="00000000" w:rsidRPr="00000000" w14:paraId="0000004D">
      <w:pPr>
        <w:numPr>
          <w:ilvl w:val="0"/>
          <w:numId w:val="10"/>
        </w:numPr>
        <w:ind w:left="720" w:hanging="360"/>
        <w:rPr>
          <w:sz w:val="26"/>
          <w:szCs w:val="26"/>
          <w:u w:val="none"/>
        </w:rPr>
      </w:pPr>
      <w:r w:rsidDel="00000000" w:rsidR="00000000" w:rsidRPr="00000000">
        <w:rPr>
          <w:sz w:val="26"/>
          <w:szCs w:val="26"/>
          <w:rtl w:val="0"/>
        </w:rPr>
        <w:t xml:space="preserve">Prior computational approaches. What has been tried before — statistical models, neural networks, dimensionality reduction? What worked and what didn't?</w:t>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rPr>
          <w:sz w:val="26"/>
          <w:szCs w:val="26"/>
        </w:rPr>
      </w:pPr>
      <w:r w:rsidDel="00000000" w:rsidR="00000000" w:rsidRPr="00000000">
        <w:rPr>
          <w:sz w:val="26"/>
          <w:szCs w:val="26"/>
          <w:rtl w:val="0"/>
        </w:rPr>
        <w:t xml:space="preserve">For a </w:t>
      </w:r>
      <w:r w:rsidDel="00000000" w:rsidR="00000000" w:rsidRPr="00000000">
        <w:rPr>
          <w:sz w:val="26"/>
          <w:szCs w:val="26"/>
          <w:u w:val="single"/>
          <w:rtl w:val="0"/>
        </w:rPr>
        <w:t xml:space="preserve">psychophysics or perception project</w:t>
      </w:r>
      <w:r w:rsidDel="00000000" w:rsidR="00000000" w:rsidRPr="00000000">
        <w:rPr>
          <w:sz w:val="26"/>
          <w:szCs w:val="26"/>
          <w:rtl w:val="0"/>
        </w:rPr>
        <w:t xml:space="preserve">, this section establishes the phenomenon:</w:t>
      </w:r>
    </w:p>
    <w:p w:rsidR="00000000" w:rsidDel="00000000" w:rsidP="00000000" w:rsidRDefault="00000000" w:rsidRPr="00000000" w14:paraId="00000050">
      <w:pPr>
        <w:numPr>
          <w:ilvl w:val="0"/>
          <w:numId w:val="6"/>
        </w:numPr>
        <w:ind w:left="720" w:hanging="360"/>
        <w:rPr>
          <w:sz w:val="26"/>
          <w:szCs w:val="26"/>
          <w:u w:val="none"/>
        </w:rPr>
      </w:pPr>
      <w:r w:rsidDel="00000000" w:rsidR="00000000" w:rsidRPr="00000000">
        <w:rPr>
          <w:sz w:val="26"/>
          <w:szCs w:val="26"/>
          <w:rtl w:val="0"/>
        </w:rPr>
        <w:t xml:space="preserve">The perceptual phenomenon. What aspect of perception are you investigating (cross-cultural differences, implicit vs. explicit responses, individual variation)?</w:t>
      </w:r>
    </w:p>
    <w:p w:rsidR="00000000" w:rsidDel="00000000" w:rsidP="00000000" w:rsidRDefault="00000000" w:rsidRPr="00000000" w14:paraId="00000051">
      <w:pPr>
        <w:numPr>
          <w:ilvl w:val="0"/>
          <w:numId w:val="6"/>
        </w:numPr>
        <w:ind w:left="720" w:hanging="360"/>
        <w:rPr>
          <w:sz w:val="26"/>
          <w:szCs w:val="26"/>
          <w:u w:val="none"/>
        </w:rPr>
      </w:pPr>
      <w:r w:rsidDel="00000000" w:rsidR="00000000" w:rsidRPr="00000000">
        <w:rPr>
          <w:sz w:val="26"/>
          <w:szCs w:val="26"/>
          <w:rtl w:val="0"/>
        </w:rPr>
        <w:t xml:space="preserve">Measurement approaches. What behavioral and psychophysical methods have been used to study this? What are the trade-offs between them?</w:t>
      </w:r>
    </w:p>
    <w:p w:rsidR="00000000" w:rsidDel="00000000" w:rsidP="00000000" w:rsidRDefault="00000000" w:rsidRPr="00000000" w14:paraId="00000052">
      <w:pPr>
        <w:numPr>
          <w:ilvl w:val="0"/>
          <w:numId w:val="6"/>
        </w:numPr>
        <w:ind w:left="720" w:hanging="360"/>
        <w:rPr>
          <w:sz w:val="26"/>
          <w:szCs w:val="26"/>
          <w:u w:val="none"/>
        </w:rPr>
      </w:pPr>
      <w:r w:rsidDel="00000000" w:rsidR="00000000" w:rsidRPr="00000000">
        <w:rPr>
          <w:sz w:val="26"/>
          <w:szCs w:val="26"/>
          <w:rtl w:val="0"/>
        </w:rPr>
        <w:t xml:space="preserve">Cross-cultural or cross-individual context. What's known about variation across populations, and why does it matter?</w:t>
      </w:r>
    </w:p>
    <w:p w:rsidR="00000000" w:rsidDel="00000000" w:rsidP="00000000" w:rsidRDefault="00000000" w:rsidRPr="00000000" w14:paraId="00000053">
      <w:pPr>
        <w:rPr>
          <w:sz w:val="26"/>
          <w:szCs w:val="26"/>
        </w:rPr>
      </w:pPr>
      <w:r w:rsidDel="00000000" w:rsidR="00000000" w:rsidRPr="00000000">
        <w:rPr>
          <w:rtl w:val="0"/>
        </w:rPr>
      </w:r>
    </w:p>
    <w:p w:rsidR="00000000" w:rsidDel="00000000" w:rsidP="00000000" w:rsidRDefault="00000000" w:rsidRPr="00000000" w14:paraId="00000054">
      <w:pPr>
        <w:rPr>
          <w:sz w:val="26"/>
          <w:szCs w:val="26"/>
        </w:rPr>
      </w:pPr>
      <w:r w:rsidDel="00000000" w:rsidR="00000000" w:rsidRPr="00000000">
        <w:rPr>
          <w:sz w:val="26"/>
          <w:szCs w:val="26"/>
          <w:rtl w:val="0"/>
        </w:rPr>
        <w:t xml:space="preserve">Regardless of project type, this section is heavily cited and should read like a guided lecture, not an encyclopedia entry. </w:t>
      </w:r>
      <w:r w:rsidDel="00000000" w:rsidR="00000000" w:rsidRPr="00000000">
        <w:rPr>
          <w:i w:val="1"/>
          <w:iCs w:val="1"/>
          <w:sz w:val="26"/>
          <w:szCs w:val="26"/>
          <w:rtl w:val="0"/>
        </w:rPr>
        <w:t xml:space="preserve">You're constructing understanding for the reader, not dumping facts</w:t>
      </w:r>
      <w:r w:rsidDel="00000000" w:rsidR="00000000" w:rsidRPr="00000000">
        <w:rPr>
          <w:sz w:val="26"/>
          <w:szCs w:val="26"/>
          <w:rtl w:val="0"/>
        </w:rPr>
        <w:t xml:space="preserve">. Each paragraph should flow logically into the next.</w:t>
      </w:r>
    </w:p>
    <w:p w:rsidR="00000000" w:rsidDel="00000000" w:rsidP="00000000" w:rsidRDefault="00000000" w:rsidRPr="00000000" w14:paraId="00000055">
      <w:pPr>
        <w:rPr>
          <w:sz w:val="26"/>
          <w:szCs w:val="26"/>
        </w:rPr>
      </w:pPr>
      <w:r w:rsidDel="00000000" w:rsidR="00000000" w:rsidRPr="00000000">
        <w:rPr>
          <w:rtl w:val="0"/>
        </w:rPr>
      </w:r>
    </w:p>
    <w:p w:rsidR="00000000" w:rsidDel="00000000" w:rsidP="00000000" w:rsidRDefault="00000000" w:rsidRPr="00000000" w14:paraId="00000056">
      <w:pPr>
        <w:rPr>
          <w:b w:val="1"/>
          <w:bCs w:val="1"/>
          <w:sz w:val="26"/>
          <w:szCs w:val="26"/>
        </w:rPr>
      </w:pPr>
      <w:r w:rsidDel="00000000" w:rsidR="00000000" w:rsidRPr="00000000">
        <w:rPr>
          <w:b w:val="1"/>
          <w:bCs w:val="1"/>
          <w:sz w:val="26"/>
          <w:szCs w:val="26"/>
          <w:rtl w:val="0"/>
        </w:rPr>
        <w:t xml:space="preserve">3. Background: The Phenomenon or Question (~3–5 pages)</w:t>
      </w:r>
    </w:p>
    <w:p w:rsidR="00000000" w:rsidDel="00000000" w:rsidP="00000000" w:rsidRDefault="00000000" w:rsidRPr="00000000" w14:paraId="00000057">
      <w:pPr>
        <w:rPr>
          <w:sz w:val="26"/>
          <w:szCs w:val="26"/>
        </w:rPr>
      </w:pP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sz w:val="26"/>
          <w:szCs w:val="26"/>
          <w:rtl w:val="0"/>
        </w:rPr>
        <w:t xml:space="preserve">Now you zoom in. Having established the domain, you shift to the specific phenomenon, question, or line of inquiry your thesis is about.</w:t>
      </w:r>
    </w:p>
    <w:p w:rsidR="00000000" w:rsidDel="00000000" w:rsidP="00000000" w:rsidRDefault="00000000" w:rsidRPr="00000000" w14:paraId="00000059">
      <w:pPr>
        <w:rPr>
          <w:sz w:val="26"/>
          <w:szCs w:val="26"/>
        </w:rPr>
      </w:pP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sz w:val="26"/>
          <w:szCs w:val="26"/>
          <w:rtl w:val="0"/>
        </w:rPr>
        <w:t xml:space="preserve">What this section should cover:</w:t>
      </w:r>
    </w:p>
    <w:p w:rsidR="00000000" w:rsidDel="00000000" w:rsidP="00000000" w:rsidRDefault="00000000" w:rsidRPr="00000000" w14:paraId="0000005B">
      <w:pPr>
        <w:numPr>
          <w:ilvl w:val="0"/>
          <w:numId w:val="14"/>
        </w:numPr>
        <w:ind w:left="720" w:hanging="360"/>
        <w:rPr>
          <w:sz w:val="26"/>
          <w:szCs w:val="26"/>
          <w:u w:val="none"/>
        </w:rPr>
      </w:pPr>
      <w:r w:rsidDel="00000000" w:rsidR="00000000" w:rsidRPr="00000000">
        <w:rPr>
          <w:sz w:val="26"/>
          <w:szCs w:val="26"/>
          <w:rtl w:val="0"/>
        </w:rPr>
        <w:t xml:space="preserve">Key findings and case studies. Summarize the important results that define the current state of knowledge in your specific area. What do we know, and how do we know it? For a clinical project, this might be the epidemiological studies linking olfactory loss to dementia. For a computational project, it might be the benchmark datasets and model performance comparisons.</w:t>
      </w:r>
    </w:p>
    <w:p w:rsidR="00000000" w:rsidDel="00000000" w:rsidP="00000000" w:rsidRDefault="00000000" w:rsidRPr="00000000" w14:paraId="0000005C">
      <w:pPr>
        <w:numPr>
          <w:ilvl w:val="0"/>
          <w:numId w:val="14"/>
        </w:numPr>
        <w:ind w:left="720" w:hanging="360"/>
        <w:rPr>
          <w:sz w:val="26"/>
          <w:szCs w:val="26"/>
          <w:u w:val="none"/>
        </w:rPr>
      </w:pPr>
      <w:r w:rsidDel="00000000" w:rsidR="00000000" w:rsidRPr="00000000">
        <w:rPr>
          <w:sz w:val="26"/>
          <w:szCs w:val="26"/>
          <w:rtl w:val="0"/>
        </w:rPr>
        <w:t xml:space="preserve">The central observation or puzzle. What is the specific finding, pattern, or problem that motivates your work? Describe it with enough detail that the reader can appreciate why it's interesting and worth dissecting.</w:t>
      </w:r>
    </w:p>
    <w:p w:rsidR="00000000" w:rsidDel="00000000" w:rsidP="00000000" w:rsidRDefault="00000000" w:rsidRPr="00000000" w14:paraId="0000005D">
      <w:pPr>
        <w:numPr>
          <w:ilvl w:val="0"/>
          <w:numId w:val="14"/>
        </w:numPr>
        <w:ind w:left="720" w:hanging="360"/>
        <w:rPr>
          <w:sz w:val="26"/>
          <w:szCs w:val="26"/>
          <w:u w:val="none"/>
        </w:rPr>
      </w:pPr>
      <w:r w:rsidDel="00000000" w:rsidR="00000000" w:rsidRPr="00000000">
        <w:rPr>
          <w:sz w:val="26"/>
          <w:szCs w:val="26"/>
          <w:rtl w:val="0"/>
        </w:rPr>
        <w:t xml:space="preserve">Classical and modern investigations. Walk through the key experiments or analyses — both the foundational ones and more recent work that has extended or complicated the picture.</w:t>
      </w:r>
    </w:p>
    <w:p w:rsidR="00000000" w:rsidDel="00000000" w:rsidP="00000000" w:rsidRDefault="00000000" w:rsidRPr="00000000" w14:paraId="0000005E">
      <w:pPr>
        <w:numPr>
          <w:ilvl w:val="0"/>
          <w:numId w:val="14"/>
        </w:numPr>
        <w:ind w:left="720" w:hanging="360"/>
        <w:rPr>
          <w:sz w:val="26"/>
          <w:szCs w:val="26"/>
          <w:u w:val="none"/>
        </w:rPr>
      </w:pPr>
      <w:r w:rsidDel="00000000" w:rsidR="00000000" w:rsidRPr="00000000">
        <w:rPr>
          <w:sz w:val="26"/>
          <w:szCs w:val="26"/>
          <w:rtl w:val="0"/>
        </w:rPr>
        <w:t xml:space="preserve">A "philosophical interlude." After reviewing what's known, step back and make an argument for why your system, approach, dataset, or model is well-suited for addressing the question. What are its principal virtues? Why is it a good model, a good dataset, a good analytical framework? This is where you make the case — not just that the question is interesting, but that your angle of attack is a smart one.</w:t>
      </w:r>
    </w:p>
    <w:p w:rsidR="00000000" w:rsidDel="00000000" w:rsidP="00000000" w:rsidRDefault="00000000" w:rsidRPr="00000000" w14:paraId="0000005F">
      <w:pPr>
        <w:rPr>
          <w:sz w:val="26"/>
          <w:szCs w:val="26"/>
        </w:rPr>
      </w:pP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sz w:val="26"/>
          <w:szCs w:val="26"/>
          <w:rtl w:val="0"/>
        </w:rPr>
        <w:t xml:space="preserve">By the end of this section, the reader should have a clear sense of what is known, what is debated, and what remains genuinely unresolved.</w:t>
      </w:r>
    </w:p>
    <w:p w:rsidR="00000000" w:rsidDel="00000000" w:rsidP="00000000" w:rsidRDefault="00000000" w:rsidRPr="00000000" w14:paraId="00000061">
      <w:pPr>
        <w:rPr>
          <w:sz w:val="26"/>
          <w:szCs w:val="26"/>
        </w:rPr>
      </w:pPr>
      <w:r w:rsidDel="00000000" w:rsidR="00000000" w:rsidRPr="00000000">
        <w:rPr>
          <w:rtl w:val="0"/>
        </w:rPr>
      </w:r>
    </w:p>
    <w:p w:rsidR="00000000" w:rsidDel="00000000" w:rsidP="00000000" w:rsidRDefault="00000000" w:rsidRPr="00000000" w14:paraId="00000062">
      <w:pPr>
        <w:rPr>
          <w:b w:val="1"/>
          <w:bCs w:val="1"/>
          <w:sz w:val="26"/>
          <w:szCs w:val="26"/>
        </w:rPr>
      </w:pPr>
      <w:r w:rsidDel="00000000" w:rsidR="00000000" w:rsidRPr="00000000">
        <w:rPr>
          <w:b w:val="1"/>
          <w:bCs w:val="1"/>
          <w:sz w:val="26"/>
          <w:szCs w:val="26"/>
          <w:rtl w:val="0"/>
        </w:rPr>
        <w:t xml:space="preserve">4. The ‘Gap’ (1–2 paragraphs)</w:t>
      </w:r>
    </w:p>
    <w:p w:rsidR="00000000" w:rsidDel="00000000" w:rsidP="00000000" w:rsidRDefault="00000000" w:rsidRPr="00000000" w14:paraId="00000063">
      <w:pPr>
        <w:rPr>
          <w:sz w:val="26"/>
          <w:szCs w:val="26"/>
        </w:rPr>
      </w:pP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sz w:val="26"/>
          <w:szCs w:val="26"/>
          <w:rtl w:val="0"/>
        </w:rPr>
        <w:t xml:space="preserve">This is the pivot point of your introduction. After all that background, you identify what is not known, or what has not been done, or where current understanding falls short.</w:t>
      </w:r>
    </w:p>
    <w:p w:rsidR="00000000" w:rsidDel="00000000" w:rsidP="00000000" w:rsidRDefault="00000000" w:rsidRPr="00000000" w14:paraId="00000065">
      <w:pPr>
        <w:rPr>
          <w:sz w:val="26"/>
          <w:szCs w:val="26"/>
        </w:rPr>
      </w:pPr>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sz w:val="26"/>
          <w:szCs w:val="26"/>
          <w:rtl w:val="0"/>
        </w:rPr>
        <w:t xml:space="preserve">The gap should feel like a natural consequence of the background you just laid out — not like a surprise. If you've built your narrative well, the reader should already be thinking "hmm, but what about...?" right before you say it.</w:t>
      </w:r>
    </w:p>
    <w:p w:rsidR="00000000" w:rsidDel="00000000" w:rsidP="00000000" w:rsidRDefault="00000000" w:rsidRPr="00000000" w14:paraId="00000067">
      <w:pPr>
        <w:rPr>
          <w:sz w:val="26"/>
          <w:szCs w:val="26"/>
        </w:rPr>
      </w:pPr>
      <w:r w:rsidDel="00000000" w:rsidR="00000000" w:rsidRPr="00000000">
        <w:rPr>
          <w:rtl w:val="0"/>
        </w:rPr>
      </w:r>
    </w:p>
    <w:p w:rsidR="00000000" w:rsidDel="00000000" w:rsidP="00000000" w:rsidRDefault="00000000" w:rsidRPr="00000000" w14:paraId="00000068">
      <w:pPr>
        <w:rPr>
          <w:sz w:val="26"/>
          <w:szCs w:val="26"/>
        </w:rPr>
      </w:pPr>
      <w:r w:rsidDel="00000000" w:rsidR="00000000" w:rsidRPr="00000000">
        <w:rPr>
          <w:sz w:val="26"/>
          <w:szCs w:val="26"/>
          <w:rtl w:val="0"/>
        </w:rPr>
        <w:t xml:space="preserve">Effective gap statements are specific:</w:t>
      </w:r>
    </w:p>
    <w:p w:rsidR="00000000" w:rsidDel="00000000" w:rsidP="00000000" w:rsidRDefault="00000000" w:rsidRPr="00000000" w14:paraId="00000069">
      <w:pPr>
        <w:rPr>
          <w:sz w:val="26"/>
          <w:szCs w:val="26"/>
        </w:rPr>
      </w:pPr>
      <w:r w:rsidDel="00000000" w:rsidR="00000000" w:rsidRPr="00000000">
        <w:rPr>
          <w:sz w:val="26"/>
          <w:szCs w:val="26"/>
          <w:rtl w:val="0"/>
        </w:rPr>
        <w:tab/>
        <w:t xml:space="preserve">- Weak: "More research is needed in this area."</w:t>
      </w:r>
    </w:p>
    <w:p w:rsidR="00000000" w:rsidDel="00000000" w:rsidP="00000000" w:rsidRDefault="00000000" w:rsidRPr="00000000" w14:paraId="0000006A">
      <w:pPr>
        <w:rPr>
          <w:sz w:val="26"/>
          <w:szCs w:val="26"/>
        </w:rPr>
      </w:pPr>
      <w:r w:rsidDel="00000000" w:rsidR="00000000" w:rsidRPr="00000000">
        <w:rPr>
          <w:sz w:val="26"/>
          <w:szCs w:val="26"/>
          <w:rtl w:val="0"/>
        </w:rPr>
        <w:tab/>
        <w:t xml:space="preserve">- Strong: "Although population-level differences in OR genes have been found, it remains unclear whether these differences correspond to differences in odor perception across groups."</w:t>
      </w:r>
    </w:p>
    <w:p w:rsidR="00000000" w:rsidDel="00000000" w:rsidP="00000000" w:rsidRDefault="00000000" w:rsidRPr="00000000" w14:paraId="0000006B">
      <w:pPr>
        <w:rPr>
          <w:sz w:val="26"/>
          <w:szCs w:val="26"/>
        </w:rPr>
      </w:pPr>
      <w:r w:rsidDel="00000000" w:rsidR="00000000" w:rsidRPr="00000000">
        <w:rPr>
          <w:sz w:val="26"/>
          <w:szCs w:val="26"/>
          <w:rtl w:val="0"/>
        </w:rPr>
        <w:tab/>
        <w:t xml:space="preserve">- Strong: "These models sidestep a key question in sensory neuroscience: how is this information represented in the brain itself?"</w:t>
      </w:r>
    </w:p>
    <w:p w:rsidR="00000000" w:rsidDel="00000000" w:rsidP="00000000" w:rsidRDefault="00000000" w:rsidRPr="00000000" w14:paraId="0000006C">
      <w:pPr>
        <w:rPr>
          <w:sz w:val="26"/>
          <w:szCs w:val="26"/>
        </w:rPr>
      </w:pPr>
      <w:r w:rsidDel="00000000" w:rsidR="00000000" w:rsidRPr="00000000">
        <w:rPr>
          <w:sz w:val="26"/>
          <w:szCs w:val="26"/>
          <w:rtl w:val="0"/>
        </w:rPr>
        <w:tab/>
        <w:t xml:space="preserve">- Strong: "Despite growing evidence that olfactory dysfunction predicts cognitive decline, no study has examined whether routine screening in primary care settings would improve early detection rates in underserved populations."</w:t>
      </w:r>
    </w:p>
    <w:p w:rsidR="00000000" w:rsidDel="00000000" w:rsidP="00000000" w:rsidRDefault="00000000" w:rsidRPr="00000000" w14:paraId="0000006D">
      <w:pPr>
        <w:rPr>
          <w:sz w:val="26"/>
          <w:szCs w:val="26"/>
        </w:rPr>
      </w:pPr>
      <w:r w:rsidDel="00000000" w:rsidR="00000000" w:rsidRPr="00000000">
        <w:rPr>
          <w:rtl w:val="0"/>
        </w:rPr>
      </w:r>
    </w:p>
    <w:p w:rsidR="00000000" w:rsidDel="00000000" w:rsidP="00000000" w:rsidRDefault="00000000" w:rsidRPr="00000000" w14:paraId="0000006E">
      <w:pPr>
        <w:rPr>
          <w:b w:val="1"/>
          <w:bCs w:val="1"/>
          <w:sz w:val="26"/>
          <w:szCs w:val="26"/>
        </w:rPr>
      </w:pPr>
      <w:r w:rsidDel="00000000" w:rsidR="00000000" w:rsidRPr="00000000">
        <w:rPr>
          <w:b w:val="1"/>
          <w:bCs w:val="1"/>
          <w:sz w:val="26"/>
          <w:szCs w:val="26"/>
          <w:rtl w:val="0"/>
        </w:rPr>
        <w:t xml:space="preserve">5. Pivot to the Present Study (~1–2 paragraphs)</w:t>
      </w:r>
    </w:p>
    <w:p w:rsidR="00000000" w:rsidDel="00000000" w:rsidP="00000000" w:rsidRDefault="00000000" w:rsidRPr="00000000" w14:paraId="0000006F">
      <w:pPr>
        <w:rPr>
          <w:sz w:val="26"/>
          <w:szCs w:val="26"/>
        </w:rPr>
      </w:pPr>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sz w:val="26"/>
          <w:szCs w:val="26"/>
          <w:rtl w:val="0"/>
        </w:rPr>
        <w:t xml:space="preserve">Now you connect the gap directly to your work:</w:t>
      </w:r>
    </w:p>
    <w:p w:rsidR="00000000" w:rsidDel="00000000" w:rsidP="00000000" w:rsidRDefault="00000000" w:rsidRPr="00000000" w14:paraId="00000071">
      <w:pPr>
        <w:numPr>
          <w:ilvl w:val="0"/>
          <w:numId w:val="9"/>
        </w:numPr>
        <w:ind w:left="720" w:hanging="360"/>
        <w:rPr>
          <w:sz w:val="26"/>
          <w:szCs w:val="26"/>
          <w:u w:val="none"/>
        </w:rPr>
      </w:pPr>
      <w:r w:rsidDel="00000000" w:rsidR="00000000" w:rsidRPr="00000000">
        <w:rPr>
          <w:sz w:val="26"/>
          <w:szCs w:val="26"/>
          <w:rtl w:val="0"/>
        </w:rPr>
        <w:t xml:space="preserve">Summarize the previous work that immediately motivates your thesis (e.g., prior lab results, a key observation that raised the question, a limitation in the existing literature).</w:t>
      </w:r>
    </w:p>
    <w:p w:rsidR="00000000" w:rsidDel="00000000" w:rsidP="00000000" w:rsidRDefault="00000000" w:rsidRPr="00000000" w14:paraId="00000072">
      <w:pPr>
        <w:numPr>
          <w:ilvl w:val="0"/>
          <w:numId w:val="9"/>
        </w:numPr>
        <w:ind w:left="720" w:hanging="360"/>
        <w:rPr>
          <w:sz w:val="26"/>
          <w:szCs w:val="26"/>
          <w:u w:val="none"/>
        </w:rPr>
      </w:pPr>
      <w:r w:rsidDel="00000000" w:rsidR="00000000" w:rsidRPr="00000000">
        <w:rPr>
          <w:sz w:val="26"/>
          <w:szCs w:val="26"/>
          <w:rtl w:val="0"/>
        </w:rPr>
        <w:t xml:space="preserve">State your hypothesis or research question clearly and directly.</w:t>
      </w:r>
    </w:p>
    <w:p w:rsidR="00000000" w:rsidDel="00000000" w:rsidP="00000000" w:rsidRDefault="00000000" w:rsidRPr="00000000" w14:paraId="00000073">
      <w:pPr>
        <w:numPr>
          <w:ilvl w:val="0"/>
          <w:numId w:val="9"/>
        </w:numPr>
        <w:ind w:left="720" w:hanging="360"/>
        <w:rPr>
          <w:sz w:val="26"/>
          <w:szCs w:val="26"/>
          <w:u w:val="none"/>
        </w:rPr>
      </w:pPr>
      <w:r w:rsidDel="00000000" w:rsidR="00000000" w:rsidRPr="00000000">
        <w:rPr>
          <w:sz w:val="26"/>
          <w:szCs w:val="26"/>
          <w:rtl w:val="0"/>
        </w:rPr>
        <w:t xml:space="preserve">Describe in broad strokes what you did to test it — the general experimental, computational, or analytical approach, not the procedural details (those belong in the methods).</w:t>
      </w:r>
    </w:p>
    <w:p w:rsidR="00000000" w:rsidDel="00000000" w:rsidP="00000000" w:rsidRDefault="00000000" w:rsidRPr="00000000" w14:paraId="00000074">
      <w:pPr>
        <w:rPr>
          <w:sz w:val="26"/>
          <w:szCs w:val="26"/>
        </w:rPr>
      </w:pPr>
      <w:r w:rsidDel="00000000" w:rsidR="00000000" w:rsidRPr="00000000">
        <w:rPr>
          <w:rtl w:val="0"/>
        </w:rPr>
      </w:r>
    </w:p>
    <w:p w:rsidR="00000000" w:rsidDel="00000000" w:rsidP="00000000" w:rsidRDefault="00000000" w:rsidRPr="00000000" w14:paraId="00000075">
      <w:pPr>
        <w:rPr>
          <w:sz w:val="26"/>
          <w:szCs w:val="26"/>
        </w:rPr>
      </w:pPr>
      <w:r w:rsidDel="00000000" w:rsidR="00000000" w:rsidRPr="00000000">
        <w:rPr>
          <w:sz w:val="26"/>
          <w:szCs w:val="26"/>
          <w:rtl w:val="0"/>
        </w:rPr>
        <w:t xml:space="preserve">This is not the place for hedging. Be direct: "This thesis asks whether..." or "We hypothesized that..."</w:t>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sz w:val="26"/>
          <w:szCs w:val="26"/>
          <w:rtl w:val="0"/>
        </w:rPr>
        <w:t xml:space="preserve">A note on hypotheses: Remember that a good hypothesis gives your work stakes. It sets up an IF/THEN structure — if A is true, we should observe B; if not, we should observe C. Even in exploratory or data-driven projects, you can frame expectations: "If olfactory screening has predictive value for cognitive decline, we would expect to see [specific pattern] in the NHANES data." This doesn't commit you to a binary outcome — it gives the reader a framework for interpreting what you find.</w:t>
      </w:r>
    </w:p>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rPr>
          <w:sz w:val="26"/>
          <w:szCs w:val="26"/>
        </w:rPr>
      </w:pPr>
      <w:r w:rsidDel="00000000" w:rsidR="00000000" w:rsidRPr="00000000">
        <w:rPr>
          <w:sz w:val="26"/>
          <w:szCs w:val="26"/>
          <w:u w:val="single"/>
          <w:rtl w:val="0"/>
        </w:rPr>
        <w:t xml:space="preserve">Example</w:t>
      </w:r>
      <w:r w:rsidDel="00000000" w:rsidR="00000000" w:rsidRPr="00000000">
        <w:rPr>
          <w:sz w:val="26"/>
          <w:szCs w:val="26"/>
          <w:rtl w:val="0"/>
        </w:rPr>
        <w:t xml:space="preserve">: "This thesis asks whether odor-evoked activity patterns in the olfactory bulb are organized according to particular chemical features. Using dimensionality reduction techniques applied to published imaging datasets, we examine whether systematic spatial structure exists in bulbar odor representations."</w:t>
      </w:r>
    </w:p>
    <w:p w:rsidR="00000000" w:rsidDel="00000000" w:rsidP="00000000" w:rsidRDefault="00000000" w:rsidRPr="00000000" w14:paraId="0000007A">
      <w:pPr>
        <w:rPr>
          <w:sz w:val="26"/>
          <w:szCs w:val="26"/>
        </w:rPr>
      </w:pPr>
      <w:r w:rsidDel="00000000" w:rsidR="00000000" w:rsidRPr="00000000">
        <w:rPr>
          <w:rtl w:val="0"/>
        </w:rPr>
      </w:r>
    </w:p>
    <w:p w:rsidR="00000000" w:rsidDel="00000000" w:rsidP="00000000" w:rsidRDefault="00000000" w:rsidRPr="00000000" w14:paraId="0000007B">
      <w:pPr>
        <w:rPr>
          <w:sz w:val="26"/>
          <w:szCs w:val="26"/>
        </w:rPr>
      </w:pPr>
      <w:r w:rsidDel="00000000" w:rsidR="00000000" w:rsidRPr="00000000">
        <w:rPr>
          <w:sz w:val="26"/>
          <w:szCs w:val="26"/>
          <w:u w:val="single"/>
          <w:rtl w:val="0"/>
        </w:rPr>
        <w:t xml:space="preserve">Example</w:t>
      </w:r>
      <w:r w:rsidDel="00000000" w:rsidR="00000000" w:rsidRPr="00000000">
        <w:rPr>
          <w:sz w:val="26"/>
          <w:szCs w:val="26"/>
          <w:rtl w:val="0"/>
        </w:rPr>
        <w:t xml:space="preserve">: "We hypothesized that machine learning models trained on physicochemical descriptors would outperform linear models in predicting perceptual similarity ratings, particularly for structurally diverse odorant pairs."</w:t>
      </w:r>
    </w:p>
    <w:p w:rsidR="00000000" w:rsidDel="00000000" w:rsidP="00000000" w:rsidRDefault="00000000" w:rsidRPr="00000000" w14:paraId="0000007C">
      <w:pPr>
        <w:rPr>
          <w:sz w:val="26"/>
          <w:szCs w:val="26"/>
        </w:rPr>
      </w:pPr>
      <w:r w:rsidDel="00000000" w:rsidR="00000000" w:rsidRPr="00000000">
        <w:rPr>
          <w:rtl w:val="0"/>
        </w:rPr>
      </w:r>
    </w:p>
    <w:p w:rsidR="00000000" w:rsidDel="00000000" w:rsidP="00000000" w:rsidRDefault="00000000" w:rsidRPr="00000000" w14:paraId="0000007D">
      <w:pPr>
        <w:rPr>
          <w:b w:val="1"/>
          <w:bCs w:val="1"/>
          <w:sz w:val="26"/>
          <w:szCs w:val="26"/>
        </w:rPr>
      </w:pPr>
      <w:r w:rsidDel="00000000" w:rsidR="00000000" w:rsidRPr="00000000">
        <w:rPr>
          <w:b w:val="1"/>
          <w:bCs w:val="1"/>
          <w:sz w:val="26"/>
          <w:szCs w:val="26"/>
          <w:rtl w:val="0"/>
        </w:rPr>
        <w:t xml:space="preserve">6. Methods Background (~2–4 pages) </w:t>
      </w:r>
    </w:p>
    <w:p w:rsidR="00000000" w:rsidDel="00000000" w:rsidP="00000000" w:rsidRDefault="00000000" w:rsidRPr="00000000" w14:paraId="0000007E">
      <w:pPr>
        <w:rPr>
          <w:sz w:val="26"/>
          <w:szCs w:val="26"/>
        </w:rPr>
      </w:pPr>
      <w:r w:rsidDel="00000000" w:rsidR="00000000" w:rsidRPr="00000000">
        <w:rPr>
          <w:rtl w:val="0"/>
        </w:rPr>
      </w:r>
    </w:p>
    <w:p w:rsidR="00000000" w:rsidDel="00000000" w:rsidP="00000000" w:rsidRDefault="00000000" w:rsidRPr="00000000" w14:paraId="0000007F">
      <w:pPr>
        <w:rPr>
          <w:sz w:val="26"/>
          <w:szCs w:val="26"/>
        </w:rPr>
      </w:pPr>
      <w:r w:rsidDel="00000000" w:rsidR="00000000" w:rsidRPr="00000000">
        <w:rPr>
          <w:sz w:val="26"/>
          <w:szCs w:val="26"/>
          <w:rtl w:val="0"/>
        </w:rPr>
        <w:t xml:space="preserve">Your reader now knows the question and the general approach. But if your methods involve specialized techniques, you need to give the reader enough background to follow your results.</w:t>
      </w:r>
    </w:p>
    <w:p w:rsidR="00000000" w:rsidDel="00000000" w:rsidP="00000000" w:rsidRDefault="00000000" w:rsidRPr="00000000" w14:paraId="00000080">
      <w:pPr>
        <w:rPr>
          <w:sz w:val="26"/>
          <w:szCs w:val="26"/>
        </w:rPr>
      </w:pPr>
      <w:r w:rsidDel="00000000" w:rsidR="00000000" w:rsidRPr="00000000">
        <w:rPr>
          <w:rtl w:val="0"/>
        </w:rPr>
      </w:r>
    </w:p>
    <w:p w:rsidR="00000000" w:rsidDel="00000000" w:rsidP="00000000" w:rsidRDefault="00000000" w:rsidRPr="00000000" w14:paraId="00000081">
      <w:pPr>
        <w:rPr>
          <w:sz w:val="26"/>
          <w:szCs w:val="26"/>
        </w:rPr>
      </w:pPr>
      <w:r w:rsidDel="00000000" w:rsidR="00000000" w:rsidRPr="00000000">
        <w:rPr>
          <w:sz w:val="26"/>
          <w:szCs w:val="26"/>
          <w:rtl w:val="0"/>
        </w:rPr>
        <w:t xml:space="preserve">The principle here is the same across project types: if a reader can't interpret your results without understanding the technique, this section is essential.</w:t>
      </w:r>
    </w:p>
    <w:p w:rsidR="00000000" w:rsidDel="00000000" w:rsidP="00000000" w:rsidRDefault="00000000" w:rsidRPr="00000000" w14:paraId="00000082">
      <w:pPr>
        <w:rPr>
          <w:sz w:val="26"/>
          <w:szCs w:val="26"/>
        </w:rPr>
      </w:pPr>
      <w:r w:rsidDel="00000000" w:rsidR="00000000" w:rsidRPr="00000000">
        <w:rPr>
          <w:rtl w:val="0"/>
        </w:rPr>
      </w:r>
    </w:p>
    <w:p w:rsidR="00000000" w:rsidDel="00000000" w:rsidP="00000000" w:rsidRDefault="00000000" w:rsidRPr="00000000" w14:paraId="00000083">
      <w:pPr>
        <w:rPr>
          <w:sz w:val="26"/>
          <w:szCs w:val="26"/>
        </w:rPr>
      </w:pPr>
      <w:r w:rsidDel="00000000" w:rsidR="00000000" w:rsidRPr="00000000">
        <w:rPr>
          <w:sz w:val="26"/>
          <w:szCs w:val="26"/>
          <w:rtl w:val="0"/>
        </w:rPr>
        <w:t xml:space="preserve">For </w:t>
      </w:r>
      <w:r w:rsidDel="00000000" w:rsidR="00000000" w:rsidRPr="00000000">
        <w:rPr>
          <w:sz w:val="26"/>
          <w:szCs w:val="26"/>
          <w:u w:val="single"/>
          <w:rtl w:val="0"/>
        </w:rPr>
        <w:t xml:space="preserve">electrophysiology or systems neuroscience</w:t>
      </w:r>
      <w:r w:rsidDel="00000000" w:rsidR="00000000" w:rsidRPr="00000000">
        <w:rPr>
          <w:sz w:val="26"/>
          <w:szCs w:val="26"/>
          <w:rtl w:val="0"/>
        </w:rPr>
        <w:t xml:space="preserve">:</w:t>
      </w:r>
    </w:p>
    <w:p w:rsidR="00000000" w:rsidDel="00000000" w:rsidP="00000000" w:rsidRDefault="00000000" w:rsidRPr="00000000" w14:paraId="00000084">
      <w:pPr>
        <w:numPr>
          <w:ilvl w:val="0"/>
          <w:numId w:val="8"/>
        </w:numPr>
        <w:ind w:left="720" w:hanging="360"/>
        <w:rPr>
          <w:sz w:val="26"/>
          <w:szCs w:val="26"/>
          <w:u w:val="none"/>
        </w:rPr>
      </w:pPr>
      <w:r w:rsidDel="00000000" w:rsidR="00000000" w:rsidRPr="00000000">
        <w:rPr>
          <w:sz w:val="26"/>
          <w:szCs w:val="26"/>
          <w:rtl w:val="0"/>
        </w:rPr>
        <w:t xml:space="preserve">In broad strokes, describe what you're trying to measure and why it's not straightforward to measure directly.</w:t>
      </w:r>
    </w:p>
    <w:p w:rsidR="00000000" w:rsidDel="00000000" w:rsidP="00000000" w:rsidRDefault="00000000" w:rsidRPr="00000000" w14:paraId="00000085">
      <w:pPr>
        <w:numPr>
          <w:ilvl w:val="0"/>
          <w:numId w:val="8"/>
        </w:numPr>
        <w:ind w:left="720" w:hanging="360"/>
        <w:rPr>
          <w:sz w:val="26"/>
          <w:szCs w:val="26"/>
          <w:u w:val="none"/>
        </w:rPr>
      </w:pPr>
      <w:r w:rsidDel="00000000" w:rsidR="00000000" w:rsidRPr="00000000">
        <w:rPr>
          <w:sz w:val="26"/>
          <w:szCs w:val="26"/>
          <w:rtl w:val="0"/>
        </w:rPr>
        <w:t xml:space="preserve">Lay out the conceptual and (where relevant) mathematical framework behind your analysis (e.g., quantal analysis, variance-mean analysis)</w:t>
      </w:r>
    </w:p>
    <w:p w:rsidR="00000000" w:rsidDel="00000000" w:rsidP="00000000" w:rsidRDefault="00000000" w:rsidRPr="00000000" w14:paraId="00000086">
      <w:pPr>
        <w:numPr>
          <w:ilvl w:val="0"/>
          <w:numId w:val="8"/>
        </w:numPr>
        <w:ind w:left="720" w:hanging="360"/>
        <w:rPr>
          <w:sz w:val="26"/>
          <w:szCs w:val="26"/>
          <w:u w:val="none"/>
        </w:rPr>
      </w:pPr>
      <w:r w:rsidDel="00000000" w:rsidR="00000000" w:rsidRPr="00000000">
        <w:rPr>
          <w:sz w:val="26"/>
          <w:szCs w:val="26"/>
          <w:rtl w:val="0"/>
        </w:rPr>
        <w:t xml:space="preserve">Develop the reader's intuition — sketches, diagrams, and worked examples are your friends here.</w:t>
      </w:r>
    </w:p>
    <w:p w:rsidR="00000000" w:rsidDel="00000000" w:rsidP="00000000" w:rsidRDefault="00000000" w:rsidRPr="00000000" w14:paraId="00000087">
      <w:pPr>
        <w:numPr>
          <w:ilvl w:val="0"/>
          <w:numId w:val="8"/>
        </w:numPr>
        <w:ind w:left="720" w:hanging="360"/>
        <w:rPr>
          <w:sz w:val="26"/>
          <w:szCs w:val="26"/>
          <w:u w:val="none"/>
        </w:rPr>
      </w:pPr>
      <w:r w:rsidDel="00000000" w:rsidR="00000000" w:rsidRPr="00000000">
        <w:rPr>
          <w:sz w:val="26"/>
          <w:szCs w:val="26"/>
          <w:rtl w:val="0"/>
        </w:rPr>
        <w:t xml:space="preserve">Summarize a key precedent: an instance where this approach has been used before, ideally in a related system.</w:t>
      </w:r>
    </w:p>
    <w:p w:rsidR="00000000" w:rsidDel="00000000" w:rsidP="00000000" w:rsidRDefault="00000000" w:rsidRPr="00000000" w14:paraId="00000088">
      <w:pPr>
        <w:rPr>
          <w:sz w:val="26"/>
          <w:szCs w:val="26"/>
        </w:rPr>
      </w:pPr>
      <w:r w:rsidDel="00000000" w:rsidR="00000000" w:rsidRPr="00000000">
        <w:rPr>
          <w:rtl w:val="0"/>
        </w:rPr>
      </w:r>
    </w:p>
    <w:p w:rsidR="00000000" w:rsidDel="00000000" w:rsidP="00000000" w:rsidRDefault="00000000" w:rsidRPr="00000000" w14:paraId="00000089">
      <w:pPr>
        <w:rPr>
          <w:sz w:val="26"/>
          <w:szCs w:val="26"/>
        </w:rPr>
      </w:pPr>
      <w:r w:rsidDel="00000000" w:rsidR="00000000" w:rsidRPr="00000000">
        <w:rPr>
          <w:sz w:val="26"/>
          <w:szCs w:val="26"/>
          <w:rtl w:val="0"/>
        </w:rPr>
        <w:t xml:space="preserve">For </w:t>
      </w:r>
      <w:r w:rsidDel="00000000" w:rsidR="00000000" w:rsidRPr="00000000">
        <w:rPr>
          <w:sz w:val="26"/>
          <w:szCs w:val="26"/>
          <w:u w:val="single"/>
          <w:rtl w:val="0"/>
        </w:rPr>
        <w:t xml:space="preserve">machine learning or computational projects</w:t>
      </w:r>
      <w:r w:rsidDel="00000000" w:rsidR="00000000" w:rsidRPr="00000000">
        <w:rPr>
          <w:sz w:val="26"/>
          <w:szCs w:val="26"/>
          <w:rtl w:val="0"/>
        </w:rPr>
        <w:t xml:space="preserve">:</w:t>
      </w:r>
    </w:p>
    <w:p w:rsidR="00000000" w:rsidDel="00000000" w:rsidP="00000000" w:rsidRDefault="00000000" w:rsidRPr="00000000" w14:paraId="0000008A">
      <w:pPr>
        <w:numPr>
          <w:ilvl w:val="0"/>
          <w:numId w:val="2"/>
        </w:numPr>
        <w:ind w:left="720" w:hanging="360"/>
        <w:rPr>
          <w:sz w:val="26"/>
          <w:szCs w:val="26"/>
          <w:u w:val="none"/>
        </w:rPr>
      </w:pPr>
      <w:r w:rsidDel="00000000" w:rsidR="00000000" w:rsidRPr="00000000">
        <w:rPr>
          <w:sz w:val="26"/>
          <w:szCs w:val="26"/>
          <w:rtl w:val="0"/>
        </w:rPr>
        <w:t xml:space="preserve">Explain the model architecture or computational framework in conceptual terms. What are the inputs and outputs? What transformations happen in between?</w:t>
      </w:r>
    </w:p>
    <w:p w:rsidR="00000000" w:rsidDel="00000000" w:rsidP="00000000" w:rsidRDefault="00000000" w:rsidRPr="00000000" w14:paraId="0000008B">
      <w:pPr>
        <w:numPr>
          <w:ilvl w:val="0"/>
          <w:numId w:val="2"/>
        </w:numPr>
        <w:ind w:left="720" w:hanging="360"/>
        <w:rPr>
          <w:sz w:val="26"/>
          <w:szCs w:val="26"/>
          <w:u w:val="none"/>
        </w:rPr>
      </w:pPr>
      <w:r w:rsidDel="00000000" w:rsidR="00000000" w:rsidRPr="00000000">
        <w:rPr>
          <w:sz w:val="26"/>
          <w:szCs w:val="26"/>
          <w:rtl w:val="0"/>
        </w:rPr>
        <w:t xml:space="preserve">Describe the training approach — how was the model fitted, validated, and tested? What does "good performance" look like?</w:t>
      </w:r>
    </w:p>
    <w:p w:rsidR="00000000" w:rsidDel="00000000" w:rsidP="00000000" w:rsidRDefault="00000000" w:rsidRPr="00000000" w14:paraId="0000008C">
      <w:pPr>
        <w:numPr>
          <w:ilvl w:val="0"/>
          <w:numId w:val="2"/>
        </w:numPr>
        <w:ind w:left="720" w:hanging="360"/>
        <w:rPr>
          <w:sz w:val="26"/>
          <w:szCs w:val="26"/>
          <w:u w:val="none"/>
        </w:rPr>
      </w:pPr>
      <w:r w:rsidDel="00000000" w:rsidR="00000000" w:rsidRPr="00000000">
        <w:rPr>
          <w:sz w:val="26"/>
          <w:szCs w:val="26"/>
          <w:rtl w:val="0"/>
        </w:rPr>
        <w:t xml:space="preserve">Discuss key choices: Why this model over alternatives? What assumptions does it make? What are its known limitations?</w:t>
      </w:r>
    </w:p>
    <w:p w:rsidR="00000000" w:rsidDel="00000000" w:rsidP="00000000" w:rsidRDefault="00000000" w:rsidRPr="00000000" w14:paraId="0000008D">
      <w:pPr>
        <w:rPr>
          <w:sz w:val="26"/>
          <w:szCs w:val="26"/>
        </w:rPr>
      </w:pPr>
      <w:r w:rsidDel="00000000" w:rsidR="00000000" w:rsidRPr="00000000">
        <w:rPr>
          <w:rtl w:val="0"/>
        </w:rPr>
      </w:r>
    </w:p>
    <w:p w:rsidR="00000000" w:rsidDel="00000000" w:rsidP="00000000" w:rsidRDefault="00000000" w:rsidRPr="00000000" w14:paraId="0000008E">
      <w:pPr>
        <w:rPr>
          <w:sz w:val="26"/>
          <w:szCs w:val="26"/>
        </w:rPr>
      </w:pPr>
      <w:r w:rsidDel="00000000" w:rsidR="00000000" w:rsidRPr="00000000">
        <w:rPr>
          <w:sz w:val="26"/>
          <w:szCs w:val="26"/>
          <w:rtl w:val="0"/>
        </w:rPr>
        <w:t xml:space="preserve">For </w:t>
      </w:r>
      <w:r w:rsidDel="00000000" w:rsidR="00000000" w:rsidRPr="00000000">
        <w:rPr>
          <w:sz w:val="26"/>
          <w:szCs w:val="26"/>
          <w:u w:val="single"/>
          <w:rtl w:val="0"/>
        </w:rPr>
        <w:t xml:space="preserve">clinical or epidemiological projects</w:t>
      </w:r>
      <w:r w:rsidDel="00000000" w:rsidR="00000000" w:rsidRPr="00000000">
        <w:rPr>
          <w:sz w:val="26"/>
          <w:szCs w:val="26"/>
          <w:rtl w:val="0"/>
        </w:rPr>
        <w:t xml:space="preserve">:</w:t>
      </w:r>
    </w:p>
    <w:p w:rsidR="00000000" w:rsidDel="00000000" w:rsidP="00000000" w:rsidRDefault="00000000" w:rsidRPr="00000000" w14:paraId="0000008F">
      <w:pPr>
        <w:numPr>
          <w:ilvl w:val="0"/>
          <w:numId w:val="12"/>
        </w:numPr>
        <w:ind w:left="720" w:hanging="360"/>
        <w:rPr>
          <w:sz w:val="26"/>
          <w:szCs w:val="26"/>
          <w:u w:val="none"/>
        </w:rPr>
      </w:pPr>
      <w:r w:rsidDel="00000000" w:rsidR="00000000" w:rsidRPr="00000000">
        <w:rPr>
          <w:sz w:val="26"/>
          <w:szCs w:val="26"/>
          <w:rtl w:val="0"/>
        </w:rPr>
        <w:t xml:space="preserve">Describe the dataset in detail. What was measured, when, on whom, and by what method? What are the inclusion/exclusion criteria?</w:t>
      </w:r>
    </w:p>
    <w:p w:rsidR="00000000" w:rsidDel="00000000" w:rsidP="00000000" w:rsidRDefault="00000000" w:rsidRPr="00000000" w14:paraId="00000090">
      <w:pPr>
        <w:numPr>
          <w:ilvl w:val="0"/>
          <w:numId w:val="12"/>
        </w:numPr>
        <w:ind w:left="720" w:hanging="360"/>
        <w:rPr>
          <w:sz w:val="26"/>
          <w:szCs w:val="26"/>
          <w:u w:val="none"/>
        </w:rPr>
      </w:pPr>
      <w:r w:rsidDel="00000000" w:rsidR="00000000" w:rsidRPr="00000000">
        <w:rPr>
          <w:sz w:val="26"/>
          <w:szCs w:val="26"/>
          <w:rtl w:val="0"/>
        </w:rPr>
        <w:t xml:space="preserve">Explain how you operationalize key variables. How do you define "olfactory dysfunction" or "cognitive decline" in this dataset? What thresholds or indices are you using, and why?</w:t>
      </w:r>
    </w:p>
    <w:p w:rsidR="00000000" w:rsidDel="00000000" w:rsidP="00000000" w:rsidRDefault="00000000" w:rsidRPr="00000000" w14:paraId="00000091">
      <w:pPr>
        <w:numPr>
          <w:ilvl w:val="0"/>
          <w:numId w:val="12"/>
        </w:numPr>
        <w:ind w:left="720" w:hanging="360"/>
        <w:rPr>
          <w:sz w:val="26"/>
          <w:szCs w:val="26"/>
          <w:u w:val="none"/>
        </w:rPr>
      </w:pPr>
      <w:r w:rsidDel="00000000" w:rsidR="00000000" w:rsidRPr="00000000">
        <w:rPr>
          <w:sz w:val="26"/>
          <w:szCs w:val="26"/>
          <w:rtl w:val="0"/>
        </w:rPr>
        <w:t xml:space="preserve">Discuss the statistical framework. What comparisons are you making? What confounds are you controlling for?</w:t>
      </w:r>
    </w:p>
    <w:p w:rsidR="00000000" w:rsidDel="00000000" w:rsidP="00000000" w:rsidRDefault="00000000" w:rsidRPr="00000000" w14:paraId="00000092">
      <w:pPr>
        <w:rPr>
          <w:sz w:val="26"/>
          <w:szCs w:val="26"/>
        </w:rPr>
      </w:pPr>
      <w:r w:rsidDel="00000000" w:rsidR="00000000" w:rsidRPr="00000000">
        <w:rPr>
          <w:rtl w:val="0"/>
        </w:rPr>
      </w:r>
    </w:p>
    <w:p w:rsidR="00000000" w:rsidDel="00000000" w:rsidP="00000000" w:rsidRDefault="00000000" w:rsidRPr="00000000" w14:paraId="00000093">
      <w:pPr>
        <w:rPr>
          <w:sz w:val="26"/>
          <w:szCs w:val="26"/>
          <w:u w:val="single"/>
        </w:rPr>
      </w:pPr>
      <w:r w:rsidDel="00000000" w:rsidR="00000000" w:rsidRPr="00000000">
        <w:rPr>
          <w:sz w:val="26"/>
          <w:szCs w:val="26"/>
          <w:rtl w:val="0"/>
        </w:rPr>
        <w:t xml:space="preserve">For </w:t>
      </w:r>
      <w:r w:rsidDel="00000000" w:rsidR="00000000" w:rsidRPr="00000000">
        <w:rPr>
          <w:sz w:val="26"/>
          <w:szCs w:val="26"/>
          <w:u w:val="single"/>
          <w:rtl w:val="0"/>
        </w:rPr>
        <w:t xml:space="preserve">psychophysics or behavioral projects:</w:t>
      </w:r>
    </w:p>
    <w:p w:rsidR="00000000" w:rsidDel="00000000" w:rsidP="00000000" w:rsidRDefault="00000000" w:rsidRPr="00000000" w14:paraId="00000094">
      <w:pPr>
        <w:numPr>
          <w:ilvl w:val="0"/>
          <w:numId w:val="4"/>
        </w:numPr>
        <w:ind w:left="720" w:hanging="360"/>
        <w:rPr>
          <w:sz w:val="26"/>
          <w:szCs w:val="26"/>
          <w:u w:val="none"/>
        </w:rPr>
      </w:pPr>
      <w:r w:rsidDel="00000000" w:rsidR="00000000" w:rsidRPr="00000000">
        <w:rPr>
          <w:sz w:val="26"/>
          <w:szCs w:val="26"/>
          <w:rtl w:val="0"/>
        </w:rPr>
        <w:t xml:space="preserve">Describe the task and stimulus design. What does a participant experience during the experiment?</w:t>
      </w:r>
    </w:p>
    <w:p w:rsidR="00000000" w:rsidDel="00000000" w:rsidP="00000000" w:rsidRDefault="00000000" w:rsidRPr="00000000" w14:paraId="00000095">
      <w:pPr>
        <w:numPr>
          <w:ilvl w:val="0"/>
          <w:numId w:val="4"/>
        </w:numPr>
        <w:ind w:left="720" w:hanging="360"/>
        <w:rPr>
          <w:sz w:val="26"/>
          <w:szCs w:val="26"/>
          <w:u w:val="none"/>
        </w:rPr>
      </w:pPr>
      <w:r w:rsidDel="00000000" w:rsidR="00000000" w:rsidRPr="00000000">
        <w:rPr>
          <w:sz w:val="26"/>
          <w:szCs w:val="26"/>
          <w:rtl w:val="0"/>
        </w:rPr>
        <w:t xml:space="preserve">Explain any non-obvious measurement approaches (e.g., implicit association tests, signal detection theory, multidimensional scaling).</w:t>
      </w:r>
    </w:p>
    <w:p w:rsidR="00000000" w:rsidDel="00000000" w:rsidP="00000000" w:rsidRDefault="00000000" w:rsidRPr="00000000" w14:paraId="00000096">
      <w:pPr>
        <w:numPr>
          <w:ilvl w:val="0"/>
          <w:numId w:val="4"/>
        </w:numPr>
        <w:ind w:left="720" w:hanging="360"/>
        <w:rPr>
          <w:sz w:val="26"/>
          <w:szCs w:val="26"/>
          <w:u w:val="none"/>
        </w:rPr>
      </w:pPr>
      <w:r w:rsidDel="00000000" w:rsidR="00000000" w:rsidRPr="00000000">
        <w:rPr>
          <w:sz w:val="26"/>
          <w:szCs w:val="26"/>
          <w:rtl w:val="0"/>
        </w:rPr>
        <w:t xml:space="preserve">Discuss key methodological choices and their trade-offs.</w:t>
      </w:r>
    </w:p>
    <w:p w:rsidR="00000000" w:rsidDel="00000000" w:rsidP="00000000" w:rsidRDefault="00000000" w:rsidRPr="00000000" w14:paraId="00000097">
      <w:pPr>
        <w:rPr>
          <w:sz w:val="26"/>
          <w:szCs w:val="26"/>
        </w:rPr>
      </w:pPr>
      <w:r w:rsidDel="00000000" w:rsidR="00000000" w:rsidRPr="00000000">
        <w:rPr>
          <w:rtl w:val="0"/>
        </w:rPr>
      </w:r>
    </w:p>
    <w:p w:rsidR="00000000" w:rsidDel="00000000" w:rsidP="00000000" w:rsidRDefault="00000000" w:rsidRPr="00000000" w14:paraId="00000098">
      <w:pPr>
        <w:rPr>
          <w:sz w:val="26"/>
          <w:szCs w:val="26"/>
        </w:rPr>
      </w:pPr>
      <w:r w:rsidDel="00000000" w:rsidR="00000000" w:rsidRPr="00000000">
        <w:rPr>
          <w:sz w:val="26"/>
          <w:szCs w:val="26"/>
          <w:rtl w:val="0"/>
        </w:rPr>
        <w:t xml:space="preserve">In each case, summarize a key precedent — an instance where this approach has been used before, ideally in a related context. This gives the reader confidence that the method is established and appropriate.</w:t>
      </w:r>
    </w:p>
    <w:p w:rsidR="00000000" w:rsidDel="00000000" w:rsidP="00000000" w:rsidRDefault="00000000" w:rsidRPr="00000000" w14:paraId="00000099">
      <w:pPr>
        <w:rPr>
          <w:sz w:val="26"/>
          <w:szCs w:val="26"/>
        </w:rPr>
      </w:pPr>
      <w:r w:rsidDel="00000000" w:rsidR="00000000" w:rsidRPr="00000000">
        <w:rPr>
          <w:rtl w:val="0"/>
        </w:rPr>
      </w:r>
    </w:p>
    <w:p w:rsidR="00000000" w:rsidDel="00000000" w:rsidP="00000000" w:rsidRDefault="00000000" w:rsidRPr="00000000" w14:paraId="0000009A">
      <w:pPr>
        <w:rPr>
          <w:b w:val="1"/>
          <w:bCs w:val="1"/>
          <w:sz w:val="26"/>
          <w:szCs w:val="26"/>
        </w:rPr>
      </w:pPr>
      <w:r w:rsidDel="00000000" w:rsidR="00000000" w:rsidRPr="00000000">
        <w:rPr>
          <w:b w:val="1"/>
          <w:bCs w:val="1"/>
          <w:sz w:val="26"/>
          <w:szCs w:val="26"/>
          <w:rtl w:val="0"/>
        </w:rPr>
        <w:t xml:space="preserve">7. Launch (~1 short paragraph)</w:t>
      </w:r>
    </w:p>
    <w:p w:rsidR="00000000" w:rsidDel="00000000" w:rsidP="00000000" w:rsidRDefault="00000000" w:rsidRPr="00000000" w14:paraId="0000009B">
      <w:pPr>
        <w:rPr>
          <w:sz w:val="26"/>
          <w:szCs w:val="26"/>
        </w:rPr>
      </w:pPr>
      <w:r w:rsidDel="00000000" w:rsidR="00000000" w:rsidRPr="00000000">
        <w:rPr>
          <w:rtl w:val="0"/>
        </w:rPr>
      </w:r>
    </w:p>
    <w:p w:rsidR="00000000" w:rsidDel="00000000" w:rsidP="00000000" w:rsidRDefault="00000000" w:rsidRPr="00000000" w14:paraId="0000009C">
      <w:pPr>
        <w:rPr>
          <w:sz w:val="26"/>
          <w:szCs w:val="26"/>
        </w:rPr>
      </w:pPr>
      <w:r w:rsidDel="00000000" w:rsidR="00000000" w:rsidRPr="00000000">
        <w:rPr>
          <w:sz w:val="26"/>
          <w:szCs w:val="26"/>
          <w:rtl w:val="0"/>
        </w:rPr>
        <w:t xml:space="preserve">A brief wrap-up that transitions the reader into the rest of the document. One or two sentences is fine. You're essentially saying: "Now that you have all the context, here's what follows." This should feel like the end of a runway, not a summary of what you just said.</w:t>
      </w:r>
    </w:p>
    <w:p w:rsidR="00000000" w:rsidDel="00000000" w:rsidP="00000000" w:rsidRDefault="00000000" w:rsidRPr="00000000" w14:paraId="0000009D">
      <w:pPr>
        <w:rPr>
          <w:sz w:val="26"/>
          <w:szCs w:val="26"/>
        </w:rPr>
      </w:pPr>
      <w:r w:rsidDel="00000000" w:rsidR="00000000" w:rsidRPr="00000000">
        <w:rPr>
          <w:rtl w:val="0"/>
        </w:rPr>
      </w:r>
    </w:p>
    <w:p w:rsidR="00000000" w:rsidDel="00000000" w:rsidP="00000000" w:rsidRDefault="00000000" w:rsidRPr="00000000" w14:paraId="0000009E">
      <w:pPr>
        <w:rPr>
          <w:sz w:val="26"/>
          <w:szCs w:val="26"/>
        </w:rPr>
      </w:pPr>
      <w:r w:rsidDel="00000000" w:rsidR="00000000" w:rsidRPr="00000000">
        <w:rPr>
          <w:rtl w:val="0"/>
        </w:rPr>
      </w:r>
    </w:p>
    <w:p w:rsidR="00000000" w:rsidDel="00000000" w:rsidP="00000000" w:rsidRDefault="00000000" w:rsidRPr="00000000" w14:paraId="0000009F">
      <w:pPr>
        <w:jc w:val="center"/>
        <w:rPr>
          <w:sz w:val="32"/>
          <w:szCs w:val="32"/>
        </w:rPr>
      </w:pPr>
      <w:r w:rsidDel="00000000" w:rsidR="00000000" w:rsidRPr="00000000">
        <w:rPr>
          <w:sz w:val="32"/>
          <w:szCs w:val="32"/>
          <w:rtl w:val="0"/>
        </w:rPr>
        <w:t xml:space="preserve">Expectations and Standards</w:t>
      </w:r>
    </w:p>
    <w:p w:rsidR="00000000" w:rsidDel="00000000" w:rsidP="00000000" w:rsidRDefault="00000000" w:rsidRPr="00000000" w14:paraId="000000A0">
      <w:pPr>
        <w:rPr>
          <w:sz w:val="26"/>
          <w:szCs w:val="26"/>
        </w:rPr>
      </w:pPr>
      <w:r w:rsidDel="00000000" w:rsidR="00000000" w:rsidRPr="00000000">
        <w:rPr>
          <w:rtl w:val="0"/>
        </w:rPr>
      </w:r>
    </w:p>
    <w:p w:rsidR="00000000" w:rsidDel="00000000" w:rsidP="00000000" w:rsidRDefault="00000000" w:rsidRPr="00000000" w14:paraId="000000A1">
      <w:pPr>
        <w:rPr>
          <w:b w:val="1"/>
          <w:bCs w:val="1"/>
          <w:sz w:val="26"/>
          <w:szCs w:val="26"/>
        </w:rPr>
      </w:pPr>
      <w:r w:rsidDel="00000000" w:rsidR="00000000" w:rsidRPr="00000000">
        <w:rPr>
          <w:b w:val="1"/>
          <w:bCs w:val="1"/>
          <w:sz w:val="26"/>
          <w:szCs w:val="26"/>
          <w:rtl w:val="0"/>
        </w:rPr>
        <w:t xml:space="preserve">Citations</w:t>
      </w:r>
    </w:p>
    <w:p w:rsidR="00000000" w:rsidDel="00000000" w:rsidP="00000000" w:rsidRDefault="00000000" w:rsidRPr="00000000" w14:paraId="000000A2">
      <w:pPr>
        <w:rPr>
          <w:sz w:val="26"/>
          <w:szCs w:val="26"/>
        </w:rPr>
      </w:pPr>
      <w:r w:rsidDel="00000000" w:rsidR="00000000" w:rsidRPr="00000000">
        <w:rPr>
          <w:rtl w:val="0"/>
        </w:rPr>
      </w:r>
    </w:p>
    <w:p w:rsidR="00000000" w:rsidDel="00000000" w:rsidP="00000000" w:rsidRDefault="00000000" w:rsidRPr="00000000" w14:paraId="000000A3">
      <w:pPr>
        <w:rPr>
          <w:sz w:val="26"/>
          <w:szCs w:val="26"/>
        </w:rPr>
      </w:pPr>
      <w:r w:rsidDel="00000000" w:rsidR="00000000" w:rsidRPr="00000000">
        <w:rPr>
          <w:sz w:val="26"/>
          <w:szCs w:val="26"/>
          <w:rtl w:val="0"/>
        </w:rPr>
        <w:t xml:space="preserve">You should cite approximately 12–25 sources in your introduction. Shorter capstone introductions may land closer to 15; longer honors thesis introductions with extensive background sections may push past 30. These should be primarily peer-reviewed journal articles. Review articles are excellent for background sections. Original research articles are essential for establishing the gap and motivating your specific question.</w:t>
      </w:r>
    </w:p>
    <w:p w:rsidR="00000000" w:rsidDel="00000000" w:rsidP="00000000" w:rsidRDefault="00000000" w:rsidRPr="00000000" w14:paraId="000000A4">
      <w:pPr>
        <w:rPr>
          <w:sz w:val="26"/>
          <w:szCs w:val="26"/>
        </w:rPr>
      </w:pPr>
      <w:r w:rsidDel="00000000" w:rsidR="00000000" w:rsidRPr="00000000">
        <w:rPr>
          <w:rtl w:val="0"/>
        </w:rPr>
      </w:r>
    </w:p>
    <w:p w:rsidR="00000000" w:rsidDel="00000000" w:rsidP="00000000" w:rsidRDefault="00000000" w:rsidRPr="00000000" w14:paraId="000000A5">
      <w:pPr>
        <w:rPr>
          <w:sz w:val="26"/>
          <w:szCs w:val="26"/>
        </w:rPr>
      </w:pPr>
      <w:r w:rsidDel="00000000" w:rsidR="00000000" w:rsidRPr="00000000">
        <w:rPr>
          <w:sz w:val="26"/>
          <w:szCs w:val="26"/>
          <w:rtl w:val="0"/>
        </w:rPr>
        <w:t xml:space="preserve">Every factual claim needs a citation. Do not write "It is well known that..." without telling the reader who established it and when.</w:t>
      </w:r>
    </w:p>
    <w:p w:rsidR="00000000" w:rsidDel="00000000" w:rsidP="00000000" w:rsidRDefault="00000000" w:rsidRPr="00000000" w14:paraId="000000A6">
      <w:pPr>
        <w:rPr>
          <w:sz w:val="26"/>
          <w:szCs w:val="26"/>
        </w:rPr>
      </w:pPr>
      <w:r w:rsidDel="00000000" w:rsidR="00000000" w:rsidRPr="00000000">
        <w:rPr>
          <w:rtl w:val="0"/>
        </w:rPr>
      </w:r>
    </w:p>
    <w:p w:rsidR="00000000" w:rsidDel="00000000" w:rsidP="00000000" w:rsidRDefault="00000000" w:rsidRPr="00000000" w14:paraId="000000A7">
      <w:pPr>
        <w:rPr>
          <w:b w:val="1"/>
          <w:bCs w:val="1"/>
          <w:sz w:val="26"/>
          <w:szCs w:val="26"/>
        </w:rPr>
      </w:pPr>
      <w:r w:rsidDel="00000000" w:rsidR="00000000" w:rsidRPr="00000000">
        <w:rPr>
          <w:b w:val="1"/>
          <w:bCs w:val="1"/>
          <w:sz w:val="26"/>
          <w:szCs w:val="26"/>
          <w:rtl w:val="0"/>
        </w:rPr>
        <w:t xml:space="preserve">Figures</w:t>
      </w:r>
    </w:p>
    <w:p w:rsidR="00000000" w:rsidDel="00000000" w:rsidP="00000000" w:rsidRDefault="00000000" w:rsidRPr="00000000" w14:paraId="000000A8">
      <w:pPr>
        <w:rPr>
          <w:sz w:val="26"/>
          <w:szCs w:val="26"/>
        </w:rPr>
      </w:pPr>
      <w:r w:rsidDel="00000000" w:rsidR="00000000" w:rsidRPr="00000000">
        <w:rPr>
          <w:rtl w:val="0"/>
        </w:rPr>
      </w:r>
    </w:p>
    <w:p w:rsidR="00000000" w:rsidDel="00000000" w:rsidP="00000000" w:rsidRDefault="00000000" w:rsidRPr="00000000" w14:paraId="000000A9">
      <w:pPr>
        <w:rPr>
          <w:sz w:val="26"/>
          <w:szCs w:val="26"/>
        </w:rPr>
      </w:pPr>
      <w:r w:rsidDel="00000000" w:rsidR="00000000" w:rsidRPr="00000000">
        <w:rPr>
          <w:sz w:val="26"/>
          <w:szCs w:val="26"/>
          <w:rtl w:val="0"/>
        </w:rPr>
        <w:t xml:space="preserve">You are encouraged (but not required) to include 2–4 figures in your introduction. These are typically:</w:t>
      </w:r>
    </w:p>
    <w:p w:rsidR="00000000" w:rsidDel="00000000" w:rsidP="00000000" w:rsidRDefault="00000000" w:rsidRPr="00000000" w14:paraId="000000AA">
      <w:pPr>
        <w:numPr>
          <w:ilvl w:val="0"/>
          <w:numId w:val="15"/>
        </w:numPr>
        <w:ind w:left="720" w:hanging="360"/>
        <w:rPr>
          <w:sz w:val="26"/>
          <w:szCs w:val="26"/>
          <w:u w:val="none"/>
        </w:rPr>
      </w:pPr>
      <w:r w:rsidDel="00000000" w:rsidR="00000000" w:rsidRPr="00000000">
        <w:rPr>
          <w:sz w:val="26"/>
          <w:szCs w:val="26"/>
          <w:rtl w:val="0"/>
        </w:rPr>
        <w:t xml:space="preserve">A schematic diagram of the system (e.g., a circuit diagram, a data pipeline, a study design overview)</w:t>
      </w:r>
    </w:p>
    <w:p w:rsidR="00000000" w:rsidDel="00000000" w:rsidP="00000000" w:rsidRDefault="00000000" w:rsidRPr="00000000" w14:paraId="000000AB">
      <w:pPr>
        <w:numPr>
          <w:ilvl w:val="0"/>
          <w:numId w:val="15"/>
        </w:numPr>
        <w:ind w:left="720" w:hanging="360"/>
        <w:rPr>
          <w:sz w:val="26"/>
          <w:szCs w:val="26"/>
          <w:u w:val="none"/>
        </w:rPr>
      </w:pPr>
      <w:r w:rsidDel="00000000" w:rsidR="00000000" w:rsidRPr="00000000">
        <w:rPr>
          <w:sz w:val="26"/>
          <w:szCs w:val="26"/>
          <w:rtl w:val="0"/>
        </w:rPr>
        <w:t xml:space="preserve">A key figure from a prior study that motivates your question</w:t>
      </w:r>
    </w:p>
    <w:p w:rsidR="00000000" w:rsidDel="00000000" w:rsidP="00000000" w:rsidRDefault="00000000" w:rsidRPr="00000000" w14:paraId="000000AC">
      <w:pPr>
        <w:numPr>
          <w:ilvl w:val="0"/>
          <w:numId w:val="15"/>
        </w:numPr>
        <w:ind w:left="720" w:hanging="360"/>
        <w:rPr>
          <w:sz w:val="26"/>
          <w:szCs w:val="26"/>
          <w:u w:val="none"/>
        </w:rPr>
      </w:pPr>
      <w:r w:rsidDel="00000000" w:rsidR="00000000" w:rsidRPr="00000000">
        <w:rPr>
          <w:sz w:val="26"/>
          <w:szCs w:val="26"/>
          <w:rtl w:val="0"/>
        </w:rPr>
        <w:t xml:space="preserve">A conceptual figure illustrating the gap or your approach</w:t>
      </w:r>
    </w:p>
    <w:p w:rsidR="00000000" w:rsidDel="00000000" w:rsidP="00000000" w:rsidRDefault="00000000" w:rsidRPr="00000000" w14:paraId="000000AD">
      <w:pPr>
        <w:numPr>
          <w:ilvl w:val="0"/>
          <w:numId w:val="15"/>
        </w:numPr>
        <w:ind w:left="720" w:hanging="360"/>
        <w:rPr>
          <w:sz w:val="26"/>
          <w:szCs w:val="26"/>
          <w:u w:val="none"/>
        </w:rPr>
      </w:pPr>
      <w:r w:rsidDel="00000000" w:rsidR="00000000" w:rsidRPr="00000000">
        <w:rPr>
          <w:sz w:val="26"/>
          <w:szCs w:val="26"/>
          <w:rtl w:val="0"/>
        </w:rPr>
        <w:t xml:space="preserve">A diagram of your experimental, analytical, or computational framework</w:t>
      </w:r>
    </w:p>
    <w:p w:rsidR="00000000" w:rsidDel="00000000" w:rsidP="00000000" w:rsidRDefault="00000000" w:rsidRPr="00000000" w14:paraId="000000AE">
      <w:pPr>
        <w:rPr>
          <w:sz w:val="26"/>
          <w:szCs w:val="26"/>
        </w:rPr>
      </w:pPr>
      <w:r w:rsidDel="00000000" w:rsidR="00000000" w:rsidRPr="00000000">
        <w:rPr>
          <w:rtl w:val="0"/>
        </w:rPr>
      </w:r>
    </w:p>
    <w:p w:rsidR="00000000" w:rsidDel="00000000" w:rsidP="00000000" w:rsidRDefault="00000000" w:rsidRPr="00000000" w14:paraId="000000AF">
      <w:pPr>
        <w:rPr>
          <w:sz w:val="26"/>
          <w:szCs w:val="26"/>
        </w:rPr>
      </w:pPr>
      <w:r w:rsidDel="00000000" w:rsidR="00000000" w:rsidRPr="00000000">
        <w:rPr>
          <w:sz w:val="26"/>
          <w:szCs w:val="26"/>
          <w:rtl w:val="0"/>
        </w:rPr>
        <w:t xml:space="preserve">Every figure must have a caption that allows it to stand alone — a reader should be able to understand what the figure shows without reading the surrounding text. It is OK to use figures from other papers, but please cite them unambiguously (Figure reproduced from Jones et al (2003)). </w:t>
      </w:r>
    </w:p>
    <w:p w:rsidR="00000000" w:rsidDel="00000000" w:rsidP="00000000" w:rsidRDefault="00000000" w:rsidRPr="00000000" w14:paraId="000000B0">
      <w:pPr>
        <w:rPr>
          <w:sz w:val="26"/>
          <w:szCs w:val="26"/>
        </w:rPr>
      </w:pPr>
      <w:r w:rsidDel="00000000" w:rsidR="00000000" w:rsidRPr="00000000">
        <w:rPr>
          <w:rtl w:val="0"/>
        </w:rPr>
      </w:r>
    </w:p>
    <w:p w:rsidR="00000000" w:rsidDel="00000000" w:rsidP="00000000" w:rsidRDefault="00000000" w:rsidRPr="00000000" w14:paraId="000000B1">
      <w:pPr>
        <w:rPr>
          <w:sz w:val="26"/>
          <w:szCs w:val="26"/>
        </w:rPr>
      </w:pPr>
      <w:r w:rsidDel="00000000" w:rsidR="00000000" w:rsidRPr="00000000">
        <w:rPr>
          <w:rtl w:val="0"/>
        </w:rPr>
      </w:r>
    </w:p>
    <w:p w:rsidR="00000000" w:rsidDel="00000000" w:rsidP="00000000" w:rsidRDefault="00000000" w:rsidRPr="00000000" w14:paraId="000000B2">
      <w:pPr>
        <w:rPr>
          <w:b w:val="1"/>
          <w:bCs w:val="1"/>
          <w:sz w:val="26"/>
          <w:szCs w:val="26"/>
        </w:rPr>
      </w:pPr>
      <w:r w:rsidDel="00000000" w:rsidR="00000000" w:rsidRPr="00000000">
        <w:rPr>
          <w:b w:val="1"/>
          <w:bCs w:val="1"/>
          <w:sz w:val="26"/>
          <w:szCs w:val="26"/>
          <w:rtl w:val="0"/>
        </w:rPr>
        <w:t xml:space="preserve">Common Pitfalls</w:t>
      </w:r>
    </w:p>
    <w:p w:rsidR="00000000" w:rsidDel="00000000" w:rsidP="00000000" w:rsidRDefault="00000000" w:rsidRPr="00000000" w14:paraId="000000B3">
      <w:pPr>
        <w:rPr>
          <w:sz w:val="26"/>
          <w:szCs w:val="26"/>
        </w:rPr>
      </w:pPr>
      <w:r w:rsidDel="00000000" w:rsidR="00000000" w:rsidRPr="00000000">
        <w:rPr>
          <w:rtl w:val="0"/>
        </w:rPr>
      </w:r>
    </w:p>
    <w:p w:rsidR="00000000" w:rsidDel="00000000" w:rsidP="00000000" w:rsidRDefault="00000000" w:rsidRPr="00000000" w14:paraId="000000B4">
      <w:pPr>
        <w:numPr>
          <w:ilvl w:val="0"/>
          <w:numId w:val="13"/>
        </w:numPr>
        <w:ind w:left="720" w:hanging="360"/>
        <w:rPr>
          <w:sz w:val="26"/>
          <w:szCs w:val="26"/>
          <w:u w:val="none"/>
        </w:rPr>
      </w:pPr>
      <w:r w:rsidDel="00000000" w:rsidR="00000000" w:rsidRPr="00000000">
        <w:rPr>
          <w:sz w:val="26"/>
          <w:szCs w:val="26"/>
          <w:rtl w:val="0"/>
        </w:rPr>
        <w:t xml:space="preserve">Starting too narrow. If your first sentence mentions your specific method or dataset, you've skipped the funnel. Back up and establish why the broader problem matters first.</w:t>
      </w:r>
    </w:p>
    <w:p w:rsidR="00000000" w:rsidDel="00000000" w:rsidP="00000000" w:rsidRDefault="00000000" w:rsidRPr="00000000" w14:paraId="000000B5">
      <w:pPr>
        <w:rPr>
          <w:sz w:val="26"/>
          <w:szCs w:val="26"/>
        </w:rPr>
      </w:pPr>
      <w:r w:rsidDel="00000000" w:rsidR="00000000" w:rsidRPr="00000000">
        <w:rPr>
          <w:rtl w:val="0"/>
        </w:rPr>
      </w:r>
    </w:p>
    <w:p w:rsidR="00000000" w:rsidDel="00000000" w:rsidP="00000000" w:rsidRDefault="00000000" w:rsidRPr="00000000" w14:paraId="000000B6">
      <w:pPr>
        <w:numPr>
          <w:ilvl w:val="0"/>
          <w:numId w:val="1"/>
        </w:numPr>
        <w:ind w:left="720" w:hanging="360"/>
        <w:rPr>
          <w:sz w:val="26"/>
          <w:szCs w:val="26"/>
          <w:u w:val="none"/>
        </w:rPr>
      </w:pPr>
      <w:r w:rsidDel="00000000" w:rsidR="00000000" w:rsidRPr="00000000">
        <w:rPr>
          <w:sz w:val="26"/>
          <w:szCs w:val="26"/>
          <w:rtl w:val="0"/>
        </w:rPr>
        <w:t xml:space="preserve">The literature dump. Listing papers without synthesizing them ("Smith (2020) found X. Jones (2021) found Y. Lee (2022) found Z.") is not an introduction — it's an annotated bibliography. Instead, weave findings into a narrative: "Early work established that X (Smith, 2020), but subsequent studies revealed a more complex picture in which Y (Jones, 2021; Lee, 2022)."</w:t>
      </w:r>
    </w:p>
    <w:p w:rsidR="00000000" w:rsidDel="00000000" w:rsidP="00000000" w:rsidRDefault="00000000" w:rsidRPr="00000000" w14:paraId="000000B7">
      <w:pPr>
        <w:ind w:left="720" w:firstLine="0"/>
        <w:rPr>
          <w:sz w:val="26"/>
          <w:szCs w:val="26"/>
        </w:rPr>
      </w:pPr>
      <w:r w:rsidDel="00000000" w:rsidR="00000000" w:rsidRPr="00000000">
        <w:rPr>
          <w:rtl w:val="0"/>
        </w:rPr>
      </w:r>
    </w:p>
    <w:p w:rsidR="00000000" w:rsidDel="00000000" w:rsidP="00000000" w:rsidRDefault="00000000" w:rsidRPr="00000000" w14:paraId="000000B8">
      <w:pPr>
        <w:numPr>
          <w:ilvl w:val="0"/>
          <w:numId w:val="1"/>
        </w:numPr>
        <w:ind w:left="720" w:hanging="360"/>
        <w:rPr>
          <w:sz w:val="26"/>
          <w:szCs w:val="26"/>
          <w:u w:val="none"/>
        </w:rPr>
      </w:pPr>
      <w:r w:rsidDel="00000000" w:rsidR="00000000" w:rsidRPr="00000000">
        <w:rPr>
          <w:sz w:val="26"/>
          <w:szCs w:val="26"/>
          <w:rtl w:val="0"/>
        </w:rPr>
        <w:t xml:space="preserve">No clear ‘gap’. If your introduction transitions directly from "here's what's known" to "here's what I did" without explaining why what's known is insufficient, the reader won't understand the motivation for your work.</w:t>
      </w:r>
    </w:p>
    <w:p w:rsidR="00000000" w:rsidDel="00000000" w:rsidP="00000000" w:rsidRDefault="00000000" w:rsidRPr="00000000" w14:paraId="000000B9">
      <w:pPr>
        <w:ind w:left="720" w:firstLine="0"/>
        <w:rPr>
          <w:sz w:val="26"/>
          <w:szCs w:val="26"/>
        </w:rPr>
      </w:pPr>
      <w:r w:rsidDel="00000000" w:rsidR="00000000" w:rsidRPr="00000000">
        <w:rPr>
          <w:rtl w:val="0"/>
        </w:rPr>
      </w:r>
    </w:p>
    <w:p w:rsidR="00000000" w:rsidDel="00000000" w:rsidP="00000000" w:rsidRDefault="00000000" w:rsidRPr="00000000" w14:paraId="000000BA">
      <w:pPr>
        <w:numPr>
          <w:ilvl w:val="0"/>
          <w:numId w:val="1"/>
        </w:numPr>
        <w:ind w:left="720" w:hanging="360"/>
        <w:rPr>
          <w:sz w:val="26"/>
          <w:szCs w:val="26"/>
          <w:u w:val="none"/>
        </w:rPr>
      </w:pPr>
      <w:r w:rsidDel="00000000" w:rsidR="00000000" w:rsidRPr="00000000">
        <w:rPr>
          <w:sz w:val="26"/>
          <w:szCs w:val="26"/>
          <w:rtl w:val="0"/>
        </w:rPr>
        <w:t xml:space="preserve">Burying the question. Your research question should be stated explicitly and prominently. Do not make the reader guess what you studied. </w:t>
      </w:r>
    </w:p>
    <w:p w:rsidR="00000000" w:rsidDel="00000000" w:rsidP="00000000" w:rsidRDefault="00000000" w:rsidRPr="00000000" w14:paraId="000000BB">
      <w:pPr>
        <w:ind w:left="720" w:firstLine="0"/>
        <w:rPr>
          <w:sz w:val="26"/>
          <w:szCs w:val="26"/>
        </w:rPr>
      </w:pPr>
      <w:r w:rsidDel="00000000" w:rsidR="00000000" w:rsidRPr="00000000">
        <w:rPr>
          <w:rtl w:val="0"/>
        </w:rPr>
      </w:r>
    </w:p>
    <w:p w:rsidR="00000000" w:rsidDel="00000000" w:rsidP="00000000" w:rsidRDefault="00000000" w:rsidRPr="00000000" w14:paraId="000000BC">
      <w:pPr>
        <w:numPr>
          <w:ilvl w:val="0"/>
          <w:numId w:val="1"/>
        </w:numPr>
        <w:ind w:left="720" w:hanging="360"/>
        <w:rPr>
          <w:sz w:val="26"/>
          <w:szCs w:val="26"/>
          <w:u w:val="none"/>
        </w:rPr>
      </w:pPr>
      <w:r w:rsidDel="00000000" w:rsidR="00000000" w:rsidRPr="00000000">
        <w:rPr>
          <w:sz w:val="26"/>
          <w:szCs w:val="26"/>
          <w:rtl w:val="0"/>
        </w:rPr>
        <w:t xml:space="preserve">Two backgrounds that feel like one blob. The system/domain background and the phenomenon background serve different purposes. The first is "here's the landscape." The second is "here's what we know and don't know about this specific question." If you mush them together, the reader loses the thread. Keep them as distinct conceptual layers, even if you don't use literal section headings.</w:t>
      </w:r>
    </w:p>
    <w:p w:rsidR="00000000" w:rsidDel="00000000" w:rsidP="00000000" w:rsidRDefault="00000000" w:rsidRPr="00000000" w14:paraId="000000BD">
      <w:pPr>
        <w:ind w:left="720" w:firstLine="0"/>
        <w:rPr>
          <w:sz w:val="26"/>
          <w:szCs w:val="26"/>
        </w:rPr>
      </w:pPr>
      <w:r w:rsidDel="00000000" w:rsidR="00000000" w:rsidRPr="00000000">
        <w:rPr>
          <w:rtl w:val="0"/>
        </w:rPr>
      </w:r>
    </w:p>
    <w:p w:rsidR="00000000" w:rsidDel="00000000" w:rsidP="00000000" w:rsidRDefault="00000000" w:rsidRPr="00000000" w14:paraId="000000BE">
      <w:pPr>
        <w:numPr>
          <w:ilvl w:val="0"/>
          <w:numId w:val="1"/>
        </w:numPr>
        <w:ind w:left="720" w:hanging="360"/>
        <w:rPr>
          <w:sz w:val="26"/>
          <w:szCs w:val="26"/>
          <w:u w:val="none"/>
        </w:rPr>
      </w:pPr>
      <w:r w:rsidDel="00000000" w:rsidR="00000000" w:rsidRPr="00000000">
        <w:rPr>
          <w:sz w:val="26"/>
          <w:szCs w:val="26"/>
          <w:rtl w:val="0"/>
        </w:rPr>
        <w:t xml:space="preserve">Overuse of jargon. Your introduction should be accessible to any scientifically literate reader, not just specialists in your subfield. Define technical terms when they first appear. If a concept requires more than a sentence of explanation, that's a signal it deserves its own paragraph.</w:t>
      </w:r>
    </w:p>
    <w:p w:rsidR="00000000" w:rsidDel="00000000" w:rsidP="00000000" w:rsidRDefault="00000000" w:rsidRPr="00000000" w14:paraId="000000BF">
      <w:pPr>
        <w:rPr>
          <w:sz w:val="26"/>
          <w:szCs w:val="26"/>
        </w:rPr>
      </w:pPr>
      <w:r w:rsidDel="00000000" w:rsidR="00000000" w:rsidRPr="00000000">
        <w:rPr>
          <w:rtl w:val="0"/>
        </w:rPr>
      </w:r>
    </w:p>
    <w:p w:rsidR="00000000" w:rsidDel="00000000" w:rsidP="00000000" w:rsidRDefault="00000000" w:rsidRPr="00000000" w14:paraId="000000C0">
      <w:pPr>
        <w:rPr>
          <w:sz w:val="26"/>
          <w:szCs w:val="26"/>
        </w:rPr>
      </w:pPr>
      <w:r w:rsidDel="00000000" w:rsidR="00000000" w:rsidRPr="00000000">
        <w:rPr>
          <w:rtl w:val="0"/>
        </w:rPr>
      </w:r>
    </w:p>
    <w:p w:rsidR="00000000" w:rsidDel="00000000" w:rsidP="00000000" w:rsidRDefault="00000000" w:rsidRPr="00000000" w14:paraId="000000C1">
      <w:pPr>
        <w:rPr>
          <w:sz w:val="26"/>
          <w:szCs w:val="26"/>
        </w:rPr>
      </w:pPr>
      <w:r w:rsidDel="00000000" w:rsidR="00000000" w:rsidRPr="00000000">
        <w:rPr>
          <w:sz w:val="26"/>
          <w:szCs w:val="26"/>
          <w:rtl w:val="0"/>
        </w:rPr>
        <w:t xml:space="preserve">The Writing Process</w:t>
      </w:r>
    </w:p>
    <w:p w:rsidR="00000000" w:rsidDel="00000000" w:rsidP="00000000" w:rsidRDefault="00000000" w:rsidRPr="00000000" w14:paraId="000000C2">
      <w:pPr>
        <w:rPr>
          <w:sz w:val="26"/>
          <w:szCs w:val="26"/>
        </w:rPr>
      </w:pPr>
      <w:r w:rsidDel="00000000" w:rsidR="00000000" w:rsidRPr="00000000">
        <w:rPr>
          <w:rtl w:val="0"/>
        </w:rPr>
      </w:r>
    </w:p>
    <w:p w:rsidR="00000000" w:rsidDel="00000000" w:rsidP="00000000" w:rsidRDefault="00000000" w:rsidRPr="00000000" w14:paraId="000000C3">
      <w:pPr>
        <w:rPr>
          <w:sz w:val="26"/>
          <w:szCs w:val="26"/>
        </w:rPr>
      </w:pPr>
      <w:r w:rsidDel="00000000" w:rsidR="00000000" w:rsidRPr="00000000">
        <w:rPr>
          <w:sz w:val="26"/>
          <w:szCs w:val="26"/>
          <w:rtl w:val="0"/>
        </w:rPr>
        <w:t xml:space="preserve">Before writing your intro, it can be helpful to think a bit about what results you’re planning on showing, and what “story” you’re trying to tell in showing them. In fact, if I were advising you to write your PhD thesis, I’d probably tell you to not even begin thinking about your intro until the ‘story’ of the results section is clear. The story should be setting the context.  Once you know what you actually did and found, writing the introduction becomes dramatically easier because you know exactly what context the reader needs.</w:t>
      </w:r>
    </w:p>
    <w:p w:rsidR="00000000" w:rsidDel="00000000" w:rsidP="00000000" w:rsidRDefault="00000000" w:rsidRPr="00000000" w14:paraId="000000C4">
      <w:pPr>
        <w:rPr>
          <w:sz w:val="26"/>
          <w:szCs w:val="26"/>
        </w:rPr>
      </w:pPr>
      <w:r w:rsidDel="00000000" w:rsidR="00000000" w:rsidRPr="00000000">
        <w:rPr>
          <w:rtl w:val="0"/>
        </w:rPr>
      </w:r>
    </w:p>
    <w:p w:rsidR="00000000" w:rsidDel="00000000" w:rsidP="00000000" w:rsidRDefault="00000000" w:rsidRPr="00000000" w14:paraId="000000C5">
      <w:pPr>
        <w:rPr>
          <w:sz w:val="26"/>
          <w:szCs w:val="26"/>
        </w:rPr>
      </w:pPr>
      <w:r w:rsidDel="00000000" w:rsidR="00000000" w:rsidRPr="00000000">
        <w:rPr>
          <w:sz w:val="26"/>
          <w:szCs w:val="26"/>
          <w:rtl w:val="0"/>
        </w:rPr>
        <w:t xml:space="preserve">You’re welcome to write the introduction in any order you want, using any kind of organizing strategy you find comfortable and familiar. But if you want some concrete guidance, here’s one possible strategy:</w:t>
      </w:r>
    </w:p>
    <w:p w:rsidR="00000000" w:rsidDel="00000000" w:rsidP="00000000" w:rsidRDefault="00000000" w:rsidRPr="00000000" w14:paraId="000000C6">
      <w:pPr>
        <w:rPr>
          <w:sz w:val="26"/>
          <w:szCs w:val="26"/>
        </w:rPr>
      </w:pPr>
      <w:r w:rsidDel="00000000" w:rsidR="00000000" w:rsidRPr="00000000">
        <w:rPr>
          <w:rtl w:val="0"/>
        </w:rPr>
      </w:r>
    </w:p>
    <w:p w:rsidR="00000000" w:rsidDel="00000000" w:rsidP="00000000" w:rsidRDefault="00000000" w:rsidRPr="00000000" w14:paraId="000000C7">
      <w:pPr>
        <w:numPr>
          <w:ilvl w:val="0"/>
          <w:numId w:val="7"/>
        </w:numPr>
        <w:ind w:left="720" w:hanging="360"/>
        <w:rPr>
          <w:sz w:val="26"/>
          <w:szCs w:val="26"/>
          <w:u w:val="none"/>
        </w:rPr>
      </w:pPr>
      <w:r w:rsidDel="00000000" w:rsidR="00000000" w:rsidRPr="00000000">
        <w:rPr>
          <w:sz w:val="26"/>
          <w:szCs w:val="26"/>
          <w:rtl w:val="0"/>
        </w:rPr>
        <w:t xml:space="preserve">Start with an outline of the sections described above before writing any prose.</w:t>
      </w:r>
    </w:p>
    <w:p w:rsidR="00000000" w:rsidDel="00000000" w:rsidP="00000000" w:rsidRDefault="00000000" w:rsidRPr="00000000" w14:paraId="000000C8">
      <w:pPr>
        <w:numPr>
          <w:ilvl w:val="0"/>
          <w:numId w:val="7"/>
        </w:numPr>
        <w:ind w:left="720" w:hanging="360"/>
        <w:rPr>
          <w:sz w:val="26"/>
          <w:szCs w:val="26"/>
          <w:u w:val="none"/>
        </w:rPr>
      </w:pPr>
      <w:r w:rsidDel="00000000" w:rsidR="00000000" w:rsidRPr="00000000">
        <w:rPr>
          <w:sz w:val="26"/>
          <w:szCs w:val="26"/>
          <w:rtl w:val="0"/>
        </w:rPr>
        <w:t xml:space="preserve">Write the gap and thesis statement first — these anchor everything else.</w:t>
      </w:r>
    </w:p>
    <w:p w:rsidR="00000000" w:rsidDel="00000000" w:rsidP="00000000" w:rsidRDefault="00000000" w:rsidRPr="00000000" w14:paraId="000000C9">
      <w:pPr>
        <w:numPr>
          <w:ilvl w:val="0"/>
          <w:numId w:val="7"/>
        </w:numPr>
        <w:ind w:left="720" w:hanging="360"/>
        <w:rPr>
          <w:sz w:val="26"/>
          <w:szCs w:val="26"/>
          <w:u w:val="none"/>
        </w:rPr>
      </w:pPr>
      <w:r w:rsidDel="00000000" w:rsidR="00000000" w:rsidRPr="00000000">
        <w:rPr>
          <w:sz w:val="26"/>
          <w:szCs w:val="26"/>
          <w:rtl w:val="0"/>
        </w:rPr>
        <w:t xml:space="preserve">Write the two background sections, selecting only what's needed to make the gap intelligible.</w:t>
      </w:r>
    </w:p>
    <w:p w:rsidR="00000000" w:rsidDel="00000000" w:rsidP="00000000" w:rsidRDefault="00000000" w:rsidRPr="00000000" w14:paraId="000000CA">
      <w:pPr>
        <w:numPr>
          <w:ilvl w:val="0"/>
          <w:numId w:val="7"/>
        </w:numPr>
        <w:ind w:left="720" w:hanging="360"/>
        <w:rPr>
          <w:sz w:val="26"/>
          <w:szCs w:val="26"/>
          <w:u w:val="none"/>
        </w:rPr>
      </w:pPr>
      <w:r w:rsidDel="00000000" w:rsidR="00000000" w:rsidRPr="00000000">
        <w:rPr>
          <w:sz w:val="26"/>
          <w:szCs w:val="26"/>
          <w:rtl w:val="0"/>
        </w:rPr>
        <w:t xml:space="preserve">Write the methods background (if applicable).</w:t>
      </w:r>
    </w:p>
    <w:p w:rsidR="00000000" w:rsidDel="00000000" w:rsidP="00000000" w:rsidRDefault="00000000" w:rsidRPr="00000000" w14:paraId="000000CB">
      <w:pPr>
        <w:numPr>
          <w:ilvl w:val="0"/>
          <w:numId w:val="7"/>
        </w:numPr>
        <w:ind w:left="720" w:hanging="360"/>
        <w:rPr>
          <w:sz w:val="26"/>
          <w:szCs w:val="26"/>
          <w:u w:val="none"/>
        </w:rPr>
      </w:pPr>
      <w:r w:rsidDel="00000000" w:rsidR="00000000" w:rsidRPr="00000000">
        <w:rPr>
          <w:sz w:val="26"/>
          <w:szCs w:val="26"/>
          <w:rtl w:val="0"/>
        </w:rPr>
        <w:t xml:space="preserve">Write the preamble last, once you know what story you're telling.</w:t>
      </w:r>
    </w:p>
    <w:p w:rsidR="00000000" w:rsidDel="00000000" w:rsidP="00000000" w:rsidRDefault="00000000" w:rsidRPr="00000000" w14:paraId="000000CC">
      <w:pPr>
        <w:numPr>
          <w:ilvl w:val="0"/>
          <w:numId w:val="7"/>
        </w:numPr>
        <w:ind w:left="720" w:hanging="360"/>
        <w:rPr>
          <w:sz w:val="26"/>
          <w:szCs w:val="26"/>
          <w:u w:val="none"/>
        </w:rPr>
      </w:pPr>
      <w:r w:rsidDel="00000000" w:rsidR="00000000" w:rsidRPr="00000000">
        <w:rPr>
          <w:sz w:val="26"/>
          <w:szCs w:val="26"/>
          <w:rtl w:val="0"/>
        </w:rPr>
        <w:t xml:space="preserve">Revise by reading each paragraph and asking: "Does this earn its place?"</w:t>
      </w:r>
    </w:p>
    <w:p w:rsidR="00000000" w:rsidDel="00000000" w:rsidP="00000000" w:rsidRDefault="00000000" w:rsidRPr="00000000" w14:paraId="000000CD">
      <w:pPr>
        <w:rPr>
          <w:sz w:val="26"/>
          <w:szCs w:val="26"/>
        </w:rPr>
      </w:pPr>
      <w:r w:rsidDel="00000000" w:rsidR="00000000" w:rsidRPr="00000000">
        <w:rPr>
          <w:rtl w:val="0"/>
        </w:rPr>
      </w:r>
    </w:p>
    <w:p w:rsidR="00000000" w:rsidDel="00000000" w:rsidP="00000000" w:rsidRDefault="00000000" w:rsidRPr="00000000" w14:paraId="000000CE">
      <w:pPr>
        <w:rPr>
          <w:b w:val="1"/>
          <w:bCs w:val="1"/>
          <w:sz w:val="26"/>
          <w:szCs w:val="26"/>
        </w:rPr>
      </w:pPr>
      <w:r w:rsidDel="00000000" w:rsidR="00000000" w:rsidRPr="00000000">
        <w:rPr>
          <w:b w:val="1"/>
          <w:bCs w:val="1"/>
          <w:sz w:val="26"/>
          <w:szCs w:val="26"/>
          <w:rtl w:val="0"/>
        </w:rPr>
        <w:t xml:space="preserve">A Note on Voice</w:t>
      </w:r>
    </w:p>
    <w:p w:rsidR="00000000" w:rsidDel="00000000" w:rsidP="00000000" w:rsidRDefault="00000000" w:rsidRPr="00000000" w14:paraId="000000CF">
      <w:pPr>
        <w:rPr>
          <w:sz w:val="26"/>
          <w:szCs w:val="26"/>
        </w:rPr>
      </w:pPr>
      <w:r w:rsidDel="00000000" w:rsidR="00000000" w:rsidRPr="00000000">
        <w:rPr>
          <w:rtl w:val="0"/>
        </w:rPr>
      </w:r>
    </w:p>
    <w:p w:rsidR="00000000" w:rsidDel="00000000" w:rsidP="00000000" w:rsidRDefault="00000000" w:rsidRPr="00000000" w14:paraId="000000D0">
      <w:pPr>
        <w:rPr>
          <w:sz w:val="26"/>
          <w:szCs w:val="26"/>
        </w:rPr>
      </w:pPr>
      <w:r w:rsidDel="00000000" w:rsidR="00000000" w:rsidRPr="00000000">
        <w:rPr>
          <w:sz w:val="26"/>
          <w:szCs w:val="26"/>
          <w:rtl w:val="0"/>
        </w:rPr>
        <w:t xml:space="preserve">Scientific writing should be clear, direct, and precise. It should not be boring. You are allowed to have a perspective. You are allowed to find your topic interesting and to let that show ;-)  The best introductions are ones where the author's genuine curiosity comes through — where you can tell that the writer actually cares about the question they're asking. </w:t>
      </w:r>
    </w:p>
    <w:p w:rsidR="00000000" w:rsidDel="00000000" w:rsidP="00000000" w:rsidRDefault="00000000" w:rsidRPr="00000000" w14:paraId="000000D1">
      <w:pPr>
        <w:rPr>
          <w:sz w:val="26"/>
          <w:szCs w:val="26"/>
        </w:rPr>
      </w:pPr>
      <w:r w:rsidDel="00000000" w:rsidR="00000000" w:rsidRPr="00000000">
        <w:rPr>
          <w:rtl w:val="0"/>
        </w:rPr>
      </w:r>
    </w:p>
    <w:p w:rsidR="00000000" w:rsidDel="00000000" w:rsidP="00000000" w:rsidRDefault="00000000" w:rsidRPr="00000000" w14:paraId="000000D2">
      <w:pPr>
        <w:rPr>
          <w:sz w:val="26"/>
          <w:szCs w:val="26"/>
        </w:rPr>
      </w:pPr>
      <w:r w:rsidDel="00000000" w:rsidR="00000000" w:rsidRPr="00000000">
        <w:rPr>
          <w:sz w:val="26"/>
          <w:szCs w:val="26"/>
          <w:rtl w:val="0"/>
        </w:rPr>
        <w:t xml:space="preserve">That said, keep it professional. Avoid colloquialisms, humor that doesn't land in print, and rhetorical questions that don't serve a purpose. When in doubt, be direct.</w:t>
      </w:r>
    </w:p>
    <w:p w:rsidR="00000000" w:rsidDel="00000000" w:rsidP="00000000" w:rsidRDefault="00000000" w:rsidRPr="00000000" w14:paraId="000000D3">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