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5B8DB8"/>
          <w:spacing w:val="40"/>
          <w:sz w:val="52"/>
          <w:szCs w:val="52"/>
        </w:rPr>
        <w:t xml:space="preserve">ALAN PONTON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555555"/>
          <w:spacing w:val="35"/>
          <w:sz w:val="19"/>
          <w:szCs w:val="19"/>
        </w:rPr>
        <w:t xml:space="preserve">UX / PRODUCT DESIGNER  ·  DESIGNS AND SHIPS</w:t>
      </w:r>
    </w:p>
    <w:tbl>
      <w:tblPr>
        <w:tblW w:type="dxa" w:w="108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040"/>
        <w:gridCol w:w="3800"/>
      </w:tblGrid>
      <w:tr>
        <w:tc>
          <w:tcPr>
            <w:tcW w:type="dxa" w:w="7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aps/>
                <w:color w:val="5B8DB8"/>
                <w:spacing w:val="30"/>
                <w:sz w:val="19"/>
                <w:szCs w:val="19"/>
              </w:rPr>
              <w:t xml:space="preserve">Summary</w:t>
            </w:r>
          </w:p>
          <w:p>
            <w:pPr>
              <w:spacing w:after="100" w:line="252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Product-minded UX designer who owns the full arc from problem framing through interaction and visual design, prototyping, and specifications, then ships the production build myself. I design under real constraints, partner with engineering in agile, and defend design decisions with best-practice reasoning and business rationale. Because I build what I design, my work is grounded in what actually ships.</w:t>
            </w:r>
          </w:p>
          <w:p>
            <w:pPr>
              <w:spacing w:after="80" w:before="200"/>
            </w:pPr>
            <w:r>
              <w:rPr>
                <w:rFonts w:ascii="Arial" w:cs="Arial" w:eastAsia="Arial" w:hAnsi="Arial"/>
                <w:b/>
                <w:bCs/>
                <w:caps/>
                <w:color w:val="5B8DB8"/>
                <w:spacing w:val="30"/>
                <w:sz w:val="19"/>
                <w:szCs w:val="19"/>
              </w:rPr>
              <w:t xml:space="preserve">Selected Design Work</w:t>
            </w:r>
          </w:p>
          <w:p>
            <w:pPr>
              <w:spacing w:after="20" w:before="140"/>
            </w:pPr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UX Designer &amp; Full-Stack Developer</w:t>
            </w: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 / </w:t>
            </w: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2100 Security, Security Operations Platform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aps/>
                <w:color w:val="777777"/>
                <w:spacing w:val="15"/>
                <w:sz w:val="16"/>
                <w:szCs w:val="16"/>
              </w:rPr>
              <w:t xml:space="preserve">2024 – Present  ·  Solo  ·  In nightly production</w:t>
            </w:r>
          </w:p>
          <w:p>
            <w:pPr>
              <w:spacing w:after="60" w:line="252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Progressive web app designed and built for the five-person overnight security team I work on at a 33-floor Dallas high-rise. Replaced a broken legacy system; three documented production versions.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Designed interface, interaction, and visual style end to end, then shipped the build myself: design intent survived with zero handoff loss.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Derived hard constraints from observing officers in real conditions (low light, one-handed, mid-patrol): dark-by-default, high contrast, no horizontal scroll.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Reversed my own V1 after it tested unreadable across a long shift: readability over aesthetics, driven by user feedback.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Built a deterministic constraint-based scheduling engine honoring seven simultaneous rules on an availability foundation.</w:t>
            </w:r>
          </w:p>
          <w:p>
            <w:pPr>
              <w:spacing w:after="20" w:before="140"/>
            </w:pPr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UX Designer &amp; Full-Stack Developer</w:t>
            </w: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 / </w:t>
            </w: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Lonnie's Locations, Group-Travel Platform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aps/>
                <w:color w:val="777777"/>
                <w:spacing w:val="15"/>
                <w:sz w:val="16"/>
                <w:szCs w:val="16"/>
              </w:rPr>
              <w:t xml:space="preserve">Dec 2025 – Present  ·  Solo  ·  Live with real guests</w:t>
            </w:r>
          </w:p>
          <w:p>
            <w:pPr>
              <w:spacing w:after="60" w:line="252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End-to-end design and build for an independent travel advisor with a high-touch business and no digital infrastructure.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Designed conversion-oriented reservation flows and a passwordless guest portal with status microcopy that turns database states into reassurance.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Mined the advisor's inbox as a qualitative dataset to derive the FAQ architecture and AI knowledge base, with no research budget.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Designed an AI concierge as a conversation-design problem first: deliberate refusal boundaries on pricing, medical, and refund questions.</w:t>
            </w:r>
          </w:p>
          <w:p>
            <w:pPr>
              <w:spacing w:after="20" w:before="140"/>
            </w:pPr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UX Designer &amp; Full-Stack Developer</w:t>
            </w: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 / </w:t>
            </w: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ROSE, White-Label AI Front-Desk Agent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aps/>
                <w:color w:val="777777"/>
                <w:spacing w:val="15"/>
                <w:sz w:val="16"/>
                <w:szCs w:val="16"/>
              </w:rPr>
              <w:t xml:space="preserve">2025 – Present  ·  Solo  ·  Pre-revenue</w:t>
            </w:r>
          </w:p>
          <w:p>
            <w:pPr>
              <w:spacing w:after="60" w:line="252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Conversational AI intake product for small businesses, live at poweredbyrose.com; verified end to end through developer testing.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Built the full lead-capture flow: conversational intake, database persistence, owner email notification, on a Next.js serverless stack.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Integrated Claude tool calling so the agent takes structured actions while staying in voice; two-gate abuse protection on the public endpoint.</w:t>
            </w:r>
          </w:p>
          <w:p>
            <w:pPr>
              <w:spacing w:after="20" w:before="140"/>
            </w:pPr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Additional Shipped Products</w:t>
            </w: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 · </w:t>
            </w: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Solo, AI-augmented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aps/>
                <w:color w:val="777777"/>
                <w:spacing w:val="15"/>
                <w:sz w:val="16"/>
                <w:szCs w:val="16"/>
              </w:rPr>
              <w:t xml:space="preserve">2025 – Present</w:t>
            </w:r>
          </w:p>
          <w:p>
            <w:pPr>
              <w:spacing w:after="60" w:line="252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MetroPlex Match, compatibility-first dating platform. Trip Buddy, AI travel companion used on a real cruise. FollowThisModel, AI-twin platform, pre-launch.</w:t>
            </w:r>
          </w:p>
        </w:tc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8FA" w:val="clear"/>
            <w:tcMar>
              <w:left w:type="dxa" w:w="2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aps/>
                <w:color w:val="5B8DB8"/>
                <w:spacing w:val="30"/>
                <w:sz w:val="19"/>
                <w:szCs w:val="19"/>
              </w:rPr>
              <w:t xml:space="preserve">Contact</w:t>
            </w:r>
          </w:p>
          <w:p>
            <w:pPr>
              <w:spacing w:after="50" w:line="240"/>
            </w:pPr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alanponton.com</w:t>
            </w:r>
          </w:p>
          <w:p>
            <w:pPr>
              <w:spacing w:after="50" w:line="240"/>
            </w:pPr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alan@alanponton.com</w:t>
            </w:r>
          </w:p>
          <w:p>
            <w:pPr>
              <w:spacing w:after="50" w:line="240"/>
            </w:pPr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linkedin.com/in/alan-ponton-375147187</w:t>
            </w:r>
          </w:p>
          <w:p>
            <w:pPr>
              <w:spacing w:after="50" w:line="240"/>
            </w:pPr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Dallas–Fort Worth, TX</w:t>
            </w:r>
          </w:p>
          <w:p>
            <w:pPr>
              <w:spacing w:after="80" w:before="200"/>
            </w:pPr>
            <w:r>
              <w:rPr>
                <w:rFonts w:ascii="Arial" w:cs="Arial" w:eastAsia="Arial" w:hAnsi="Arial"/>
                <w:b/>
                <w:bCs/>
                <w:caps/>
                <w:color w:val="5B8DB8"/>
                <w:spacing w:val="30"/>
                <w:sz w:val="19"/>
                <w:szCs w:val="19"/>
              </w:rPr>
              <w:t xml:space="preserve">Skills</w:t>
            </w:r>
          </w:p>
          <w:p>
            <w:pPr>
              <w:spacing w:after="50" w:line="240"/>
            </w:pPr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Information Architecture</w:t>
            </w:r>
          </w:p>
          <w:p>
            <w:pPr>
              <w:spacing w:after="50" w:line="240"/>
            </w:pPr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Interaction Design</w:t>
            </w:r>
          </w:p>
          <w:p>
            <w:pPr>
              <w:spacing w:after="50" w:line="240"/>
            </w:pPr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Visual Design</w:t>
            </w:r>
          </w:p>
          <w:p>
            <w:pPr>
              <w:spacing w:after="50" w:line="240"/>
            </w:pPr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Conversation &amp; AI UX Design</w:t>
            </w:r>
          </w:p>
          <w:p>
            <w:pPr>
              <w:spacing w:after="50" w:line="240"/>
            </w:pPr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Content Strategy &amp; Microcopy</w:t>
            </w:r>
          </w:p>
          <w:p>
            <w:pPr>
              <w:spacing w:after="50" w:line="240"/>
            </w:pPr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Accessibility (WCAG)</w:t>
            </w:r>
          </w:p>
          <w:p>
            <w:pPr>
              <w:spacing w:after="50" w:line="240"/>
            </w:pPr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Wireframing &amp; Prototyping</w:t>
            </w:r>
          </w:p>
          <w:p>
            <w:pPr>
              <w:spacing w:after="50" w:line="240"/>
            </w:pPr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Usability Iteration</w:t>
            </w:r>
          </w:p>
          <w:p>
            <w:pPr>
              <w:spacing w:after="50" w:line="240"/>
            </w:pPr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Design Specifications</w:t>
            </w:r>
          </w:p>
          <w:p>
            <w:pPr>
              <w:spacing w:after="50" w:line="240"/>
            </w:pPr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Heuristic Evaluation</w:t>
            </w:r>
          </w:p>
          <w:p>
            <w:pPr>
              <w:spacing w:after="50" w:line="240"/>
            </w:pPr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Growing: usability-testing tools, quantitative research</w:t>
            </w:r>
          </w:p>
          <w:p>
            <w:pPr>
              <w:spacing w:after="80" w:before="200"/>
            </w:pPr>
            <w:r>
              <w:rPr>
                <w:rFonts w:ascii="Arial" w:cs="Arial" w:eastAsia="Arial" w:hAnsi="Arial"/>
                <w:b/>
                <w:bCs/>
                <w:caps/>
                <w:color w:val="5B8DB8"/>
                <w:spacing w:val="30"/>
                <w:sz w:val="19"/>
                <w:szCs w:val="19"/>
              </w:rPr>
              <w:t xml:space="preserve">Tools</w:t>
            </w:r>
          </w:p>
          <w:p>
            <w:pPr>
              <w:spacing w:after="50" w:line="240"/>
            </w:pPr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Figma</w:t>
            </w:r>
          </w:p>
          <w:p>
            <w:pPr>
              <w:spacing w:after="50" w:line="240"/>
            </w:pPr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React · TypeScript · Next.js</w:t>
            </w:r>
          </w:p>
          <w:p>
            <w:pPr>
              <w:spacing w:after="50" w:line="240"/>
            </w:pPr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Tailwind · Framer Motion</w:t>
            </w:r>
          </w:p>
          <w:p>
            <w:pPr>
              <w:spacing w:after="50" w:line="240"/>
            </w:pPr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Supabase · PostgreSQL</w:t>
            </w:r>
          </w:p>
          <w:p>
            <w:pPr>
              <w:spacing w:after="50" w:line="240"/>
            </w:pPr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Anthropic Claude API</w:t>
            </w:r>
          </w:p>
          <w:p>
            <w:pPr>
              <w:spacing w:after="50" w:line="240"/>
            </w:pPr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Vercel · Cloudflare · AWS</w:t>
            </w:r>
          </w:p>
          <w:p>
            <w:pPr>
              <w:spacing w:after="50" w:line="240"/>
            </w:pPr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Git · Vitest</w:t>
            </w:r>
          </w:p>
          <w:p>
            <w:pPr>
              <w:spacing w:after="80" w:before="200"/>
            </w:pPr>
            <w:r>
              <w:rPr>
                <w:rFonts w:ascii="Arial" w:cs="Arial" w:eastAsia="Arial" w:hAnsi="Arial"/>
                <w:b/>
                <w:bCs/>
                <w:caps/>
                <w:color w:val="5B8DB8"/>
                <w:spacing w:val="30"/>
                <w:sz w:val="19"/>
                <w:szCs w:val="19"/>
              </w:rPr>
              <w:t xml:space="preserve">Experience</w:t>
            </w:r>
          </w:p>
          <w:p>
            <w:pPr>
              <w:spacing w:after="20" w:before="60" w:line="240"/>
            </w:pPr>
            <w:r>
              <w:rPr>
                <w:rFonts w:ascii="Arial" w:cs="Arial" w:eastAsia="Arial" w:hAnsi="Arial"/>
                <w:b/>
                <w:bCs/>
                <w:color w:val="222222"/>
                <w:sz w:val="17"/>
                <w:szCs w:val="17"/>
              </w:rPr>
              <w:t xml:space="preserve">IT Specialist 3 (Network Administration)</w:t>
            </w:r>
          </w:p>
          <w:p>
            <w:pPr>
              <w:spacing w:after="50" w:line="240"/>
            </w:pPr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State of New Jersey · 2005 – 2019</w:t>
            </w:r>
          </w:p>
          <w:p>
            <w:pPr>
              <w:spacing w:after="50" w:line="240"/>
            </w:pPr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14+ years enterprise and government IT and infrastructure.</w:t>
            </w:r>
          </w:p>
          <w:p>
            <w:pPr>
              <w:spacing w:after="20" w:before="60" w:line="240"/>
            </w:pPr>
            <w:r>
              <w:rPr>
                <w:rFonts w:ascii="Arial" w:cs="Arial" w:eastAsia="Arial" w:hAnsi="Arial"/>
                <w:b/>
                <w:bCs/>
                <w:color w:val="222222"/>
                <w:sz w:val="17"/>
                <w:szCs w:val="17"/>
              </w:rPr>
              <w:t xml:space="preserve">Application Developer</w:t>
            </w:r>
          </w:p>
          <w:p>
            <w:pPr>
              <w:spacing w:after="50" w:line="240"/>
            </w:pPr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Experian (Fortune 500) · 1998 – 2003</w:t>
            </w:r>
          </w:p>
          <w:p>
            <w:pPr>
              <w:spacing w:after="50" w:line="240"/>
            </w:pPr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Direct-marketing data systems: SQL, JCL, proprietary list processing.</w:t>
            </w:r>
          </w:p>
          <w:p>
            <w:pPr>
              <w:spacing w:after="80" w:before="200"/>
            </w:pPr>
            <w:r>
              <w:rPr>
                <w:rFonts w:ascii="Arial" w:cs="Arial" w:eastAsia="Arial" w:hAnsi="Arial"/>
                <w:b/>
                <w:bCs/>
                <w:caps/>
                <w:color w:val="5B8DB8"/>
                <w:spacing w:val="30"/>
                <w:sz w:val="19"/>
                <w:szCs w:val="19"/>
              </w:rPr>
              <w:t xml:space="preserve">Education &amp; Certs</w:t>
            </w:r>
          </w:p>
          <w:p>
            <w:pPr>
              <w:spacing w:after="20" w:before="60" w:line="240"/>
            </w:pPr>
            <w:r>
              <w:rPr>
                <w:rFonts w:ascii="Arial" w:cs="Arial" w:eastAsia="Arial" w:hAnsi="Arial"/>
                <w:b/>
                <w:bCs/>
                <w:color w:val="222222"/>
                <w:sz w:val="17"/>
                <w:szCs w:val="17"/>
              </w:rPr>
              <w:t xml:space="preserve">Google UX Design Professional Certificate</w:t>
            </w:r>
          </w:p>
          <w:p>
            <w:pPr>
              <w:spacing w:after="50" w:line="240"/>
            </w:pPr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Coursera · 2023</w:t>
            </w:r>
          </w:p>
          <w:p>
            <w:pPr>
              <w:spacing w:after="20" w:before="60" w:line="240"/>
            </w:pPr>
            <w:r>
              <w:rPr>
                <w:rFonts w:ascii="Arial" w:cs="Arial" w:eastAsia="Arial" w:hAnsi="Arial"/>
                <w:b/>
                <w:bCs/>
                <w:color w:val="222222"/>
                <w:sz w:val="17"/>
                <w:szCs w:val="17"/>
              </w:rPr>
              <w:t xml:space="preserve">Meta Front-End Developer Professional Certificate</w:t>
            </w:r>
          </w:p>
          <w:p>
            <w:pPr>
              <w:spacing w:after="50" w:line="240"/>
            </w:pPr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Coursera · 2024</w:t>
            </w:r>
          </w:p>
        </w:tc>
      </w:tr>
    </w:tbl>
    <w:sectPr>
      <w:pgSz w:w="12240" w:h="15840" w:orient="portrait"/>
      <w:pgMar w:top="600" w:right="700" w:bottom="50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2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2026-07-14T05:08:22.211Z</dcterms:created>
  <dcterms:modified xsi:type="dcterms:W3CDTF">2026-07-14T05:08:22.212Z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