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F4C81"/>
          <w:sz w:val="40"/>
          <w:szCs w:val="40"/>
        </w:rPr>
        <w:t xml:space="preserve">ALAN PONTON</w:t>
      </w:r>
    </w:p>
    <w:p>
      <w:pPr>
        <w:spacing w:after="40"/>
      </w:pPr>
      <w:r>
        <w:rPr>
          <w:color w:val="333333"/>
          <w:sz w:val="22"/>
          <w:szCs w:val="22"/>
        </w:rPr>
        <w:t xml:space="preserve">UX / Product Designer  ·  Designs and Ships</w:t>
      </w:r>
    </w:p>
    <w:p>
      <w:pPr>
        <w:pBdr>
          <w:bottom w:val="single" w:color="0F4C81" w:sz="6" w:space="2"/>
        </w:pBdr>
        <w:spacing w:after="120"/>
      </w:pPr>
      <w:hyperlink w:history="1" r:id="rId0ks8pfy_1n6hetvd6d9dz">
        <w:r>
          <w:rPr>
            <w:color w:val="0F4C81"/>
            <w:sz w:val="18"/>
            <w:szCs w:val="18"/>
            <w:u w:val="single"/>
          </w:rPr>
          <w:t xml:space="preserve">alanponton.com</w:t>
        </w:r>
      </w:hyperlink>
      <w:r>
        <w:rPr>
          <w:color w:val="444444"/>
          <w:sz w:val="18"/>
          <w:szCs w:val="18"/>
        </w:rPr>
        <w:t xml:space="preserve">   ·   alan@alanponton.com   ·   linkedin.com/in/alan-ponton-375147187   ·   Dallas–Fort Worth, TX</w:t>
      </w:r>
    </w:p>
    <w:p>
      <w:pPr>
        <w:pStyle w:val="Heading2"/>
        <w:pBdr>
          <w:bottom w:val="single" w:color="0F4C81" w:sz="6" w:space="2"/>
        </w:pBdr>
        <w:spacing w:after="110" w:before="220"/>
      </w:pPr>
      <w:r>
        <w:rPr>
          <w:rFonts w:ascii="Arial" w:cs="Arial" w:eastAsia="Arial" w:hAnsi="Arial"/>
          <w:b/>
          <w:bCs/>
          <w:color w:val="0F4C81"/>
          <w:sz w:val="24"/>
          <w:szCs w:val="24"/>
        </w:rPr>
        <w:t xml:space="preserve">SUMMARY</w:t>
      </w:r>
    </w:p>
    <w:p>
      <w:pPr>
        <w:spacing w:after="60"/>
      </w:pPr>
      <w:r>
        <w:rPr>
          <w:sz w:val="20"/>
          <w:szCs w:val="20"/>
        </w:rPr>
        <w:t xml:space="preserve">Product-minded UX designer who owns the full arc from problem framing through interaction and visual design, prototyping, and detailed specifications, then ships the production build. I design commerce and product experiences under real constraints, partner with engineering from inception through implementation in agile, and defend design decisions with best-practice reasoning and business rationale. Because I build and deploy what I design, my interface and interaction work is grounded in what actually ships. Moderated and unmoderated usability testing and formal quantitative research are an area I am actively growing. Google UX Design and Meta Front-End certified.</w:t>
      </w:r>
    </w:p>
    <w:p>
      <w:pPr>
        <w:pStyle w:val="Heading2"/>
        <w:pBdr>
          <w:bottom w:val="single" w:color="0F4C81" w:sz="6" w:space="2"/>
        </w:pBdr>
        <w:spacing w:after="110" w:before="220"/>
      </w:pPr>
      <w:r>
        <w:rPr>
          <w:rFonts w:ascii="Arial" w:cs="Arial" w:eastAsia="Arial" w:hAnsi="Arial"/>
          <w:b/>
          <w:bCs/>
          <w:color w:val="0F4C81"/>
          <w:sz w:val="24"/>
          <w:szCs w:val="24"/>
        </w:rPr>
        <w:t xml:space="preserve">SELECTED DESIGN WORK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2100 Security  |  Security Operations Platform</w:t>
      </w:r>
      <w:r>
        <w:rPr>
          <w:i/>
          <w:iCs/>
          <w:color w:val="555555"/>
          <w:sz w:val="19"/>
          <w:szCs w:val="19"/>
        </w:rPr>
        <w:t xml:space="preserve">   UX Designer &amp; Full-Stack Developer (solo)  ·  2024–Present</w:t>
      </w:r>
    </w:p>
    <w:p>
      <w:pPr>
        <w:spacing w:after="60"/>
      </w:pPr>
      <w:r>
        <w:rPr>
          <w:color w:val="333333"/>
          <w:sz w:val="20"/>
          <w:szCs w:val="20"/>
        </w:rPr>
        <w:t xml:space="preserve">A progressive web app I designed and built for the five-person overnight security team I work on at a 33-floor Dallas high-rise. It replaced a broken legacy site and has evolved across three documented production versions, in nightly 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the visual style, interface, and interaction flow end to end, then carried it through implementation myself, so design intent survived into the shipped product with no handoff loss.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Derived requirements from direct observation of officers in real conditions such as low light, one-handed, and mid-patrol, and turned friction into hard constraints: dark-by-default, high-contrast, no horizontal scroll.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Ran a V1 to V2 self-correction: my own visually impressive dark theme tested as unreadable across a long shift, so I reversed it and prioritized readability over aesthetics based on user feedback.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Defended design decisions with explicit rationale, for example adding deliberate friction with employee-ID re-entry to confirm fire-extinguisher inspections, because a careless tap on a safety record is real-world harm.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Built a deterministic constraint-based scheduling engine honoring five to seven simultaneous rules, and maintained detailed specifications and design patterns across versions.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Lonnie's Locations  |  Productized Group-Travel Platform</w:t>
      </w:r>
      <w:r>
        <w:rPr>
          <w:i/>
          <w:iCs/>
          <w:color w:val="555555"/>
          <w:sz w:val="19"/>
          <w:szCs w:val="19"/>
        </w:rPr>
        <w:t xml:space="preserve">   UX Designer &amp; Full-Stack Developer (solo)  ·  Dec 2025–Present</w:t>
      </w:r>
    </w:p>
    <w:p>
      <w:pPr>
        <w:spacing w:after="60"/>
      </w:pPr>
      <w:r>
        <w:rPr>
          <w:color w:val="333333"/>
          <w:sz w:val="20"/>
          <w:szCs w:val="20"/>
        </w:rPr>
        <w:t xml:space="preserve">End-to-end product design and build for an independent travel advisor with a high-touch business and no digital infrastructure. Live in production serving real guests.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conversion-oriented reservation flows matched to each trip's mental model, plus a passwordless guest portal with status microcopy that turns database states into reassurance.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Mined the advisor's inbox as a qualitative dataset, with no research budget, to derive the recurring-question taxonomy behind the FAQ architecture and AI knowledge 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Caught and reversed my own designer-imposition failure, having designed an aspirational itinerary over the client's actual chosen plans, and made “design for who the user is” a governing principle.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an AI concierge as a conversation-design problem first, with deliberate refusal boundaries on pricing, medical, and refund questions, and suggested-question chips to lower the blank-prompt barrier.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ROSE  |  White-Label AI Front-Desk Agent</w:t>
      </w:r>
      <w:r>
        <w:rPr>
          <w:i/>
          <w:iCs/>
          <w:color w:val="555555"/>
          <w:sz w:val="19"/>
          <w:szCs w:val="19"/>
        </w:rPr>
        <w:t xml:space="preserve">   UX Designer &amp; Full-Stack Developer (solo)  ·  2025–Present</w:t>
      </w:r>
    </w:p>
    <w:p>
      <w:pPr>
        <w:spacing w:after="60"/>
      </w:pPr>
      <w:r>
        <w:rPr>
          <w:color w:val="333333"/>
          <w:sz w:val="20"/>
          <w:szCs w:val="20"/>
        </w:rPr>
        <w:t xml:space="preserve">A conversational AI intake product for small businesses. Deployed to production at poweredbyrose.com; pre-revenue, verified end to end through developer testing.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and built an end-to-end lead-capture flow, from conversational AI intake to database persistence to owner email notification, on a Next.js serverless stack.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Integrated Anthropic Claude with tool and function calling so the agent takes structured actions, capturing and persisting requests, while staying in voice.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a two-gate abuse front door, a bot challenge plus request-rate limiting, to protect the public endpoint without degrading legitimate users.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Additional Shipped Products</w:t>
      </w:r>
      <w:r>
        <w:rPr>
          <w:i/>
          <w:iCs/>
          <w:color w:val="555555"/>
          <w:sz w:val="19"/>
          <w:szCs w:val="19"/>
        </w:rPr>
        <w:t xml:space="preserve">   Solo, AI-augmented  ·  2025–Present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MetroPlex Match, a compatibility-first dating platform framed around optimizing for compatibility, not swipes.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Trip Buddy, an AI travel companion with a modular wardrobe system and voice concierge, used personally on a real cruise.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FollowThisModel, an AI-twin communication platform, pre-launch, built on a full multi-tenant and Stripe Connect architecture with no live transactions.</w:t>
      </w:r>
    </w:p>
    <w:p>
      <w:pPr>
        <w:pStyle w:val="Heading2"/>
        <w:pBdr>
          <w:bottom w:val="single" w:color="0F4C81" w:sz="6" w:space="2"/>
        </w:pBdr>
        <w:spacing w:after="110" w:before="220"/>
      </w:pPr>
      <w:r>
        <w:rPr>
          <w:rFonts w:ascii="Arial" w:cs="Arial" w:eastAsia="Arial" w:hAnsi="Arial"/>
          <w:b/>
          <w:bCs/>
          <w:color w:val="0F4C81"/>
          <w:sz w:val="24"/>
          <w:szCs w:val="24"/>
        </w:rPr>
        <w:t xml:space="preserve">CAPABILITIES</w:t>
      </w:r>
    </w:p>
    <w:p>
      <w:pPr>
        <w:spacing w:after="70"/>
      </w:pPr>
      <w:r>
        <w:rPr>
          <w:b/>
          <w:bCs/>
          <w:color w:val="0F4C81"/>
          <w:sz w:val="20"/>
          <w:szCs w:val="20"/>
        </w:rPr>
        <w:t xml:space="preserve">Design   </w:t>
      </w:r>
      <w:r>
        <w:rPr>
          <w:sz w:val="20"/>
          <w:szCs w:val="20"/>
        </w:rPr>
        <w:t xml:space="preserve">Information architecture, interaction and visual design, conversation and AI UX design, content strategy and microcopy, accessibility (WCAG, reduced-motion), heuristic evaluation, wireframing, prototyping (Figma and coded React prototypes), usability iteration, detailed specifications and design patterns. Growing: moderated and unmoderated usability-testing tools, quantitative research methods.</w:t>
      </w:r>
    </w:p>
    <w:p>
      <w:pPr>
        <w:spacing w:after="70"/>
      </w:pPr>
      <w:r>
        <w:rPr>
          <w:b/>
          <w:bCs/>
          <w:color w:val="0F4C81"/>
          <w:sz w:val="20"/>
          <w:szCs w:val="20"/>
        </w:rPr>
        <w:t xml:space="preserve">Build   </w:t>
      </w:r>
      <w:r>
        <w:rPr>
          <w:sz w:val="20"/>
          <w:szCs w:val="20"/>
        </w:rPr>
        <w:t xml:space="preserve">React, TypeScript, Next.js 14, Node.js, Tailwind, Framer Motion; Supabase and PostgreSQL (schema, RLS, advisory-lock transactions, append-only ledger design); Anthropic Claude API (model tiering, tool calling, prompt-injection defense); Stripe Connect (built, pre-launch); AWS EC2, Docker, Caddy reverse proxy with Let's Encrypt TLS; Vercel, Cloudflare (Pages, DNS, Turnstile), Upstash Redis; Vitest, disciplined Git workflow; Figma.</w:t>
      </w:r>
    </w:p>
    <w:p>
      <w:pPr>
        <w:spacing w:after="70"/>
      </w:pPr>
      <w:r>
        <w:rPr>
          <w:b/>
          <w:bCs/>
          <w:color w:val="0F4C81"/>
          <w:sz w:val="20"/>
          <w:szCs w:val="20"/>
        </w:rPr>
        <w:t xml:space="preserve">Approach   </w:t>
      </w:r>
      <w:r>
        <w:rPr>
          <w:sz w:val="20"/>
          <w:szCs w:val="20"/>
        </w:rPr>
        <w:t xml:space="preserve">Constraint-driven product design, agile cross-functional delivery, ship-measure-iterate.</w:t>
      </w:r>
    </w:p>
    <w:p>
      <w:pPr>
        <w:pStyle w:val="Heading2"/>
        <w:pBdr>
          <w:bottom w:val="single" w:color="0F4C81" w:sz="6" w:space="2"/>
        </w:pBdr>
        <w:spacing w:after="110" w:before="220"/>
      </w:pPr>
      <w:r>
        <w:rPr>
          <w:rFonts w:ascii="Arial" w:cs="Arial" w:eastAsia="Arial" w:hAnsi="Arial"/>
          <w:b/>
          <w:bCs/>
          <w:color w:val="0F4C81"/>
          <w:sz w:val="24"/>
          <w:szCs w:val="24"/>
        </w:rPr>
        <w:t xml:space="preserve">CREDENTIALS &amp; EXPERIENCE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Google UX Design Professional Certificate, Coursera,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Meta Front-End Developer Professional Certificate, Coursera, 2024.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Network Administrator, State of New Jersey, 2005–2019. 14+ years of enterprise and government IT and 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Application Developer, Experian (Fortune 500), 1998–2003. Enterprise data-processing systems.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ks8pfy_1n6hetvd6d9dz" Type="http://schemas.openxmlformats.org/officeDocument/2006/relationships/hyperlink" Target="https://alanponton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2026-07-02T06:16:41.737Z</dcterms:created>
  <dcterms:modified xsi:type="dcterms:W3CDTF">2026-07-02T06:16:41.737Z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