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Lightweight Four-Axle Chassis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Specifications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Length: 40 -8" (Exclude rear bumper)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Width: 96"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Height: 58"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Wheel Height: 48±1′′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 Deck Height: 47±1′′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Kingpin Location: 9′′ (From rear face of front bolster)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Gear Location: 119" (From the kingpin center)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Axle Location: 101.24" (From rear face of rear bolster)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Axle Spread: 49′′+49′′+49′′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 Weight: 6,800 lbs ±3%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 67,700 lbs (30,708kgs)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Frame &amp; Components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Main Beam: 13.75" deep x 4" wide fabricated H-beam, 5/16′′ thick Grade 100 steel flange and 1/4′′ thick Grade 50 web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Cross Member: 3/16"thick×3"wide×9" deep channel with profiled bar type diagonal brace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GN Member: 5−1/4"deep×4" wide fabricated H-beam, 5/16′′ thick flanges and 1/4′′ thick web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Upper Coupler: 5/16′′ pick up plate with JOST 2" diameter square type king pin per SAE standard, 380-420 HB, with 2" water drain holes, design to be integrated with main frame through welding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Front Bolster: 8" wide x 10" high x 3/16" thick open section fabricated by Grade 100 steel, with 3−1/2′′ chamfer in full length for gathering container in operation. 7-way receptacle and glad hands are in the center of front bolster. Bent corner caps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Rear Bolster: 8" wide ×5/16′′ thick top plate with 7" wide x 6-5/8" deep x 3/16" thick "U" type bottom channel fabricated by Grade 100 steel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Rear Bumper: 4′′×4′′ square tube step with taper "H" section vertical member with 4" wide x &lt;3/8′′ thick steel flange and 1/4′′ thick web. Bar is welded to uprights and main beam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License Plate Bracket: Extending from rear bolster within envelope of ICC bumper. Plate is to contain rear fleet number &amp; license plate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Front Locking Pin: TOCA 905-910-000-LH/RH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Rear Twist Lock: TOCA 905-130-000-90-LH/RH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Landing Gear: AXN FW32E00J with 60,000 lbs capacity, 2-speed 17" travel with low "T" shoes. Crank handle is located on the driver's side of the chassis. Pre-painted BLACK RAL9005 color. Landing gear brackets are welded on the main beam as the layout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Suspension: AXN OS 49" four-axle, overslung configuration with low-arch single leaf spring (363-00). Pre- painted BLACK RAL9005 color.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Axles: AXN 5 3/4′′ round axles, P-series Parallel spindle with 22500lb capacity; 71.5" track, Q+16.5"×7" 4707Q brake with AXN R20 linings. Pre-painted BLACK RAL9005 color. 1.5-28 spline, HALDEX 5.5" automatic slack adjusters. Reserved PSI interface; Heat Sensing Labels. Axle Installation orientation: 270 degrees FRONT, chambers UP (2 abs ready rear, 2 non abs front per unit)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Wheel End: WEMC Dura-light Evolution Hub &amp; WEBB lightweight outboard mounting Drum Assembly. STEMCO 358-4009 Integrated Sentinel Grease Hub Cap. STEMCO seals and bearings. Spindle nut: STEMCO Pro-Torq P/N 447-4723. (5-year warranty wheelend). (Long stud bolts for installing Aluminum wheels)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Lubricant: Petro Canada precision synthetic EP 00 semi fluid grease lubricant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Wheels: SUNRISE 22.5×8.25 10-stud hub-piloted Aluminum wheels with 5 hand holes and with TR572 valve 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Tires: WESTLAKE 295/75R22.5-14PR tubeless type, CR915 tread without owner's logo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Brake System: SEALCO 110800 spring brake priority valve system and WABCO 4S/2M ABS system. PHILLIPS glad hand 12-0081 and 12-0061, 3/8′′ blue air tube for control and 3/8′′ red for supply. HALDEX Goldseal T30/30 2.5" stroke brake chamber. FUWA air tanks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Electrical: OPTRONICS LED lights (amp connections for S/T/T lights and .180 bullets for others). The theft proof design used for 4" LED lighting. PHILLIPS mold seal wiring harness, Reserved PSI and GPS connector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Electrical Receptacle: PHILLIPS 16-724 plastic material with split pins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Document Holder: PHILLIPS 16-802. Installed on roadside near crank handle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Conspicuity Tape: "3M" brand. Installed per federal regulations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Painting: Abrasive blast of all metal surfaces - not less than SA-2.5 to achieve clean bare steel. Surface will be coated with electrophoresis primer and powder topcoat. Color BLACK RAL9005 and at the corner painted YELLOW color. Total thickness not less than 80µm after dry membrane. Coating supplier: PPG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Tire Inflation System: NONE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Hubodometer: NONE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Mud Flaps: 30"×24"×0.25" Black PVC mud flaps with 4 mounting holes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