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523B2" w14:textId="77777777" w:rsidR="00530FAD" w:rsidRDefault="00530FAD">
      <w:pPr>
        <w:rPr>
          <w:rFonts w:ascii="Times New Roman" w:hAnsi="Times New Roman" w:cs="Times New Roman"/>
          <w:color w:val="000000"/>
        </w:rPr>
      </w:pPr>
      <w:r>
        <w:rPr>
          <w:rFonts w:ascii="Times New Roman" w:hAnsi="Times New Roman" w:cs="Times New Roman"/>
          <w:color w:val="000000"/>
        </w:rPr>
        <w:t xml:space="preserve">Nome: Alan </w:t>
      </w:r>
      <w:proofErr w:type="spellStart"/>
      <w:r>
        <w:rPr>
          <w:rFonts w:ascii="Times New Roman" w:hAnsi="Times New Roman" w:cs="Times New Roman"/>
          <w:color w:val="000000"/>
        </w:rPr>
        <w:t>Renê</w:t>
      </w:r>
      <w:proofErr w:type="spellEnd"/>
      <w:r>
        <w:rPr>
          <w:rFonts w:ascii="Times New Roman" w:hAnsi="Times New Roman" w:cs="Times New Roman"/>
          <w:color w:val="000000"/>
        </w:rPr>
        <w:t xml:space="preserve"> Maciel Antezana</w:t>
      </w:r>
      <w:r>
        <w:rPr>
          <w:rFonts w:ascii="Times New Roman" w:hAnsi="Times New Roman" w:cs="Times New Roman"/>
          <w:color w:val="000000"/>
        </w:rPr>
        <w:br/>
        <w:t>Matrícula: 13/0042374</w:t>
      </w:r>
    </w:p>
    <w:p w14:paraId="42FFEB07" w14:textId="77777777" w:rsidR="00530FAD" w:rsidRDefault="00530FAD">
      <w:pPr>
        <w:rPr>
          <w:rFonts w:ascii="Times New Roman" w:hAnsi="Times New Roman" w:cs="Times New Roman"/>
          <w:color w:val="000000"/>
        </w:rPr>
      </w:pPr>
      <w:r>
        <w:rPr>
          <w:rFonts w:ascii="Times New Roman" w:hAnsi="Times New Roman" w:cs="Times New Roman"/>
          <w:color w:val="000000"/>
        </w:rPr>
        <w:t>Disciplina: Tópicos Especiais em Filosofia da Linguagem</w:t>
      </w:r>
    </w:p>
    <w:p w14:paraId="3E37A774" w14:textId="77777777" w:rsidR="00530FAD" w:rsidRDefault="00530FAD" w:rsidP="00530FAD">
      <w:pPr>
        <w:rPr>
          <w:rFonts w:ascii="Times New Roman" w:hAnsi="Times New Roman" w:cs="Times New Roman"/>
          <w:b/>
          <w:color w:val="000000"/>
          <w:sz w:val="28"/>
          <w:szCs w:val="28"/>
        </w:rPr>
      </w:pPr>
      <w:r>
        <w:rPr>
          <w:rFonts w:ascii="Times New Roman" w:hAnsi="Times New Roman" w:cs="Times New Roman"/>
          <w:color w:val="000000"/>
        </w:rPr>
        <w:t>Universidade de Brasília</w:t>
      </w:r>
    </w:p>
    <w:p w14:paraId="7CDB669C" w14:textId="77777777" w:rsidR="00530FAD" w:rsidRDefault="00530FAD" w:rsidP="00530FAD">
      <w:pPr>
        <w:rPr>
          <w:rFonts w:ascii="Times New Roman" w:hAnsi="Times New Roman" w:cs="Times New Roman"/>
          <w:b/>
          <w:color w:val="000000"/>
          <w:sz w:val="28"/>
          <w:szCs w:val="28"/>
        </w:rPr>
      </w:pPr>
    </w:p>
    <w:p w14:paraId="07FC5C4C" w14:textId="77777777" w:rsidR="00530FAD" w:rsidRDefault="00530FAD" w:rsidP="00530FAD">
      <w:pPr>
        <w:rPr>
          <w:rFonts w:ascii="Times New Roman" w:hAnsi="Times New Roman" w:cs="Times New Roman"/>
          <w:b/>
          <w:color w:val="000000"/>
          <w:sz w:val="28"/>
          <w:szCs w:val="28"/>
        </w:rPr>
      </w:pPr>
    </w:p>
    <w:p w14:paraId="26E09DE3" w14:textId="776D7931" w:rsidR="00F6525D" w:rsidRPr="00F6525D" w:rsidRDefault="0082077E" w:rsidP="00530FAD">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John Perry sobre o Indexical Essencial: resoluções possíveis</w:t>
      </w:r>
    </w:p>
    <w:p w14:paraId="1215E56F" w14:textId="77777777" w:rsidR="00F6525D" w:rsidRDefault="00F6525D" w:rsidP="00F6525D">
      <w:pPr>
        <w:widowControl w:val="0"/>
        <w:autoSpaceDE w:val="0"/>
        <w:autoSpaceDN w:val="0"/>
        <w:adjustRightInd w:val="0"/>
        <w:spacing w:after="240" w:line="360" w:lineRule="auto"/>
        <w:jc w:val="both"/>
        <w:rPr>
          <w:rFonts w:ascii="Times New Roman" w:hAnsi="Times New Roman" w:cs="Times New Roman"/>
          <w:b/>
          <w:color w:val="000000"/>
        </w:rPr>
      </w:pPr>
    </w:p>
    <w:p w14:paraId="6D0F903D" w14:textId="77777777" w:rsidR="00F6525D" w:rsidRDefault="00F6525D" w:rsidP="00F6525D">
      <w:pPr>
        <w:widowControl w:val="0"/>
        <w:autoSpaceDE w:val="0"/>
        <w:autoSpaceDN w:val="0"/>
        <w:adjustRightInd w:val="0"/>
        <w:spacing w:after="240" w:line="360" w:lineRule="auto"/>
        <w:jc w:val="both"/>
        <w:rPr>
          <w:rFonts w:ascii="Times New Roman" w:hAnsi="Times New Roman" w:cs="Times New Roman"/>
          <w:b/>
          <w:color w:val="000000"/>
        </w:rPr>
      </w:pPr>
    </w:p>
    <w:p w14:paraId="091D67DA" w14:textId="77777777" w:rsidR="00F6525D" w:rsidRDefault="00F6525D" w:rsidP="00F6525D">
      <w:pPr>
        <w:widowControl w:val="0"/>
        <w:autoSpaceDE w:val="0"/>
        <w:autoSpaceDN w:val="0"/>
        <w:adjustRightInd w:val="0"/>
        <w:spacing w:after="240" w:line="360" w:lineRule="auto"/>
        <w:jc w:val="both"/>
        <w:rPr>
          <w:rFonts w:ascii="Times New Roman" w:hAnsi="Times New Roman" w:cs="Times New Roman"/>
          <w:b/>
          <w:color w:val="000000"/>
        </w:rPr>
      </w:pPr>
    </w:p>
    <w:p w14:paraId="4825DB0E" w14:textId="77777777" w:rsidR="00F6525D" w:rsidRDefault="00F6525D" w:rsidP="00F6525D">
      <w:pPr>
        <w:widowControl w:val="0"/>
        <w:autoSpaceDE w:val="0"/>
        <w:autoSpaceDN w:val="0"/>
        <w:adjustRightInd w:val="0"/>
        <w:spacing w:after="240" w:line="360" w:lineRule="auto"/>
        <w:jc w:val="both"/>
        <w:rPr>
          <w:rFonts w:ascii="Times New Roman" w:hAnsi="Times New Roman" w:cs="Times New Roman"/>
          <w:b/>
          <w:color w:val="000000"/>
        </w:rPr>
      </w:pPr>
    </w:p>
    <w:p w14:paraId="6F517F26" w14:textId="77777777" w:rsidR="00F6525D" w:rsidRDefault="00F6525D" w:rsidP="00F6525D">
      <w:pPr>
        <w:widowControl w:val="0"/>
        <w:autoSpaceDE w:val="0"/>
        <w:autoSpaceDN w:val="0"/>
        <w:adjustRightInd w:val="0"/>
        <w:spacing w:after="240" w:line="360" w:lineRule="auto"/>
        <w:jc w:val="both"/>
        <w:rPr>
          <w:rFonts w:ascii="Times New Roman" w:hAnsi="Times New Roman" w:cs="Times New Roman"/>
          <w:b/>
          <w:color w:val="000000"/>
        </w:rPr>
      </w:pPr>
    </w:p>
    <w:p w14:paraId="2487D78E" w14:textId="312189A9" w:rsidR="00F6525D" w:rsidRPr="000405FF" w:rsidRDefault="00F6525D" w:rsidP="00F6525D">
      <w:pPr>
        <w:widowControl w:val="0"/>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b/>
          <w:color w:val="000000"/>
        </w:rPr>
        <w:t xml:space="preserve">Resumo: </w:t>
      </w:r>
      <w:r w:rsidRPr="000405FF">
        <w:rPr>
          <w:rFonts w:ascii="Times New Roman" w:hAnsi="Times New Roman" w:cs="Times New Roman"/>
          <w:color w:val="000000"/>
        </w:rPr>
        <w:t>Este artigo visa apresentar o problema do indexical essencial e suas possíveis resoluções. Primeiramente descreveremos a doutrina clássica das proposições, tal como é apresentado por Perry (</w:t>
      </w:r>
      <w:r w:rsidR="0082077E">
        <w:rPr>
          <w:rFonts w:ascii="Times New Roman" w:hAnsi="Times New Roman" w:cs="Times New Roman"/>
          <w:color w:val="000000"/>
        </w:rPr>
        <w:t>2001</w:t>
      </w:r>
      <w:r w:rsidRPr="000405FF">
        <w:rPr>
          <w:rFonts w:ascii="Times New Roman" w:hAnsi="Times New Roman" w:cs="Times New Roman"/>
          <w:color w:val="000000"/>
        </w:rPr>
        <w:t>) e comumente atribuída à Frege (</w:t>
      </w:r>
      <w:r w:rsidR="0082077E">
        <w:rPr>
          <w:rFonts w:ascii="Times New Roman" w:hAnsi="Times New Roman" w:cs="Times New Roman"/>
          <w:color w:val="000000"/>
        </w:rPr>
        <w:t>2002</w:t>
      </w:r>
      <w:r w:rsidRPr="000405FF">
        <w:rPr>
          <w:rFonts w:ascii="Times New Roman" w:hAnsi="Times New Roman" w:cs="Times New Roman"/>
          <w:color w:val="000000"/>
        </w:rPr>
        <w:t xml:space="preserve">). Posteriormente apresentaremos problemas oriundos da inclusão de </w:t>
      </w:r>
      <w:proofErr w:type="spellStart"/>
      <w:r w:rsidRPr="000405FF">
        <w:rPr>
          <w:rFonts w:ascii="Times New Roman" w:hAnsi="Times New Roman" w:cs="Times New Roman"/>
          <w:color w:val="000000"/>
        </w:rPr>
        <w:t>indexicais</w:t>
      </w:r>
      <w:proofErr w:type="spellEnd"/>
      <w:r w:rsidRPr="000405FF">
        <w:rPr>
          <w:rFonts w:ascii="Times New Roman" w:hAnsi="Times New Roman" w:cs="Times New Roman"/>
          <w:color w:val="000000"/>
        </w:rPr>
        <w:t xml:space="preserve"> em frases e possíveis resoluções destes problemas. </w:t>
      </w:r>
    </w:p>
    <w:p w14:paraId="0A653B14" w14:textId="77777777" w:rsidR="00F6525D" w:rsidRDefault="00F6525D" w:rsidP="000405FF">
      <w:pPr>
        <w:widowControl w:val="0"/>
        <w:autoSpaceDE w:val="0"/>
        <w:autoSpaceDN w:val="0"/>
        <w:adjustRightInd w:val="0"/>
        <w:spacing w:after="240" w:line="360" w:lineRule="auto"/>
        <w:jc w:val="both"/>
        <w:outlineLvl w:val="0"/>
        <w:rPr>
          <w:rFonts w:ascii="Times New Roman" w:hAnsi="Times New Roman" w:cs="Times New Roman"/>
          <w:color w:val="000000"/>
        </w:rPr>
      </w:pPr>
      <w:r>
        <w:rPr>
          <w:rFonts w:ascii="Times New Roman" w:hAnsi="Times New Roman" w:cs="Times New Roman"/>
          <w:b/>
          <w:color w:val="000000"/>
        </w:rPr>
        <w:t>Palavras-chave:</w:t>
      </w:r>
      <w:r w:rsidR="003D5E37">
        <w:rPr>
          <w:rFonts w:ascii="Times New Roman" w:hAnsi="Times New Roman" w:cs="Times New Roman"/>
          <w:b/>
          <w:color w:val="000000"/>
        </w:rPr>
        <w:t xml:space="preserve"> </w:t>
      </w:r>
      <w:r w:rsidR="003D5E37" w:rsidRPr="000405FF">
        <w:rPr>
          <w:rFonts w:ascii="Times New Roman" w:hAnsi="Times New Roman" w:cs="Times New Roman"/>
          <w:color w:val="000000"/>
        </w:rPr>
        <w:t xml:space="preserve">Filosofia da Linguagem. Proposições. </w:t>
      </w:r>
      <w:proofErr w:type="spellStart"/>
      <w:r w:rsidR="003D5E37" w:rsidRPr="000405FF">
        <w:rPr>
          <w:rFonts w:ascii="Times New Roman" w:hAnsi="Times New Roman" w:cs="Times New Roman"/>
          <w:color w:val="000000"/>
        </w:rPr>
        <w:t>Indexicais</w:t>
      </w:r>
      <w:proofErr w:type="spellEnd"/>
      <w:r w:rsidR="003D5E37" w:rsidRPr="000405FF">
        <w:rPr>
          <w:rFonts w:ascii="Times New Roman" w:hAnsi="Times New Roman" w:cs="Times New Roman"/>
          <w:color w:val="000000"/>
        </w:rPr>
        <w:t xml:space="preserve">. </w:t>
      </w:r>
    </w:p>
    <w:p w14:paraId="1FCAC6F6" w14:textId="77777777" w:rsidR="000405FF" w:rsidRPr="000405FF" w:rsidRDefault="000405FF" w:rsidP="000405FF">
      <w:pPr>
        <w:widowControl w:val="0"/>
        <w:autoSpaceDE w:val="0"/>
        <w:autoSpaceDN w:val="0"/>
        <w:adjustRightInd w:val="0"/>
        <w:spacing w:after="240" w:line="360" w:lineRule="auto"/>
        <w:jc w:val="both"/>
        <w:outlineLvl w:val="0"/>
        <w:rPr>
          <w:rFonts w:ascii="Times New Roman" w:hAnsi="Times New Roman" w:cs="Times New Roman"/>
          <w:color w:val="000000"/>
        </w:rPr>
      </w:pPr>
    </w:p>
    <w:p w14:paraId="68983598" w14:textId="77777777" w:rsidR="00F6525D" w:rsidRPr="000405FF" w:rsidRDefault="00F6525D" w:rsidP="000405FF">
      <w:pPr>
        <w:widowControl w:val="0"/>
        <w:autoSpaceDE w:val="0"/>
        <w:autoSpaceDN w:val="0"/>
        <w:adjustRightInd w:val="0"/>
        <w:spacing w:after="240" w:line="360" w:lineRule="auto"/>
        <w:jc w:val="both"/>
        <w:outlineLvl w:val="0"/>
        <w:rPr>
          <w:rFonts w:ascii="Times New Roman" w:hAnsi="Times New Roman" w:cs="Times New Roman"/>
          <w:b/>
          <w:color w:val="000000"/>
          <w:sz w:val="28"/>
          <w:szCs w:val="28"/>
        </w:rPr>
      </w:pPr>
      <w:r w:rsidRPr="000405FF">
        <w:rPr>
          <w:rFonts w:ascii="Times New Roman" w:hAnsi="Times New Roman" w:cs="Times New Roman"/>
          <w:b/>
          <w:color w:val="000000"/>
          <w:sz w:val="28"/>
          <w:szCs w:val="28"/>
        </w:rPr>
        <w:t xml:space="preserve">Introdução </w:t>
      </w:r>
    </w:p>
    <w:p w14:paraId="324D056D" w14:textId="77777777" w:rsidR="0024167B" w:rsidRDefault="00F6525D" w:rsidP="00F6525D">
      <w:pPr>
        <w:widowControl w:val="0"/>
        <w:autoSpaceDE w:val="0"/>
        <w:autoSpaceDN w:val="0"/>
        <w:adjustRightInd w:val="0"/>
        <w:spacing w:after="240" w:line="360" w:lineRule="auto"/>
        <w:jc w:val="both"/>
        <w:rPr>
          <w:rFonts w:ascii="Times New Roman" w:hAnsi="Times New Roman" w:cs="Times New Roman"/>
          <w:color w:val="000000"/>
        </w:rPr>
      </w:pPr>
      <w:r w:rsidRPr="00F6525D">
        <w:rPr>
          <w:rFonts w:ascii="Times New Roman" w:hAnsi="Times New Roman" w:cs="Times New Roman"/>
          <w:color w:val="000000"/>
        </w:rPr>
        <w:t xml:space="preserve">Neste artigo buscamos explorar algumas propostas de solução </w:t>
      </w:r>
      <w:r>
        <w:rPr>
          <w:rFonts w:ascii="Times New Roman" w:hAnsi="Times New Roman" w:cs="Times New Roman"/>
          <w:color w:val="000000"/>
        </w:rPr>
        <w:t>ao problema do indexical essen</w:t>
      </w:r>
      <w:r w:rsidRPr="00F6525D">
        <w:rPr>
          <w:rFonts w:ascii="Times New Roman" w:hAnsi="Times New Roman" w:cs="Times New Roman"/>
          <w:color w:val="000000"/>
        </w:rPr>
        <w:t>cial. Nesta introdução buscaremos realizar esclarecimentos preliminares à introdução do problema, e, na próxima seção</w:t>
      </w:r>
      <w:r w:rsidR="00E707E0">
        <w:rPr>
          <w:rFonts w:ascii="Times New Roman" w:hAnsi="Times New Roman" w:cs="Times New Roman"/>
          <w:color w:val="000000"/>
        </w:rPr>
        <w:t>,</w:t>
      </w:r>
      <w:r w:rsidRPr="00F6525D">
        <w:rPr>
          <w:rFonts w:ascii="Times New Roman" w:hAnsi="Times New Roman" w:cs="Times New Roman"/>
          <w:color w:val="000000"/>
        </w:rPr>
        <w:t xml:space="preserve"> discutiremos o problema propriamente dito. Na </w:t>
      </w:r>
      <w:r>
        <w:rPr>
          <w:rFonts w:ascii="Times New Roman" w:hAnsi="Times New Roman" w:cs="Times New Roman"/>
          <w:color w:val="000000"/>
        </w:rPr>
        <w:t>ú</w:t>
      </w:r>
      <w:r w:rsidRPr="00F6525D">
        <w:rPr>
          <w:rFonts w:ascii="Times New Roman" w:hAnsi="Times New Roman" w:cs="Times New Roman"/>
          <w:color w:val="000000"/>
        </w:rPr>
        <w:t>ltima seçã</w:t>
      </w:r>
      <w:r>
        <w:rPr>
          <w:rFonts w:ascii="Times New Roman" w:hAnsi="Times New Roman" w:cs="Times New Roman"/>
          <w:color w:val="000000"/>
        </w:rPr>
        <w:t>o re</w:t>
      </w:r>
      <w:r w:rsidRPr="00F6525D">
        <w:rPr>
          <w:rFonts w:ascii="Times New Roman" w:hAnsi="Times New Roman" w:cs="Times New Roman"/>
          <w:color w:val="000000"/>
        </w:rPr>
        <w:t>alizaremos consideraç</w:t>
      </w:r>
      <w:r>
        <w:rPr>
          <w:rFonts w:ascii="Times New Roman" w:hAnsi="Times New Roman" w:cs="Times New Roman"/>
          <w:color w:val="000000"/>
        </w:rPr>
        <w:t>õ</w:t>
      </w:r>
      <w:r w:rsidRPr="00F6525D">
        <w:rPr>
          <w:rFonts w:ascii="Times New Roman" w:hAnsi="Times New Roman" w:cs="Times New Roman"/>
          <w:color w:val="000000"/>
        </w:rPr>
        <w:t>es sobre as soluç</w:t>
      </w:r>
      <w:r>
        <w:rPr>
          <w:rFonts w:ascii="Times New Roman" w:hAnsi="Times New Roman" w:cs="Times New Roman"/>
          <w:color w:val="000000"/>
        </w:rPr>
        <w:t>õ</w:t>
      </w:r>
      <w:r w:rsidRPr="00F6525D">
        <w:rPr>
          <w:rFonts w:ascii="Times New Roman" w:hAnsi="Times New Roman" w:cs="Times New Roman"/>
          <w:color w:val="000000"/>
        </w:rPr>
        <w:t>es dadas. É</w:t>
      </w:r>
      <w:r w:rsidRPr="00F6525D">
        <w:rPr>
          <w:rFonts w:ascii="Times New Roman" w:hAnsi="Times New Roman" w:cs="Times New Roman"/>
          <w:color w:val="000000"/>
          <w:position w:val="8"/>
        </w:rPr>
        <w:t xml:space="preserve"> </w:t>
      </w:r>
      <w:r w:rsidRPr="00F6525D">
        <w:rPr>
          <w:rFonts w:ascii="Times New Roman" w:hAnsi="Times New Roman" w:cs="Times New Roman"/>
          <w:color w:val="000000"/>
        </w:rPr>
        <w:t>comumente atribuída a Frege a noção tradicional de proposição. Perry descreve tr</w:t>
      </w:r>
      <w:r>
        <w:rPr>
          <w:rFonts w:ascii="Times New Roman" w:hAnsi="Times New Roman" w:cs="Times New Roman"/>
          <w:color w:val="000000"/>
        </w:rPr>
        <w:t>ê</w:t>
      </w:r>
      <w:r w:rsidRPr="00F6525D">
        <w:rPr>
          <w:rFonts w:ascii="Times New Roman" w:hAnsi="Times New Roman" w:cs="Times New Roman"/>
          <w:color w:val="000000"/>
        </w:rPr>
        <w:t>s critérios relevantes para a identificação desta noção.</w:t>
      </w:r>
    </w:p>
    <w:p w14:paraId="4FD5EE14" w14:textId="77777777" w:rsidR="0024167B" w:rsidRDefault="0024167B" w:rsidP="0024167B">
      <w:pPr>
        <w:pStyle w:val="PargrafodaLista"/>
        <w:widowControl w:val="0"/>
        <w:numPr>
          <w:ilvl w:val="0"/>
          <w:numId w:val="3"/>
        </w:numPr>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lastRenderedPageBreak/>
        <w:t>A crença é uma relação entre sujeito e objeto</w:t>
      </w:r>
      <w:r w:rsidR="00E707E0">
        <w:rPr>
          <w:rStyle w:val="Refdenotaderodap"/>
          <w:rFonts w:ascii="Times New Roman" w:hAnsi="Times New Roman" w:cs="Times New Roman"/>
          <w:color w:val="000000"/>
        </w:rPr>
        <w:footnoteReference w:id="1"/>
      </w:r>
      <w:r>
        <w:rPr>
          <w:rFonts w:ascii="Times New Roman" w:hAnsi="Times New Roman" w:cs="Times New Roman"/>
          <w:color w:val="000000"/>
        </w:rPr>
        <w:t>.</w:t>
      </w:r>
    </w:p>
    <w:p w14:paraId="5D1B5A0B" w14:textId="77777777" w:rsidR="0024167B" w:rsidRDefault="0024167B" w:rsidP="0024167B">
      <w:pPr>
        <w:pStyle w:val="PargrafodaLista"/>
        <w:widowControl w:val="0"/>
        <w:numPr>
          <w:ilvl w:val="0"/>
          <w:numId w:val="3"/>
        </w:numPr>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As proposições portam um valor de verdade absoluto</w:t>
      </w:r>
      <w:r w:rsidR="00E707E0">
        <w:rPr>
          <w:rFonts w:ascii="Times New Roman" w:hAnsi="Times New Roman" w:cs="Times New Roman"/>
          <w:color w:val="000000"/>
        </w:rPr>
        <w:t>, isto é, invariável</w:t>
      </w:r>
      <w:r>
        <w:rPr>
          <w:rFonts w:ascii="Times New Roman" w:hAnsi="Times New Roman" w:cs="Times New Roman"/>
          <w:color w:val="000000"/>
        </w:rPr>
        <w:t>.</w:t>
      </w:r>
    </w:p>
    <w:p w14:paraId="7D5A3D98" w14:textId="3BA5335E" w:rsidR="0024167B" w:rsidRPr="0024167B" w:rsidRDefault="0024167B" w:rsidP="0024167B">
      <w:pPr>
        <w:pStyle w:val="PargrafodaLista"/>
        <w:widowControl w:val="0"/>
        <w:numPr>
          <w:ilvl w:val="0"/>
          <w:numId w:val="3"/>
        </w:numPr>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Proposições diversas portam valores cognitivos diversos.</w:t>
      </w:r>
    </w:p>
    <w:p w14:paraId="09F9FC1D" w14:textId="77777777" w:rsidR="00F6525D" w:rsidRPr="00F6525D" w:rsidRDefault="00F6525D" w:rsidP="00E707E0">
      <w:pPr>
        <w:widowControl w:val="0"/>
        <w:autoSpaceDE w:val="0"/>
        <w:autoSpaceDN w:val="0"/>
        <w:adjustRightInd w:val="0"/>
        <w:spacing w:after="240" w:line="360" w:lineRule="auto"/>
        <w:jc w:val="both"/>
        <w:rPr>
          <w:rFonts w:ascii="Times New Roman" w:hAnsi="Times New Roman" w:cs="Times New Roman"/>
          <w:color w:val="000000"/>
        </w:rPr>
      </w:pPr>
      <w:r w:rsidRPr="00F6525D">
        <w:rPr>
          <w:rFonts w:ascii="Times New Roman" w:hAnsi="Times New Roman" w:cs="Times New Roman"/>
          <w:color w:val="000000"/>
        </w:rPr>
        <w:t xml:space="preserve"> Dentre estes critérios, pode-se citar que (i) a crença é uma relação entre sujeito e objeto, </w:t>
      </w:r>
      <w:proofErr w:type="gramStart"/>
      <w:r w:rsidRPr="00F6525D">
        <w:rPr>
          <w:rFonts w:ascii="Times New Roman" w:hAnsi="Times New Roman" w:cs="Times New Roman"/>
          <w:color w:val="000000"/>
        </w:rPr>
        <w:t>i.e.</w:t>
      </w:r>
      <w:proofErr w:type="gramEnd"/>
      <w:r w:rsidRPr="00F6525D">
        <w:rPr>
          <w:rFonts w:ascii="Times New Roman" w:hAnsi="Times New Roman" w:cs="Times New Roman"/>
          <w:color w:val="000000"/>
        </w:rPr>
        <w:t xml:space="preserve"> entre um agente e uma proposição. Deste modo, uma crença seria uma relação</w:t>
      </w:r>
      <w:r w:rsidR="00E707E0">
        <w:rPr>
          <w:rFonts w:ascii="Times New Roman" w:hAnsi="Times New Roman" w:cs="Times New Roman"/>
          <w:color w:val="000000"/>
        </w:rPr>
        <w:t xml:space="preserve"> binária</w:t>
      </w:r>
      <w:r w:rsidRPr="00F6525D">
        <w:rPr>
          <w:rFonts w:ascii="Times New Roman" w:hAnsi="Times New Roman" w:cs="Times New Roman"/>
          <w:color w:val="000000"/>
        </w:rPr>
        <w:t xml:space="preserve"> entre um determinado agente e </w:t>
      </w:r>
      <w:r w:rsidR="00E707E0">
        <w:rPr>
          <w:rFonts w:ascii="Times New Roman" w:hAnsi="Times New Roman" w:cs="Times New Roman"/>
          <w:color w:val="000000"/>
        </w:rPr>
        <w:t>um</w:t>
      </w:r>
      <w:r w:rsidRPr="00F6525D">
        <w:rPr>
          <w:rFonts w:ascii="Times New Roman" w:hAnsi="Times New Roman" w:cs="Times New Roman"/>
          <w:color w:val="000000"/>
        </w:rPr>
        <w:t xml:space="preserve">a proposição </w:t>
      </w:r>
      <w:r w:rsidR="00E707E0">
        <w:rPr>
          <w:rFonts w:ascii="Times New Roman" w:hAnsi="Times New Roman" w:cs="Times New Roman"/>
          <w:color w:val="000000"/>
        </w:rPr>
        <w:t>associada</w:t>
      </w:r>
      <w:r w:rsidRPr="00F6525D">
        <w:rPr>
          <w:rFonts w:ascii="Times New Roman" w:hAnsi="Times New Roman" w:cs="Times New Roman"/>
          <w:color w:val="000000"/>
        </w:rPr>
        <w:t xml:space="preserve"> </w:t>
      </w:r>
      <w:r w:rsidR="00E707E0">
        <w:rPr>
          <w:rFonts w:ascii="Times New Roman" w:hAnsi="Times New Roman" w:cs="Times New Roman"/>
          <w:color w:val="000000"/>
        </w:rPr>
        <w:t>a</w:t>
      </w:r>
      <w:r w:rsidRPr="00F6525D">
        <w:rPr>
          <w:rFonts w:ascii="Times New Roman" w:hAnsi="Times New Roman" w:cs="Times New Roman"/>
          <w:color w:val="000000"/>
        </w:rPr>
        <w:t xml:space="preserve"> uma </w:t>
      </w:r>
      <w:proofErr w:type="spellStart"/>
      <w:r w:rsidRPr="00F6525D">
        <w:rPr>
          <w:rFonts w:ascii="Times New Roman" w:hAnsi="Times New Roman" w:cs="Times New Roman"/>
          <w:i/>
          <w:iCs/>
          <w:color w:val="000000"/>
        </w:rPr>
        <w:t>that-clause</w:t>
      </w:r>
      <w:proofErr w:type="spellEnd"/>
      <w:r w:rsidR="00E707E0">
        <w:rPr>
          <w:rFonts w:ascii="Times New Roman" w:hAnsi="Times New Roman" w:cs="Times New Roman"/>
          <w:color w:val="000000"/>
        </w:rPr>
        <w:t>, e.g. “</w:t>
      </w:r>
      <w:r w:rsidRPr="00F6525D">
        <w:rPr>
          <w:rFonts w:ascii="Times New Roman" w:hAnsi="Times New Roman" w:cs="Times New Roman"/>
          <w:color w:val="000000"/>
        </w:rPr>
        <w:t xml:space="preserve">Carol </w:t>
      </w:r>
      <w:proofErr w:type="spellStart"/>
      <w:r w:rsidRPr="00F6525D">
        <w:rPr>
          <w:rFonts w:ascii="Times New Roman" w:hAnsi="Times New Roman" w:cs="Times New Roman"/>
          <w:color w:val="000000"/>
        </w:rPr>
        <w:t>believes</w:t>
      </w:r>
      <w:proofErr w:type="spellEnd"/>
      <w:r w:rsidRPr="00F6525D">
        <w:rPr>
          <w:rFonts w:ascii="Times New Roman" w:hAnsi="Times New Roman" w:cs="Times New Roman"/>
          <w:color w:val="000000"/>
        </w:rPr>
        <w:t xml:space="preserve"> </w:t>
      </w:r>
      <w:proofErr w:type="spellStart"/>
      <w:r w:rsidRPr="00E707E0">
        <w:rPr>
          <w:rFonts w:ascii="Times New Roman" w:hAnsi="Times New Roman" w:cs="Times New Roman"/>
          <w:iCs/>
          <w:color w:val="000000"/>
        </w:rPr>
        <w:t>that</w:t>
      </w:r>
      <w:proofErr w:type="spellEnd"/>
      <w:r w:rsidRPr="00E707E0">
        <w:rPr>
          <w:rFonts w:ascii="Times New Roman" w:hAnsi="Times New Roman" w:cs="Times New Roman"/>
          <w:iCs/>
          <w:color w:val="000000"/>
        </w:rPr>
        <w:t xml:space="preserve"> </w:t>
      </w:r>
      <w:proofErr w:type="spellStart"/>
      <w:r w:rsidRPr="00E707E0">
        <w:rPr>
          <w:rFonts w:ascii="Times New Roman" w:hAnsi="Times New Roman" w:cs="Times New Roman"/>
          <w:iCs/>
          <w:color w:val="000000"/>
        </w:rPr>
        <w:t>she</w:t>
      </w:r>
      <w:proofErr w:type="spellEnd"/>
      <w:r w:rsidRPr="00E707E0">
        <w:rPr>
          <w:rFonts w:ascii="Times New Roman" w:hAnsi="Times New Roman" w:cs="Times New Roman"/>
          <w:iCs/>
          <w:color w:val="000000"/>
        </w:rPr>
        <w:t xml:space="preserve"> </w:t>
      </w:r>
      <w:proofErr w:type="spellStart"/>
      <w:r w:rsidRPr="00E707E0">
        <w:rPr>
          <w:rFonts w:ascii="Times New Roman" w:hAnsi="Times New Roman" w:cs="Times New Roman"/>
          <w:iCs/>
          <w:color w:val="000000"/>
        </w:rPr>
        <w:t>is</w:t>
      </w:r>
      <w:proofErr w:type="spellEnd"/>
      <w:r w:rsidRPr="00E707E0">
        <w:rPr>
          <w:rFonts w:ascii="Times New Roman" w:hAnsi="Times New Roman" w:cs="Times New Roman"/>
          <w:iCs/>
          <w:color w:val="000000"/>
        </w:rPr>
        <w:t xml:space="preserve"> </w:t>
      </w:r>
      <w:proofErr w:type="spellStart"/>
      <w:r w:rsidRPr="00E707E0">
        <w:rPr>
          <w:rFonts w:ascii="Times New Roman" w:hAnsi="Times New Roman" w:cs="Times New Roman"/>
          <w:iCs/>
          <w:color w:val="000000"/>
        </w:rPr>
        <w:t>making</w:t>
      </w:r>
      <w:proofErr w:type="spellEnd"/>
      <w:r w:rsidRPr="00E707E0">
        <w:rPr>
          <w:rFonts w:ascii="Times New Roman" w:hAnsi="Times New Roman" w:cs="Times New Roman"/>
          <w:iCs/>
          <w:color w:val="000000"/>
        </w:rPr>
        <w:t xml:space="preserve"> a </w:t>
      </w:r>
      <w:proofErr w:type="spellStart"/>
      <w:r w:rsidRPr="00E707E0">
        <w:rPr>
          <w:rFonts w:ascii="Times New Roman" w:hAnsi="Times New Roman" w:cs="Times New Roman"/>
          <w:iCs/>
          <w:color w:val="000000"/>
        </w:rPr>
        <w:t>mess</w:t>
      </w:r>
      <w:proofErr w:type="spellEnd"/>
      <w:r w:rsidRPr="00F6525D">
        <w:rPr>
          <w:rFonts w:ascii="Times New Roman" w:hAnsi="Times New Roman" w:cs="Times New Roman"/>
          <w:color w:val="000000"/>
        </w:rPr>
        <w:t xml:space="preserve">”. </w:t>
      </w:r>
      <w:r w:rsidR="00E707E0">
        <w:rPr>
          <w:rFonts w:ascii="Times New Roman" w:hAnsi="Times New Roman" w:cs="Times New Roman"/>
          <w:color w:val="000000"/>
        </w:rPr>
        <w:t xml:space="preserve">Podemos também afirmar que </w:t>
      </w:r>
      <w:r w:rsidRPr="00F6525D">
        <w:rPr>
          <w:rFonts w:ascii="Times New Roman" w:hAnsi="Times New Roman" w:cs="Times New Roman"/>
          <w:color w:val="000000"/>
        </w:rPr>
        <w:t>(</w:t>
      </w:r>
      <w:proofErr w:type="spellStart"/>
      <w:r w:rsidRPr="00F6525D">
        <w:rPr>
          <w:rFonts w:ascii="Times New Roman" w:hAnsi="Times New Roman" w:cs="Times New Roman"/>
          <w:color w:val="000000"/>
        </w:rPr>
        <w:t>ii</w:t>
      </w:r>
      <w:proofErr w:type="spellEnd"/>
      <w:r w:rsidRPr="00F6525D">
        <w:rPr>
          <w:rFonts w:ascii="Times New Roman" w:hAnsi="Times New Roman" w:cs="Times New Roman"/>
          <w:color w:val="000000"/>
        </w:rPr>
        <w:t xml:space="preserve">) </w:t>
      </w:r>
      <w:r w:rsidR="00E707E0">
        <w:rPr>
          <w:rFonts w:ascii="Times New Roman" w:hAnsi="Times New Roman" w:cs="Times New Roman"/>
          <w:color w:val="000000"/>
        </w:rPr>
        <w:t>p</w:t>
      </w:r>
      <w:r w:rsidRPr="00F6525D">
        <w:rPr>
          <w:rFonts w:ascii="Times New Roman" w:hAnsi="Times New Roman" w:cs="Times New Roman"/>
          <w:color w:val="000000"/>
        </w:rPr>
        <w:t>roposiç</w:t>
      </w:r>
      <w:r>
        <w:rPr>
          <w:rFonts w:ascii="Times New Roman" w:hAnsi="Times New Roman" w:cs="Times New Roman"/>
          <w:color w:val="000000"/>
        </w:rPr>
        <w:t>õ</w:t>
      </w:r>
      <w:r w:rsidRPr="00F6525D">
        <w:rPr>
          <w:rFonts w:ascii="Times New Roman" w:hAnsi="Times New Roman" w:cs="Times New Roman"/>
          <w:color w:val="000000"/>
        </w:rPr>
        <w:t xml:space="preserve">es portam um valor de verdade absoluto, ou seja, invariável. </w:t>
      </w:r>
      <w:r w:rsidR="00E707E0">
        <w:rPr>
          <w:rFonts w:ascii="Times New Roman" w:hAnsi="Times New Roman" w:cs="Times New Roman"/>
          <w:color w:val="000000"/>
        </w:rPr>
        <w:t xml:space="preserve">Finalmente, </w:t>
      </w:r>
      <w:r w:rsidRPr="00F6525D">
        <w:rPr>
          <w:rFonts w:ascii="Times New Roman" w:hAnsi="Times New Roman" w:cs="Times New Roman"/>
          <w:color w:val="000000"/>
        </w:rPr>
        <w:t>(</w:t>
      </w:r>
      <w:proofErr w:type="spellStart"/>
      <w:r w:rsidRPr="00F6525D">
        <w:rPr>
          <w:rFonts w:ascii="Times New Roman" w:hAnsi="Times New Roman" w:cs="Times New Roman"/>
          <w:color w:val="000000"/>
        </w:rPr>
        <w:t>iii</w:t>
      </w:r>
      <w:proofErr w:type="spellEnd"/>
      <w:r w:rsidRPr="00F6525D">
        <w:rPr>
          <w:rFonts w:ascii="Times New Roman" w:hAnsi="Times New Roman" w:cs="Times New Roman"/>
          <w:color w:val="000000"/>
        </w:rPr>
        <w:t xml:space="preserve">) </w:t>
      </w:r>
      <w:r w:rsidR="00E707E0">
        <w:rPr>
          <w:rFonts w:ascii="Times New Roman" w:hAnsi="Times New Roman" w:cs="Times New Roman"/>
          <w:color w:val="000000"/>
        </w:rPr>
        <w:t>p</w:t>
      </w:r>
      <w:r w:rsidRPr="00F6525D">
        <w:rPr>
          <w:rFonts w:ascii="Times New Roman" w:hAnsi="Times New Roman" w:cs="Times New Roman"/>
          <w:color w:val="000000"/>
        </w:rPr>
        <w:t>roposiç</w:t>
      </w:r>
      <w:r>
        <w:rPr>
          <w:rFonts w:ascii="Times New Roman" w:hAnsi="Times New Roman" w:cs="Times New Roman"/>
          <w:color w:val="000000"/>
        </w:rPr>
        <w:t>õ</w:t>
      </w:r>
      <w:r w:rsidRPr="00F6525D">
        <w:rPr>
          <w:rFonts w:ascii="Times New Roman" w:hAnsi="Times New Roman" w:cs="Times New Roman"/>
          <w:color w:val="000000"/>
        </w:rPr>
        <w:t>es diversas portam valores cognitivos diversos. Com valores cognitivos referimo-nos simplesmente aos</w:t>
      </w:r>
      <w:r w:rsidR="00E707E0">
        <w:rPr>
          <w:rFonts w:ascii="Times New Roman" w:hAnsi="Times New Roman" w:cs="Times New Roman"/>
          <w:color w:val="000000"/>
        </w:rPr>
        <w:t xml:space="preserve"> conceitos utilizados em uma dada frase. Deste modo, há uma diversidade dos</w:t>
      </w:r>
      <w:r w:rsidRPr="00F6525D">
        <w:rPr>
          <w:rFonts w:ascii="Times New Roman" w:hAnsi="Times New Roman" w:cs="Times New Roman"/>
          <w:color w:val="000000"/>
        </w:rPr>
        <w:t xml:space="preserve"> sentidos das palavras usadas para constituir</w:t>
      </w:r>
      <w:r w:rsidR="00E707E0">
        <w:rPr>
          <w:rFonts w:ascii="Times New Roman" w:hAnsi="Times New Roman" w:cs="Times New Roman"/>
          <w:color w:val="000000"/>
        </w:rPr>
        <w:t xml:space="preserve"> um pensamento, </w:t>
      </w:r>
      <w:proofErr w:type="gramStart"/>
      <w:r w:rsidR="00E707E0">
        <w:rPr>
          <w:rFonts w:ascii="Times New Roman" w:hAnsi="Times New Roman" w:cs="Times New Roman"/>
          <w:color w:val="000000"/>
        </w:rPr>
        <w:t>i.e.</w:t>
      </w:r>
      <w:proofErr w:type="gramEnd"/>
      <w:r w:rsidR="00E707E0">
        <w:rPr>
          <w:rFonts w:ascii="Times New Roman" w:hAnsi="Times New Roman" w:cs="Times New Roman"/>
          <w:color w:val="000000"/>
        </w:rPr>
        <w:t xml:space="preserve"> o sentido frasal</w:t>
      </w:r>
      <w:r w:rsidRPr="00F6525D">
        <w:rPr>
          <w:rFonts w:ascii="Times New Roman" w:hAnsi="Times New Roman" w:cs="Times New Roman"/>
          <w:color w:val="000000"/>
        </w:rPr>
        <w:t>. Deste modo, é possível fazer uma distinção entre as proposiç</w:t>
      </w:r>
      <w:r>
        <w:rPr>
          <w:rFonts w:ascii="Times New Roman" w:hAnsi="Times New Roman" w:cs="Times New Roman"/>
          <w:color w:val="000000"/>
        </w:rPr>
        <w:t>õ</w:t>
      </w:r>
      <w:r w:rsidR="00E707E0">
        <w:rPr>
          <w:rFonts w:ascii="Times New Roman" w:hAnsi="Times New Roman" w:cs="Times New Roman"/>
          <w:color w:val="000000"/>
        </w:rPr>
        <w:t>es expressas por “A Estrela da Tarde</w:t>
      </w:r>
      <w:r w:rsidRPr="00F6525D">
        <w:rPr>
          <w:rFonts w:ascii="Times New Roman" w:hAnsi="Times New Roman" w:cs="Times New Roman"/>
          <w:color w:val="000000"/>
        </w:rPr>
        <w:t xml:space="preserve"> é</w:t>
      </w:r>
      <w:r w:rsidR="00E707E0">
        <w:rPr>
          <w:rFonts w:ascii="Times New Roman" w:hAnsi="Times New Roman" w:cs="Times New Roman"/>
          <w:color w:val="000000"/>
        </w:rPr>
        <w:t xml:space="preserve"> a Estrela da Tarde” e “Estrela da Tarde</w:t>
      </w:r>
      <w:r w:rsidRPr="00F6525D">
        <w:rPr>
          <w:rFonts w:ascii="Times New Roman" w:hAnsi="Times New Roman" w:cs="Times New Roman"/>
          <w:color w:val="000000"/>
        </w:rPr>
        <w:t xml:space="preserve"> é </w:t>
      </w:r>
      <w:r w:rsidR="00E707E0">
        <w:rPr>
          <w:rFonts w:ascii="Times New Roman" w:hAnsi="Times New Roman" w:cs="Times New Roman"/>
          <w:color w:val="000000"/>
        </w:rPr>
        <w:t>a</w:t>
      </w:r>
      <w:r w:rsidRPr="00F6525D">
        <w:rPr>
          <w:rFonts w:ascii="Times New Roman" w:hAnsi="Times New Roman" w:cs="Times New Roman"/>
          <w:color w:val="000000"/>
        </w:rPr>
        <w:t xml:space="preserve"> </w:t>
      </w:r>
      <w:r w:rsidR="00E707E0">
        <w:rPr>
          <w:rFonts w:ascii="Times New Roman" w:hAnsi="Times New Roman" w:cs="Times New Roman"/>
          <w:color w:val="000000"/>
        </w:rPr>
        <w:t>Estrela da Manhã</w:t>
      </w:r>
      <w:r w:rsidRPr="00F6525D">
        <w:rPr>
          <w:rFonts w:ascii="Times New Roman" w:hAnsi="Times New Roman" w:cs="Times New Roman"/>
          <w:color w:val="000000"/>
        </w:rPr>
        <w:t xml:space="preserve">”. </w:t>
      </w:r>
    </w:p>
    <w:p w14:paraId="56499CCE" w14:textId="77777777" w:rsidR="00F6525D" w:rsidRPr="00F6525D" w:rsidRDefault="00F6525D" w:rsidP="00F6525D">
      <w:pPr>
        <w:widowControl w:val="0"/>
        <w:autoSpaceDE w:val="0"/>
        <w:autoSpaceDN w:val="0"/>
        <w:adjustRightInd w:val="0"/>
        <w:spacing w:after="240" w:line="360" w:lineRule="auto"/>
        <w:ind w:firstLine="708"/>
        <w:jc w:val="both"/>
        <w:rPr>
          <w:rFonts w:ascii="Times New Roman" w:hAnsi="Times New Roman" w:cs="Times New Roman"/>
          <w:color w:val="000000"/>
        </w:rPr>
      </w:pPr>
      <w:r w:rsidRPr="00F6525D">
        <w:rPr>
          <w:rFonts w:ascii="Times New Roman" w:hAnsi="Times New Roman" w:cs="Times New Roman"/>
          <w:color w:val="000000"/>
        </w:rPr>
        <w:t>Neste artigo abordaremos exemplos de frases que, embora expressem proposiç</w:t>
      </w:r>
      <w:r>
        <w:rPr>
          <w:rFonts w:ascii="Times New Roman" w:hAnsi="Times New Roman" w:cs="Times New Roman"/>
          <w:color w:val="000000"/>
        </w:rPr>
        <w:t>õ</w:t>
      </w:r>
      <w:r w:rsidRPr="00F6525D">
        <w:rPr>
          <w:rFonts w:ascii="Times New Roman" w:hAnsi="Times New Roman" w:cs="Times New Roman"/>
          <w:color w:val="000000"/>
        </w:rPr>
        <w:t>es, nã</w:t>
      </w:r>
      <w:r>
        <w:rPr>
          <w:rFonts w:ascii="Times New Roman" w:hAnsi="Times New Roman" w:cs="Times New Roman"/>
          <w:color w:val="000000"/>
        </w:rPr>
        <w:t>o re</w:t>
      </w:r>
      <w:r w:rsidRPr="00F6525D">
        <w:rPr>
          <w:rFonts w:ascii="Times New Roman" w:hAnsi="Times New Roman" w:cs="Times New Roman"/>
          <w:color w:val="000000"/>
        </w:rPr>
        <w:t>speitam todos os critérios acima mencionados. Consideremos um exemplo</w:t>
      </w:r>
      <w:r w:rsidR="00E707E0">
        <w:rPr>
          <w:rFonts w:ascii="Times New Roman" w:hAnsi="Times New Roman" w:cs="Times New Roman"/>
          <w:color w:val="000000"/>
        </w:rPr>
        <w:t>.</w:t>
      </w:r>
      <w:r w:rsidRPr="00F6525D">
        <w:rPr>
          <w:rFonts w:ascii="Times New Roman" w:hAnsi="Times New Roman" w:cs="Times New Roman"/>
          <w:color w:val="000000"/>
        </w:rPr>
        <w:t xml:space="preserve"> </w:t>
      </w:r>
      <w:r w:rsidR="00E707E0">
        <w:rPr>
          <w:rFonts w:ascii="Times New Roman" w:hAnsi="Times New Roman" w:cs="Times New Roman"/>
          <w:color w:val="000000"/>
        </w:rPr>
        <w:t xml:space="preserve">Um indivíduo </w:t>
      </w:r>
      <w:r w:rsidRPr="00F6525D">
        <w:rPr>
          <w:rFonts w:ascii="Times New Roman" w:hAnsi="Times New Roman" w:cs="Times New Roman"/>
          <w:color w:val="000000"/>
        </w:rPr>
        <w:t>cr</w:t>
      </w:r>
      <w:r>
        <w:rPr>
          <w:rFonts w:ascii="Times New Roman" w:hAnsi="Times New Roman" w:cs="Times New Roman"/>
          <w:color w:val="000000"/>
        </w:rPr>
        <w:t>ê que (a)</w:t>
      </w:r>
      <w:r w:rsidR="00E707E0">
        <w:rPr>
          <w:rFonts w:ascii="Times New Roman" w:hAnsi="Times New Roman" w:cs="Times New Roman"/>
          <w:color w:val="000000"/>
        </w:rPr>
        <w:t xml:space="preserve"> “U</w:t>
      </w:r>
      <w:r w:rsidRPr="00F6525D">
        <w:rPr>
          <w:rFonts w:ascii="Times New Roman" w:hAnsi="Times New Roman" w:cs="Times New Roman"/>
          <w:color w:val="000000"/>
        </w:rPr>
        <w:t>m compromisso importante de trabalho começa às 14:00”, mas não cr</w:t>
      </w:r>
      <w:r>
        <w:rPr>
          <w:rFonts w:ascii="Times New Roman" w:hAnsi="Times New Roman" w:cs="Times New Roman"/>
          <w:color w:val="000000"/>
        </w:rPr>
        <w:t>ê</w:t>
      </w:r>
      <w:r w:rsidRPr="00F6525D">
        <w:rPr>
          <w:rFonts w:ascii="Times New Roman" w:hAnsi="Times New Roman" w:cs="Times New Roman"/>
          <w:color w:val="000000"/>
        </w:rPr>
        <w:t xml:space="preserve"> que (b)</w:t>
      </w:r>
      <w:r w:rsidR="00E707E0" w:rsidRPr="00F6525D">
        <w:rPr>
          <w:rFonts w:ascii="Times New Roman" w:hAnsi="Times New Roman" w:cs="Times New Roman"/>
          <w:color w:val="000000"/>
        </w:rPr>
        <w:t xml:space="preserve"> </w:t>
      </w:r>
      <w:r w:rsidR="00E707E0">
        <w:rPr>
          <w:rFonts w:ascii="Times New Roman" w:hAnsi="Times New Roman" w:cs="Times New Roman"/>
          <w:color w:val="000000"/>
        </w:rPr>
        <w:t>“</w:t>
      </w:r>
      <w:r w:rsidRPr="00F6525D">
        <w:rPr>
          <w:rFonts w:ascii="Times New Roman" w:hAnsi="Times New Roman" w:cs="Times New Roman"/>
          <w:color w:val="000000"/>
        </w:rPr>
        <w:t>Um compromisso importante começa agora”.</w:t>
      </w:r>
      <w:r>
        <w:rPr>
          <w:rFonts w:ascii="Times New Roman" w:hAnsi="Times New Roman" w:cs="Times New Roman"/>
          <w:color w:val="000000"/>
        </w:rPr>
        <w:t xml:space="preserve"> </w:t>
      </w:r>
      <w:r w:rsidRPr="00F6525D">
        <w:rPr>
          <w:rFonts w:ascii="Times New Roman" w:hAnsi="Times New Roman" w:cs="Times New Roman"/>
          <w:color w:val="000000"/>
        </w:rPr>
        <w:t>Em um primeiro momento, o agente cr</w:t>
      </w:r>
      <w:r>
        <w:rPr>
          <w:rFonts w:ascii="Times New Roman" w:hAnsi="Times New Roman" w:cs="Times New Roman"/>
          <w:color w:val="000000"/>
        </w:rPr>
        <w:t>ê</w:t>
      </w:r>
      <w:r w:rsidRPr="00F6525D">
        <w:rPr>
          <w:rFonts w:ascii="Times New Roman" w:hAnsi="Times New Roman" w:cs="Times New Roman"/>
          <w:color w:val="000000"/>
        </w:rPr>
        <w:t xml:space="preserve"> em (a), mas não em (b), mas quando passa a crer em (a) e (b), o agente se apressa para sair de casa. Aparentemente (b) se trata de uma crença genuína. Consideremos as seguintes frases. </w:t>
      </w:r>
    </w:p>
    <w:p w14:paraId="6111747C" w14:textId="77777777" w:rsidR="00F6525D" w:rsidRPr="00F6525D" w:rsidRDefault="00F6525D" w:rsidP="00F6525D">
      <w:pPr>
        <w:widowControl w:val="0"/>
        <w:autoSpaceDE w:val="0"/>
        <w:autoSpaceDN w:val="0"/>
        <w:adjustRightInd w:val="0"/>
        <w:spacing w:after="240" w:line="360" w:lineRule="auto"/>
        <w:jc w:val="both"/>
        <w:rPr>
          <w:rFonts w:ascii="Times New Roman" w:hAnsi="Times New Roman" w:cs="Times New Roman"/>
          <w:color w:val="000000"/>
        </w:rPr>
      </w:pPr>
      <w:proofErr w:type="gramStart"/>
      <w:r>
        <w:rPr>
          <w:rFonts w:ascii="Times New Roman" w:hAnsi="Times New Roman" w:cs="Times New Roman"/>
          <w:color w:val="000000"/>
        </w:rPr>
        <w:t>(1)</w:t>
      </w:r>
      <w:r w:rsidR="00E707E0">
        <w:rPr>
          <w:rFonts w:ascii="Times New Roman" w:hAnsi="Times New Roman" w:cs="Times New Roman"/>
          <w:color w:val="000000"/>
        </w:rPr>
        <w:t xml:space="preserve"> </w:t>
      </w:r>
      <w:r w:rsidRPr="00F6525D">
        <w:rPr>
          <w:rFonts w:ascii="Times New Roman" w:hAnsi="Times New Roman" w:cs="Times New Roman"/>
          <w:color w:val="000000"/>
        </w:rPr>
        <w:t>Eu</w:t>
      </w:r>
      <w:proofErr w:type="gramEnd"/>
      <w:r w:rsidRPr="00F6525D">
        <w:rPr>
          <w:rFonts w:ascii="Times New Roman" w:hAnsi="Times New Roman" w:cs="Times New Roman"/>
          <w:color w:val="000000"/>
        </w:rPr>
        <w:t xml:space="preserve"> estou fazendo uma bagunça </w:t>
      </w:r>
    </w:p>
    <w:p w14:paraId="75AE973B" w14:textId="77777777" w:rsidR="00F6525D" w:rsidRDefault="00F6525D" w:rsidP="00F6525D">
      <w:pPr>
        <w:widowControl w:val="0"/>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w:t>
      </w:r>
      <w:r w:rsidRPr="00F6525D">
        <w:rPr>
          <w:rFonts w:ascii="Times New Roman" w:hAnsi="Times New Roman" w:cs="Times New Roman"/>
          <w:color w:val="000000"/>
        </w:rPr>
        <w:t>2</w:t>
      </w:r>
      <w:r>
        <w:rPr>
          <w:rFonts w:ascii="Times New Roman" w:hAnsi="Times New Roman" w:cs="Times New Roman"/>
          <w:color w:val="000000"/>
        </w:rPr>
        <w:t>)</w:t>
      </w:r>
      <w:r w:rsidRPr="00F6525D">
        <w:rPr>
          <w:rFonts w:ascii="Times New Roman" w:hAnsi="Times New Roman" w:cs="Times New Roman"/>
          <w:color w:val="000000"/>
        </w:rPr>
        <w:t xml:space="preserve"> Este é o caminho correto </w:t>
      </w:r>
    </w:p>
    <w:p w14:paraId="45EC98A3" w14:textId="77777777" w:rsidR="00F6525D" w:rsidRPr="00F6525D" w:rsidRDefault="00F6525D" w:rsidP="00F6525D">
      <w:pPr>
        <w:widowControl w:val="0"/>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w:t>
      </w:r>
      <w:r w:rsidRPr="00F6525D">
        <w:rPr>
          <w:rFonts w:ascii="Times New Roman" w:hAnsi="Times New Roman" w:cs="Times New Roman"/>
          <w:color w:val="000000"/>
        </w:rPr>
        <w:t>3</w:t>
      </w:r>
      <w:r>
        <w:rPr>
          <w:rFonts w:ascii="Times New Roman" w:hAnsi="Times New Roman" w:cs="Times New Roman"/>
          <w:color w:val="000000"/>
        </w:rPr>
        <w:t>)</w:t>
      </w:r>
      <w:r w:rsidRPr="00F6525D">
        <w:rPr>
          <w:rFonts w:ascii="Times New Roman" w:hAnsi="Times New Roman" w:cs="Times New Roman"/>
          <w:color w:val="000000"/>
        </w:rPr>
        <w:t xml:space="preserve"> O compromisso importante de trabalho começa agora </w:t>
      </w:r>
    </w:p>
    <w:p w14:paraId="20A875C4" w14:textId="63B30557" w:rsidR="00F6525D" w:rsidRDefault="00F6525D" w:rsidP="001764D4">
      <w:pPr>
        <w:widowControl w:val="0"/>
        <w:autoSpaceDE w:val="0"/>
        <w:autoSpaceDN w:val="0"/>
        <w:adjustRightInd w:val="0"/>
        <w:spacing w:after="240" w:line="360" w:lineRule="auto"/>
        <w:ind w:firstLine="708"/>
        <w:jc w:val="both"/>
        <w:rPr>
          <w:rFonts w:ascii="Times New Roman" w:hAnsi="Times New Roman" w:cs="Times New Roman"/>
          <w:color w:val="000000"/>
        </w:rPr>
      </w:pPr>
      <w:r w:rsidRPr="00F6525D">
        <w:rPr>
          <w:rFonts w:ascii="Times New Roman" w:hAnsi="Times New Roman" w:cs="Times New Roman"/>
          <w:color w:val="000000"/>
        </w:rPr>
        <w:t>Se considerarmos (1), percebemos que</w:t>
      </w:r>
      <w:r w:rsidR="00E707E0">
        <w:rPr>
          <w:rFonts w:ascii="Times New Roman" w:hAnsi="Times New Roman" w:cs="Times New Roman"/>
          <w:color w:val="000000"/>
        </w:rPr>
        <w:t xml:space="preserve"> (1) </w:t>
      </w:r>
      <w:r w:rsidRPr="00F6525D">
        <w:rPr>
          <w:rFonts w:ascii="Times New Roman" w:hAnsi="Times New Roman" w:cs="Times New Roman"/>
          <w:color w:val="000000"/>
        </w:rPr>
        <w:t xml:space="preserve">pode ser verdadeiro se </w:t>
      </w:r>
      <w:r w:rsidR="008A0154">
        <w:rPr>
          <w:rFonts w:ascii="Times New Roman" w:hAnsi="Times New Roman" w:cs="Times New Roman"/>
          <w:color w:val="000000"/>
        </w:rPr>
        <w:t>enunciado</w:t>
      </w:r>
      <w:r w:rsidRPr="00F6525D">
        <w:rPr>
          <w:rFonts w:ascii="Times New Roman" w:hAnsi="Times New Roman" w:cs="Times New Roman"/>
          <w:color w:val="000000"/>
        </w:rPr>
        <w:t xml:space="preserve"> por alguém que é subsumido pelo conceito expresso por </w:t>
      </w:r>
      <w:r w:rsidR="00E707E0">
        <w:rPr>
          <w:rFonts w:ascii="Times New Roman" w:hAnsi="Times New Roman" w:cs="Times New Roman"/>
          <w:color w:val="000000"/>
        </w:rPr>
        <w:t>“</w:t>
      </w:r>
      <w:r w:rsidRPr="00F6525D">
        <w:rPr>
          <w:rFonts w:ascii="Times New Roman" w:hAnsi="Times New Roman" w:cs="Times New Roman"/>
          <w:color w:val="000000"/>
        </w:rPr>
        <w:t>estar fazendo uma bagunça”. Deste modo, esta frase não teria um valor de verdade fixo</w:t>
      </w:r>
      <w:r w:rsidR="008A0154">
        <w:rPr>
          <w:rFonts w:ascii="Times New Roman" w:hAnsi="Times New Roman" w:cs="Times New Roman"/>
          <w:color w:val="000000"/>
        </w:rPr>
        <w:t>, uma vez que pode ser o caso que seja enunciado por alguém que não é subsumido pelo predicado</w:t>
      </w:r>
      <w:r w:rsidRPr="00F6525D">
        <w:rPr>
          <w:rFonts w:ascii="Times New Roman" w:hAnsi="Times New Roman" w:cs="Times New Roman"/>
          <w:color w:val="000000"/>
        </w:rPr>
        <w:t>. Isso, por sua vez, fere o critério (</w:t>
      </w:r>
      <w:proofErr w:type="spellStart"/>
      <w:r w:rsidRPr="00F6525D">
        <w:rPr>
          <w:rFonts w:ascii="Times New Roman" w:hAnsi="Times New Roman" w:cs="Times New Roman"/>
          <w:color w:val="000000"/>
        </w:rPr>
        <w:t>ii</w:t>
      </w:r>
      <w:proofErr w:type="spellEnd"/>
      <w:r w:rsidRPr="00F6525D">
        <w:rPr>
          <w:rFonts w:ascii="Times New Roman" w:hAnsi="Times New Roman" w:cs="Times New Roman"/>
          <w:color w:val="000000"/>
        </w:rPr>
        <w:t>) anteriormente mencionado, uma vez que não se trataria de uma proposição com valor de verdade invariável. Consideraç</w:t>
      </w:r>
      <w:r>
        <w:rPr>
          <w:rFonts w:ascii="Times New Roman" w:hAnsi="Times New Roman" w:cs="Times New Roman"/>
          <w:color w:val="000000"/>
        </w:rPr>
        <w:t>õ</w:t>
      </w:r>
      <w:r w:rsidRPr="00F6525D">
        <w:rPr>
          <w:rFonts w:ascii="Times New Roman" w:hAnsi="Times New Roman" w:cs="Times New Roman"/>
          <w:color w:val="000000"/>
        </w:rPr>
        <w:t>es análogas valem para (2) e (3). As crenças em proposiç</w:t>
      </w:r>
      <w:r>
        <w:rPr>
          <w:rFonts w:ascii="Times New Roman" w:hAnsi="Times New Roman" w:cs="Times New Roman"/>
          <w:color w:val="000000"/>
        </w:rPr>
        <w:t>õ</w:t>
      </w:r>
      <w:r w:rsidRPr="00F6525D">
        <w:rPr>
          <w:rFonts w:ascii="Times New Roman" w:hAnsi="Times New Roman" w:cs="Times New Roman"/>
          <w:color w:val="000000"/>
        </w:rPr>
        <w:t>es como as proposiç</w:t>
      </w:r>
      <w:r>
        <w:rPr>
          <w:rFonts w:ascii="Times New Roman" w:hAnsi="Times New Roman" w:cs="Times New Roman"/>
          <w:color w:val="000000"/>
        </w:rPr>
        <w:t>õ</w:t>
      </w:r>
      <w:r w:rsidRPr="00F6525D">
        <w:rPr>
          <w:rFonts w:ascii="Times New Roman" w:hAnsi="Times New Roman" w:cs="Times New Roman"/>
          <w:color w:val="000000"/>
        </w:rPr>
        <w:t>es expressas por (1-3) são classificadas por Perry (19XX) como crenças de localização (</w:t>
      </w:r>
      <w:proofErr w:type="spellStart"/>
      <w:r w:rsidRPr="00F6525D">
        <w:rPr>
          <w:rFonts w:ascii="Times New Roman" w:hAnsi="Times New Roman" w:cs="Times New Roman"/>
          <w:i/>
          <w:iCs/>
          <w:color w:val="000000"/>
        </w:rPr>
        <w:t>locating</w:t>
      </w:r>
      <w:proofErr w:type="spellEnd"/>
      <w:r w:rsidRPr="00F6525D">
        <w:rPr>
          <w:rFonts w:ascii="Times New Roman" w:hAnsi="Times New Roman" w:cs="Times New Roman"/>
          <w:i/>
          <w:iCs/>
          <w:color w:val="000000"/>
        </w:rPr>
        <w:t xml:space="preserve"> </w:t>
      </w:r>
      <w:proofErr w:type="spellStart"/>
      <w:r w:rsidRPr="00F6525D">
        <w:rPr>
          <w:rFonts w:ascii="Times New Roman" w:hAnsi="Times New Roman" w:cs="Times New Roman"/>
          <w:i/>
          <w:iCs/>
          <w:color w:val="000000"/>
        </w:rPr>
        <w:t>beliefs</w:t>
      </w:r>
      <w:proofErr w:type="spellEnd"/>
      <w:r w:rsidRPr="00F6525D">
        <w:rPr>
          <w:rFonts w:ascii="Times New Roman" w:hAnsi="Times New Roman" w:cs="Times New Roman"/>
          <w:color w:val="000000"/>
        </w:rPr>
        <w:t xml:space="preserve">). Estas crenças dizem respeito </w:t>
      </w:r>
      <w:proofErr w:type="gramStart"/>
      <w:r w:rsidRPr="00F6525D">
        <w:rPr>
          <w:rFonts w:ascii="Times New Roman" w:hAnsi="Times New Roman" w:cs="Times New Roman"/>
          <w:color w:val="000000"/>
        </w:rPr>
        <w:t>à</w:t>
      </w:r>
      <w:proofErr w:type="gramEnd"/>
      <w:r w:rsidR="008A0154">
        <w:rPr>
          <w:rFonts w:ascii="Times New Roman" w:hAnsi="Times New Roman" w:cs="Times New Roman"/>
          <w:color w:val="000000"/>
        </w:rPr>
        <w:t xml:space="preserve"> crenças</w:t>
      </w:r>
      <w:r w:rsidR="0082077E">
        <w:rPr>
          <w:rFonts w:ascii="Times New Roman" w:hAnsi="Times New Roman" w:cs="Times New Roman"/>
          <w:color w:val="000000"/>
        </w:rPr>
        <w:t xml:space="preserve"> relativas a onde se está, quando se </w:t>
      </w:r>
      <w:r w:rsidR="00530FAD">
        <w:rPr>
          <w:rFonts w:ascii="Times New Roman" w:hAnsi="Times New Roman" w:cs="Times New Roman"/>
          <w:color w:val="000000"/>
        </w:rPr>
        <w:t>está</w:t>
      </w:r>
      <w:r w:rsidR="0082077E">
        <w:rPr>
          <w:rFonts w:ascii="Times New Roman" w:hAnsi="Times New Roman" w:cs="Times New Roman"/>
          <w:color w:val="000000"/>
        </w:rPr>
        <w:t xml:space="preserve"> e quem se é.</w:t>
      </w:r>
    </w:p>
    <w:p w14:paraId="79BA9DCA" w14:textId="77777777" w:rsidR="00F6525D" w:rsidRPr="00F6525D" w:rsidRDefault="00F6525D" w:rsidP="000405FF">
      <w:pPr>
        <w:widowControl w:val="0"/>
        <w:autoSpaceDE w:val="0"/>
        <w:autoSpaceDN w:val="0"/>
        <w:adjustRightInd w:val="0"/>
        <w:spacing w:after="240" w:line="360" w:lineRule="auto"/>
        <w:jc w:val="both"/>
        <w:outlineLvl w:val="0"/>
        <w:rPr>
          <w:rFonts w:ascii="Times New Roman" w:hAnsi="Times New Roman" w:cs="Times New Roman"/>
          <w:b/>
          <w:color w:val="000000"/>
          <w:sz w:val="28"/>
          <w:szCs w:val="28"/>
        </w:rPr>
      </w:pPr>
      <w:r w:rsidRPr="00F6525D">
        <w:rPr>
          <w:rFonts w:ascii="Times New Roman" w:hAnsi="Times New Roman" w:cs="Times New Roman"/>
          <w:b/>
          <w:color w:val="000000"/>
          <w:sz w:val="28"/>
          <w:szCs w:val="28"/>
        </w:rPr>
        <w:t>1.  O Problema do Indexical Essencial</w:t>
      </w:r>
    </w:p>
    <w:p w14:paraId="07445A6D" w14:textId="77777777" w:rsidR="00F6525D" w:rsidRDefault="00F6525D" w:rsidP="00F6525D">
      <w:pPr>
        <w:widowControl w:val="0"/>
        <w:autoSpaceDE w:val="0"/>
        <w:autoSpaceDN w:val="0"/>
        <w:adjustRightInd w:val="0"/>
        <w:spacing w:after="240" w:line="360" w:lineRule="auto"/>
        <w:jc w:val="both"/>
        <w:rPr>
          <w:rFonts w:ascii="Times New Roman" w:hAnsi="Times New Roman" w:cs="Times New Roman"/>
          <w:color w:val="000000"/>
        </w:rPr>
      </w:pPr>
      <w:r w:rsidRPr="00F6525D">
        <w:rPr>
          <w:rFonts w:ascii="Times New Roman" w:hAnsi="Times New Roman" w:cs="Times New Roman"/>
          <w:color w:val="000000"/>
        </w:rPr>
        <w:t xml:space="preserve">Tendo em vista </w:t>
      </w:r>
      <w:r w:rsidR="008A0154">
        <w:rPr>
          <w:rFonts w:ascii="Times New Roman" w:hAnsi="Times New Roman" w:cs="Times New Roman"/>
          <w:color w:val="000000"/>
        </w:rPr>
        <w:t>o que fora anteriormente dito</w:t>
      </w:r>
      <w:r w:rsidRPr="00F6525D">
        <w:rPr>
          <w:rFonts w:ascii="Times New Roman" w:hAnsi="Times New Roman" w:cs="Times New Roman"/>
          <w:color w:val="000000"/>
        </w:rPr>
        <w:t>, pode</w:t>
      </w:r>
      <w:r w:rsidR="008A0154">
        <w:rPr>
          <w:rFonts w:ascii="Times New Roman" w:hAnsi="Times New Roman" w:cs="Times New Roman"/>
          <w:color w:val="000000"/>
        </w:rPr>
        <w:t>ría</w:t>
      </w:r>
      <w:r w:rsidRPr="00F6525D">
        <w:rPr>
          <w:rFonts w:ascii="Times New Roman" w:hAnsi="Times New Roman" w:cs="Times New Roman"/>
          <w:color w:val="000000"/>
        </w:rPr>
        <w:t>mos formular o problema da seguinte maneira. No que cremos quando temos crenças de localização? Levando em conta (1-3), não parece</w:t>
      </w:r>
      <w:r w:rsidR="008A0154">
        <w:rPr>
          <w:rFonts w:ascii="Times New Roman" w:hAnsi="Times New Roman" w:cs="Times New Roman"/>
          <w:color w:val="000000"/>
        </w:rPr>
        <w:t>riam</w:t>
      </w:r>
      <w:r w:rsidRPr="00F6525D">
        <w:rPr>
          <w:rFonts w:ascii="Times New Roman" w:hAnsi="Times New Roman" w:cs="Times New Roman"/>
          <w:color w:val="000000"/>
        </w:rPr>
        <w:t xml:space="preserve"> que as frases expressam proposiç</w:t>
      </w:r>
      <w:r>
        <w:rPr>
          <w:rFonts w:ascii="Times New Roman" w:hAnsi="Times New Roman" w:cs="Times New Roman"/>
          <w:color w:val="000000"/>
        </w:rPr>
        <w:t>õ</w:t>
      </w:r>
      <w:r w:rsidRPr="00F6525D">
        <w:rPr>
          <w:rFonts w:ascii="Times New Roman" w:hAnsi="Times New Roman" w:cs="Times New Roman"/>
          <w:color w:val="000000"/>
        </w:rPr>
        <w:t>es por si mesmas, uma vez que violam o critério (</w:t>
      </w:r>
      <w:proofErr w:type="spellStart"/>
      <w:r w:rsidRPr="00F6525D">
        <w:rPr>
          <w:rFonts w:ascii="Times New Roman" w:hAnsi="Times New Roman" w:cs="Times New Roman"/>
          <w:color w:val="000000"/>
        </w:rPr>
        <w:t>ii</w:t>
      </w:r>
      <w:proofErr w:type="spellEnd"/>
      <w:r w:rsidRPr="00F6525D">
        <w:rPr>
          <w:rFonts w:ascii="Times New Roman" w:hAnsi="Times New Roman" w:cs="Times New Roman"/>
          <w:color w:val="000000"/>
        </w:rPr>
        <w:t xml:space="preserve">) anteriormente citado. </w:t>
      </w:r>
    </w:p>
    <w:p w14:paraId="644DCDCE" w14:textId="77777777" w:rsidR="001764D4" w:rsidRPr="001764D4" w:rsidRDefault="001764D4" w:rsidP="000405FF">
      <w:pPr>
        <w:widowControl w:val="0"/>
        <w:autoSpaceDE w:val="0"/>
        <w:autoSpaceDN w:val="0"/>
        <w:adjustRightInd w:val="0"/>
        <w:spacing w:after="240" w:line="360" w:lineRule="auto"/>
        <w:jc w:val="both"/>
        <w:outlineLvl w:val="0"/>
        <w:rPr>
          <w:rFonts w:ascii="Times New Roman" w:hAnsi="Times New Roman" w:cs="Times New Roman"/>
          <w:b/>
          <w:color w:val="000000"/>
        </w:rPr>
      </w:pPr>
      <w:r w:rsidRPr="001764D4">
        <w:rPr>
          <w:rFonts w:ascii="Times New Roman" w:hAnsi="Times New Roman" w:cs="Times New Roman"/>
          <w:b/>
          <w:color w:val="000000"/>
        </w:rPr>
        <w:t xml:space="preserve">1.1 “Doutrina das proposições” (PERRY, </w:t>
      </w:r>
      <w:r w:rsidR="003D5E37">
        <w:rPr>
          <w:rFonts w:ascii="Times New Roman" w:hAnsi="Times New Roman" w:cs="Times New Roman"/>
          <w:b/>
          <w:color w:val="000000"/>
        </w:rPr>
        <w:t>2001</w:t>
      </w:r>
      <w:r w:rsidRPr="001764D4">
        <w:rPr>
          <w:rFonts w:ascii="Times New Roman" w:hAnsi="Times New Roman" w:cs="Times New Roman"/>
          <w:b/>
          <w:color w:val="000000"/>
        </w:rPr>
        <w:t>)</w:t>
      </w:r>
    </w:p>
    <w:p w14:paraId="17DD393F" w14:textId="77777777" w:rsidR="008A0154" w:rsidRDefault="00F6525D" w:rsidP="00F6525D">
      <w:pPr>
        <w:widowControl w:val="0"/>
        <w:autoSpaceDE w:val="0"/>
        <w:autoSpaceDN w:val="0"/>
        <w:adjustRightInd w:val="0"/>
        <w:spacing w:after="240" w:line="360" w:lineRule="auto"/>
        <w:jc w:val="both"/>
        <w:rPr>
          <w:rFonts w:ascii="Times New Roman" w:hAnsi="Times New Roman" w:cs="Times New Roman"/>
          <w:color w:val="000000"/>
        </w:rPr>
      </w:pPr>
      <w:r w:rsidRPr="00F6525D">
        <w:rPr>
          <w:rFonts w:ascii="Times New Roman" w:hAnsi="Times New Roman" w:cs="Times New Roman"/>
          <w:color w:val="000000"/>
        </w:rPr>
        <w:t xml:space="preserve">Uma resposta possível de um defensor da noção tradicional de proposição poderia ser a de que, ao se ter em mente um determinado predicado, pensa-se a estrutura do predicado como </w:t>
      </w:r>
      <w:r>
        <w:rPr>
          <w:rFonts w:ascii="Times New Roman" w:hAnsi="Times New Roman" w:cs="Times New Roman"/>
          <w:color w:val="000000"/>
        </w:rPr>
        <w:t>“</w:t>
      </w:r>
      <w:r w:rsidR="008A0154" w:rsidRPr="008A0154">
        <w:rPr>
          <w:rFonts w:ascii="Times New Roman" w:hAnsi="Times New Roman" w:cs="Times New Roman"/>
          <w:b/>
          <w:color w:val="000000"/>
        </w:rPr>
        <w:t>α</w:t>
      </w:r>
      <w:r w:rsidRPr="00F6525D">
        <w:rPr>
          <w:rFonts w:ascii="Times New Roman" w:hAnsi="Times New Roman" w:cs="Times New Roman"/>
          <w:color w:val="000000"/>
        </w:rPr>
        <w:t xml:space="preserve"> está fazendo uma bagunça”, sendo </w:t>
      </w:r>
      <w:r w:rsidR="008A0154" w:rsidRPr="008A0154">
        <w:rPr>
          <w:rFonts w:ascii="Times New Roman" w:hAnsi="Times New Roman" w:cs="Times New Roman"/>
          <w:b/>
          <w:color w:val="000000"/>
        </w:rPr>
        <w:t>α</w:t>
      </w:r>
      <w:r w:rsidRPr="00F6525D">
        <w:rPr>
          <w:rFonts w:ascii="Times New Roman" w:hAnsi="Times New Roman" w:cs="Times New Roman"/>
          <w:color w:val="000000"/>
        </w:rPr>
        <w:t xml:space="preserve"> um conceito sob o qual somente aquele que profere a frase se subsume. Deste modo, alguém que compreende a frase </w:t>
      </w:r>
      <w:r>
        <w:rPr>
          <w:rFonts w:ascii="Times New Roman" w:hAnsi="Times New Roman" w:cs="Times New Roman"/>
          <w:color w:val="000000"/>
        </w:rPr>
        <w:t>“</w:t>
      </w:r>
      <w:r w:rsidRPr="00F6525D">
        <w:rPr>
          <w:rFonts w:ascii="Times New Roman" w:hAnsi="Times New Roman" w:cs="Times New Roman"/>
          <w:color w:val="000000"/>
        </w:rPr>
        <w:t>Eu estou fazendo uma bagunça” enquanto dita por outrem compreende que esta pessoa cr</w:t>
      </w:r>
      <w:r>
        <w:rPr>
          <w:rFonts w:ascii="Times New Roman" w:hAnsi="Times New Roman" w:cs="Times New Roman"/>
          <w:color w:val="000000"/>
        </w:rPr>
        <w:t>ê</w:t>
      </w:r>
      <w:r w:rsidRPr="00F6525D">
        <w:rPr>
          <w:rFonts w:ascii="Times New Roman" w:hAnsi="Times New Roman" w:cs="Times New Roman"/>
          <w:color w:val="000000"/>
        </w:rPr>
        <w:t xml:space="preserve"> em uma proposição, não importando qual.</w:t>
      </w:r>
      <w:r w:rsidR="008A0154">
        <w:rPr>
          <w:rFonts w:ascii="Times New Roman" w:hAnsi="Times New Roman" w:cs="Times New Roman"/>
          <w:color w:val="000000"/>
        </w:rPr>
        <w:t xml:space="preserve"> Mais especificamente, a proposição constituída pelo predicado insaturado “... está fazendo uma bagunça” anexado ao conceito </w:t>
      </w:r>
      <w:r w:rsidR="008A0154" w:rsidRPr="008A0154">
        <w:rPr>
          <w:rFonts w:ascii="Times New Roman" w:hAnsi="Times New Roman" w:cs="Times New Roman"/>
          <w:b/>
          <w:color w:val="000000"/>
        </w:rPr>
        <w:t>α</w:t>
      </w:r>
      <w:r w:rsidR="008A0154">
        <w:rPr>
          <w:rFonts w:ascii="Times New Roman" w:hAnsi="Times New Roman" w:cs="Times New Roman"/>
          <w:color w:val="000000"/>
        </w:rPr>
        <w:t xml:space="preserve"> sob o qual somente aquele que profere a frase se subsume.</w:t>
      </w:r>
      <w:r w:rsidRPr="00F6525D">
        <w:rPr>
          <w:rFonts w:ascii="Times New Roman" w:hAnsi="Times New Roman" w:cs="Times New Roman"/>
          <w:color w:val="000000"/>
        </w:rPr>
        <w:t xml:space="preserve"> </w:t>
      </w:r>
    </w:p>
    <w:p w14:paraId="1CE9DE76" w14:textId="77777777" w:rsidR="00F6525D" w:rsidRPr="00F6525D" w:rsidRDefault="008A0154" w:rsidP="008A0154">
      <w:pPr>
        <w:widowControl w:val="0"/>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S</w:t>
      </w:r>
      <w:r w:rsidR="00F6525D" w:rsidRPr="00F6525D">
        <w:rPr>
          <w:rFonts w:ascii="Times New Roman" w:hAnsi="Times New Roman" w:cs="Times New Roman"/>
          <w:color w:val="000000"/>
        </w:rPr>
        <w:t>upo</w:t>
      </w:r>
      <w:r>
        <w:rPr>
          <w:rFonts w:ascii="Times New Roman" w:hAnsi="Times New Roman" w:cs="Times New Roman"/>
          <w:color w:val="000000"/>
        </w:rPr>
        <w:t>re</w:t>
      </w:r>
      <w:r w:rsidR="00F6525D" w:rsidRPr="00F6525D">
        <w:rPr>
          <w:rFonts w:ascii="Times New Roman" w:hAnsi="Times New Roman" w:cs="Times New Roman"/>
          <w:color w:val="000000"/>
        </w:rPr>
        <w:t>mos que ainda seria possível saber qual seria esta proposição</w:t>
      </w:r>
      <w:r>
        <w:rPr>
          <w:rFonts w:ascii="Times New Roman" w:hAnsi="Times New Roman" w:cs="Times New Roman"/>
          <w:color w:val="000000"/>
        </w:rPr>
        <w:t>, embora não seja aparente. Consideremos o exemplo dado na introdução relativo a um indivíduo que se apressa para conseguir atender a um compromisso de trabalho. Devemos considerar que n</w:t>
      </w:r>
      <w:r w:rsidR="00F6525D" w:rsidRPr="00F6525D">
        <w:rPr>
          <w:rFonts w:ascii="Times New Roman" w:hAnsi="Times New Roman" w:cs="Times New Roman"/>
          <w:color w:val="000000"/>
        </w:rPr>
        <w:t>ão é possí</w:t>
      </w:r>
      <w:r>
        <w:rPr>
          <w:rFonts w:ascii="Times New Roman" w:hAnsi="Times New Roman" w:cs="Times New Roman"/>
          <w:color w:val="000000"/>
        </w:rPr>
        <w:t>vel</w:t>
      </w:r>
      <w:r w:rsidR="00F6525D" w:rsidRPr="00F6525D">
        <w:rPr>
          <w:rFonts w:ascii="Times New Roman" w:hAnsi="Times New Roman" w:cs="Times New Roman"/>
          <w:color w:val="000000"/>
        </w:rPr>
        <w:t xml:space="preserve"> explicar a mudança no comportamento de uma determinada pessoa somente ao afirmar um sentido a que somente o enunciador </w:t>
      </w:r>
      <w:r>
        <w:rPr>
          <w:rFonts w:ascii="Times New Roman" w:hAnsi="Times New Roman" w:cs="Times New Roman"/>
          <w:color w:val="000000"/>
        </w:rPr>
        <w:t>se subsume</w:t>
      </w:r>
      <w:r w:rsidR="001764D4">
        <w:rPr>
          <w:rFonts w:ascii="Times New Roman" w:hAnsi="Times New Roman" w:cs="Times New Roman"/>
          <w:color w:val="000000"/>
        </w:rPr>
        <w:t>, ou, no contexto do exemplo, um determinado intervalo de tempo ou instante</w:t>
      </w:r>
      <w:r w:rsidR="00F6525D" w:rsidRPr="00F6525D">
        <w:rPr>
          <w:rFonts w:ascii="Times New Roman" w:hAnsi="Times New Roman" w:cs="Times New Roman"/>
          <w:color w:val="000000"/>
        </w:rPr>
        <w:t xml:space="preserve">. Se pensamos que </w:t>
      </w:r>
      <w:r w:rsidR="00F6525D">
        <w:rPr>
          <w:rFonts w:ascii="Times New Roman" w:hAnsi="Times New Roman" w:cs="Times New Roman"/>
          <w:color w:val="000000"/>
        </w:rPr>
        <w:t>“</w:t>
      </w:r>
      <w:r w:rsidR="00F6525D" w:rsidRPr="00F6525D">
        <w:rPr>
          <w:rFonts w:ascii="Times New Roman" w:hAnsi="Times New Roman" w:cs="Times New Roman"/>
          <w:color w:val="000000"/>
        </w:rPr>
        <w:t>O compromisso importante de trabalho começa</w:t>
      </w:r>
      <w:r>
        <w:rPr>
          <w:rFonts w:ascii="Times New Roman" w:hAnsi="Times New Roman" w:cs="Times New Roman"/>
          <w:color w:val="000000"/>
        </w:rPr>
        <w:t xml:space="preserve"> em</w:t>
      </w:r>
      <w:r w:rsidR="00F6525D" w:rsidRPr="00F6525D">
        <w:rPr>
          <w:rFonts w:ascii="Times New Roman" w:hAnsi="Times New Roman" w:cs="Times New Roman"/>
          <w:color w:val="000000"/>
        </w:rPr>
        <w:t xml:space="preserve"> </w:t>
      </w:r>
      <w:r w:rsidRPr="008A0154">
        <w:rPr>
          <w:rFonts w:ascii="Times New Roman" w:hAnsi="Times New Roman" w:cs="Times New Roman"/>
          <w:b/>
          <w:color w:val="000000"/>
        </w:rPr>
        <w:t>α</w:t>
      </w:r>
      <w:r w:rsidR="00F6525D" w:rsidRPr="00F6525D">
        <w:rPr>
          <w:rFonts w:ascii="Times New Roman" w:hAnsi="Times New Roman" w:cs="Times New Roman"/>
          <w:color w:val="000000"/>
        </w:rPr>
        <w:t xml:space="preserve">” e, de alguma maneira, mudamos nosso comportamento, isso só ocorreria se </w:t>
      </w:r>
      <w:r>
        <w:rPr>
          <w:rFonts w:ascii="Times New Roman" w:hAnsi="Times New Roman" w:cs="Times New Roman"/>
          <w:color w:val="000000"/>
        </w:rPr>
        <w:t>soubéssemos</w:t>
      </w:r>
      <w:r w:rsidR="00F6525D" w:rsidRPr="00F6525D">
        <w:rPr>
          <w:rFonts w:ascii="Times New Roman" w:hAnsi="Times New Roman" w:cs="Times New Roman"/>
          <w:color w:val="000000"/>
        </w:rPr>
        <w:t xml:space="preserve"> a crença de que o referente de </w:t>
      </w:r>
      <w:r w:rsidR="00F6525D">
        <w:rPr>
          <w:rFonts w:ascii="Times New Roman" w:hAnsi="Times New Roman" w:cs="Times New Roman"/>
          <w:color w:val="000000"/>
        </w:rPr>
        <w:t>“</w:t>
      </w:r>
      <w:r w:rsidRPr="008A0154">
        <w:rPr>
          <w:rFonts w:ascii="Times New Roman" w:hAnsi="Times New Roman" w:cs="Times New Roman"/>
          <w:b/>
          <w:color w:val="000000"/>
        </w:rPr>
        <w:t>α</w:t>
      </w:r>
      <w:r w:rsidR="00F6525D" w:rsidRPr="00F6525D">
        <w:rPr>
          <w:rFonts w:ascii="Times New Roman" w:hAnsi="Times New Roman" w:cs="Times New Roman"/>
          <w:color w:val="000000"/>
        </w:rPr>
        <w:t xml:space="preserve">” é o referente de </w:t>
      </w:r>
      <w:r w:rsidR="00F6525D">
        <w:rPr>
          <w:rFonts w:ascii="Times New Roman" w:hAnsi="Times New Roman" w:cs="Times New Roman"/>
          <w:color w:val="000000"/>
        </w:rPr>
        <w:t>“a</w:t>
      </w:r>
      <w:r w:rsidR="00F6525D" w:rsidRPr="00F6525D">
        <w:rPr>
          <w:rFonts w:ascii="Times New Roman" w:hAnsi="Times New Roman" w:cs="Times New Roman"/>
          <w:color w:val="000000"/>
        </w:rPr>
        <w:t xml:space="preserve">gora”. </w:t>
      </w:r>
    </w:p>
    <w:p w14:paraId="53080DA9" w14:textId="08944845" w:rsidR="00F6525D" w:rsidRPr="00F6525D" w:rsidRDefault="00F6525D" w:rsidP="000405FF">
      <w:pPr>
        <w:widowControl w:val="0"/>
        <w:autoSpaceDE w:val="0"/>
        <w:autoSpaceDN w:val="0"/>
        <w:adjustRightInd w:val="0"/>
        <w:spacing w:after="240" w:line="360" w:lineRule="auto"/>
        <w:jc w:val="both"/>
        <w:outlineLvl w:val="0"/>
        <w:rPr>
          <w:rFonts w:ascii="Times New Roman" w:hAnsi="Times New Roman" w:cs="Times New Roman"/>
          <w:b/>
          <w:color w:val="000000"/>
        </w:rPr>
      </w:pPr>
      <w:r w:rsidRPr="00F6525D">
        <w:rPr>
          <w:rFonts w:ascii="Times New Roman" w:hAnsi="Times New Roman" w:cs="Times New Roman"/>
          <w:b/>
          <w:color w:val="000000"/>
        </w:rPr>
        <w:t>1.</w:t>
      </w:r>
      <w:r w:rsidR="001764D4">
        <w:rPr>
          <w:rFonts w:ascii="Times New Roman" w:hAnsi="Times New Roman" w:cs="Times New Roman"/>
          <w:b/>
          <w:color w:val="000000"/>
        </w:rPr>
        <w:t>2</w:t>
      </w:r>
      <w:r w:rsidRPr="00F6525D">
        <w:rPr>
          <w:rFonts w:ascii="Times New Roman" w:hAnsi="Times New Roman" w:cs="Times New Roman"/>
          <w:b/>
          <w:color w:val="000000"/>
        </w:rPr>
        <w:t xml:space="preserve"> </w:t>
      </w:r>
      <w:proofErr w:type="gramStart"/>
      <w:r w:rsidRPr="00F6525D">
        <w:rPr>
          <w:rFonts w:ascii="Times New Roman" w:hAnsi="Times New Roman" w:cs="Times New Roman"/>
          <w:b/>
          <w:color w:val="000000"/>
        </w:rPr>
        <w:t>Frege</w:t>
      </w:r>
      <w:r w:rsidR="0082077E">
        <w:rPr>
          <w:rFonts w:ascii="Times New Roman" w:hAnsi="Times New Roman" w:cs="Times New Roman"/>
          <w:b/>
          <w:color w:val="000000"/>
        </w:rPr>
        <w:t>(</w:t>
      </w:r>
      <w:proofErr w:type="gramEnd"/>
      <w:r w:rsidR="0082077E">
        <w:rPr>
          <w:rFonts w:ascii="Times New Roman" w:hAnsi="Times New Roman" w:cs="Times New Roman"/>
          <w:b/>
          <w:color w:val="000000"/>
        </w:rPr>
        <w:t>2002)</w:t>
      </w:r>
      <w:r w:rsidRPr="00F6525D">
        <w:rPr>
          <w:rFonts w:ascii="Times New Roman" w:hAnsi="Times New Roman" w:cs="Times New Roman"/>
          <w:b/>
          <w:color w:val="000000"/>
        </w:rPr>
        <w:t xml:space="preserve"> em </w:t>
      </w:r>
      <w:r>
        <w:rPr>
          <w:rFonts w:ascii="Times New Roman" w:hAnsi="Times New Roman" w:cs="Times New Roman"/>
          <w:b/>
          <w:color w:val="000000"/>
        </w:rPr>
        <w:t>“</w:t>
      </w:r>
      <w:r w:rsidR="0082077E">
        <w:rPr>
          <w:rFonts w:ascii="Times New Roman" w:hAnsi="Times New Roman" w:cs="Times New Roman"/>
          <w:b/>
          <w:color w:val="000000"/>
        </w:rPr>
        <w:t>O Pensamento”</w:t>
      </w:r>
      <w:r w:rsidRPr="00F6525D">
        <w:rPr>
          <w:rFonts w:ascii="Times New Roman" w:hAnsi="Times New Roman" w:cs="Times New Roman"/>
          <w:b/>
          <w:color w:val="000000"/>
        </w:rPr>
        <w:t xml:space="preserve"> </w:t>
      </w:r>
    </w:p>
    <w:p w14:paraId="77010075" w14:textId="77777777" w:rsidR="00F6525D" w:rsidRPr="00F6525D" w:rsidRDefault="00F6525D" w:rsidP="00F6525D">
      <w:pPr>
        <w:widowControl w:val="0"/>
        <w:autoSpaceDE w:val="0"/>
        <w:autoSpaceDN w:val="0"/>
        <w:adjustRightInd w:val="0"/>
        <w:spacing w:after="240" w:line="360" w:lineRule="auto"/>
        <w:jc w:val="both"/>
        <w:rPr>
          <w:rFonts w:ascii="Times New Roman" w:hAnsi="Times New Roman" w:cs="Times New Roman"/>
          <w:color w:val="000000"/>
        </w:rPr>
      </w:pPr>
      <w:r w:rsidRPr="00F6525D">
        <w:rPr>
          <w:rFonts w:ascii="Times New Roman" w:hAnsi="Times New Roman" w:cs="Times New Roman"/>
          <w:color w:val="000000"/>
        </w:rPr>
        <w:t xml:space="preserve">Frege, em </w:t>
      </w:r>
      <w:r>
        <w:rPr>
          <w:rFonts w:ascii="Times New Roman" w:hAnsi="Times New Roman" w:cs="Times New Roman"/>
          <w:color w:val="000000"/>
        </w:rPr>
        <w:t>“</w:t>
      </w:r>
      <w:r w:rsidRPr="00F6525D">
        <w:rPr>
          <w:rFonts w:ascii="Times New Roman" w:hAnsi="Times New Roman" w:cs="Times New Roman"/>
          <w:color w:val="000000"/>
        </w:rPr>
        <w:t>O Pensamento”, leva em consideração frases cujo sujeito é</w:t>
      </w:r>
      <w:r w:rsidR="001764D4">
        <w:rPr>
          <w:rFonts w:ascii="Times New Roman" w:hAnsi="Times New Roman" w:cs="Times New Roman"/>
          <w:color w:val="000000"/>
        </w:rPr>
        <w:t xml:space="preserve"> o pronome de primeira pessoa.</w:t>
      </w:r>
      <w:r w:rsidRPr="00F6525D">
        <w:rPr>
          <w:rFonts w:ascii="Times New Roman" w:hAnsi="Times New Roman" w:cs="Times New Roman"/>
          <w:color w:val="000000"/>
        </w:rPr>
        <w:t xml:space="preserve"> </w:t>
      </w:r>
      <w:r w:rsidR="001764D4">
        <w:rPr>
          <w:rFonts w:ascii="Times New Roman" w:hAnsi="Times New Roman" w:cs="Times New Roman"/>
          <w:color w:val="000000"/>
        </w:rPr>
        <w:t>A</w:t>
      </w:r>
      <w:r w:rsidRPr="00F6525D">
        <w:rPr>
          <w:rFonts w:ascii="Times New Roman" w:hAnsi="Times New Roman" w:cs="Times New Roman"/>
          <w:color w:val="000000"/>
        </w:rPr>
        <w:t>o considerá-las, abarca uma solução próxima à</w:t>
      </w:r>
      <w:r>
        <w:rPr>
          <w:rFonts w:ascii="Times New Roman" w:hAnsi="Times New Roman" w:cs="Times New Roman"/>
          <w:color w:val="000000"/>
        </w:rPr>
        <w:t>quilo que abor</w:t>
      </w:r>
      <w:r w:rsidRPr="00F6525D">
        <w:rPr>
          <w:rFonts w:ascii="Times New Roman" w:hAnsi="Times New Roman" w:cs="Times New Roman"/>
          <w:color w:val="000000"/>
        </w:rPr>
        <w:t xml:space="preserve">damos na subseção anterior. </w:t>
      </w:r>
    </w:p>
    <w:p w14:paraId="7C7B7034" w14:textId="6F320C9A" w:rsidR="00F6525D" w:rsidRPr="00F6525D" w:rsidRDefault="00F6525D" w:rsidP="00F6525D">
      <w:pPr>
        <w:widowControl w:val="0"/>
        <w:autoSpaceDE w:val="0"/>
        <w:autoSpaceDN w:val="0"/>
        <w:adjustRightInd w:val="0"/>
        <w:spacing w:after="240" w:line="360" w:lineRule="auto"/>
        <w:ind w:left="2268"/>
        <w:jc w:val="both"/>
        <w:rPr>
          <w:rFonts w:ascii="Times New Roman" w:hAnsi="Times New Roman" w:cs="Times New Roman"/>
          <w:color w:val="000000"/>
          <w:sz w:val="20"/>
          <w:szCs w:val="20"/>
        </w:rPr>
      </w:pPr>
      <w:r w:rsidRPr="00F6525D">
        <w:rPr>
          <w:rFonts w:ascii="Times New Roman" w:hAnsi="Times New Roman" w:cs="Times New Roman"/>
          <w:color w:val="000000"/>
          <w:sz w:val="20"/>
          <w:szCs w:val="20"/>
        </w:rPr>
        <w:t xml:space="preserve">Cada pessoa se apresenta a si mesma de uma maneira peculiar e originária, pela qual não se apresenta a mais ninguém. Assim, quando o Dr. </w:t>
      </w:r>
      <w:proofErr w:type="spellStart"/>
      <w:r w:rsidRPr="00F6525D">
        <w:rPr>
          <w:rFonts w:ascii="Times New Roman" w:hAnsi="Times New Roman" w:cs="Times New Roman"/>
          <w:color w:val="000000"/>
          <w:sz w:val="20"/>
          <w:szCs w:val="20"/>
        </w:rPr>
        <w:t>Lauben</w:t>
      </w:r>
      <w:proofErr w:type="spellEnd"/>
      <w:r w:rsidRPr="00F6525D">
        <w:rPr>
          <w:rFonts w:ascii="Times New Roman" w:hAnsi="Times New Roman" w:cs="Times New Roman"/>
          <w:color w:val="000000"/>
          <w:sz w:val="20"/>
          <w:szCs w:val="20"/>
        </w:rPr>
        <w:t xml:space="preserve"> pensa que foi ferido, ele está se baseando provavelmente nessa maneira originária de se </w:t>
      </w:r>
      <w:proofErr w:type="spellStart"/>
      <w:r w:rsidRPr="00F6525D">
        <w:rPr>
          <w:rFonts w:ascii="Times New Roman" w:hAnsi="Times New Roman" w:cs="Times New Roman"/>
          <w:color w:val="000000"/>
          <w:sz w:val="20"/>
          <w:szCs w:val="20"/>
        </w:rPr>
        <w:t>apresen</w:t>
      </w:r>
      <w:proofErr w:type="spellEnd"/>
      <w:r w:rsidRPr="00F6525D">
        <w:rPr>
          <w:rFonts w:ascii="Times New Roman" w:hAnsi="Times New Roman" w:cs="Times New Roman"/>
          <w:color w:val="000000"/>
          <w:sz w:val="20"/>
          <w:szCs w:val="20"/>
        </w:rPr>
        <w:t xml:space="preserve">- </w:t>
      </w:r>
      <w:proofErr w:type="spellStart"/>
      <w:r w:rsidRPr="00F6525D">
        <w:rPr>
          <w:rFonts w:ascii="Times New Roman" w:hAnsi="Times New Roman" w:cs="Times New Roman"/>
          <w:color w:val="000000"/>
          <w:sz w:val="20"/>
          <w:szCs w:val="20"/>
        </w:rPr>
        <w:t>tar</w:t>
      </w:r>
      <w:proofErr w:type="spellEnd"/>
      <w:r w:rsidRPr="00F6525D">
        <w:rPr>
          <w:rFonts w:ascii="Times New Roman" w:hAnsi="Times New Roman" w:cs="Times New Roman"/>
          <w:color w:val="000000"/>
          <w:sz w:val="20"/>
          <w:szCs w:val="20"/>
        </w:rPr>
        <w:t xml:space="preserve"> a si próprio. E só o próprio Dr. </w:t>
      </w:r>
      <w:proofErr w:type="spellStart"/>
      <w:r w:rsidRPr="00F6525D">
        <w:rPr>
          <w:rFonts w:ascii="Times New Roman" w:hAnsi="Times New Roman" w:cs="Times New Roman"/>
          <w:color w:val="000000"/>
          <w:sz w:val="20"/>
          <w:szCs w:val="20"/>
        </w:rPr>
        <w:t>Lauben</w:t>
      </w:r>
      <w:proofErr w:type="spellEnd"/>
      <w:r w:rsidRPr="00F6525D">
        <w:rPr>
          <w:rFonts w:ascii="Times New Roman" w:hAnsi="Times New Roman" w:cs="Times New Roman"/>
          <w:color w:val="000000"/>
          <w:sz w:val="20"/>
          <w:szCs w:val="20"/>
        </w:rPr>
        <w:t xml:space="preserve"> pode apreender os pensamentos assim determinados.” (FREGE, </w:t>
      </w:r>
      <w:r w:rsidR="0082077E">
        <w:rPr>
          <w:rFonts w:ascii="Times New Roman" w:hAnsi="Times New Roman" w:cs="Times New Roman"/>
          <w:color w:val="000000"/>
          <w:sz w:val="20"/>
          <w:szCs w:val="20"/>
        </w:rPr>
        <w:t>2002</w:t>
      </w:r>
      <w:r w:rsidRPr="00F6525D">
        <w:rPr>
          <w:rFonts w:ascii="Times New Roman" w:hAnsi="Times New Roman" w:cs="Times New Roman"/>
          <w:color w:val="000000"/>
          <w:sz w:val="20"/>
          <w:szCs w:val="20"/>
        </w:rPr>
        <w:t xml:space="preserve">, p.141) </w:t>
      </w:r>
    </w:p>
    <w:p w14:paraId="268C63B8" w14:textId="77777777" w:rsidR="00F6525D" w:rsidRPr="00F6525D" w:rsidRDefault="00F6525D" w:rsidP="00F6525D">
      <w:pPr>
        <w:widowControl w:val="0"/>
        <w:autoSpaceDE w:val="0"/>
        <w:autoSpaceDN w:val="0"/>
        <w:adjustRightInd w:val="0"/>
        <w:spacing w:after="240" w:line="360" w:lineRule="auto"/>
        <w:jc w:val="both"/>
        <w:rPr>
          <w:rFonts w:ascii="Times New Roman" w:hAnsi="Times New Roman" w:cs="Times New Roman"/>
          <w:color w:val="000000"/>
        </w:rPr>
      </w:pPr>
      <w:r w:rsidRPr="00F6525D">
        <w:rPr>
          <w:rFonts w:ascii="Times New Roman" w:hAnsi="Times New Roman" w:cs="Times New Roman"/>
          <w:color w:val="000000"/>
        </w:rPr>
        <w:t xml:space="preserve">Deste modo, </w:t>
      </w:r>
      <w:proofErr w:type="gramStart"/>
      <w:r w:rsidRPr="00F6525D">
        <w:rPr>
          <w:rFonts w:ascii="Times New Roman" w:hAnsi="Times New Roman" w:cs="Times New Roman"/>
          <w:color w:val="000000"/>
        </w:rPr>
        <w:t>Frege</w:t>
      </w:r>
      <w:proofErr w:type="gramEnd"/>
      <w:r w:rsidRPr="00F6525D">
        <w:rPr>
          <w:rFonts w:ascii="Times New Roman" w:hAnsi="Times New Roman" w:cs="Times New Roman"/>
          <w:color w:val="000000"/>
        </w:rPr>
        <w:t xml:space="preserve"> afirma que existe uma forma pela qual cada pessoa se apresenta a si mesma, e que esta forma é inacessível às demais pessoas. No exemplo, alguém que enuncia que é ferido pensa a si mesmo sob um conceito que só subsume o enunciador. Deste modo, é possível elaborar uma proposição que é pensada pelo Dr. </w:t>
      </w:r>
      <w:proofErr w:type="spellStart"/>
      <w:r w:rsidRPr="00F6525D">
        <w:rPr>
          <w:rFonts w:ascii="Times New Roman" w:hAnsi="Times New Roman" w:cs="Times New Roman"/>
          <w:color w:val="000000"/>
        </w:rPr>
        <w:t>Lauben</w:t>
      </w:r>
      <w:proofErr w:type="spellEnd"/>
      <w:r w:rsidRPr="00F6525D">
        <w:rPr>
          <w:rFonts w:ascii="Times New Roman" w:hAnsi="Times New Roman" w:cs="Times New Roman"/>
          <w:color w:val="000000"/>
        </w:rPr>
        <w:t xml:space="preserve"> e ninguém mais. </w:t>
      </w:r>
    </w:p>
    <w:p w14:paraId="72DA41D0" w14:textId="77777777" w:rsidR="00F6525D" w:rsidRPr="00F6525D" w:rsidRDefault="00F6525D" w:rsidP="00F6525D">
      <w:pPr>
        <w:widowControl w:val="0"/>
        <w:autoSpaceDE w:val="0"/>
        <w:autoSpaceDN w:val="0"/>
        <w:adjustRightInd w:val="0"/>
        <w:spacing w:after="240" w:line="360" w:lineRule="auto"/>
        <w:jc w:val="both"/>
        <w:rPr>
          <w:rFonts w:ascii="Times New Roman" w:hAnsi="Times New Roman" w:cs="Times New Roman"/>
          <w:color w:val="000000"/>
        </w:rPr>
      </w:pPr>
      <w:r w:rsidRPr="00F6525D">
        <w:rPr>
          <w:rFonts w:ascii="Times New Roman" w:hAnsi="Times New Roman" w:cs="Times New Roman"/>
          <w:color w:val="000000"/>
        </w:rPr>
        <w:t xml:space="preserve">Em Frege on Demonstratives (1977), Perry aborda esta proposta. A solução </w:t>
      </w:r>
      <w:proofErr w:type="spellStart"/>
      <w:r w:rsidRPr="00F6525D">
        <w:rPr>
          <w:rFonts w:ascii="Times New Roman" w:hAnsi="Times New Roman" w:cs="Times New Roman"/>
          <w:color w:val="000000"/>
        </w:rPr>
        <w:t>fregeana</w:t>
      </w:r>
      <w:proofErr w:type="spellEnd"/>
      <w:r w:rsidRPr="00F6525D">
        <w:rPr>
          <w:rFonts w:ascii="Times New Roman" w:hAnsi="Times New Roman" w:cs="Times New Roman"/>
          <w:color w:val="000000"/>
        </w:rPr>
        <w:t xml:space="preserve">, segundo Perry, consistiu na introdução de sentidos incomunicáveis e privados. Perry (1977, p.490) argumenta contra esta solução, afirmando que, embora aparentemente haja um modo de apresentação privado de uma pessoa para ela mesma, este modo de apresentação não garantir um conceito que subsume somente um </w:t>
      </w:r>
      <w:r w:rsidR="001764D4">
        <w:rPr>
          <w:rFonts w:ascii="Times New Roman" w:hAnsi="Times New Roman" w:cs="Times New Roman"/>
          <w:color w:val="000000"/>
        </w:rPr>
        <w:t>indivíduo.</w:t>
      </w:r>
    </w:p>
    <w:p w14:paraId="3A1BBCB4" w14:textId="77777777" w:rsidR="00F6525D" w:rsidRPr="00F6525D" w:rsidRDefault="00F6525D" w:rsidP="000405FF">
      <w:pPr>
        <w:widowControl w:val="0"/>
        <w:autoSpaceDE w:val="0"/>
        <w:autoSpaceDN w:val="0"/>
        <w:adjustRightInd w:val="0"/>
        <w:spacing w:after="240" w:line="360" w:lineRule="auto"/>
        <w:jc w:val="both"/>
        <w:outlineLvl w:val="0"/>
        <w:rPr>
          <w:rFonts w:ascii="Times New Roman" w:hAnsi="Times New Roman" w:cs="Times New Roman"/>
          <w:b/>
          <w:color w:val="000000"/>
          <w:sz w:val="28"/>
          <w:szCs w:val="28"/>
        </w:rPr>
      </w:pPr>
      <w:r w:rsidRPr="00F6525D">
        <w:rPr>
          <w:rFonts w:ascii="Times New Roman" w:hAnsi="Times New Roman" w:cs="Times New Roman"/>
          <w:b/>
          <w:color w:val="000000"/>
          <w:sz w:val="28"/>
          <w:szCs w:val="28"/>
        </w:rPr>
        <w:t xml:space="preserve">2. </w:t>
      </w:r>
      <w:r w:rsidR="001764D4">
        <w:rPr>
          <w:rFonts w:ascii="Times New Roman" w:hAnsi="Times New Roman" w:cs="Times New Roman"/>
          <w:b/>
          <w:color w:val="000000"/>
          <w:sz w:val="28"/>
          <w:szCs w:val="28"/>
        </w:rPr>
        <w:t>Propostas de Soluções</w:t>
      </w:r>
    </w:p>
    <w:p w14:paraId="55230DD8" w14:textId="77777777" w:rsidR="00F6525D" w:rsidRPr="00F6525D" w:rsidRDefault="00F6525D" w:rsidP="000405FF">
      <w:pPr>
        <w:widowControl w:val="0"/>
        <w:autoSpaceDE w:val="0"/>
        <w:autoSpaceDN w:val="0"/>
        <w:adjustRightInd w:val="0"/>
        <w:spacing w:after="240" w:line="360" w:lineRule="auto"/>
        <w:jc w:val="both"/>
        <w:outlineLvl w:val="0"/>
        <w:rPr>
          <w:rFonts w:ascii="Times New Roman" w:hAnsi="Times New Roman" w:cs="Times New Roman"/>
          <w:b/>
          <w:color w:val="000000"/>
        </w:rPr>
      </w:pPr>
      <w:r w:rsidRPr="00F6525D">
        <w:rPr>
          <w:rFonts w:ascii="Times New Roman" w:hAnsi="Times New Roman" w:cs="Times New Roman"/>
          <w:b/>
          <w:color w:val="000000"/>
        </w:rPr>
        <w:t xml:space="preserve">2.1 Proposições </w:t>
      </w:r>
      <w:r w:rsidRPr="00F6525D">
        <w:rPr>
          <w:rFonts w:ascii="Times New Roman" w:hAnsi="Times New Roman" w:cs="Times New Roman"/>
          <w:b/>
          <w:i/>
          <w:iCs/>
          <w:color w:val="000000"/>
        </w:rPr>
        <w:t xml:space="preserve">de re </w:t>
      </w:r>
    </w:p>
    <w:p w14:paraId="3CD70A1C" w14:textId="77777777" w:rsidR="00F6525D" w:rsidRPr="00F6525D" w:rsidRDefault="00F6525D" w:rsidP="00F6525D">
      <w:pPr>
        <w:widowControl w:val="0"/>
        <w:autoSpaceDE w:val="0"/>
        <w:autoSpaceDN w:val="0"/>
        <w:adjustRightInd w:val="0"/>
        <w:spacing w:after="240" w:line="360" w:lineRule="auto"/>
        <w:jc w:val="both"/>
        <w:rPr>
          <w:rFonts w:ascii="Times New Roman" w:hAnsi="Times New Roman" w:cs="Times New Roman"/>
          <w:color w:val="000000"/>
        </w:rPr>
      </w:pPr>
      <w:r w:rsidRPr="00F6525D">
        <w:rPr>
          <w:rFonts w:ascii="Times New Roman" w:hAnsi="Times New Roman" w:cs="Times New Roman"/>
          <w:color w:val="000000"/>
        </w:rPr>
        <w:t xml:space="preserve">Uma das possíveis respostas à questão levantada é a noção de crença </w:t>
      </w:r>
      <w:r w:rsidRPr="00F6525D">
        <w:rPr>
          <w:rFonts w:ascii="Times New Roman" w:hAnsi="Times New Roman" w:cs="Times New Roman"/>
          <w:i/>
          <w:iCs/>
          <w:color w:val="000000"/>
        </w:rPr>
        <w:t>de re</w:t>
      </w:r>
      <w:r w:rsidRPr="00F6525D">
        <w:rPr>
          <w:rFonts w:ascii="Times New Roman" w:hAnsi="Times New Roman" w:cs="Times New Roman"/>
          <w:color w:val="000000"/>
        </w:rPr>
        <w:t xml:space="preserve">. Esta proposta adapta o terceiro critério levantado pela noção tradicional de proposição, </w:t>
      </w:r>
      <w:proofErr w:type="gramStart"/>
      <w:r w:rsidRPr="00F6525D">
        <w:rPr>
          <w:rFonts w:ascii="Times New Roman" w:hAnsi="Times New Roman" w:cs="Times New Roman"/>
          <w:color w:val="000000"/>
        </w:rPr>
        <w:t>i.e.</w:t>
      </w:r>
      <w:proofErr w:type="gramEnd"/>
      <w:r w:rsidRPr="00F6525D">
        <w:rPr>
          <w:rFonts w:ascii="Times New Roman" w:hAnsi="Times New Roman" w:cs="Times New Roman"/>
          <w:color w:val="000000"/>
        </w:rPr>
        <w:t xml:space="preserve"> o crité</w:t>
      </w:r>
      <w:r w:rsidR="00D44C03">
        <w:rPr>
          <w:rFonts w:ascii="Times New Roman" w:hAnsi="Times New Roman" w:cs="Times New Roman"/>
          <w:color w:val="000000"/>
        </w:rPr>
        <w:t>rio que de</w:t>
      </w:r>
      <w:r w:rsidRPr="00F6525D">
        <w:rPr>
          <w:rFonts w:ascii="Times New Roman" w:hAnsi="Times New Roman" w:cs="Times New Roman"/>
          <w:color w:val="000000"/>
        </w:rPr>
        <w:t>manda que diferentes proposiç</w:t>
      </w:r>
      <w:r>
        <w:rPr>
          <w:rFonts w:ascii="Times New Roman" w:hAnsi="Times New Roman" w:cs="Times New Roman"/>
          <w:color w:val="000000"/>
        </w:rPr>
        <w:t>õ</w:t>
      </w:r>
      <w:r w:rsidRPr="00F6525D">
        <w:rPr>
          <w:rFonts w:ascii="Times New Roman" w:hAnsi="Times New Roman" w:cs="Times New Roman"/>
          <w:color w:val="000000"/>
        </w:rPr>
        <w:t xml:space="preserve">es portam diferentes valores cognitivos. A princípio, o terceiro critério foi adotado pela falha ao se substituir termos correferentes no escopo de uma </w:t>
      </w:r>
      <w:proofErr w:type="spellStart"/>
      <w:r w:rsidRPr="00F6525D">
        <w:rPr>
          <w:rFonts w:ascii="Times New Roman" w:hAnsi="Times New Roman" w:cs="Times New Roman"/>
          <w:i/>
          <w:iCs/>
          <w:color w:val="000000"/>
        </w:rPr>
        <w:t>that-clause</w:t>
      </w:r>
      <w:proofErr w:type="spellEnd"/>
      <w:r w:rsidRPr="00F6525D">
        <w:rPr>
          <w:rFonts w:ascii="Times New Roman" w:hAnsi="Times New Roman" w:cs="Times New Roman"/>
          <w:i/>
          <w:iCs/>
          <w:color w:val="000000"/>
        </w:rPr>
        <w:t xml:space="preserve"> </w:t>
      </w:r>
      <w:r w:rsidRPr="00F6525D">
        <w:rPr>
          <w:rFonts w:ascii="Times New Roman" w:hAnsi="Times New Roman" w:cs="Times New Roman"/>
          <w:color w:val="000000"/>
        </w:rPr>
        <w:t xml:space="preserve">seguida de um verbo cognitivo como </w:t>
      </w:r>
      <w:r w:rsidR="00D44C03">
        <w:rPr>
          <w:rFonts w:ascii="Times New Roman" w:hAnsi="Times New Roman" w:cs="Times New Roman"/>
          <w:color w:val="000000"/>
        </w:rPr>
        <w:t>“</w:t>
      </w:r>
      <w:r w:rsidRPr="00F6525D">
        <w:rPr>
          <w:rFonts w:ascii="Times New Roman" w:hAnsi="Times New Roman" w:cs="Times New Roman"/>
          <w:color w:val="000000"/>
        </w:rPr>
        <w:t xml:space="preserve">crer”. Deste modo, se levarmos em conta as frases </w:t>
      </w:r>
      <w:r w:rsidR="00D44C03">
        <w:rPr>
          <w:rFonts w:ascii="Times New Roman" w:hAnsi="Times New Roman" w:cs="Times New Roman"/>
          <w:color w:val="000000"/>
        </w:rPr>
        <w:t>“</w:t>
      </w:r>
      <w:r w:rsidR="0024167B">
        <w:rPr>
          <w:rFonts w:ascii="Times New Roman" w:hAnsi="Times New Roman" w:cs="Times New Roman"/>
          <w:color w:val="000000"/>
        </w:rPr>
        <w:t>João</w:t>
      </w:r>
      <w:r w:rsidRPr="00F6525D">
        <w:rPr>
          <w:rFonts w:ascii="Times New Roman" w:hAnsi="Times New Roman" w:cs="Times New Roman"/>
          <w:color w:val="000000"/>
        </w:rPr>
        <w:t xml:space="preserve"> cr</w:t>
      </w:r>
      <w:r>
        <w:rPr>
          <w:rFonts w:ascii="Times New Roman" w:hAnsi="Times New Roman" w:cs="Times New Roman"/>
          <w:color w:val="000000"/>
        </w:rPr>
        <w:t>ê</w:t>
      </w:r>
      <w:r w:rsidRPr="00F6525D">
        <w:rPr>
          <w:rFonts w:ascii="Times New Roman" w:hAnsi="Times New Roman" w:cs="Times New Roman"/>
          <w:color w:val="000000"/>
        </w:rPr>
        <w:t xml:space="preserve"> que a Estrela da Manhã é a Estrela da manhã” e </w:t>
      </w:r>
      <w:r w:rsidR="00D44C03">
        <w:rPr>
          <w:rFonts w:ascii="Times New Roman" w:hAnsi="Times New Roman" w:cs="Times New Roman"/>
          <w:color w:val="000000"/>
        </w:rPr>
        <w:t>“</w:t>
      </w:r>
      <w:r w:rsidR="0024167B">
        <w:rPr>
          <w:rFonts w:ascii="Times New Roman" w:hAnsi="Times New Roman" w:cs="Times New Roman"/>
          <w:color w:val="000000"/>
        </w:rPr>
        <w:t>João</w:t>
      </w:r>
      <w:r w:rsidRPr="00F6525D">
        <w:rPr>
          <w:rFonts w:ascii="Times New Roman" w:hAnsi="Times New Roman" w:cs="Times New Roman"/>
          <w:color w:val="000000"/>
        </w:rPr>
        <w:t xml:space="preserve"> cr</w:t>
      </w:r>
      <w:r>
        <w:rPr>
          <w:rFonts w:ascii="Times New Roman" w:hAnsi="Times New Roman" w:cs="Times New Roman"/>
          <w:color w:val="000000"/>
        </w:rPr>
        <w:t>ê</w:t>
      </w:r>
      <w:r w:rsidRPr="00F6525D">
        <w:rPr>
          <w:rFonts w:ascii="Times New Roman" w:hAnsi="Times New Roman" w:cs="Times New Roman"/>
          <w:color w:val="000000"/>
        </w:rPr>
        <w:t xml:space="preserve"> que a Estrela da Manhã é a Estrela da Tarde”, podemos afirmar a primeira e negar a segunda. </w:t>
      </w:r>
    </w:p>
    <w:p w14:paraId="20ABAA91" w14:textId="77777777" w:rsidR="00F6525D" w:rsidRDefault="00F6525D" w:rsidP="00D44C03">
      <w:pPr>
        <w:widowControl w:val="0"/>
        <w:autoSpaceDE w:val="0"/>
        <w:autoSpaceDN w:val="0"/>
        <w:adjustRightInd w:val="0"/>
        <w:spacing w:after="240" w:line="360" w:lineRule="auto"/>
        <w:ind w:firstLine="708"/>
        <w:jc w:val="both"/>
        <w:rPr>
          <w:rFonts w:ascii="Times New Roman" w:hAnsi="Times New Roman" w:cs="Times New Roman"/>
          <w:color w:val="000000"/>
        </w:rPr>
      </w:pPr>
      <w:r w:rsidRPr="00F6525D">
        <w:rPr>
          <w:rFonts w:ascii="Times New Roman" w:hAnsi="Times New Roman" w:cs="Times New Roman"/>
          <w:color w:val="000000"/>
        </w:rPr>
        <w:t>Existem, no entanto, contextos em que determinadas asserç</w:t>
      </w:r>
      <w:r>
        <w:rPr>
          <w:rFonts w:ascii="Times New Roman" w:hAnsi="Times New Roman" w:cs="Times New Roman"/>
          <w:color w:val="000000"/>
        </w:rPr>
        <w:t>õ</w:t>
      </w:r>
      <w:r w:rsidRPr="00F6525D">
        <w:rPr>
          <w:rFonts w:ascii="Times New Roman" w:hAnsi="Times New Roman" w:cs="Times New Roman"/>
          <w:color w:val="000000"/>
        </w:rPr>
        <w:t>es sobre crenças de indivíduos permitem a substituição de termos correferentes com diferentes valor</w:t>
      </w:r>
      <w:r>
        <w:rPr>
          <w:rFonts w:ascii="Times New Roman" w:hAnsi="Times New Roman" w:cs="Times New Roman"/>
          <w:color w:val="000000"/>
        </w:rPr>
        <w:t>es cognitivos. Considere</w:t>
      </w:r>
      <w:r w:rsidRPr="00F6525D">
        <w:rPr>
          <w:rFonts w:ascii="Times New Roman" w:hAnsi="Times New Roman" w:cs="Times New Roman"/>
          <w:color w:val="000000"/>
        </w:rPr>
        <w:t>mos o seguinte exemplo.</w:t>
      </w:r>
    </w:p>
    <w:p w14:paraId="74BB40B5" w14:textId="77777777" w:rsidR="00F6525D" w:rsidRPr="00F6525D" w:rsidRDefault="00F6525D" w:rsidP="00F6525D">
      <w:pPr>
        <w:widowControl w:val="0"/>
        <w:autoSpaceDE w:val="0"/>
        <w:autoSpaceDN w:val="0"/>
        <w:adjustRightInd w:val="0"/>
        <w:spacing w:after="240" w:line="360" w:lineRule="auto"/>
        <w:jc w:val="both"/>
        <w:rPr>
          <w:rFonts w:ascii="Times New Roman" w:hAnsi="Times New Roman" w:cs="Times New Roman"/>
          <w:color w:val="000000"/>
        </w:rPr>
      </w:pPr>
      <w:r w:rsidRPr="00F6525D">
        <w:rPr>
          <w:rFonts w:ascii="Times New Roman" w:hAnsi="Times New Roman" w:cs="Times New Roman"/>
          <w:color w:val="000000"/>
        </w:rPr>
        <w:t>(1) João cr</w:t>
      </w:r>
      <w:r>
        <w:rPr>
          <w:rFonts w:ascii="Times New Roman" w:hAnsi="Times New Roman" w:cs="Times New Roman"/>
          <w:color w:val="000000"/>
        </w:rPr>
        <w:t>ê</w:t>
      </w:r>
      <w:r w:rsidRPr="00F6525D">
        <w:rPr>
          <w:rFonts w:ascii="Times New Roman" w:hAnsi="Times New Roman" w:cs="Times New Roman"/>
          <w:color w:val="000000"/>
        </w:rPr>
        <w:t xml:space="preserve"> que o vizinho de Maria é alto </w:t>
      </w:r>
    </w:p>
    <w:p w14:paraId="4EAE5D42" w14:textId="77777777" w:rsidR="00F6525D" w:rsidRPr="00F6525D" w:rsidRDefault="00F6525D" w:rsidP="00F6525D">
      <w:pPr>
        <w:widowControl w:val="0"/>
        <w:autoSpaceDE w:val="0"/>
        <w:autoSpaceDN w:val="0"/>
        <w:adjustRightInd w:val="0"/>
        <w:spacing w:after="240" w:line="360" w:lineRule="auto"/>
        <w:jc w:val="both"/>
        <w:rPr>
          <w:rFonts w:ascii="Times New Roman" w:hAnsi="Times New Roman" w:cs="Times New Roman"/>
          <w:color w:val="000000"/>
        </w:rPr>
      </w:pPr>
      <w:r w:rsidRPr="00F6525D">
        <w:rPr>
          <w:rFonts w:ascii="Times New Roman" w:hAnsi="Times New Roman" w:cs="Times New Roman"/>
          <w:color w:val="000000"/>
        </w:rPr>
        <w:t>(2) João cr</w:t>
      </w:r>
      <w:r>
        <w:rPr>
          <w:rFonts w:ascii="Times New Roman" w:hAnsi="Times New Roman" w:cs="Times New Roman"/>
          <w:color w:val="000000"/>
        </w:rPr>
        <w:t>ê</w:t>
      </w:r>
      <w:r w:rsidRPr="00F6525D">
        <w:rPr>
          <w:rFonts w:ascii="Times New Roman" w:hAnsi="Times New Roman" w:cs="Times New Roman"/>
          <w:color w:val="000000"/>
        </w:rPr>
        <w:t xml:space="preserve"> que o filho de Joana é alto </w:t>
      </w:r>
    </w:p>
    <w:p w14:paraId="123C9069" w14:textId="77777777" w:rsidR="00F6525D" w:rsidRPr="00F6525D" w:rsidRDefault="00F6525D" w:rsidP="00D44C03">
      <w:pPr>
        <w:widowControl w:val="0"/>
        <w:autoSpaceDE w:val="0"/>
        <w:autoSpaceDN w:val="0"/>
        <w:adjustRightInd w:val="0"/>
        <w:spacing w:after="240" w:line="360" w:lineRule="auto"/>
        <w:ind w:firstLine="708"/>
        <w:jc w:val="both"/>
        <w:rPr>
          <w:rFonts w:ascii="Times New Roman" w:hAnsi="Times New Roman" w:cs="Times New Roman"/>
          <w:color w:val="000000"/>
        </w:rPr>
      </w:pPr>
      <w:r w:rsidRPr="00F6525D">
        <w:rPr>
          <w:rFonts w:ascii="Times New Roman" w:hAnsi="Times New Roman" w:cs="Times New Roman"/>
          <w:color w:val="000000"/>
        </w:rPr>
        <w:t xml:space="preserve">Neste exemplo, João conhece o vizinho de Maria pela sua relação com Maria. Aquele que enuncia (2), no entanto, utiliza-se de diferentes conceitos para </w:t>
      </w:r>
      <w:r w:rsidR="0024167B">
        <w:rPr>
          <w:rFonts w:ascii="Times New Roman" w:hAnsi="Times New Roman" w:cs="Times New Roman"/>
          <w:color w:val="000000"/>
        </w:rPr>
        <w:t>se referir</w:t>
      </w:r>
      <w:r w:rsidRPr="00F6525D">
        <w:rPr>
          <w:rFonts w:ascii="Times New Roman" w:hAnsi="Times New Roman" w:cs="Times New Roman"/>
          <w:color w:val="000000"/>
        </w:rPr>
        <w:t xml:space="preserve"> </w:t>
      </w:r>
      <w:r w:rsidR="0024167B">
        <w:rPr>
          <w:rFonts w:ascii="Times New Roman" w:hAnsi="Times New Roman" w:cs="Times New Roman"/>
          <w:color w:val="000000"/>
        </w:rPr>
        <w:t>a</w:t>
      </w:r>
      <w:r w:rsidRPr="00F6525D">
        <w:rPr>
          <w:rFonts w:ascii="Times New Roman" w:hAnsi="Times New Roman" w:cs="Times New Roman"/>
          <w:color w:val="000000"/>
        </w:rPr>
        <w:t xml:space="preserve">o mesmo objeto, </w:t>
      </w:r>
      <w:proofErr w:type="gramStart"/>
      <w:r w:rsidRPr="00F6525D">
        <w:rPr>
          <w:rFonts w:ascii="Times New Roman" w:hAnsi="Times New Roman" w:cs="Times New Roman"/>
          <w:color w:val="000000"/>
        </w:rPr>
        <w:t>i.e.</w:t>
      </w:r>
      <w:proofErr w:type="gramEnd"/>
      <w:r w:rsidRPr="00F6525D">
        <w:rPr>
          <w:rFonts w:ascii="Times New Roman" w:hAnsi="Times New Roman" w:cs="Times New Roman"/>
          <w:color w:val="000000"/>
        </w:rPr>
        <w:t xml:space="preserve"> filho de Joana, e enunciar uma crença mesma de João. Este contexto, por sua vez, parece especificar um caso em que é possível asserir a crença de João descrevendo o referente </w:t>
      </w:r>
      <w:proofErr w:type="gramStart"/>
      <w:r w:rsidRPr="00F6525D">
        <w:rPr>
          <w:rFonts w:ascii="Times New Roman" w:hAnsi="Times New Roman" w:cs="Times New Roman"/>
          <w:color w:val="000000"/>
        </w:rPr>
        <w:t>de ”o</w:t>
      </w:r>
      <w:proofErr w:type="gramEnd"/>
      <w:r w:rsidRPr="00F6525D">
        <w:rPr>
          <w:rFonts w:ascii="Times New Roman" w:hAnsi="Times New Roman" w:cs="Times New Roman"/>
          <w:color w:val="000000"/>
        </w:rPr>
        <w:t xml:space="preserve"> vizinho de Maria” de</w:t>
      </w:r>
      <w:r w:rsidR="0024167B">
        <w:rPr>
          <w:rFonts w:ascii="Times New Roman" w:hAnsi="Times New Roman" w:cs="Times New Roman"/>
          <w:color w:val="000000"/>
        </w:rPr>
        <w:t xml:space="preserve"> uma</w:t>
      </w:r>
      <w:r w:rsidRPr="00F6525D">
        <w:rPr>
          <w:rFonts w:ascii="Times New Roman" w:hAnsi="Times New Roman" w:cs="Times New Roman"/>
          <w:color w:val="000000"/>
        </w:rPr>
        <w:t xml:space="preserve"> maneira diversa. Esta crença</w:t>
      </w:r>
      <w:r w:rsidR="0024167B">
        <w:rPr>
          <w:rFonts w:ascii="Times New Roman" w:hAnsi="Times New Roman" w:cs="Times New Roman"/>
          <w:color w:val="000000"/>
        </w:rPr>
        <w:t xml:space="preserve"> de João</w:t>
      </w:r>
      <w:r w:rsidRPr="00F6525D">
        <w:rPr>
          <w:rFonts w:ascii="Times New Roman" w:hAnsi="Times New Roman" w:cs="Times New Roman"/>
          <w:color w:val="000000"/>
        </w:rPr>
        <w:t xml:space="preserve">, a princípio, parece ser uma crença acerca de um determinado objeto, permitindo assim a </w:t>
      </w:r>
      <w:r w:rsidR="0024167B">
        <w:rPr>
          <w:rFonts w:ascii="Times New Roman" w:hAnsi="Times New Roman" w:cs="Times New Roman"/>
          <w:color w:val="000000"/>
        </w:rPr>
        <w:t>substituição</w:t>
      </w:r>
      <w:r w:rsidRPr="00F6525D">
        <w:rPr>
          <w:rFonts w:ascii="Times New Roman" w:hAnsi="Times New Roman" w:cs="Times New Roman"/>
          <w:color w:val="000000"/>
        </w:rPr>
        <w:t xml:space="preserve"> d</w:t>
      </w:r>
      <w:r w:rsidR="0024167B">
        <w:rPr>
          <w:rFonts w:ascii="Times New Roman" w:hAnsi="Times New Roman" w:cs="Times New Roman"/>
          <w:color w:val="000000"/>
        </w:rPr>
        <w:t>os</w:t>
      </w:r>
      <w:r w:rsidRPr="00F6525D">
        <w:rPr>
          <w:rFonts w:ascii="Times New Roman" w:hAnsi="Times New Roman" w:cs="Times New Roman"/>
          <w:color w:val="000000"/>
        </w:rPr>
        <w:t xml:space="preserve"> modos de apresentação do referente. Trata-se, portanto, de uma proposição </w:t>
      </w:r>
      <w:r w:rsidRPr="00F6525D">
        <w:rPr>
          <w:rFonts w:ascii="Times New Roman" w:hAnsi="Times New Roman" w:cs="Times New Roman"/>
          <w:i/>
          <w:iCs/>
          <w:color w:val="000000"/>
        </w:rPr>
        <w:t>de re</w:t>
      </w:r>
      <w:r w:rsidRPr="00F6525D">
        <w:rPr>
          <w:rFonts w:ascii="Times New Roman" w:hAnsi="Times New Roman" w:cs="Times New Roman"/>
          <w:color w:val="000000"/>
        </w:rPr>
        <w:t>, ou uma proposição aberta</w:t>
      </w:r>
      <w:r w:rsidR="0024167B">
        <w:rPr>
          <w:rFonts w:ascii="Times New Roman" w:hAnsi="Times New Roman" w:cs="Times New Roman"/>
          <w:color w:val="000000"/>
        </w:rPr>
        <w:t xml:space="preserve"> (</w:t>
      </w:r>
      <w:r w:rsidR="0024167B">
        <w:rPr>
          <w:rFonts w:ascii="Times New Roman" w:hAnsi="Times New Roman" w:cs="Times New Roman"/>
          <w:i/>
          <w:color w:val="000000"/>
        </w:rPr>
        <w:t xml:space="preserve">open </w:t>
      </w:r>
      <w:proofErr w:type="spellStart"/>
      <w:r w:rsidR="0024167B">
        <w:rPr>
          <w:rFonts w:ascii="Times New Roman" w:hAnsi="Times New Roman" w:cs="Times New Roman"/>
          <w:i/>
          <w:color w:val="000000"/>
        </w:rPr>
        <w:t>proposition</w:t>
      </w:r>
      <w:proofErr w:type="spellEnd"/>
      <w:r w:rsidR="0024167B">
        <w:rPr>
          <w:rFonts w:ascii="Times New Roman" w:hAnsi="Times New Roman" w:cs="Times New Roman"/>
          <w:color w:val="000000"/>
        </w:rPr>
        <w:t>)</w:t>
      </w:r>
      <w:r w:rsidRPr="00F6525D">
        <w:rPr>
          <w:rFonts w:ascii="Times New Roman" w:hAnsi="Times New Roman" w:cs="Times New Roman"/>
          <w:color w:val="000000"/>
        </w:rPr>
        <w:t>. Estas, por sua vez, se distinguem de proposiç</w:t>
      </w:r>
      <w:r>
        <w:rPr>
          <w:rFonts w:ascii="Times New Roman" w:hAnsi="Times New Roman" w:cs="Times New Roman"/>
          <w:color w:val="000000"/>
        </w:rPr>
        <w:t>õ</w:t>
      </w:r>
      <w:r w:rsidRPr="00F6525D">
        <w:rPr>
          <w:rFonts w:ascii="Times New Roman" w:hAnsi="Times New Roman" w:cs="Times New Roman"/>
          <w:color w:val="000000"/>
        </w:rPr>
        <w:t xml:space="preserve">es </w:t>
      </w:r>
      <w:r w:rsidRPr="00F6525D">
        <w:rPr>
          <w:rFonts w:ascii="Times New Roman" w:hAnsi="Times New Roman" w:cs="Times New Roman"/>
          <w:i/>
          <w:iCs/>
          <w:color w:val="000000"/>
        </w:rPr>
        <w:t>de dicto</w:t>
      </w:r>
      <w:r w:rsidRPr="00F6525D">
        <w:rPr>
          <w:rFonts w:ascii="Times New Roman" w:hAnsi="Times New Roman" w:cs="Times New Roman"/>
          <w:color w:val="000000"/>
        </w:rPr>
        <w:t xml:space="preserve">. Ambas são comumente descritas da seguinte maneira: </w:t>
      </w:r>
    </w:p>
    <w:p w14:paraId="387CC10B" w14:textId="77777777" w:rsidR="0024167B" w:rsidRPr="00C12E2F" w:rsidRDefault="00F6525D" w:rsidP="0024167B">
      <w:pPr>
        <w:widowControl w:val="0"/>
        <w:autoSpaceDE w:val="0"/>
        <w:autoSpaceDN w:val="0"/>
        <w:adjustRightInd w:val="0"/>
        <w:spacing w:after="240" w:line="360" w:lineRule="auto"/>
        <w:ind w:left="2268"/>
        <w:jc w:val="both"/>
        <w:rPr>
          <w:rFonts w:ascii="MS Mincho" w:eastAsia="MS Mincho" w:hAnsi="MS Mincho" w:cs="MS Mincho"/>
          <w:color w:val="000000"/>
          <w:sz w:val="20"/>
          <w:szCs w:val="20"/>
        </w:rPr>
      </w:pPr>
      <w:r w:rsidRPr="00C12E2F">
        <w:rPr>
          <w:rFonts w:ascii="Times New Roman" w:hAnsi="Times New Roman" w:cs="Times New Roman"/>
          <w:color w:val="000000"/>
          <w:sz w:val="20"/>
          <w:szCs w:val="20"/>
        </w:rPr>
        <w:t>X crê que y é tal e tal</w:t>
      </w:r>
      <w:r w:rsidRPr="00C12E2F">
        <w:rPr>
          <w:rFonts w:ascii="MS Mincho" w:eastAsia="MS Mincho" w:hAnsi="MS Mincho" w:cs="MS Mincho"/>
          <w:color w:val="000000"/>
          <w:sz w:val="20"/>
          <w:szCs w:val="20"/>
        </w:rPr>
        <w:t> </w:t>
      </w:r>
    </w:p>
    <w:p w14:paraId="2506A5FA" w14:textId="77777777" w:rsidR="0024167B" w:rsidRPr="00C12E2F" w:rsidRDefault="00F6525D" w:rsidP="0024167B">
      <w:pPr>
        <w:widowControl w:val="0"/>
        <w:autoSpaceDE w:val="0"/>
        <w:autoSpaceDN w:val="0"/>
        <w:adjustRightInd w:val="0"/>
        <w:spacing w:after="240" w:line="360" w:lineRule="auto"/>
        <w:ind w:left="2268"/>
        <w:jc w:val="both"/>
        <w:rPr>
          <w:rFonts w:ascii="MS Mincho" w:eastAsia="MS Mincho" w:hAnsi="MS Mincho" w:cs="MS Mincho"/>
          <w:color w:val="000000"/>
          <w:sz w:val="20"/>
          <w:szCs w:val="20"/>
        </w:rPr>
      </w:pPr>
      <w:r w:rsidRPr="00C12E2F">
        <w:rPr>
          <w:rFonts w:ascii="Times New Roman" w:hAnsi="Times New Roman" w:cs="Times New Roman"/>
          <w:color w:val="000000"/>
          <w:sz w:val="20"/>
          <w:szCs w:val="20"/>
        </w:rPr>
        <w:t>sse</w:t>
      </w:r>
      <w:r w:rsidRPr="00C12E2F">
        <w:rPr>
          <w:rFonts w:ascii="MS Mincho" w:eastAsia="MS Mincho" w:hAnsi="MS Mincho" w:cs="MS Mincho"/>
          <w:color w:val="000000"/>
          <w:sz w:val="20"/>
          <w:szCs w:val="20"/>
        </w:rPr>
        <w:t> </w:t>
      </w:r>
    </w:p>
    <w:p w14:paraId="0B1A3FA4" w14:textId="77777777" w:rsidR="00F6525D" w:rsidRPr="00C12E2F" w:rsidRDefault="00F6525D" w:rsidP="0024167B">
      <w:pPr>
        <w:widowControl w:val="0"/>
        <w:autoSpaceDE w:val="0"/>
        <w:autoSpaceDN w:val="0"/>
        <w:adjustRightInd w:val="0"/>
        <w:spacing w:after="240" w:line="360" w:lineRule="auto"/>
        <w:ind w:left="2268"/>
        <w:jc w:val="both"/>
        <w:rPr>
          <w:rFonts w:ascii="Times New Roman" w:hAnsi="Times New Roman" w:cs="Times New Roman"/>
          <w:color w:val="000000"/>
          <w:sz w:val="20"/>
          <w:szCs w:val="20"/>
        </w:rPr>
      </w:pPr>
      <w:r w:rsidRPr="00C12E2F">
        <w:rPr>
          <w:rFonts w:ascii="Times New Roman" w:hAnsi="Times New Roman" w:cs="Times New Roman"/>
          <w:color w:val="000000"/>
          <w:sz w:val="20"/>
          <w:szCs w:val="20"/>
        </w:rPr>
        <w:t xml:space="preserve">Existe um conceito </w:t>
      </w:r>
      <w:r w:rsidR="0024167B" w:rsidRPr="00C12E2F">
        <w:rPr>
          <w:rFonts w:ascii="greek" w:hAnsi="greek" w:cs="Times New Roman"/>
          <w:iCs/>
          <w:color w:val="000000"/>
          <w:sz w:val="20"/>
          <w:szCs w:val="20"/>
        </w:rPr>
        <w:t>a</w:t>
      </w:r>
      <w:r w:rsidRPr="00C12E2F">
        <w:rPr>
          <w:rFonts w:ascii="Times New Roman" w:hAnsi="Times New Roman" w:cs="Times New Roman"/>
          <w:iCs/>
          <w:color w:val="000000"/>
          <w:sz w:val="20"/>
          <w:szCs w:val="20"/>
        </w:rPr>
        <w:t xml:space="preserve"> </w:t>
      </w:r>
      <w:r w:rsidRPr="00C12E2F">
        <w:rPr>
          <w:rFonts w:ascii="Times New Roman" w:hAnsi="Times New Roman" w:cs="Times New Roman"/>
          <w:color w:val="000000"/>
          <w:sz w:val="20"/>
          <w:szCs w:val="20"/>
        </w:rPr>
        <w:t xml:space="preserve">tal que </w:t>
      </w:r>
      <w:r w:rsidRPr="00C12E2F">
        <w:rPr>
          <w:rFonts w:ascii="Times New Roman" w:hAnsi="Times New Roman" w:cs="Times New Roman"/>
          <w:iCs/>
          <w:color w:val="000000"/>
          <w:sz w:val="20"/>
          <w:szCs w:val="20"/>
        </w:rPr>
        <w:t xml:space="preserve">a </w:t>
      </w:r>
      <w:r w:rsidRPr="00C12E2F">
        <w:rPr>
          <w:rFonts w:ascii="Times New Roman" w:hAnsi="Times New Roman" w:cs="Times New Roman"/>
          <w:color w:val="000000"/>
          <w:sz w:val="20"/>
          <w:szCs w:val="20"/>
        </w:rPr>
        <w:t xml:space="preserve">subsume y e X crê que </w:t>
      </w:r>
      <w:r w:rsidRPr="00C12E2F">
        <w:rPr>
          <w:rFonts w:ascii="Times New Roman" w:hAnsi="Times New Roman" w:cs="Times New Roman"/>
          <w:iCs/>
          <w:color w:val="000000"/>
          <w:sz w:val="20"/>
          <w:szCs w:val="20"/>
        </w:rPr>
        <w:t xml:space="preserve">a </w:t>
      </w:r>
      <w:r w:rsidRPr="00C12E2F">
        <w:rPr>
          <w:rFonts w:ascii="Times New Roman" w:hAnsi="Times New Roman" w:cs="Times New Roman"/>
          <w:color w:val="000000"/>
          <w:sz w:val="20"/>
          <w:szCs w:val="20"/>
        </w:rPr>
        <w:t>é</w:t>
      </w:r>
      <w:r w:rsidR="0024167B" w:rsidRPr="00C12E2F">
        <w:rPr>
          <w:rFonts w:ascii="Times New Roman" w:hAnsi="Times New Roman" w:cs="Times New Roman"/>
          <w:color w:val="000000"/>
          <w:sz w:val="20"/>
          <w:szCs w:val="20"/>
        </w:rPr>
        <w:t xml:space="preserve"> tal e tal </w:t>
      </w:r>
      <w:r w:rsidRPr="00C12E2F">
        <w:rPr>
          <w:rFonts w:ascii="Times New Roman" w:hAnsi="Times New Roman" w:cs="Times New Roman"/>
          <w:color w:val="000000"/>
          <w:sz w:val="20"/>
          <w:szCs w:val="20"/>
        </w:rPr>
        <w:t>(PERRY,</w:t>
      </w:r>
      <w:r w:rsidR="003D5E37" w:rsidRPr="00C12E2F">
        <w:rPr>
          <w:rFonts w:ascii="Times New Roman" w:hAnsi="Times New Roman" w:cs="Times New Roman"/>
          <w:color w:val="000000"/>
          <w:sz w:val="20"/>
          <w:szCs w:val="20"/>
        </w:rPr>
        <w:t xml:space="preserve"> 2001</w:t>
      </w:r>
      <w:r w:rsidRPr="00C12E2F">
        <w:rPr>
          <w:rFonts w:ascii="Times New Roman" w:hAnsi="Times New Roman" w:cs="Times New Roman"/>
          <w:color w:val="000000"/>
          <w:sz w:val="20"/>
          <w:szCs w:val="20"/>
        </w:rPr>
        <w:t xml:space="preserve">, p.150) </w:t>
      </w:r>
    </w:p>
    <w:p w14:paraId="09082590" w14:textId="26C6C519" w:rsidR="00F6525D" w:rsidRPr="00F6525D" w:rsidRDefault="00F6525D" w:rsidP="00D44C03">
      <w:pPr>
        <w:widowControl w:val="0"/>
        <w:autoSpaceDE w:val="0"/>
        <w:autoSpaceDN w:val="0"/>
        <w:adjustRightInd w:val="0"/>
        <w:spacing w:after="240" w:line="360" w:lineRule="auto"/>
        <w:ind w:firstLine="708"/>
        <w:jc w:val="both"/>
        <w:rPr>
          <w:rFonts w:ascii="Times New Roman" w:hAnsi="Times New Roman" w:cs="Times New Roman"/>
          <w:color w:val="000000"/>
        </w:rPr>
      </w:pPr>
      <w:r w:rsidRPr="00F6525D">
        <w:rPr>
          <w:rFonts w:ascii="Times New Roman" w:hAnsi="Times New Roman" w:cs="Times New Roman"/>
          <w:color w:val="000000"/>
        </w:rPr>
        <w:t>Perry, no entanto, afirma a insufici</w:t>
      </w:r>
      <w:r>
        <w:rPr>
          <w:rFonts w:ascii="Times New Roman" w:hAnsi="Times New Roman" w:cs="Times New Roman"/>
          <w:color w:val="000000"/>
        </w:rPr>
        <w:t>ê</w:t>
      </w:r>
      <w:r w:rsidRPr="00F6525D">
        <w:rPr>
          <w:rFonts w:ascii="Times New Roman" w:hAnsi="Times New Roman" w:cs="Times New Roman"/>
          <w:color w:val="000000"/>
        </w:rPr>
        <w:t>ncia desta abordagem ao reformular proposiç</w:t>
      </w:r>
      <w:r>
        <w:rPr>
          <w:rFonts w:ascii="Times New Roman" w:hAnsi="Times New Roman" w:cs="Times New Roman"/>
          <w:color w:val="000000"/>
        </w:rPr>
        <w:t>õ</w:t>
      </w:r>
      <w:r w:rsidRPr="00F6525D">
        <w:rPr>
          <w:rFonts w:ascii="Times New Roman" w:hAnsi="Times New Roman" w:cs="Times New Roman"/>
          <w:color w:val="000000"/>
        </w:rPr>
        <w:t xml:space="preserve">es </w:t>
      </w:r>
      <w:r w:rsidRPr="00F6525D">
        <w:rPr>
          <w:rFonts w:ascii="Times New Roman" w:hAnsi="Times New Roman" w:cs="Times New Roman"/>
          <w:i/>
          <w:iCs/>
          <w:color w:val="000000"/>
        </w:rPr>
        <w:t xml:space="preserve">de </w:t>
      </w:r>
      <w:proofErr w:type="gramStart"/>
      <w:r w:rsidRPr="00F6525D">
        <w:rPr>
          <w:rFonts w:ascii="Times New Roman" w:hAnsi="Times New Roman" w:cs="Times New Roman"/>
          <w:i/>
          <w:iCs/>
          <w:color w:val="000000"/>
        </w:rPr>
        <w:t xml:space="preserve">re </w:t>
      </w:r>
      <w:r w:rsidRPr="00F6525D">
        <w:rPr>
          <w:rFonts w:ascii="Times New Roman" w:hAnsi="Times New Roman" w:cs="Times New Roman"/>
          <w:color w:val="000000"/>
        </w:rPr>
        <w:t>em</w:t>
      </w:r>
      <w:proofErr w:type="gramEnd"/>
      <w:r w:rsidRPr="00F6525D">
        <w:rPr>
          <w:rFonts w:ascii="Times New Roman" w:hAnsi="Times New Roman" w:cs="Times New Roman"/>
          <w:color w:val="000000"/>
        </w:rPr>
        <w:t xml:space="preserve"> proposiç</w:t>
      </w:r>
      <w:r>
        <w:rPr>
          <w:rFonts w:ascii="Times New Roman" w:hAnsi="Times New Roman" w:cs="Times New Roman"/>
          <w:color w:val="000000"/>
        </w:rPr>
        <w:t>õ</w:t>
      </w:r>
      <w:r w:rsidRPr="00F6525D">
        <w:rPr>
          <w:rFonts w:ascii="Times New Roman" w:hAnsi="Times New Roman" w:cs="Times New Roman"/>
          <w:color w:val="000000"/>
        </w:rPr>
        <w:t xml:space="preserve">es </w:t>
      </w:r>
      <w:r w:rsidRPr="00F6525D">
        <w:rPr>
          <w:rFonts w:ascii="Times New Roman" w:hAnsi="Times New Roman" w:cs="Times New Roman"/>
          <w:i/>
          <w:iCs/>
          <w:color w:val="000000"/>
        </w:rPr>
        <w:t>de dicto</w:t>
      </w:r>
      <w:r w:rsidRPr="00F6525D">
        <w:rPr>
          <w:rFonts w:ascii="Times New Roman" w:hAnsi="Times New Roman" w:cs="Times New Roman"/>
          <w:color w:val="000000"/>
        </w:rPr>
        <w:t>, uma vez que ainda há empecilhos</w:t>
      </w:r>
      <w:r w:rsidR="00C05D39">
        <w:rPr>
          <w:rFonts w:ascii="Times New Roman" w:hAnsi="Times New Roman" w:cs="Times New Roman"/>
          <w:color w:val="000000"/>
        </w:rPr>
        <w:t xml:space="preserve"> relativos à explicação do com</w:t>
      </w:r>
      <w:r w:rsidRPr="00F6525D">
        <w:rPr>
          <w:rFonts w:ascii="Times New Roman" w:hAnsi="Times New Roman" w:cs="Times New Roman"/>
          <w:color w:val="000000"/>
        </w:rPr>
        <w:t>portamento de um determinado agente sem estabelecer a equival</w:t>
      </w:r>
      <w:r>
        <w:rPr>
          <w:rFonts w:ascii="Times New Roman" w:hAnsi="Times New Roman" w:cs="Times New Roman"/>
          <w:color w:val="000000"/>
        </w:rPr>
        <w:t>ê</w:t>
      </w:r>
      <w:r w:rsidRPr="00F6525D">
        <w:rPr>
          <w:rFonts w:ascii="Times New Roman" w:hAnsi="Times New Roman" w:cs="Times New Roman"/>
          <w:color w:val="000000"/>
        </w:rPr>
        <w:t xml:space="preserve">ncia prévia entre o indexical essencial e o conceito </w:t>
      </w:r>
      <w:r w:rsidRPr="00F6525D">
        <w:rPr>
          <w:rFonts w:ascii="Times New Roman" w:hAnsi="Times New Roman" w:cs="Times New Roman"/>
          <w:i/>
          <w:iCs/>
          <w:color w:val="000000"/>
        </w:rPr>
        <w:t xml:space="preserve">a </w:t>
      </w:r>
      <w:r w:rsidRPr="00F6525D">
        <w:rPr>
          <w:rFonts w:ascii="Times New Roman" w:hAnsi="Times New Roman" w:cs="Times New Roman"/>
          <w:color w:val="000000"/>
        </w:rPr>
        <w:t xml:space="preserve">supracitado. Da mesma maneira como </w:t>
      </w:r>
    </w:p>
    <w:p w14:paraId="1895B485" w14:textId="77777777" w:rsidR="00D44C03" w:rsidRDefault="00F6525D" w:rsidP="000405FF">
      <w:pPr>
        <w:widowControl w:val="0"/>
        <w:autoSpaceDE w:val="0"/>
        <w:autoSpaceDN w:val="0"/>
        <w:adjustRightInd w:val="0"/>
        <w:spacing w:after="240" w:line="360" w:lineRule="auto"/>
        <w:jc w:val="both"/>
        <w:outlineLvl w:val="0"/>
        <w:rPr>
          <w:rFonts w:ascii="Times New Roman" w:hAnsi="Times New Roman" w:cs="Times New Roman"/>
          <w:b/>
          <w:color w:val="000000"/>
        </w:rPr>
      </w:pPr>
      <w:r w:rsidRPr="00484C98">
        <w:rPr>
          <w:rFonts w:ascii="Times New Roman" w:hAnsi="Times New Roman" w:cs="Times New Roman"/>
          <w:b/>
          <w:color w:val="000000"/>
        </w:rPr>
        <w:t>2.2 A Solução Modal</w:t>
      </w:r>
    </w:p>
    <w:p w14:paraId="423B166D" w14:textId="3ADA0D9E" w:rsidR="003D5E37" w:rsidRDefault="00484C98" w:rsidP="00F6525D">
      <w:pPr>
        <w:widowControl w:val="0"/>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Outra solução proposta é relativizar as proposições a mundos possíveis.</w:t>
      </w:r>
      <w:r w:rsidR="0024167B">
        <w:rPr>
          <w:rFonts w:ascii="Times New Roman" w:hAnsi="Times New Roman" w:cs="Times New Roman"/>
          <w:color w:val="000000"/>
        </w:rPr>
        <w:t xml:space="preserve"> </w:t>
      </w:r>
      <w:r w:rsidR="000405FF">
        <w:rPr>
          <w:rFonts w:ascii="Times New Roman" w:hAnsi="Times New Roman" w:cs="Times New Roman"/>
          <w:color w:val="000000"/>
        </w:rPr>
        <w:t xml:space="preserve">O arcabouço técnico de uma semântica de mundos possíveis permite estabelecer uma função que parte de um ou mais índices e tem como imagem um valor de verdade. Em uma lógica modal </w:t>
      </w:r>
      <w:proofErr w:type="spellStart"/>
      <w:r w:rsidR="000405FF">
        <w:rPr>
          <w:rFonts w:ascii="Times New Roman" w:hAnsi="Times New Roman" w:cs="Times New Roman"/>
          <w:color w:val="000000"/>
        </w:rPr>
        <w:t>alética</w:t>
      </w:r>
      <w:proofErr w:type="spellEnd"/>
      <w:r w:rsidR="000405FF">
        <w:rPr>
          <w:rFonts w:ascii="Times New Roman" w:hAnsi="Times New Roman" w:cs="Times New Roman"/>
          <w:color w:val="000000"/>
        </w:rPr>
        <w:t>, parte-se de uma proposição e um mundo possível para chegar em um valor de verdade.</w:t>
      </w:r>
    </w:p>
    <w:p w14:paraId="65AEFE37" w14:textId="2A441019" w:rsidR="000405FF" w:rsidRDefault="000405FF" w:rsidP="00F6525D">
      <w:pPr>
        <w:widowControl w:val="0"/>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ab/>
        <w:t xml:space="preserve">O aparato técnico da semântica de mundos possíveis permite a interpretação dos índices do domínio de uma determinada função de valoração como </w:t>
      </w:r>
      <w:proofErr w:type="spellStart"/>
      <w:r>
        <w:rPr>
          <w:rFonts w:ascii="Times New Roman" w:hAnsi="Times New Roman" w:cs="Times New Roman"/>
          <w:color w:val="000000"/>
        </w:rPr>
        <w:t>aspectos</w:t>
      </w:r>
      <w:proofErr w:type="spellEnd"/>
      <w:r>
        <w:rPr>
          <w:rFonts w:ascii="Times New Roman" w:hAnsi="Times New Roman" w:cs="Times New Roman"/>
          <w:color w:val="000000"/>
        </w:rPr>
        <w:t xml:space="preserve"> de um contexto de enunciação de uma frase. Poder-se-ia, por exemplo,</w:t>
      </w:r>
      <w:r w:rsidR="00F83CD4">
        <w:rPr>
          <w:rFonts w:ascii="Times New Roman" w:hAnsi="Times New Roman" w:cs="Times New Roman"/>
          <w:color w:val="000000"/>
        </w:rPr>
        <w:t xml:space="preserve"> julgar o valor de verdade de uma proposição em um dado instante. Neste contexto, podemos</w:t>
      </w:r>
      <w:r>
        <w:rPr>
          <w:rFonts w:ascii="Times New Roman" w:hAnsi="Times New Roman" w:cs="Times New Roman"/>
          <w:color w:val="000000"/>
        </w:rPr>
        <w:t xml:space="preserve"> partir de um dado instante e de um determinado indivíduo para atribuir um valor de verdade a uma dada proposição. Deste modo, seria possível atribuir o valor de verdade correto a uma proposição tal como “Eu estou fazendo uma bagunça”</w:t>
      </w:r>
      <w:r w:rsidR="00F83CD4">
        <w:rPr>
          <w:rFonts w:ascii="Times New Roman" w:hAnsi="Times New Roman" w:cs="Times New Roman"/>
          <w:color w:val="000000"/>
        </w:rPr>
        <w:t>.</w:t>
      </w:r>
      <w:r>
        <w:rPr>
          <w:rFonts w:ascii="Times New Roman" w:hAnsi="Times New Roman" w:cs="Times New Roman"/>
          <w:color w:val="000000"/>
        </w:rPr>
        <w:t xml:space="preserve"> </w:t>
      </w:r>
      <w:r w:rsidR="00F83CD4">
        <w:rPr>
          <w:rFonts w:ascii="Times New Roman" w:hAnsi="Times New Roman" w:cs="Times New Roman"/>
          <w:color w:val="000000"/>
        </w:rPr>
        <w:t xml:space="preserve">Deste modo, a proposição seria tomada </w:t>
      </w:r>
      <w:r>
        <w:rPr>
          <w:rFonts w:ascii="Times New Roman" w:hAnsi="Times New Roman" w:cs="Times New Roman"/>
          <w:color w:val="000000"/>
        </w:rPr>
        <w:t>como verdadeira para um dado indivíduo em um dado instante ou intervalo de tempo.</w:t>
      </w:r>
    </w:p>
    <w:p w14:paraId="5D04DABE" w14:textId="2ABCA921" w:rsidR="000405FF" w:rsidRDefault="000405FF" w:rsidP="000405FF">
      <w:pPr>
        <w:widowControl w:val="0"/>
        <w:autoSpaceDE w:val="0"/>
        <w:autoSpaceDN w:val="0"/>
        <w:adjustRightInd w:val="0"/>
        <w:spacing w:after="24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De fato, seria possível determinar o valor de verdade de uma dada proposição que que contém </w:t>
      </w:r>
      <w:proofErr w:type="spellStart"/>
      <w:r>
        <w:rPr>
          <w:rFonts w:ascii="Times New Roman" w:hAnsi="Times New Roman" w:cs="Times New Roman"/>
          <w:color w:val="000000"/>
        </w:rPr>
        <w:t>indexicais</w:t>
      </w:r>
      <w:proofErr w:type="spellEnd"/>
      <w:r>
        <w:rPr>
          <w:rFonts w:ascii="Times New Roman" w:hAnsi="Times New Roman" w:cs="Times New Roman"/>
          <w:color w:val="000000"/>
        </w:rPr>
        <w:t xml:space="preserve">. O argumento de Perry consiste no fato de que simplesmente reconhecer uma dada proposição não é suficiente para explicar o comportamento de um indivíduo em contextos específicos envolvendo </w:t>
      </w:r>
      <w:proofErr w:type="spellStart"/>
      <w:r>
        <w:rPr>
          <w:rFonts w:ascii="Times New Roman" w:hAnsi="Times New Roman" w:cs="Times New Roman"/>
          <w:color w:val="000000"/>
        </w:rPr>
        <w:t>indexicais</w:t>
      </w:r>
      <w:proofErr w:type="spellEnd"/>
      <w:r>
        <w:rPr>
          <w:rFonts w:ascii="Times New Roman" w:hAnsi="Times New Roman" w:cs="Times New Roman"/>
          <w:color w:val="000000"/>
        </w:rPr>
        <w:t>. Retomemos as seguintes frases mencionadas na introdução.</w:t>
      </w:r>
    </w:p>
    <w:p w14:paraId="4DE7D9E9" w14:textId="5203625F" w:rsidR="000405FF" w:rsidRPr="000405FF" w:rsidRDefault="000405FF" w:rsidP="000405FF">
      <w:pPr>
        <w:pStyle w:val="PargrafodaLista"/>
        <w:widowControl w:val="0"/>
        <w:numPr>
          <w:ilvl w:val="0"/>
          <w:numId w:val="4"/>
        </w:numPr>
        <w:autoSpaceDE w:val="0"/>
        <w:autoSpaceDN w:val="0"/>
        <w:adjustRightInd w:val="0"/>
        <w:spacing w:after="240" w:line="360" w:lineRule="auto"/>
        <w:jc w:val="both"/>
        <w:rPr>
          <w:rFonts w:ascii="Times New Roman" w:hAnsi="Times New Roman" w:cs="Times New Roman"/>
          <w:color w:val="000000"/>
        </w:rPr>
      </w:pPr>
      <w:r w:rsidRPr="000405FF">
        <w:rPr>
          <w:rFonts w:ascii="Times New Roman" w:hAnsi="Times New Roman" w:cs="Times New Roman"/>
          <w:color w:val="000000"/>
        </w:rPr>
        <w:t>Um compromisso importa</w:t>
      </w:r>
      <w:r w:rsidRPr="000405FF">
        <w:rPr>
          <w:rFonts w:ascii="Times New Roman" w:hAnsi="Times New Roman" w:cs="Times New Roman"/>
          <w:color w:val="000000"/>
        </w:rPr>
        <w:t>nte de trabalho começa às 14:00.</w:t>
      </w:r>
    </w:p>
    <w:p w14:paraId="720EC1C6" w14:textId="703B5FF6" w:rsidR="000405FF" w:rsidRPr="000405FF" w:rsidRDefault="000405FF" w:rsidP="000405FF">
      <w:pPr>
        <w:pStyle w:val="PargrafodaLista"/>
        <w:widowControl w:val="0"/>
        <w:numPr>
          <w:ilvl w:val="0"/>
          <w:numId w:val="4"/>
        </w:numPr>
        <w:autoSpaceDE w:val="0"/>
        <w:autoSpaceDN w:val="0"/>
        <w:adjustRightInd w:val="0"/>
        <w:spacing w:after="240" w:line="360" w:lineRule="auto"/>
        <w:jc w:val="both"/>
        <w:rPr>
          <w:rFonts w:ascii="Times New Roman" w:hAnsi="Times New Roman" w:cs="Times New Roman"/>
          <w:color w:val="000000"/>
        </w:rPr>
      </w:pPr>
      <w:r w:rsidRPr="000405FF">
        <w:rPr>
          <w:rFonts w:ascii="Times New Roman" w:hAnsi="Times New Roman" w:cs="Times New Roman"/>
          <w:color w:val="000000"/>
        </w:rPr>
        <w:t>Um compromisso importante começa agora</w:t>
      </w:r>
      <w:r w:rsidR="00C12E2F">
        <w:rPr>
          <w:rFonts w:ascii="Times New Roman" w:hAnsi="Times New Roman" w:cs="Times New Roman"/>
          <w:color w:val="000000"/>
        </w:rPr>
        <w:t>.</w:t>
      </w:r>
    </w:p>
    <w:p w14:paraId="00ADFF00" w14:textId="6C36363D" w:rsidR="000405FF" w:rsidRDefault="00C12E2F" w:rsidP="00F6525D">
      <w:pPr>
        <w:widowControl w:val="0"/>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 xml:space="preserve">Suponhamos que o indivíduo em questão esteja em casa. </w:t>
      </w:r>
      <w:r w:rsidR="000405FF">
        <w:rPr>
          <w:rFonts w:ascii="Times New Roman" w:hAnsi="Times New Roman" w:cs="Times New Roman"/>
          <w:color w:val="000000"/>
        </w:rPr>
        <w:t>Se um indivíduo crê em (a)</w:t>
      </w:r>
      <w:r w:rsidR="003525CF">
        <w:rPr>
          <w:rFonts w:ascii="Times New Roman" w:hAnsi="Times New Roman" w:cs="Times New Roman"/>
          <w:color w:val="000000"/>
        </w:rPr>
        <w:t xml:space="preserve"> e (b)</w:t>
      </w:r>
      <w:r w:rsidR="000405FF">
        <w:rPr>
          <w:rFonts w:ascii="Times New Roman" w:hAnsi="Times New Roman" w:cs="Times New Roman"/>
          <w:color w:val="000000"/>
        </w:rPr>
        <w:t>,</w:t>
      </w:r>
      <w:r w:rsidR="003525CF">
        <w:rPr>
          <w:rFonts w:ascii="Times New Roman" w:hAnsi="Times New Roman" w:cs="Times New Roman"/>
          <w:color w:val="000000"/>
        </w:rPr>
        <w:t xml:space="preserve"> é esperado um comportamento específico, isto é, que ele saia de casa para atender ao compromisso. Se o indivíduo crê somente em (a),</w:t>
      </w:r>
      <w:r w:rsidR="000405FF">
        <w:rPr>
          <w:rFonts w:ascii="Times New Roman" w:hAnsi="Times New Roman" w:cs="Times New Roman"/>
          <w:color w:val="000000"/>
        </w:rPr>
        <w:t xml:space="preserve"> não há motivos para esperar o comportamento deste indivíduo </w:t>
      </w:r>
      <w:r w:rsidR="003525CF">
        <w:rPr>
          <w:rFonts w:ascii="Times New Roman" w:hAnsi="Times New Roman" w:cs="Times New Roman"/>
          <w:color w:val="000000"/>
        </w:rPr>
        <w:t>se assemelhe ao que foi anteriormente descrito.</w:t>
      </w:r>
    </w:p>
    <w:p w14:paraId="6E2B67FF" w14:textId="4D741AC4" w:rsidR="000405FF" w:rsidRPr="00F02251" w:rsidRDefault="003525CF" w:rsidP="00530FAD">
      <w:pPr>
        <w:widowControl w:val="0"/>
        <w:autoSpaceDE w:val="0"/>
        <w:autoSpaceDN w:val="0"/>
        <w:adjustRightInd w:val="0"/>
        <w:spacing w:after="24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Deste modo, há uma distinção importante realizada por Perry. </w:t>
      </w:r>
      <w:r w:rsidR="000405FF">
        <w:rPr>
          <w:rFonts w:ascii="Times New Roman" w:hAnsi="Times New Roman" w:cs="Times New Roman"/>
          <w:color w:val="000000"/>
        </w:rPr>
        <w:t xml:space="preserve">Existe uma divergência entre </w:t>
      </w:r>
      <w:r w:rsidR="000405FF">
        <w:rPr>
          <w:rFonts w:ascii="Times New Roman" w:hAnsi="Times New Roman" w:cs="Times New Roman"/>
          <w:i/>
          <w:color w:val="000000"/>
        </w:rPr>
        <w:t>contexto de crença</w:t>
      </w:r>
      <w:r w:rsidR="000405FF">
        <w:rPr>
          <w:rFonts w:ascii="Times New Roman" w:hAnsi="Times New Roman" w:cs="Times New Roman"/>
          <w:color w:val="000000"/>
        </w:rPr>
        <w:t xml:space="preserve"> e </w:t>
      </w:r>
      <w:r w:rsidR="00574290">
        <w:rPr>
          <w:rFonts w:ascii="Times New Roman" w:hAnsi="Times New Roman" w:cs="Times New Roman"/>
          <w:i/>
          <w:color w:val="000000"/>
        </w:rPr>
        <w:t>contexto de avaliação</w:t>
      </w:r>
      <w:r w:rsidR="00574290">
        <w:rPr>
          <w:rFonts w:ascii="Times New Roman" w:hAnsi="Times New Roman" w:cs="Times New Roman"/>
          <w:color w:val="000000"/>
        </w:rPr>
        <w:t>.</w:t>
      </w:r>
      <w:r w:rsidR="00530FAD">
        <w:rPr>
          <w:rFonts w:ascii="Times New Roman" w:hAnsi="Times New Roman" w:cs="Times New Roman"/>
          <w:color w:val="000000"/>
        </w:rPr>
        <w:t xml:space="preserve"> O </w:t>
      </w:r>
      <w:r w:rsidR="00530FAD" w:rsidRPr="00530FAD">
        <w:rPr>
          <w:rFonts w:ascii="Times New Roman" w:hAnsi="Times New Roman" w:cs="Times New Roman"/>
          <w:i/>
          <w:color w:val="000000"/>
        </w:rPr>
        <w:t>contexto da crença</w:t>
      </w:r>
      <w:r w:rsidR="00530FAD">
        <w:rPr>
          <w:rFonts w:ascii="Times New Roman" w:hAnsi="Times New Roman" w:cs="Times New Roman"/>
          <w:color w:val="000000"/>
        </w:rPr>
        <w:t xml:space="preserve"> é simplesmente o </w:t>
      </w:r>
      <w:bookmarkStart w:id="0" w:name="_GoBack"/>
      <w:bookmarkEnd w:id="0"/>
      <w:r w:rsidR="00530FAD">
        <w:rPr>
          <w:rFonts w:ascii="Times New Roman" w:hAnsi="Times New Roman" w:cs="Times New Roman"/>
          <w:color w:val="000000"/>
        </w:rPr>
        <w:t xml:space="preserve">contexto em que o indivíduo crê em uma dada proposição. O </w:t>
      </w:r>
      <w:r w:rsidR="00530FAD">
        <w:rPr>
          <w:rFonts w:ascii="Times New Roman" w:hAnsi="Times New Roman" w:cs="Times New Roman"/>
          <w:i/>
          <w:color w:val="000000"/>
        </w:rPr>
        <w:t>contexto de avaliação</w:t>
      </w:r>
      <w:r w:rsidR="00530FAD">
        <w:rPr>
          <w:rFonts w:ascii="Times New Roman" w:hAnsi="Times New Roman" w:cs="Times New Roman"/>
          <w:color w:val="000000"/>
        </w:rPr>
        <w:t xml:space="preserve"> é o contexto em que uma dada proposição é verdadeira. Embora ambas possam se equivaler em um determinado momento, pode não ser o caso que elas se equivalham em determinados contextos. Deste modo, q</w:t>
      </w:r>
      <w:r w:rsidR="00574290">
        <w:rPr>
          <w:rFonts w:ascii="Times New Roman" w:hAnsi="Times New Roman" w:cs="Times New Roman"/>
          <w:color w:val="000000"/>
        </w:rPr>
        <w:t>ualquer pessoa pode saber que (a)</w:t>
      </w:r>
      <w:r w:rsidR="00530FAD">
        <w:rPr>
          <w:rFonts w:ascii="Times New Roman" w:hAnsi="Times New Roman" w:cs="Times New Roman"/>
          <w:color w:val="000000"/>
        </w:rPr>
        <w:t>, no entanto, s</w:t>
      </w:r>
      <w:r w:rsidR="00574290">
        <w:rPr>
          <w:rFonts w:ascii="Times New Roman" w:hAnsi="Times New Roman" w:cs="Times New Roman"/>
          <w:color w:val="000000"/>
        </w:rPr>
        <w:t xml:space="preserve">omente uma pessoa que </w:t>
      </w:r>
      <w:r w:rsidR="00F02251">
        <w:rPr>
          <w:rFonts w:ascii="Times New Roman" w:hAnsi="Times New Roman" w:cs="Times New Roman"/>
          <w:color w:val="000000"/>
        </w:rPr>
        <w:t xml:space="preserve">estabelece uma equivalência entre o </w:t>
      </w:r>
      <w:r w:rsidR="00F02251">
        <w:rPr>
          <w:rFonts w:ascii="Times New Roman" w:hAnsi="Times New Roman" w:cs="Times New Roman"/>
          <w:i/>
          <w:color w:val="000000"/>
        </w:rPr>
        <w:t>contexto de crença</w:t>
      </w:r>
      <w:r w:rsidR="00F02251">
        <w:rPr>
          <w:rFonts w:ascii="Times New Roman" w:hAnsi="Times New Roman" w:cs="Times New Roman"/>
          <w:color w:val="000000"/>
        </w:rPr>
        <w:t xml:space="preserve"> e o </w:t>
      </w:r>
      <w:r w:rsidR="00F02251">
        <w:rPr>
          <w:rFonts w:ascii="Times New Roman" w:hAnsi="Times New Roman" w:cs="Times New Roman"/>
          <w:i/>
          <w:color w:val="000000"/>
        </w:rPr>
        <w:t>contexto de avaliação</w:t>
      </w:r>
      <w:r w:rsidR="00F02251">
        <w:rPr>
          <w:rFonts w:ascii="Times New Roman" w:hAnsi="Times New Roman" w:cs="Times New Roman"/>
          <w:color w:val="000000"/>
        </w:rPr>
        <w:t xml:space="preserve"> pode </w:t>
      </w:r>
      <w:r w:rsidR="00530FAD">
        <w:rPr>
          <w:rFonts w:ascii="Times New Roman" w:hAnsi="Times New Roman" w:cs="Times New Roman"/>
          <w:color w:val="000000"/>
        </w:rPr>
        <w:t>crer em (a) e (b). Isso, no entanto, escapa à descrição modal.</w:t>
      </w:r>
    </w:p>
    <w:p w14:paraId="2DC735EE" w14:textId="02FE5B58" w:rsidR="000405FF" w:rsidRDefault="000405FF" w:rsidP="00F6525D">
      <w:pPr>
        <w:widowControl w:val="0"/>
        <w:autoSpaceDE w:val="0"/>
        <w:autoSpaceDN w:val="0"/>
        <w:adjustRightInd w:val="0"/>
        <w:spacing w:after="240" w:line="360" w:lineRule="auto"/>
        <w:jc w:val="both"/>
        <w:rPr>
          <w:rFonts w:ascii="Times New Roman" w:hAnsi="Times New Roman" w:cs="Times New Roman"/>
          <w:b/>
          <w:color w:val="000000"/>
        </w:rPr>
      </w:pPr>
      <w:r>
        <w:rPr>
          <w:rFonts w:ascii="Times New Roman" w:hAnsi="Times New Roman" w:cs="Times New Roman"/>
          <w:b/>
          <w:color w:val="000000"/>
        </w:rPr>
        <w:t>2.3 Proposições com restrições de acessibilidade</w:t>
      </w:r>
    </w:p>
    <w:p w14:paraId="05BE4656" w14:textId="46CBD056" w:rsidR="000405FF" w:rsidRPr="000405FF" w:rsidRDefault="00C12E2F" w:rsidP="00BC2439">
      <w:pPr>
        <w:widowControl w:val="0"/>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 xml:space="preserve">Tendo em vista o que fora escrito </w:t>
      </w:r>
      <w:r w:rsidR="00574290">
        <w:rPr>
          <w:rFonts w:ascii="Times New Roman" w:hAnsi="Times New Roman" w:cs="Times New Roman"/>
          <w:color w:val="000000"/>
        </w:rPr>
        <w:t>a</w:t>
      </w:r>
      <w:r>
        <w:rPr>
          <w:rFonts w:ascii="Times New Roman" w:hAnsi="Times New Roman" w:cs="Times New Roman"/>
          <w:color w:val="000000"/>
        </w:rPr>
        <w:t>nteriormente</w:t>
      </w:r>
      <w:r w:rsidR="000405FF">
        <w:rPr>
          <w:rFonts w:ascii="Times New Roman" w:hAnsi="Times New Roman" w:cs="Times New Roman"/>
          <w:color w:val="000000"/>
        </w:rPr>
        <w:t xml:space="preserve">, é possível conceber uma nova </w:t>
      </w:r>
      <w:proofErr w:type="gramStart"/>
      <w:r w:rsidR="000405FF">
        <w:rPr>
          <w:rFonts w:ascii="Times New Roman" w:hAnsi="Times New Roman" w:cs="Times New Roman"/>
          <w:color w:val="000000"/>
        </w:rPr>
        <w:t xml:space="preserve">categoria  </w:t>
      </w:r>
      <w:r>
        <w:rPr>
          <w:rFonts w:ascii="Times New Roman" w:hAnsi="Times New Roman" w:cs="Times New Roman"/>
          <w:color w:val="000000"/>
        </w:rPr>
        <w:t>de</w:t>
      </w:r>
      <w:proofErr w:type="gramEnd"/>
      <w:r>
        <w:rPr>
          <w:rFonts w:ascii="Times New Roman" w:hAnsi="Times New Roman" w:cs="Times New Roman"/>
          <w:color w:val="000000"/>
        </w:rPr>
        <w:t xml:space="preserve"> proposições.</w:t>
      </w:r>
      <w:r w:rsidR="00574290">
        <w:rPr>
          <w:rFonts w:ascii="Times New Roman" w:hAnsi="Times New Roman" w:cs="Times New Roman"/>
          <w:color w:val="000000"/>
        </w:rPr>
        <w:t xml:space="preserve"> Estas proposições, por sua vez, seriam acessíveis somente em determinadas circunstâncias</w:t>
      </w:r>
      <w:r w:rsidR="00BC2439">
        <w:rPr>
          <w:rStyle w:val="Refdenotaderodap"/>
          <w:rFonts w:ascii="Times New Roman" w:hAnsi="Times New Roman" w:cs="Times New Roman"/>
          <w:color w:val="000000"/>
        </w:rPr>
        <w:footnoteReference w:id="2"/>
      </w:r>
      <w:r w:rsidR="00574290">
        <w:rPr>
          <w:rFonts w:ascii="Times New Roman" w:hAnsi="Times New Roman" w:cs="Times New Roman"/>
          <w:color w:val="000000"/>
        </w:rPr>
        <w:t>.</w:t>
      </w:r>
      <w:r w:rsidR="00F02251">
        <w:rPr>
          <w:rFonts w:ascii="Times New Roman" w:hAnsi="Times New Roman" w:cs="Times New Roman"/>
          <w:color w:val="000000"/>
        </w:rPr>
        <w:t xml:space="preserve"> </w:t>
      </w:r>
      <w:r w:rsidR="00BC2439">
        <w:rPr>
          <w:rFonts w:ascii="Times New Roman" w:hAnsi="Times New Roman" w:cs="Times New Roman"/>
          <w:color w:val="000000"/>
        </w:rPr>
        <w:t>A</w:t>
      </w:r>
      <w:r w:rsidR="00F02251">
        <w:rPr>
          <w:rFonts w:ascii="Times New Roman" w:hAnsi="Times New Roman" w:cs="Times New Roman"/>
          <w:color w:val="000000"/>
        </w:rPr>
        <w:t xml:space="preserve"> proposição expressa por (1) “Eu estou fazendo uma bagunça” enquanto pensada pelo enunciador somente seria </w:t>
      </w:r>
      <w:r w:rsidR="00BC2439">
        <w:rPr>
          <w:rFonts w:ascii="Times New Roman" w:hAnsi="Times New Roman" w:cs="Times New Roman"/>
          <w:color w:val="000000"/>
        </w:rPr>
        <w:t>acessível a este enunciador em um determinado momento. Esta, por sua vez, parece a solução tomada por Frege em “O Pensamento”, segundo Perry (2001).</w:t>
      </w:r>
    </w:p>
    <w:p w14:paraId="6FD831B4" w14:textId="4E9901D4" w:rsidR="00640C0B" w:rsidRDefault="00F6525D" w:rsidP="000405FF">
      <w:pPr>
        <w:widowControl w:val="0"/>
        <w:autoSpaceDE w:val="0"/>
        <w:autoSpaceDN w:val="0"/>
        <w:adjustRightInd w:val="0"/>
        <w:spacing w:after="240" w:line="360" w:lineRule="auto"/>
        <w:jc w:val="both"/>
        <w:outlineLvl w:val="0"/>
        <w:rPr>
          <w:rFonts w:ascii="Times New Roman" w:hAnsi="Times New Roman" w:cs="Times New Roman"/>
          <w:b/>
          <w:color w:val="000000"/>
        </w:rPr>
      </w:pPr>
      <w:r w:rsidRPr="00484C98">
        <w:rPr>
          <w:rFonts w:ascii="Times New Roman" w:hAnsi="Times New Roman" w:cs="Times New Roman"/>
          <w:b/>
          <w:color w:val="000000"/>
        </w:rPr>
        <w:t>2.</w:t>
      </w:r>
      <w:r w:rsidR="000405FF">
        <w:rPr>
          <w:rFonts w:ascii="Times New Roman" w:hAnsi="Times New Roman" w:cs="Times New Roman"/>
          <w:b/>
          <w:color w:val="000000"/>
        </w:rPr>
        <w:t>4</w:t>
      </w:r>
      <w:r w:rsidRPr="00484C98">
        <w:rPr>
          <w:rFonts w:ascii="Times New Roman" w:hAnsi="Times New Roman" w:cs="Times New Roman"/>
          <w:b/>
          <w:color w:val="000000"/>
        </w:rPr>
        <w:t xml:space="preserve"> A solução de John Perry </w:t>
      </w:r>
    </w:p>
    <w:p w14:paraId="569FEF60" w14:textId="0C93D5DC" w:rsidR="00C05D39" w:rsidRDefault="00F02251" w:rsidP="000405FF">
      <w:pPr>
        <w:widowControl w:val="0"/>
        <w:autoSpaceDE w:val="0"/>
        <w:autoSpaceDN w:val="0"/>
        <w:adjustRightInd w:val="0"/>
        <w:spacing w:after="240" w:line="360" w:lineRule="auto"/>
        <w:jc w:val="both"/>
        <w:outlineLvl w:val="0"/>
        <w:rPr>
          <w:rFonts w:ascii="Times New Roman" w:hAnsi="Times New Roman" w:cs="Times New Roman"/>
          <w:color w:val="000000"/>
        </w:rPr>
      </w:pPr>
      <w:r>
        <w:rPr>
          <w:rFonts w:ascii="Times New Roman" w:hAnsi="Times New Roman" w:cs="Times New Roman"/>
          <w:color w:val="000000"/>
        </w:rPr>
        <w:t xml:space="preserve">John Perry sugere a necessidade de </w:t>
      </w:r>
      <w:r w:rsidR="00BC2439">
        <w:rPr>
          <w:rFonts w:ascii="Times New Roman" w:hAnsi="Times New Roman" w:cs="Times New Roman"/>
          <w:color w:val="000000"/>
        </w:rPr>
        <w:t>estabelecer uma diferenciação entre os estados de crença e as crenças propriamente ditas. Consideremos o principal exemplo de Perry</w:t>
      </w:r>
      <w:r w:rsidR="00C05D39">
        <w:rPr>
          <w:rFonts w:ascii="Times New Roman" w:hAnsi="Times New Roman" w:cs="Times New Roman"/>
          <w:color w:val="000000"/>
        </w:rPr>
        <w:t xml:space="preserve"> (2001)</w:t>
      </w:r>
      <w:r w:rsidR="00BC2439">
        <w:rPr>
          <w:rFonts w:ascii="Times New Roman" w:hAnsi="Times New Roman" w:cs="Times New Roman"/>
          <w:color w:val="000000"/>
        </w:rPr>
        <w:t xml:space="preserve">. Se considerarmos um comprador que percebe uma trilha de açúcar no chão no supermercado, e, na intenção de alertar aquele </w:t>
      </w:r>
      <w:r w:rsidR="00C05D39">
        <w:rPr>
          <w:rFonts w:ascii="Times New Roman" w:hAnsi="Times New Roman" w:cs="Times New Roman"/>
          <w:color w:val="000000"/>
        </w:rPr>
        <w:t xml:space="preserve">que está fazendo uma bagunça deste fato, percebe que está andando em círculos, pode-se esperar que o comprador perceba que ele mesmo está fazendo uma bagunça. </w:t>
      </w:r>
    </w:p>
    <w:p w14:paraId="2041B7F5" w14:textId="2F630E02" w:rsidR="00BC2439" w:rsidRDefault="00C05D39" w:rsidP="00C05D39">
      <w:pPr>
        <w:widowControl w:val="0"/>
        <w:autoSpaceDE w:val="0"/>
        <w:autoSpaceDN w:val="0"/>
        <w:adjustRightInd w:val="0"/>
        <w:spacing w:after="240" w:line="360" w:lineRule="auto"/>
        <w:ind w:firstLine="708"/>
        <w:jc w:val="both"/>
        <w:outlineLvl w:val="0"/>
        <w:rPr>
          <w:rFonts w:ascii="Times New Roman" w:hAnsi="Times New Roman" w:cs="Times New Roman"/>
          <w:color w:val="000000"/>
        </w:rPr>
      </w:pPr>
      <w:r>
        <w:rPr>
          <w:rFonts w:ascii="Times New Roman" w:hAnsi="Times New Roman" w:cs="Times New Roman"/>
          <w:color w:val="000000"/>
        </w:rPr>
        <w:t>Deste modo, o comprador deixa de agir de um determinado modo para agir de outro modo, isto é, a crença na proposição “Alguém está fazendo uma bagunça” o faz agir de um determinado modo, mas, ao perceber que “Eu estou fazendo uma bagunça”, explica uma divergência no comportamento.</w:t>
      </w:r>
    </w:p>
    <w:p w14:paraId="1F95BCFE" w14:textId="143AECC0" w:rsidR="00D746D3" w:rsidRDefault="00BC2439" w:rsidP="000405FF">
      <w:pPr>
        <w:widowControl w:val="0"/>
        <w:autoSpaceDE w:val="0"/>
        <w:autoSpaceDN w:val="0"/>
        <w:adjustRightInd w:val="0"/>
        <w:spacing w:after="240" w:line="360" w:lineRule="auto"/>
        <w:jc w:val="both"/>
        <w:outlineLvl w:val="0"/>
        <w:rPr>
          <w:rFonts w:ascii="Times New Roman" w:hAnsi="Times New Roman" w:cs="Times New Roman"/>
          <w:color w:val="000000"/>
        </w:rPr>
      </w:pPr>
      <w:r>
        <w:rPr>
          <w:rFonts w:ascii="Times New Roman" w:hAnsi="Times New Roman" w:cs="Times New Roman"/>
          <w:color w:val="000000"/>
        </w:rPr>
        <w:t>Consideremos a seguinte frase.</w:t>
      </w:r>
    </w:p>
    <w:p w14:paraId="51BC0214" w14:textId="4239DA5C" w:rsidR="00BC2439" w:rsidRPr="00BC2439" w:rsidRDefault="00BC2439" w:rsidP="00BC2439">
      <w:pPr>
        <w:pStyle w:val="PargrafodaLista"/>
        <w:widowControl w:val="0"/>
        <w:numPr>
          <w:ilvl w:val="0"/>
          <w:numId w:val="5"/>
        </w:numPr>
        <w:autoSpaceDE w:val="0"/>
        <w:autoSpaceDN w:val="0"/>
        <w:adjustRightInd w:val="0"/>
        <w:spacing w:after="240" w:line="360" w:lineRule="auto"/>
        <w:jc w:val="both"/>
        <w:outlineLvl w:val="0"/>
        <w:rPr>
          <w:rFonts w:ascii="Times New Roman" w:hAnsi="Times New Roman" w:cs="Times New Roman"/>
          <w:color w:val="000000"/>
        </w:rPr>
      </w:pPr>
      <w:r w:rsidRPr="00BC2439">
        <w:rPr>
          <w:rFonts w:ascii="Times New Roman" w:hAnsi="Times New Roman" w:cs="Times New Roman"/>
          <w:color w:val="000000"/>
        </w:rPr>
        <w:t>Eu estou fazendo uma bagunça</w:t>
      </w:r>
    </w:p>
    <w:p w14:paraId="752C5EB2" w14:textId="4B46C4E5" w:rsidR="00BC2439" w:rsidRPr="00BC2439" w:rsidRDefault="00BC2439" w:rsidP="00BC2439">
      <w:pPr>
        <w:widowControl w:val="0"/>
        <w:autoSpaceDE w:val="0"/>
        <w:autoSpaceDN w:val="0"/>
        <w:adjustRightInd w:val="0"/>
        <w:spacing w:after="240" w:line="360" w:lineRule="auto"/>
        <w:jc w:val="both"/>
        <w:outlineLvl w:val="0"/>
        <w:rPr>
          <w:rFonts w:ascii="Times New Roman" w:hAnsi="Times New Roman" w:cs="Times New Roman"/>
          <w:color w:val="000000"/>
        </w:rPr>
      </w:pPr>
      <w:r>
        <w:rPr>
          <w:rFonts w:ascii="Times New Roman" w:hAnsi="Times New Roman" w:cs="Times New Roman"/>
          <w:color w:val="000000"/>
        </w:rPr>
        <w:t xml:space="preserve">(1), a princípio, descreveria um determinado estado de crenças, segundo o qual seria </w:t>
      </w:r>
      <w:r w:rsidR="0082077E">
        <w:rPr>
          <w:rFonts w:ascii="Times New Roman" w:hAnsi="Times New Roman" w:cs="Times New Roman"/>
          <w:color w:val="000000"/>
        </w:rPr>
        <w:t xml:space="preserve">esperado de um indivíduo que ele agisse de uma forma específica, dado o contexto do exemplo. Isso, por sua vez, não significa que todos os indivíduos que </w:t>
      </w:r>
      <w:proofErr w:type="spellStart"/>
      <w:r w:rsidR="0082077E">
        <w:rPr>
          <w:rFonts w:ascii="Times New Roman" w:hAnsi="Times New Roman" w:cs="Times New Roman"/>
          <w:color w:val="000000"/>
        </w:rPr>
        <w:t>crêem</w:t>
      </w:r>
      <w:proofErr w:type="spellEnd"/>
      <w:r w:rsidR="0082077E">
        <w:rPr>
          <w:rFonts w:ascii="Times New Roman" w:hAnsi="Times New Roman" w:cs="Times New Roman"/>
          <w:color w:val="000000"/>
        </w:rPr>
        <w:t xml:space="preserve"> em um em um mesmo contexto creiam numa mesma proposição, uma vez que há divergência relativa aos objetos a que se referem o predicado “... estar fazendo uma bagunça”. Deste modo, Perry propõe que não há “uma identidade, ou mesmo uma correspondência isomórfica entre os estados de crença que alguém endossa e as crenças de uma </w:t>
      </w:r>
      <w:proofErr w:type="gramStart"/>
      <w:r w:rsidR="0082077E">
        <w:rPr>
          <w:rFonts w:ascii="Times New Roman" w:hAnsi="Times New Roman" w:cs="Times New Roman"/>
          <w:color w:val="000000"/>
        </w:rPr>
        <w:t>pessoa”(</w:t>
      </w:r>
      <w:proofErr w:type="gramEnd"/>
      <w:r w:rsidR="0082077E">
        <w:rPr>
          <w:rFonts w:ascii="Times New Roman" w:hAnsi="Times New Roman" w:cs="Times New Roman"/>
          <w:color w:val="000000"/>
        </w:rPr>
        <w:t>PERRY, 2001, p.157)</w:t>
      </w:r>
    </w:p>
    <w:p w14:paraId="4F56CA49" w14:textId="77777777" w:rsidR="000405FF" w:rsidRDefault="001764D4" w:rsidP="000405FF">
      <w:pPr>
        <w:widowControl w:val="0"/>
        <w:autoSpaceDE w:val="0"/>
        <w:autoSpaceDN w:val="0"/>
        <w:adjustRightInd w:val="0"/>
        <w:spacing w:after="240" w:line="360" w:lineRule="auto"/>
        <w:jc w:val="both"/>
        <w:outlineLvl w:val="0"/>
        <w:rPr>
          <w:rFonts w:ascii="Times New Roman" w:hAnsi="Times New Roman" w:cs="Times New Roman"/>
          <w:b/>
          <w:color w:val="000000"/>
          <w:sz w:val="28"/>
          <w:szCs w:val="28"/>
        </w:rPr>
      </w:pPr>
      <w:r w:rsidRPr="000405FF">
        <w:rPr>
          <w:rFonts w:ascii="Times New Roman" w:hAnsi="Times New Roman" w:cs="Times New Roman"/>
          <w:b/>
          <w:color w:val="000000"/>
          <w:sz w:val="28"/>
          <w:szCs w:val="28"/>
        </w:rPr>
        <w:t xml:space="preserve">3. Respostas </w:t>
      </w:r>
      <w:r w:rsidR="003D5E37" w:rsidRPr="000405FF">
        <w:rPr>
          <w:rFonts w:ascii="Times New Roman" w:hAnsi="Times New Roman" w:cs="Times New Roman"/>
          <w:b/>
          <w:color w:val="000000"/>
          <w:sz w:val="28"/>
          <w:szCs w:val="28"/>
        </w:rPr>
        <w:t>a</w:t>
      </w:r>
      <w:r w:rsidRPr="000405FF">
        <w:rPr>
          <w:rFonts w:ascii="Times New Roman" w:hAnsi="Times New Roman" w:cs="Times New Roman"/>
          <w:b/>
          <w:color w:val="000000"/>
          <w:sz w:val="28"/>
          <w:szCs w:val="28"/>
        </w:rPr>
        <w:t xml:space="preserve"> Perry (2001)</w:t>
      </w:r>
    </w:p>
    <w:p w14:paraId="58365A37" w14:textId="4F9B2218" w:rsidR="001764D4" w:rsidRDefault="001764D4" w:rsidP="000405FF">
      <w:pPr>
        <w:widowControl w:val="0"/>
        <w:autoSpaceDE w:val="0"/>
        <w:autoSpaceDN w:val="0"/>
        <w:adjustRightInd w:val="0"/>
        <w:spacing w:after="240" w:line="360" w:lineRule="auto"/>
        <w:jc w:val="both"/>
        <w:outlineLvl w:val="0"/>
        <w:rPr>
          <w:rFonts w:ascii="Times New Roman" w:hAnsi="Times New Roman" w:cs="Times New Roman"/>
          <w:b/>
          <w:color w:val="000000"/>
        </w:rPr>
      </w:pPr>
      <w:r>
        <w:rPr>
          <w:rFonts w:ascii="Times New Roman" w:hAnsi="Times New Roman" w:cs="Times New Roman"/>
          <w:b/>
          <w:color w:val="000000"/>
        </w:rPr>
        <w:t>3</w:t>
      </w:r>
      <w:r w:rsidRPr="001764D4">
        <w:rPr>
          <w:rFonts w:ascii="Times New Roman" w:hAnsi="Times New Roman" w:cs="Times New Roman"/>
          <w:b/>
          <w:color w:val="000000"/>
        </w:rPr>
        <w:t>.</w:t>
      </w:r>
      <w:r>
        <w:rPr>
          <w:rFonts w:ascii="Times New Roman" w:hAnsi="Times New Roman" w:cs="Times New Roman"/>
          <w:b/>
          <w:color w:val="000000"/>
        </w:rPr>
        <w:t xml:space="preserve">1 </w:t>
      </w:r>
      <w:r w:rsidR="003D5E37">
        <w:rPr>
          <w:rFonts w:ascii="Times New Roman" w:hAnsi="Times New Roman" w:cs="Times New Roman"/>
          <w:b/>
          <w:color w:val="000000"/>
        </w:rPr>
        <w:t>Cara Spencer (2003)</w:t>
      </w:r>
    </w:p>
    <w:p w14:paraId="233B8854" w14:textId="4AB33EEC" w:rsidR="00C12E2F" w:rsidRPr="00574290" w:rsidRDefault="00574290" w:rsidP="00F02251">
      <w:pPr>
        <w:widowControl w:val="0"/>
        <w:autoSpaceDE w:val="0"/>
        <w:autoSpaceDN w:val="0"/>
        <w:adjustRightInd w:val="0"/>
        <w:spacing w:after="240" w:line="360" w:lineRule="auto"/>
        <w:jc w:val="both"/>
        <w:outlineLvl w:val="0"/>
        <w:rPr>
          <w:rFonts w:ascii="Times New Roman" w:hAnsi="Times New Roman" w:cs="Times New Roman"/>
          <w:color w:val="000000"/>
        </w:rPr>
      </w:pPr>
      <w:r>
        <w:rPr>
          <w:rFonts w:ascii="Times New Roman" w:hAnsi="Times New Roman" w:cs="Times New Roman"/>
          <w:color w:val="000000"/>
        </w:rPr>
        <w:t xml:space="preserve">Cara Spencer, em “Is </w:t>
      </w:r>
      <w:proofErr w:type="spellStart"/>
      <w:r>
        <w:rPr>
          <w:rFonts w:ascii="Times New Roman" w:hAnsi="Times New Roman" w:cs="Times New Roman"/>
          <w:color w:val="000000"/>
        </w:rPr>
        <w:t>there</w:t>
      </w:r>
      <w:proofErr w:type="spellEnd"/>
      <w:r>
        <w:rPr>
          <w:rFonts w:ascii="Times New Roman" w:hAnsi="Times New Roman" w:cs="Times New Roman"/>
          <w:color w:val="000000"/>
        </w:rPr>
        <w:t xml:space="preserve"> a </w:t>
      </w:r>
      <w:proofErr w:type="spellStart"/>
      <w:r w:rsidR="00BC2439">
        <w:rPr>
          <w:rFonts w:ascii="Times New Roman" w:hAnsi="Times New Roman" w:cs="Times New Roman"/>
          <w:color w:val="000000"/>
        </w:rPr>
        <w:t>problem</w:t>
      </w:r>
      <w:proofErr w:type="spellEnd"/>
      <w:r>
        <w:rPr>
          <w:rFonts w:ascii="Times New Roman" w:hAnsi="Times New Roman" w:cs="Times New Roman"/>
          <w:color w:val="000000"/>
        </w:rPr>
        <w:t xml:space="preserve"> of the </w:t>
      </w:r>
      <w:proofErr w:type="spellStart"/>
      <w:r>
        <w:rPr>
          <w:rFonts w:ascii="Times New Roman" w:hAnsi="Times New Roman" w:cs="Times New Roman"/>
          <w:color w:val="000000"/>
        </w:rPr>
        <w:t>essential</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indexical”(</w:t>
      </w:r>
      <w:proofErr w:type="gramEnd"/>
      <w:r>
        <w:rPr>
          <w:rFonts w:ascii="Times New Roman" w:hAnsi="Times New Roman" w:cs="Times New Roman"/>
          <w:color w:val="000000"/>
        </w:rPr>
        <w:t>2003), argumenta contra Perry que o problema do indexical essencial seja, de fato, um problema.</w:t>
      </w:r>
      <w:r w:rsidR="00F02251">
        <w:rPr>
          <w:rFonts w:ascii="Times New Roman" w:hAnsi="Times New Roman" w:cs="Times New Roman"/>
          <w:color w:val="000000"/>
        </w:rPr>
        <w:t xml:space="preserve"> A princípio, sua linha de argumentação consiste na ideia de que, se há um problema oriundo das crenças </w:t>
      </w:r>
      <w:proofErr w:type="spellStart"/>
      <w:r w:rsidR="00F02251">
        <w:rPr>
          <w:rFonts w:ascii="Times New Roman" w:hAnsi="Times New Roman" w:cs="Times New Roman"/>
          <w:color w:val="000000"/>
        </w:rPr>
        <w:t>indexicais</w:t>
      </w:r>
      <w:proofErr w:type="spellEnd"/>
      <w:r w:rsidR="00F02251">
        <w:rPr>
          <w:rFonts w:ascii="Times New Roman" w:hAnsi="Times New Roman" w:cs="Times New Roman"/>
          <w:color w:val="000000"/>
        </w:rPr>
        <w:t xml:space="preserve">, não se trata de uma divergência em conteúdo proposicional, mas, na verdade, há uma dificuldade na explicação de uma ação se não a justificarmos em termos de crenças de localização. </w:t>
      </w:r>
    </w:p>
    <w:p w14:paraId="382FD50F" w14:textId="16D69BC6" w:rsidR="001764D4" w:rsidRDefault="001764D4" w:rsidP="000405FF">
      <w:pPr>
        <w:widowControl w:val="0"/>
        <w:autoSpaceDE w:val="0"/>
        <w:autoSpaceDN w:val="0"/>
        <w:adjustRightInd w:val="0"/>
        <w:spacing w:after="240" w:line="360" w:lineRule="auto"/>
        <w:jc w:val="both"/>
        <w:outlineLvl w:val="0"/>
        <w:rPr>
          <w:rFonts w:ascii="Times New Roman" w:hAnsi="Times New Roman" w:cs="Times New Roman"/>
          <w:b/>
          <w:color w:val="000000"/>
        </w:rPr>
      </w:pPr>
      <w:r>
        <w:rPr>
          <w:rFonts w:ascii="Times New Roman" w:hAnsi="Times New Roman" w:cs="Times New Roman"/>
          <w:b/>
          <w:color w:val="000000"/>
        </w:rPr>
        <w:t>3</w:t>
      </w:r>
      <w:r w:rsidRPr="001764D4">
        <w:rPr>
          <w:rFonts w:ascii="Times New Roman" w:hAnsi="Times New Roman" w:cs="Times New Roman"/>
          <w:b/>
          <w:color w:val="000000"/>
        </w:rPr>
        <w:t>.</w:t>
      </w:r>
      <w:r>
        <w:rPr>
          <w:rFonts w:ascii="Times New Roman" w:hAnsi="Times New Roman" w:cs="Times New Roman"/>
          <w:b/>
          <w:color w:val="000000"/>
        </w:rPr>
        <w:t>2</w:t>
      </w:r>
      <w:r w:rsidR="003D5E37">
        <w:rPr>
          <w:rFonts w:ascii="Times New Roman" w:hAnsi="Times New Roman" w:cs="Times New Roman"/>
          <w:b/>
          <w:color w:val="000000"/>
        </w:rPr>
        <w:t xml:space="preserve"> </w:t>
      </w:r>
      <w:r w:rsidR="00F02251">
        <w:rPr>
          <w:rFonts w:ascii="Times New Roman" w:hAnsi="Times New Roman" w:cs="Times New Roman"/>
          <w:b/>
          <w:color w:val="000000"/>
        </w:rPr>
        <w:t>Peter</w:t>
      </w:r>
      <w:r w:rsidR="003D5E37">
        <w:rPr>
          <w:rFonts w:ascii="Times New Roman" w:hAnsi="Times New Roman" w:cs="Times New Roman"/>
          <w:b/>
          <w:color w:val="000000"/>
        </w:rPr>
        <w:t xml:space="preserve"> </w:t>
      </w:r>
      <w:proofErr w:type="spellStart"/>
      <w:r w:rsidR="003D5E37">
        <w:rPr>
          <w:rFonts w:ascii="Times New Roman" w:hAnsi="Times New Roman" w:cs="Times New Roman"/>
          <w:b/>
          <w:color w:val="000000"/>
        </w:rPr>
        <w:t>Alward</w:t>
      </w:r>
      <w:proofErr w:type="spellEnd"/>
      <w:r w:rsidR="003D5E37">
        <w:rPr>
          <w:rFonts w:ascii="Times New Roman" w:hAnsi="Times New Roman" w:cs="Times New Roman"/>
          <w:b/>
          <w:color w:val="000000"/>
        </w:rPr>
        <w:t xml:space="preserve"> (</w:t>
      </w:r>
      <w:r w:rsidR="00F02251">
        <w:rPr>
          <w:rFonts w:ascii="Times New Roman" w:hAnsi="Times New Roman" w:cs="Times New Roman"/>
          <w:b/>
          <w:color w:val="000000"/>
        </w:rPr>
        <w:t>2009</w:t>
      </w:r>
      <w:r w:rsidR="003D5E37">
        <w:rPr>
          <w:rFonts w:ascii="Times New Roman" w:hAnsi="Times New Roman" w:cs="Times New Roman"/>
          <w:b/>
          <w:color w:val="000000"/>
        </w:rPr>
        <w:t>)</w:t>
      </w:r>
    </w:p>
    <w:p w14:paraId="6BAFBA47" w14:textId="102FCF15" w:rsidR="00574290" w:rsidRPr="00574290" w:rsidRDefault="00574290" w:rsidP="000405FF">
      <w:pPr>
        <w:widowControl w:val="0"/>
        <w:autoSpaceDE w:val="0"/>
        <w:autoSpaceDN w:val="0"/>
        <w:adjustRightInd w:val="0"/>
        <w:spacing w:after="240" w:line="360" w:lineRule="auto"/>
        <w:jc w:val="both"/>
        <w:outlineLvl w:val="0"/>
        <w:rPr>
          <w:rFonts w:ascii="Times New Roman" w:hAnsi="Times New Roman" w:cs="Times New Roman"/>
          <w:color w:val="000000"/>
        </w:rPr>
      </w:pPr>
      <w:r>
        <w:rPr>
          <w:rFonts w:ascii="Times New Roman" w:hAnsi="Times New Roman" w:cs="Times New Roman"/>
          <w:color w:val="000000"/>
        </w:rPr>
        <w:t xml:space="preserve">John </w:t>
      </w:r>
      <w:proofErr w:type="spellStart"/>
      <w:r>
        <w:rPr>
          <w:rFonts w:ascii="Times New Roman" w:hAnsi="Times New Roman" w:cs="Times New Roman"/>
          <w:color w:val="000000"/>
        </w:rPr>
        <w:t>Alward</w:t>
      </w:r>
      <w:proofErr w:type="spellEnd"/>
      <w:r>
        <w:rPr>
          <w:rFonts w:ascii="Times New Roman" w:hAnsi="Times New Roman" w:cs="Times New Roman"/>
          <w:color w:val="000000"/>
        </w:rPr>
        <w:t xml:space="preserve">, em “The </w:t>
      </w:r>
      <w:proofErr w:type="spellStart"/>
      <w:r>
        <w:rPr>
          <w:rFonts w:ascii="Times New Roman" w:hAnsi="Times New Roman" w:cs="Times New Roman"/>
          <w:color w:val="000000"/>
        </w:rPr>
        <w:t>Inessential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Quasi</w:t>
      </w:r>
      <w:proofErr w:type="spellEnd"/>
      <w:r>
        <w:rPr>
          <w:rFonts w:ascii="Times New Roman" w:hAnsi="Times New Roman" w:cs="Times New Roman"/>
          <w:color w:val="000000"/>
        </w:rPr>
        <w:t>-</w:t>
      </w:r>
      <w:proofErr w:type="gramStart"/>
      <w:r>
        <w:rPr>
          <w:rFonts w:ascii="Times New Roman" w:hAnsi="Times New Roman" w:cs="Times New Roman"/>
          <w:color w:val="000000"/>
        </w:rPr>
        <w:t>indexical”(</w:t>
      </w:r>
      <w:proofErr w:type="gramEnd"/>
      <w:r>
        <w:rPr>
          <w:rFonts w:ascii="Times New Roman" w:hAnsi="Times New Roman" w:cs="Times New Roman"/>
          <w:color w:val="000000"/>
        </w:rPr>
        <w:t>2003), argumenta contra Perry</w:t>
      </w:r>
      <w:r w:rsidR="00F02251">
        <w:rPr>
          <w:rFonts w:ascii="Times New Roman" w:hAnsi="Times New Roman" w:cs="Times New Roman"/>
          <w:color w:val="000000"/>
        </w:rPr>
        <w:t>.</w:t>
      </w:r>
      <w:r>
        <w:rPr>
          <w:rFonts w:ascii="Times New Roman" w:hAnsi="Times New Roman" w:cs="Times New Roman"/>
          <w:color w:val="000000"/>
        </w:rPr>
        <w:t xml:space="preserve"> </w:t>
      </w:r>
      <w:proofErr w:type="spellStart"/>
      <w:r w:rsidR="00F02251">
        <w:rPr>
          <w:rFonts w:ascii="Times New Roman" w:hAnsi="Times New Roman" w:cs="Times New Roman"/>
          <w:color w:val="000000"/>
        </w:rPr>
        <w:t>Alward</w:t>
      </w:r>
      <w:proofErr w:type="spellEnd"/>
      <w:r w:rsidR="00F02251">
        <w:rPr>
          <w:rFonts w:ascii="Times New Roman" w:hAnsi="Times New Roman" w:cs="Times New Roman"/>
          <w:color w:val="000000"/>
        </w:rPr>
        <w:t xml:space="preserve"> apresenta uma noção diferenciada de crença enquanto relação binária que, a princípio, resistiria às críticas tecidas por Perry</w:t>
      </w:r>
      <w:r w:rsidR="0082077E">
        <w:rPr>
          <w:rFonts w:ascii="Times New Roman" w:hAnsi="Times New Roman" w:cs="Times New Roman"/>
          <w:color w:val="000000"/>
        </w:rPr>
        <w:t>.</w:t>
      </w:r>
    </w:p>
    <w:p w14:paraId="064A185C" w14:textId="540B84F4" w:rsidR="0024167B" w:rsidRPr="00C12E2F" w:rsidRDefault="003D5E37" w:rsidP="00C12E2F">
      <w:pPr>
        <w:widowControl w:val="0"/>
        <w:autoSpaceDE w:val="0"/>
        <w:autoSpaceDN w:val="0"/>
        <w:adjustRightInd w:val="0"/>
        <w:spacing w:after="240" w:line="360" w:lineRule="auto"/>
        <w:jc w:val="both"/>
        <w:outlineLvl w:val="0"/>
        <w:rPr>
          <w:rFonts w:ascii="Times New Roman" w:hAnsi="Times New Roman" w:cs="Times New Roman"/>
          <w:b/>
          <w:color w:val="000000"/>
          <w:sz w:val="28"/>
          <w:szCs w:val="28"/>
        </w:rPr>
      </w:pPr>
      <w:r w:rsidRPr="000405FF">
        <w:rPr>
          <w:rFonts w:ascii="Times New Roman" w:hAnsi="Times New Roman" w:cs="Times New Roman"/>
          <w:b/>
          <w:color w:val="000000"/>
          <w:sz w:val="28"/>
          <w:szCs w:val="28"/>
        </w:rPr>
        <w:t>4. Considerações Finais</w:t>
      </w:r>
    </w:p>
    <w:p w14:paraId="63953B1D" w14:textId="4A4D0E45" w:rsidR="0024167B" w:rsidRDefault="00C12E2F" w:rsidP="00640C0B">
      <w:pPr>
        <w:widowControl w:val="0"/>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O problema do essencial indexical</w:t>
      </w:r>
      <w:r w:rsidR="00F02251">
        <w:rPr>
          <w:rFonts w:ascii="Times New Roman" w:hAnsi="Times New Roman" w:cs="Times New Roman"/>
          <w:color w:val="000000"/>
        </w:rPr>
        <w:t xml:space="preserve"> permanece um problema em aberto</w:t>
      </w:r>
      <w:r>
        <w:rPr>
          <w:rFonts w:ascii="Times New Roman" w:hAnsi="Times New Roman" w:cs="Times New Roman"/>
          <w:color w:val="000000"/>
        </w:rPr>
        <w:t>.</w:t>
      </w:r>
      <w:r w:rsidR="00F02251">
        <w:rPr>
          <w:rFonts w:ascii="Times New Roman" w:hAnsi="Times New Roman" w:cs="Times New Roman"/>
          <w:color w:val="000000"/>
        </w:rPr>
        <w:t xml:space="preserve"> Ainda há, como fora apresentado na seção três deste artigo, resistência relativa à argumentação de Perry</w:t>
      </w:r>
      <w:r w:rsidR="0082077E">
        <w:rPr>
          <w:rFonts w:ascii="Times New Roman" w:hAnsi="Times New Roman" w:cs="Times New Roman"/>
          <w:color w:val="000000"/>
        </w:rPr>
        <w:t xml:space="preserve">. Isso </w:t>
      </w:r>
    </w:p>
    <w:p w14:paraId="708B60B6" w14:textId="77777777" w:rsidR="00C12E2F" w:rsidRDefault="00C12E2F">
      <w:pPr>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14:paraId="6F09C27D" w14:textId="6E5C934A" w:rsidR="00F6525D" w:rsidRPr="000405FF" w:rsidRDefault="00F6525D" w:rsidP="000405FF">
      <w:pPr>
        <w:widowControl w:val="0"/>
        <w:autoSpaceDE w:val="0"/>
        <w:autoSpaceDN w:val="0"/>
        <w:adjustRightInd w:val="0"/>
        <w:spacing w:after="240" w:line="360" w:lineRule="auto"/>
        <w:jc w:val="center"/>
        <w:outlineLvl w:val="0"/>
        <w:rPr>
          <w:rFonts w:ascii="Times New Roman" w:hAnsi="Times New Roman" w:cs="Times New Roman"/>
          <w:b/>
          <w:color w:val="000000"/>
          <w:sz w:val="28"/>
          <w:szCs w:val="28"/>
        </w:rPr>
      </w:pPr>
      <w:r w:rsidRPr="000405FF">
        <w:rPr>
          <w:rFonts w:ascii="Times New Roman" w:hAnsi="Times New Roman" w:cs="Times New Roman"/>
          <w:b/>
          <w:color w:val="000000"/>
          <w:sz w:val="28"/>
          <w:szCs w:val="28"/>
        </w:rPr>
        <w:t>Bibliografia</w:t>
      </w:r>
    </w:p>
    <w:p w14:paraId="64773862" w14:textId="77777777" w:rsidR="00F6525D" w:rsidRPr="00F6525D" w:rsidRDefault="00F6525D" w:rsidP="00F6525D">
      <w:pPr>
        <w:widowControl w:val="0"/>
        <w:autoSpaceDE w:val="0"/>
        <w:autoSpaceDN w:val="0"/>
        <w:adjustRightInd w:val="0"/>
        <w:spacing w:after="240" w:line="360" w:lineRule="auto"/>
        <w:jc w:val="both"/>
        <w:rPr>
          <w:rFonts w:ascii="Times New Roman" w:hAnsi="Times New Roman" w:cs="Times New Roman"/>
          <w:color w:val="000000"/>
        </w:rPr>
      </w:pPr>
      <w:r w:rsidRPr="00F6525D">
        <w:rPr>
          <w:rFonts w:ascii="Times New Roman" w:hAnsi="Times New Roman" w:cs="Times New Roman"/>
          <w:color w:val="000000"/>
        </w:rPr>
        <w:t xml:space="preserve">FREGE, Gottlob. </w:t>
      </w:r>
      <w:r w:rsidRPr="00F6525D">
        <w:rPr>
          <w:rFonts w:ascii="Times New Roman" w:hAnsi="Times New Roman" w:cs="Times New Roman"/>
          <w:b/>
          <w:color w:val="000000"/>
        </w:rPr>
        <w:t>Lógica e Filosofia da Linguagem</w:t>
      </w:r>
      <w:r w:rsidRPr="00F6525D">
        <w:rPr>
          <w:rFonts w:ascii="Times New Roman" w:hAnsi="Times New Roman" w:cs="Times New Roman"/>
          <w:color w:val="000000"/>
        </w:rPr>
        <w:t xml:space="preserve">. São Paulo: Cultrix, 1977. </w:t>
      </w:r>
    </w:p>
    <w:p w14:paraId="4CBAF4EC" w14:textId="77777777" w:rsidR="00F6525D" w:rsidRDefault="00F6525D" w:rsidP="00F6525D">
      <w:pPr>
        <w:widowControl w:val="0"/>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_____________</w:t>
      </w:r>
      <w:r w:rsidRPr="00F6525D">
        <w:rPr>
          <w:rFonts w:ascii="Times New Roman" w:hAnsi="Times New Roman" w:cs="Times New Roman"/>
          <w:color w:val="000000"/>
        </w:rPr>
        <w:t xml:space="preserve">. </w:t>
      </w:r>
      <w:r w:rsidRPr="00F6525D">
        <w:rPr>
          <w:rFonts w:ascii="Times New Roman" w:hAnsi="Times New Roman" w:cs="Times New Roman"/>
          <w:b/>
          <w:color w:val="000000"/>
        </w:rPr>
        <w:t>Investigações Lógicas</w:t>
      </w:r>
      <w:r w:rsidRPr="00F6525D">
        <w:rPr>
          <w:rFonts w:ascii="Times New Roman" w:hAnsi="Times New Roman" w:cs="Times New Roman"/>
          <w:color w:val="000000"/>
        </w:rPr>
        <w:t xml:space="preserve">. Porto Alegre: EDIPUCRS, 2002. </w:t>
      </w:r>
    </w:p>
    <w:p w14:paraId="3B52DC19" w14:textId="77777777" w:rsidR="00F6525D" w:rsidRDefault="00F6525D" w:rsidP="00F6525D">
      <w:pPr>
        <w:widowControl w:val="0"/>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 xml:space="preserve">KENNY, Anthony. </w:t>
      </w:r>
      <w:r w:rsidRPr="00F6525D">
        <w:rPr>
          <w:rFonts w:ascii="Times New Roman" w:hAnsi="Times New Roman" w:cs="Times New Roman"/>
          <w:b/>
          <w:color w:val="000000"/>
        </w:rPr>
        <w:t>Introduction to the Founder of Modern Analytic Philosophy</w:t>
      </w:r>
      <w:r>
        <w:rPr>
          <w:rFonts w:ascii="Times New Roman" w:hAnsi="Times New Roman" w:cs="Times New Roman"/>
          <w:color w:val="000000"/>
        </w:rPr>
        <w:t>. Malden: Blackell Publish</w:t>
      </w:r>
      <w:r w:rsidRPr="00F6525D">
        <w:rPr>
          <w:rFonts w:ascii="Times New Roman" w:hAnsi="Times New Roman" w:cs="Times New Roman"/>
          <w:color w:val="000000"/>
        </w:rPr>
        <w:t xml:space="preserve">ers,1995. </w:t>
      </w:r>
    </w:p>
    <w:p w14:paraId="74D2872A" w14:textId="77777777" w:rsidR="00F6525D" w:rsidRDefault="00F6525D" w:rsidP="00F6525D">
      <w:pPr>
        <w:widowControl w:val="0"/>
        <w:autoSpaceDE w:val="0"/>
        <w:autoSpaceDN w:val="0"/>
        <w:adjustRightInd w:val="0"/>
        <w:spacing w:after="240" w:line="360" w:lineRule="auto"/>
        <w:jc w:val="both"/>
        <w:rPr>
          <w:rFonts w:ascii="Times New Roman" w:hAnsi="Times New Roman" w:cs="Times New Roman"/>
          <w:color w:val="000000"/>
        </w:rPr>
      </w:pPr>
      <w:r w:rsidRPr="00F6525D">
        <w:rPr>
          <w:rFonts w:ascii="Times New Roman" w:hAnsi="Times New Roman" w:cs="Times New Roman"/>
          <w:color w:val="000000"/>
        </w:rPr>
        <w:t>PERRY. John. Frege on Demonstrati</w:t>
      </w:r>
      <w:r>
        <w:rPr>
          <w:rFonts w:ascii="Times New Roman" w:hAnsi="Times New Roman" w:cs="Times New Roman"/>
          <w:color w:val="000000"/>
        </w:rPr>
        <w:t>v</w:t>
      </w:r>
      <w:r w:rsidRPr="00F6525D">
        <w:rPr>
          <w:rFonts w:ascii="Times New Roman" w:hAnsi="Times New Roman" w:cs="Times New Roman"/>
          <w:color w:val="000000"/>
        </w:rPr>
        <w:t>es</w:t>
      </w:r>
      <w:r>
        <w:rPr>
          <w:rFonts w:ascii="Times New Roman" w:hAnsi="Times New Roman" w:cs="Times New Roman"/>
          <w:color w:val="000000"/>
        </w:rPr>
        <w:t>.</w:t>
      </w:r>
      <w:r w:rsidRPr="00F6525D">
        <w:rPr>
          <w:rFonts w:ascii="Times New Roman" w:hAnsi="Times New Roman" w:cs="Times New Roman"/>
          <w:color w:val="000000"/>
        </w:rPr>
        <w:t xml:space="preserve"> </w:t>
      </w:r>
      <w:proofErr w:type="spellStart"/>
      <w:r w:rsidRPr="00F6525D">
        <w:rPr>
          <w:rFonts w:ascii="Times New Roman" w:hAnsi="Times New Roman" w:cs="Times New Roman"/>
          <w:b/>
          <w:color w:val="000000"/>
        </w:rPr>
        <w:t>Philosophical</w:t>
      </w:r>
      <w:proofErr w:type="spellEnd"/>
      <w:r w:rsidRPr="00F6525D">
        <w:rPr>
          <w:rFonts w:ascii="Times New Roman" w:hAnsi="Times New Roman" w:cs="Times New Roman"/>
          <w:b/>
          <w:color w:val="000000"/>
        </w:rPr>
        <w:t xml:space="preserve"> </w:t>
      </w:r>
      <w:proofErr w:type="spellStart"/>
      <w:r w:rsidRPr="00F6525D">
        <w:rPr>
          <w:rFonts w:ascii="Times New Roman" w:hAnsi="Times New Roman" w:cs="Times New Roman"/>
          <w:b/>
          <w:color w:val="000000"/>
        </w:rPr>
        <w:t>Review</w:t>
      </w:r>
      <w:proofErr w:type="spellEnd"/>
      <w:r w:rsidRPr="00F6525D">
        <w:rPr>
          <w:rFonts w:ascii="Times New Roman" w:hAnsi="Times New Roman" w:cs="Times New Roman"/>
          <w:color w:val="000000"/>
        </w:rPr>
        <w:t>, v.86, pp.474-97.</w:t>
      </w:r>
    </w:p>
    <w:p w14:paraId="4B985F87" w14:textId="77777777" w:rsidR="00F6525D" w:rsidRPr="00F6525D" w:rsidRDefault="00F6525D" w:rsidP="00F6525D">
      <w:pPr>
        <w:widowControl w:val="0"/>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___________</w:t>
      </w:r>
      <w:r w:rsidRPr="00F6525D">
        <w:rPr>
          <w:rFonts w:ascii="Times New Roman" w:hAnsi="Times New Roman" w:cs="Times New Roman"/>
          <w:color w:val="000000"/>
        </w:rPr>
        <w:t xml:space="preserve">. The </w:t>
      </w:r>
      <w:proofErr w:type="spellStart"/>
      <w:r w:rsidRPr="00F6525D">
        <w:rPr>
          <w:rFonts w:ascii="Times New Roman" w:hAnsi="Times New Roman" w:cs="Times New Roman"/>
          <w:color w:val="000000"/>
        </w:rPr>
        <w:t>Problem</w:t>
      </w:r>
      <w:proofErr w:type="spellEnd"/>
      <w:r w:rsidRPr="00F6525D">
        <w:rPr>
          <w:rFonts w:ascii="Times New Roman" w:hAnsi="Times New Roman" w:cs="Times New Roman"/>
          <w:color w:val="000000"/>
        </w:rPr>
        <w:t xml:space="preserve"> of the </w:t>
      </w:r>
      <w:proofErr w:type="spellStart"/>
      <w:r w:rsidRPr="00F6525D">
        <w:rPr>
          <w:rFonts w:ascii="Times New Roman" w:hAnsi="Times New Roman" w:cs="Times New Roman"/>
          <w:color w:val="000000"/>
        </w:rPr>
        <w:t>Essential</w:t>
      </w:r>
      <w:proofErr w:type="spellEnd"/>
      <w:r w:rsidRPr="00F6525D">
        <w:rPr>
          <w:rFonts w:ascii="Times New Roman" w:hAnsi="Times New Roman" w:cs="Times New Roman"/>
          <w:color w:val="000000"/>
        </w:rPr>
        <w:t xml:space="preserve"> Indexical. </w:t>
      </w:r>
      <w:proofErr w:type="spellStart"/>
      <w:r w:rsidRPr="00F6525D">
        <w:rPr>
          <w:rFonts w:ascii="Times New Roman" w:hAnsi="Times New Roman" w:cs="Times New Roman"/>
          <w:b/>
          <w:color w:val="000000"/>
        </w:rPr>
        <w:t>no</w:t>
      </w:r>
      <w:r>
        <w:rPr>
          <w:rFonts w:ascii="Times New Roman" w:hAnsi="Times New Roman" w:cs="Times New Roman"/>
          <w:b/>
          <w:color w:val="000000"/>
        </w:rPr>
        <w:t>û</w:t>
      </w:r>
      <w:r w:rsidRPr="00F6525D">
        <w:rPr>
          <w:rFonts w:ascii="Times New Roman" w:hAnsi="Times New Roman" w:cs="Times New Roman"/>
          <w:b/>
          <w:color w:val="000000"/>
        </w:rPr>
        <w:t>s</w:t>
      </w:r>
      <w:proofErr w:type="spellEnd"/>
      <w:r w:rsidRPr="00F6525D">
        <w:rPr>
          <w:rFonts w:ascii="MS Mincho" w:eastAsia="MS Mincho" w:hAnsi="MS Mincho" w:cs="MS Mincho"/>
          <w:color w:val="000000"/>
        </w:rPr>
        <w:t> </w:t>
      </w:r>
    </w:p>
    <w:sectPr w:rsidR="00F6525D" w:rsidRPr="00F6525D" w:rsidSect="004F5618">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DBD1D" w14:textId="77777777" w:rsidR="005278E6" w:rsidRDefault="005278E6" w:rsidP="00E707E0">
      <w:r>
        <w:separator/>
      </w:r>
    </w:p>
  </w:endnote>
  <w:endnote w:type="continuationSeparator" w:id="0">
    <w:p w14:paraId="1EE8C7E0" w14:textId="77777777" w:rsidR="005278E6" w:rsidRDefault="005278E6" w:rsidP="00E70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greek">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35D63" w14:textId="77777777" w:rsidR="005278E6" w:rsidRDefault="005278E6" w:rsidP="00E707E0">
      <w:r>
        <w:separator/>
      </w:r>
    </w:p>
  </w:footnote>
  <w:footnote w:type="continuationSeparator" w:id="0">
    <w:p w14:paraId="1E41FACD" w14:textId="77777777" w:rsidR="005278E6" w:rsidRDefault="005278E6" w:rsidP="00E707E0">
      <w:r>
        <w:continuationSeparator/>
      </w:r>
    </w:p>
  </w:footnote>
  <w:footnote w:id="1">
    <w:p w14:paraId="4D409F52" w14:textId="77777777" w:rsidR="00E707E0" w:rsidRPr="00E707E0" w:rsidRDefault="00E707E0">
      <w:pPr>
        <w:pStyle w:val="Textodenotaderodap"/>
        <w:rPr>
          <w:rFonts w:ascii="Times New Roman" w:hAnsi="Times New Roman" w:cs="Times New Roman"/>
          <w:sz w:val="18"/>
          <w:szCs w:val="18"/>
          <w:lang w:val="en-US"/>
        </w:rPr>
      </w:pPr>
      <w:r>
        <w:rPr>
          <w:rStyle w:val="Refdenotaderodap"/>
        </w:rPr>
        <w:footnoteRef/>
      </w:r>
      <w:r>
        <w:t xml:space="preserve"> </w:t>
      </w:r>
      <w:proofErr w:type="spellStart"/>
      <w:r>
        <w:rPr>
          <w:rFonts w:ascii="Times New Roman" w:hAnsi="Times New Roman" w:cs="Times New Roman"/>
          <w:sz w:val="18"/>
          <w:szCs w:val="18"/>
          <w:lang w:val="en-US"/>
        </w:rPr>
        <w:t>Sendo</w:t>
      </w:r>
      <w:proofErr w:type="spellEnd"/>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este</w:t>
      </w:r>
      <w:proofErr w:type="spellEnd"/>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objeto</w:t>
      </w:r>
      <w:proofErr w:type="spellEnd"/>
      <w:r>
        <w:rPr>
          <w:rFonts w:ascii="Times New Roman" w:hAnsi="Times New Roman" w:cs="Times New Roman"/>
          <w:sz w:val="18"/>
          <w:szCs w:val="18"/>
          <w:lang w:val="en-US"/>
        </w:rPr>
        <w:t xml:space="preserve"> a </w:t>
      </w:r>
      <w:proofErr w:type="spellStart"/>
      <w:r>
        <w:rPr>
          <w:rFonts w:ascii="Times New Roman" w:hAnsi="Times New Roman" w:cs="Times New Roman"/>
          <w:sz w:val="18"/>
          <w:szCs w:val="18"/>
          <w:lang w:val="en-US"/>
        </w:rPr>
        <w:t>proposição</w:t>
      </w:r>
      <w:proofErr w:type="spellEnd"/>
      <w:r>
        <w:rPr>
          <w:rFonts w:ascii="Times New Roman" w:hAnsi="Times New Roman" w:cs="Times New Roman"/>
          <w:sz w:val="18"/>
          <w:szCs w:val="18"/>
          <w:lang w:val="en-US"/>
        </w:rPr>
        <w:t>.</w:t>
      </w:r>
    </w:p>
  </w:footnote>
  <w:footnote w:id="2">
    <w:p w14:paraId="06735A72" w14:textId="07DBDF2E" w:rsidR="00BC2439" w:rsidRPr="00BC2439" w:rsidRDefault="00BC2439" w:rsidP="00BC2439">
      <w:pPr>
        <w:pStyle w:val="Textodenotaderodap"/>
        <w:jc w:val="both"/>
        <w:rPr>
          <w:sz w:val="18"/>
          <w:szCs w:val="18"/>
          <w:lang w:val="en-US"/>
        </w:rPr>
      </w:pPr>
      <w:r w:rsidRPr="00BC2439">
        <w:rPr>
          <w:rStyle w:val="Refdenotaderodap"/>
          <w:sz w:val="18"/>
          <w:szCs w:val="18"/>
        </w:rPr>
        <w:footnoteRef/>
      </w:r>
      <w:r w:rsidRPr="00BC2439">
        <w:rPr>
          <w:sz w:val="18"/>
          <w:szCs w:val="18"/>
        </w:rPr>
        <w:t xml:space="preserve"> </w:t>
      </w:r>
      <w:r w:rsidRPr="00BC2439">
        <w:rPr>
          <w:rFonts w:ascii="Times New Roman" w:hAnsi="Times New Roman" w:cs="Times New Roman"/>
          <w:color w:val="000000"/>
          <w:sz w:val="18"/>
          <w:szCs w:val="18"/>
        </w:rPr>
        <w:t xml:space="preserve">Esta solução, a princípio, é abordada de maneiras diferentes por Perry em “Frege on </w:t>
      </w:r>
      <w:proofErr w:type="gramStart"/>
      <w:r w:rsidRPr="00BC2439">
        <w:rPr>
          <w:rFonts w:ascii="Times New Roman" w:hAnsi="Times New Roman" w:cs="Times New Roman"/>
          <w:color w:val="000000"/>
          <w:sz w:val="18"/>
          <w:szCs w:val="18"/>
        </w:rPr>
        <w:t>Demonstratives”(</w:t>
      </w:r>
      <w:proofErr w:type="gramEnd"/>
      <w:r w:rsidRPr="00BC2439">
        <w:rPr>
          <w:rFonts w:ascii="Times New Roman" w:hAnsi="Times New Roman" w:cs="Times New Roman"/>
          <w:color w:val="000000"/>
          <w:sz w:val="18"/>
          <w:szCs w:val="18"/>
        </w:rPr>
        <w:t xml:space="preserve">1977) e em “The </w:t>
      </w:r>
      <w:proofErr w:type="spellStart"/>
      <w:r w:rsidRPr="00BC2439">
        <w:rPr>
          <w:rFonts w:ascii="Times New Roman" w:hAnsi="Times New Roman" w:cs="Times New Roman"/>
          <w:color w:val="000000"/>
          <w:sz w:val="18"/>
          <w:szCs w:val="18"/>
        </w:rPr>
        <w:t>Problem</w:t>
      </w:r>
      <w:proofErr w:type="spellEnd"/>
      <w:r w:rsidRPr="00BC2439">
        <w:rPr>
          <w:rFonts w:ascii="Times New Roman" w:hAnsi="Times New Roman" w:cs="Times New Roman"/>
          <w:color w:val="000000"/>
          <w:sz w:val="18"/>
          <w:szCs w:val="18"/>
        </w:rPr>
        <w:t xml:space="preserve"> of the </w:t>
      </w:r>
      <w:proofErr w:type="spellStart"/>
      <w:r w:rsidRPr="00BC2439">
        <w:rPr>
          <w:rFonts w:ascii="Times New Roman" w:hAnsi="Times New Roman" w:cs="Times New Roman"/>
          <w:color w:val="000000"/>
          <w:sz w:val="18"/>
          <w:szCs w:val="18"/>
        </w:rPr>
        <w:t>Essential</w:t>
      </w:r>
      <w:proofErr w:type="spellEnd"/>
      <w:r w:rsidRPr="00BC2439">
        <w:rPr>
          <w:rFonts w:ascii="Times New Roman" w:hAnsi="Times New Roman" w:cs="Times New Roman"/>
          <w:color w:val="000000"/>
          <w:sz w:val="18"/>
          <w:szCs w:val="18"/>
        </w:rPr>
        <w:t xml:space="preserve"> Indexical”(1979). Em “The </w:t>
      </w:r>
      <w:proofErr w:type="spellStart"/>
      <w:r w:rsidRPr="00BC2439">
        <w:rPr>
          <w:rFonts w:ascii="Times New Roman" w:hAnsi="Times New Roman" w:cs="Times New Roman"/>
          <w:color w:val="000000"/>
          <w:sz w:val="18"/>
          <w:szCs w:val="18"/>
        </w:rPr>
        <w:t>Problem</w:t>
      </w:r>
      <w:proofErr w:type="spellEnd"/>
      <w:r w:rsidRPr="00BC2439">
        <w:rPr>
          <w:rFonts w:ascii="Times New Roman" w:hAnsi="Times New Roman" w:cs="Times New Roman"/>
          <w:color w:val="000000"/>
          <w:sz w:val="18"/>
          <w:szCs w:val="18"/>
        </w:rPr>
        <w:t xml:space="preserve"> of the </w:t>
      </w:r>
      <w:proofErr w:type="spellStart"/>
      <w:r w:rsidRPr="00BC2439">
        <w:rPr>
          <w:rFonts w:ascii="Times New Roman" w:hAnsi="Times New Roman" w:cs="Times New Roman"/>
          <w:color w:val="000000"/>
          <w:sz w:val="18"/>
          <w:szCs w:val="18"/>
        </w:rPr>
        <w:t>essential</w:t>
      </w:r>
      <w:proofErr w:type="spellEnd"/>
      <w:r w:rsidRPr="00BC2439">
        <w:rPr>
          <w:rFonts w:ascii="Times New Roman" w:hAnsi="Times New Roman" w:cs="Times New Roman"/>
          <w:color w:val="000000"/>
          <w:sz w:val="18"/>
          <w:szCs w:val="18"/>
        </w:rPr>
        <w:t xml:space="preserve"> </w:t>
      </w:r>
      <w:proofErr w:type="gramStart"/>
      <w:r w:rsidRPr="00BC2439">
        <w:rPr>
          <w:rFonts w:ascii="Times New Roman" w:hAnsi="Times New Roman" w:cs="Times New Roman"/>
          <w:color w:val="000000"/>
          <w:sz w:val="18"/>
          <w:szCs w:val="18"/>
        </w:rPr>
        <w:t>Indexical”(</w:t>
      </w:r>
      <w:proofErr w:type="gramEnd"/>
      <w:r w:rsidRPr="00BC2439">
        <w:rPr>
          <w:rFonts w:ascii="Times New Roman" w:hAnsi="Times New Roman" w:cs="Times New Roman"/>
          <w:color w:val="000000"/>
          <w:sz w:val="18"/>
          <w:szCs w:val="18"/>
        </w:rPr>
        <w:t>1979), Perry afirma a saída de proposições com restrição de acessibilidade como a saída adotada por Frege em “O Pensamento”.</w:t>
      </w:r>
      <w:r>
        <w:rPr>
          <w:rFonts w:ascii="Times New Roman" w:hAnsi="Times New Roman" w:cs="Times New Roman"/>
          <w:color w:val="000000"/>
          <w:sz w:val="18"/>
          <w:szCs w:val="18"/>
        </w:rPr>
        <w:t xml:space="preserve"> Por outro lado, em 1977 Perry indica a implausibilidade desta solução tendo em vista a descrição do que se chamou de sentido em “Sobre o Sentido e a Referência”, dando especial ênfase ao fato de que, enquanto o sentido </w:t>
      </w:r>
      <w:proofErr w:type="spellStart"/>
      <w:r>
        <w:rPr>
          <w:rFonts w:ascii="Times New Roman" w:hAnsi="Times New Roman" w:cs="Times New Roman"/>
          <w:color w:val="000000"/>
          <w:sz w:val="18"/>
          <w:szCs w:val="18"/>
        </w:rPr>
        <w:t>fregeano</w:t>
      </w:r>
      <w:proofErr w:type="spellEnd"/>
      <w:r>
        <w:rPr>
          <w:rFonts w:ascii="Times New Roman" w:hAnsi="Times New Roman" w:cs="Times New Roman"/>
          <w:color w:val="000000"/>
          <w:sz w:val="18"/>
          <w:szCs w:val="18"/>
        </w:rPr>
        <w:t xml:space="preserve"> seria, a princípio, essencialmente público, não seria possível conceber algo como a solução dada em “O Pensamento”.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B05CD"/>
    <w:multiLevelType w:val="hybridMultilevel"/>
    <w:tmpl w:val="51E89C8E"/>
    <w:lvl w:ilvl="0" w:tplc="CB8C41F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3C060005"/>
    <w:multiLevelType w:val="hybridMultilevel"/>
    <w:tmpl w:val="33302B7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07A430E"/>
    <w:multiLevelType w:val="hybridMultilevel"/>
    <w:tmpl w:val="D5E8BDB4"/>
    <w:lvl w:ilvl="0" w:tplc="466AE14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4BF64E79"/>
    <w:multiLevelType w:val="hybridMultilevel"/>
    <w:tmpl w:val="769250A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66E07AD4"/>
    <w:multiLevelType w:val="hybridMultilevel"/>
    <w:tmpl w:val="0D72316E"/>
    <w:lvl w:ilvl="0" w:tplc="66DEC35A">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25D"/>
    <w:rsid w:val="000405FF"/>
    <w:rsid w:val="001764D4"/>
    <w:rsid w:val="001F5F89"/>
    <w:rsid w:val="0024167B"/>
    <w:rsid w:val="003525CF"/>
    <w:rsid w:val="003D5E37"/>
    <w:rsid w:val="003F1AC0"/>
    <w:rsid w:val="00484C98"/>
    <w:rsid w:val="005278E6"/>
    <w:rsid w:val="00530FAD"/>
    <w:rsid w:val="00574290"/>
    <w:rsid w:val="00640C0B"/>
    <w:rsid w:val="0082077E"/>
    <w:rsid w:val="008A0154"/>
    <w:rsid w:val="00BC2439"/>
    <w:rsid w:val="00C05D39"/>
    <w:rsid w:val="00C12E2F"/>
    <w:rsid w:val="00D44C03"/>
    <w:rsid w:val="00D746D3"/>
    <w:rsid w:val="00DF06ED"/>
    <w:rsid w:val="00E707E0"/>
    <w:rsid w:val="00F02251"/>
    <w:rsid w:val="00F37A28"/>
    <w:rsid w:val="00F6525D"/>
    <w:rsid w:val="00F83CD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59F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6525D"/>
    <w:pPr>
      <w:ind w:left="720"/>
      <w:contextualSpacing/>
    </w:pPr>
  </w:style>
  <w:style w:type="paragraph" w:styleId="Reviso">
    <w:name w:val="Revision"/>
    <w:hidden/>
    <w:uiPriority w:val="99"/>
    <w:semiHidden/>
    <w:rsid w:val="00F6525D"/>
  </w:style>
  <w:style w:type="character" w:styleId="Refdecomentrio">
    <w:name w:val="annotation reference"/>
    <w:basedOn w:val="Tipodeletrapredefinidodopargrafo"/>
    <w:uiPriority w:val="99"/>
    <w:semiHidden/>
    <w:unhideWhenUsed/>
    <w:rsid w:val="0024167B"/>
    <w:rPr>
      <w:sz w:val="18"/>
      <w:szCs w:val="18"/>
    </w:rPr>
  </w:style>
  <w:style w:type="paragraph" w:styleId="Textodecomentrio">
    <w:name w:val="annotation text"/>
    <w:basedOn w:val="Normal"/>
    <w:link w:val="TextodecomentrioCarter"/>
    <w:uiPriority w:val="99"/>
    <w:semiHidden/>
    <w:unhideWhenUsed/>
    <w:rsid w:val="0024167B"/>
  </w:style>
  <w:style w:type="character" w:customStyle="1" w:styleId="TextodecomentrioCarter">
    <w:name w:val="Texto de comentário Caráter"/>
    <w:basedOn w:val="Tipodeletrapredefinidodopargrafo"/>
    <w:link w:val="Textodecomentrio"/>
    <w:uiPriority w:val="99"/>
    <w:semiHidden/>
    <w:rsid w:val="0024167B"/>
  </w:style>
  <w:style w:type="paragraph" w:styleId="Assuntodecomentrio">
    <w:name w:val="annotation subject"/>
    <w:basedOn w:val="Textodecomentrio"/>
    <w:next w:val="Textodecomentrio"/>
    <w:link w:val="AssuntodecomentrioCarter"/>
    <w:uiPriority w:val="99"/>
    <w:semiHidden/>
    <w:unhideWhenUsed/>
    <w:rsid w:val="0024167B"/>
    <w:rPr>
      <w:b/>
      <w:bCs/>
      <w:sz w:val="20"/>
      <w:szCs w:val="20"/>
    </w:rPr>
  </w:style>
  <w:style w:type="character" w:customStyle="1" w:styleId="AssuntodecomentrioCarter">
    <w:name w:val="Assunto de comentário Caráter"/>
    <w:basedOn w:val="TextodecomentrioCarter"/>
    <w:link w:val="Assuntodecomentrio"/>
    <w:uiPriority w:val="99"/>
    <w:semiHidden/>
    <w:rsid w:val="0024167B"/>
    <w:rPr>
      <w:b/>
      <w:bCs/>
      <w:sz w:val="20"/>
      <w:szCs w:val="20"/>
    </w:rPr>
  </w:style>
  <w:style w:type="paragraph" w:styleId="Textodebalo">
    <w:name w:val="Balloon Text"/>
    <w:basedOn w:val="Normal"/>
    <w:link w:val="TextodebaloCarter"/>
    <w:uiPriority w:val="99"/>
    <w:semiHidden/>
    <w:unhideWhenUsed/>
    <w:rsid w:val="0024167B"/>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24167B"/>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E707E0"/>
  </w:style>
  <w:style w:type="character" w:customStyle="1" w:styleId="TextodenotaderodapCarter">
    <w:name w:val="Texto de nota de rodapé Caráter"/>
    <w:basedOn w:val="Tipodeletrapredefinidodopargrafo"/>
    <w:link w:val="Textodenotaderodap"/>
    <w:uiPriority w:val="99"/>
    <w:rsid w:val="00E707E0"/>
  </w:style>
  <w:style w:type="character" w:styleId="Refdenotaderodap">
    <w:name w:val="footnote reference"/>
    <w:basedOn w:val="Tipodeletrapredefinidodopargrafo"/>
    <w:uiPriority w:val="99"/>
    <w:unhideWhenUsed/>
    <w:rsid w:val="00E707E0"/>
    <w:rPr>
      <w:vertAlign w:val="superscript"/>
    </w:rPr>
  </w:style>
  <w:style w:type="paragraph" w:styleId="Mapadodocumento">
    <w:name w:val="Document Map"/>
    <w:basedOn w:val="Normal"/>
    <w:link w:val="MapadodocumentoCarter"/>
    <w:uiPriority w:val="99"/>
    <w:semiHidden/>
    <w:unhideWhenUsed/>
    <w:rsid w:val="000405FF"/>
    <w:rPr>
      <w:rFonts w:ascii="Times New Roman" w:hAnsi="Times New Roman" w:cs="Times New Roman"/>
    </w:rPr>
  </w:style>
  <w:style w:type="character" w:customStyle="1" w:styleId="MapadodocumentoCarter">
    <w:name w:val="Mapa do documento Caráter"/>
    <w:basedOn w:val="Tipodeletrapredefinidodopargrafo"/>
    <w:link w:val="Mapadodocumento"/>
    <w:uiPriority w:val="99"/>
    <w:semiHidden/>
    <w:rsid w:val="000405F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F02D9C-0782-264C-A45D-D1D39585E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2266</Words>
  <Characters>12242</Characters>
  <Application>Microsoft Macintosh Word</Application>
  <DocSecurity>0</DocSecurity>
  <Lines>102</Lines>
  <Paragraphs>28</Paragraphs>
  <ScaleCrop>false</ScaleCrop>
  <HeadingPairs>
    <vt:vector size="4" baseType="variant">
      <vt:variant>
        <vt:lpstr>Título</vt:lpstr>
      </vt:variant>
      <vt:variant>
        <vt:i4>1</vt:i4>
      </vt:variant>
      <vt:variant>
        <vt:lpstr>Headings</vt:lpstr>
      </vt:variant>
      <vt:variant>
        <vt:i4>23</vt:i4>
      </vt:variant>
    </vt:vector>
  </HeadingPairs>
  <TitlesOfParts>
    <vt:vector size="24" baseType="lpstr">
      <vt:lpstr/>
      <vt:lpstr>John Perry sobre o Indexical Essencial: resoluções possíveis </vt:lpstr>
      <vt:lpstr>Palavras-chave: Filosofia da Linguagem. Proposições. Indexicais. </vt:lpstr>
      <vt:lpstr/>
      <vt:lpstr>Introdução </vt:lpstr>
      <vt:lpstr>1.  O Problema do Indexical Essencial</vt:lpstr>
      <vt:lpstr>1.1 “Doutrina das proposições” (PERRY, 2001)</vt:lpstr>
      <vt:lpstr>1.2 Frege(2002) em “O Pensamento” </vt:lpstr>
      <vt:lpstr>2. Propostas de Soluções</vt:lpstr>
      <vt:lpstr>2.1 Proposições de re </vt:lpstr>
      <vt:lpstr>2.2 A Solução Modal</vt:lpstr>
      <vt:lpstr>2.4 A solução de John Perry </vt:lpstr>
      <vt:lpstr>John Perry sugere a necessidade de estabelecer uma diferenciação entre os estado</vt:lpstr>
      <vt:lpstr>Deste modo, o comprador deixa de agir de um determinado modo para agir de outro </vt:lpstr>
      <vt:lpstr>Consideremos a seguinte frase.</vt:lpstr>
      <vt:lpstr>Eu estou fazendo uma bagunça</vt:lpstr>
      <vt:lpstr>(1), a princípio, descreveria um determinado estado de crenças, segundo o qual s</vt:lpstr>
      <vt:lpstr>3. Respostas a Perry (2001)</vt:lpstr>
      <vt:lpstr>3.1 Cara Spencer (2003)</vt:lpstr>
      <vt:lpstr>Cara Spencer, em “Is there a problem of the essential indexical”(2003), argument</vt:lpstr>
      <vt:lpstr>3.2 Peter Alward (2009)</vt:lpstr>
      <vt:lpstr>John Alward, em “The Inessential Quasi-indexical”(2003), argumenta contra Perry.</vt:lpstr>
      <vt:lpstr>4. Considerações Finais</vt:lpstr>
      <vt:lpstr>Bibliografia</vt:lpstr>
    </vt:vector>
  </TitlesOfParts>
  <LinksUpToDate>false</LinksUpToDate>
  <CharactersWithSpaces>14480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René Antezana</dc:creator>
  <cp:keywords/>
  <dc:description/>
  <cp:lastModifiedBy>Alan René Antezana</cp:lastModifiedBy>
  <cp:revision>2</cp:revision>
  <dcterms:created xsi:type="dcterms:W3CDTF">2017-01-23T00:45:00Z</dcterms:created>
  <dcterms:modified xsi:type="dcterms:W3CDTF">2017-01-23T00:45:00Z</dcterms:modified>
</cp:coreProperties>
</file>