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376488" cy="730550"/>
            <wp:effectExtent b="0" l="0" r="0" t="0"/>
            <wp:docPr descr="Resultado de imagen para ITESM" id="1" name="image2.png"/>
            <a:graphic>
              <a:graphicData uri="http://schemas.openxmlformats.org/drawingml/2006/picture">
                <pic:pic>
                  <pic:nvPicPr>
                    <pic:cNvPr descr="Resultado de imagen para ITESM" id="0" name="image2.png"/>
                    <pic:cNvPicPr preferRelativeResize="0"/>
                  </pic:nvPicPr>
                  <pic:blipFill>
                    <a:blip r:embed="rId6"/>
                    <a:srcRect b="0" l="0" r="0" t="0"/>
                    <a:stretch>
                      <a:fillRect/>
                    </a:stretch>
                  </pic:blipFill>
                  <pic:spPr>
                    <a:xfrm>
                      <a:off x="0" y="0"/>
                      <a:ext cx="2376488" cy="730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de Estudios Superiores Monterrey</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de software y toma de decisiones</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Cortés Espinosa</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402</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SQL con Funciones Agregadas</w:t>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 </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Ariann Fernando Arriaga Alcántara - A01703556</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César Jiménez Villeda - A01703517</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Fernando Razo Peña - A01703350 </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García González - A01706892 </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Alfredo García Huerta - A01708119</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Armando Gutiérrez Rojo - A01702748</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36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 marzo de 2022</w:t>
      </w:r>
    </w:p>
    <w:p w:rsidR="00000000" w:rsidDel="00000000" w:rsidP="00000000" w:rsidRDefault="00000000" w:rsidRPr="00000000" w14:paraId="0000001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 las siguientes consultas en SQL, agregando los alias de columna necesarios para que resulten legibles.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Película (título, año, duración, encolor, presupuesto, nomestudio, idproductor)</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Elenco (título, año, nombre, sueldo)</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(nombre, dirección, telefono, fechanacimiento, sexo)</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Productor (idproductor, nombre, dirección, teléfono)</w:t>
      </w:r>
    </w:p>
    <w:p w:rsidR="00000000" w:rsidDel="00000000" w:rsidP="00000000" w:rsidRDefault="00000000" w:rsidRPr="00000000" w14:paraId="0000001C">
      <w:pPr>
        <w:ind w:firstLine="720"/>
        <w:rPr>
          <w:rFonts w:ascii="Roboto" w:cs="Roboto" w:eastAsia="Roboto" w:hAnsi="Roboto"/>
          <w:sz w:val="23"/>
          <w:szCs w:val="23"/>
        </w:rPr>
      </w:pPr>
      <w:r w:rsidDel="00000000" w:rsidR="00000000" w:rsidRPr="00000000">
        <w:rPr>
          <w:rFonts w:ascii="Times New Roman" w:cs="Times New Roman" w:eastAsia="Times New Roman" w:hAnsi="Times New Roman"/>
          <w:sz w:val="24"/>
          <w:szCs w:val="24"/>
          <w:rtl w:val="0"/>
        </w:rPr>
        <w:t xml:space="preserve">Estudio (nomestudio, dirección)</w:t>
      </w:r>
      <w:r w:rsidDel="00000000" w:rsidR="00000000" w:rsidRPr="00000000">
        <w:rPr>
          <w:rtl w:val="0"/>
        </w:rPr>
      </w:r>
    </w:p>
    <w:p w:rsidR="00000000" w:rsidDel="00000000" w:rsidP="00000000" w:rsidRDefault="00000000" w:rsidRPr="00000000" w14:paraId="0000001D">
      <w:pPr>
        <w:spacing w:after="240" w:before="120" w:lineRule="auto"/>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5731200"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ingreso total recibido por cada actor, sin importar en cuantas películas </w:t>
      </w:r>
      <w:r w:rsidDel="00000000" w:rsidR="00000000" w:rsidRPr="00000000">
        <w:rPr>
          <w:rFonts w:ascii="Times New Roman" w:cs="Times New Roman" w:eastAsia="Times New Roman" w:hAnsi="Times New Roman"/>
          <w:sz w:val="24"/>
          <w:szCs w:val="24"/>
          <w:rtl w:val="0"/>
        </w:rPr>
        <w:t xml:space="preserve">haya</w:t>
      </w:r>
      <w:r w:rsidDel="00000000" w:rsidR="00000000" w:rsidRPr="00000000">
        <w:rPr>
          <w:rFonts w:ascii="Times New Roman" w:cs="Times New Roman" w:eastAsia="Times New Roman" w:hAnsi="Times New Roman"/>
          <w:sz w:val="24"/>
          <w:szCs w:val="24"/>
          <w:rtl w:val="0"/>
        </w:rPr>
        <w:t xml:space="preserve"> participado.</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SELECT Nombre, Sum(sueldo) as ‘IngresoTotal’</w:t>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Elenco</w:t>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GROUP BY Nombre </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ORDER By IngresoTotal DESC</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monto total destinado a películas por cada Estudio Cinematográfico, durante la década de los 80 's.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SELECT nomEstudio, Sum(presupuesto) as ‘MontoTotal’</w:t>
      </w:r>
    </w:p>
    <w:p w:rsidR="00000000" w:rsidDel="00000000" w:rsidP="00000000" w:rsidRDefault="00000000" w:rsidRPr="00000000" w14:paraId="00000029">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Pelicula</w:t>
      </w:r>
    </w:p>
    <w:p w:rsidR="00000000" w:rsidDel="00000000" w:rsidP="00000000" w:rsidRDefault="00000000" w:rsidRPr="00000000" w14:paraId="0000002A">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WHERE año BETWEEN 1980 AND 1989</w:t>
      </w:r>
    </w:p>
    <w:p w:rsidR="00000000" w:rsidDel="00000000" w:rsidP="00000000" w:rsidRDefault="00000000" w:rsidRPr="00000000" w14:paraId="0000002B">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GROUP BY nomEstudio</w:t>
      </w:r>
    </w:p>
    <w:p w:rsidR="00000000" w:rsidDel="00000000" w:rsidP="00000000" w:rsidRDefault="00000000" w:rsidRPr="00000000" w14:paraId="0000002C">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ORDER BY MontoTotal DESC</w:t>
      </w:r>
    </w:p>
    <w:p w:rsidR="00000000" w:rsidDel="00000000" w:rsidP="00000000" w:rsidRDefault="00000000" w:rsidRPr="00000000" w14:paraId="0000002D">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y sueldo promedio de los actores (sólo hombres) que reciben en promedio un pago superior a 5 millones de dólares por película.</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SELECT Nombre,AVG(sueldo) as ‘SueldoPromedio’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Elenco, Actor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WHERE Elenco.nombre  =  Actor.nombre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Actor.sexo = ‘M’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GROUP BY Nombre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HAVING SueldoPromedio &gt; 5,000,000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SELECT Título, año, MIN(presupuesto)  FROM Peliculas</w:t>
      </w:r>
    </w:p>
    <w:p w:rsidR="00000000" w:rsidDel="00000000" w:rsidP="00000000" w:rsidRDefault="00000000" w:rsidRPr="00000000" w14:paraId="0000003D">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GROUP BY Título</w:t>
      </w:r>
    </w:p>
    <w:p w:rsidR="00000000" w:rsidDel="00000000" w:rsidP="00000000" w:rsidRDefault="00000000" w:rsidRPr="00000000" w14:paraId="0000003E">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ORDER BY MIN(presupuesto) ASC</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el sueldo de la actriz mejor pagada.</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SELECT nombre, MAX(sueldo) FROM Elenco, Actor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WHERE Elenco.nombre = Actor.nombre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Actor.sexo = ‘F’</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